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CC" w:rsidRPr="00C839D1" w:rsidRDefault="008F4ECC" w:rsidP="008F4ECC">
      <w:pPr>
        <w:pStyle w:val="NoSpacing"/>
        <w:rPr>
          <w:rFonts w:eastAsia="Calibri"/>
          <w:lang w:val="en-GB"/>
        </w:rPr>
      </w:pPr>
      <w:bookmarkStart w:id="0" w:name="_Hlk208519703"/>
      <w:r w:rsidRPr="0006722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84D8A23" wp14:editId="11B9346A">
            <wp:simplePos x="0" y="0"/>
            <wp:positionH relativeFrom="column">
              <wp:posOffset>4055110</wp:posOffset>
            </wp:positionH>
            <wp:positionV relativeFrom="paragraph">
              <wp:posOffset>-1082040</wp:posOffset>
            </wp:positionV>
            <wp:extent cx="2146935" cy="1331089"/>
            <wp:effectExtent l="0" t="0" r="0" b="0"/>
            <wp:wrapNone/>
            <wp:docPr id="7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3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5" w:type="dxa"/>
        <w:tblInd w:w="90" w:type="dxa"/>
        <w:tblLook w:val="04A0" w:firstRow="1" w:lastRow="0" w:firstColumn="1" w:lastColumn="0" w:noHBand="0" w:noVBand="1"/>
      </w:tblPr>
      <w:tblGrid>
        <w:gridCol w:w="9705"/>
      </w:tblGrid>
      <w:tr w:rsidR="008F4ECC" w:rsidTr="004F39B4">
        <w:trPr>
          <w:trHeight w:val="154"/>
        </w:trPr>
        <w:tc>
          <w:tcPr>
            <w:tcW w:w="9705" w:type="dxa"/>
            <w:shd w:val="clear" w:color="auto" w:fill="93D300"/>
          </w:tcPr>
          <w:p w:rsidR="008F4ECC" w:rsidRPr="00720320" w:rsidRDefault="008F4ECC" w:rsidP="004F39B4">
            <w:pPr>
              <w:spacing w:after="60"/>
              <w:jc w:val="center"/>
              <w:rPr>
                <w:rFonts w:ascii="Arial" w:hAnsi="Arial" w:cs="Calibri"/>
                <w:lang w:val="en-AU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6"/>
                <w:lang w:val="en-AU"/>
              </w:rPr>
              <w:t>INVITATION TO BID</w:t>
            </w:r>
          </w:p>
        </w:tc>
      </w:tr>
    </w:tbl>
    <w:p w:rsidR="008F4ECC" w:rsidRDefault="008F4ECC" w:rsidP="008F4ECC">
      <w:pPr>
        <w:pStyle w:val="Title"/>
        <w:jc w:val="both"/>
        <w:rPr>
          <w:rFonts w:ascii="Calibri" w:hAnsi="Calibri"/>
          <w:sz w:val="22"/>
          <w:szCs w:val="22"/>
          <w:u w:val="single"/>
        </w:rPr>
      </w:pPr>
    </w:p>
    <w:p w:rsidR="008F4ECC" w:rsidRPr="00516A3D" w:rsidRDefault="008F4ECC" w:rsidP="008F4ECC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516A3D">
        <w:rPr>
          <w:rFonts w:asciiTheme="minorHAnsi" w:hAnsiTheme="minorHAnsi" w:cstheme="minorHAnsi"/>
          <w:sz w:val="22"/>
          <w:szCs w:val="22"/>
          <w:u w:val="single"/>
        </w:rPr>
        <w:t>Background</w:t>
      </w:r>
    </w:p>
    <w:p w:rsidR="008F4ECC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  <w:r w:rsidRPr="00516A3D">
        <w:rPr>
          <w:rFonts w:asciiTheme="minorHAnsi" w:hAnsiTheme="minorHAnsi" w:cstheme="minorHAnsi"/>
          <w:sz w:val="22"/>
          <w:szCs w:val="22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8F4ECC" w:rsidRPr="00516A3D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ECC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  <w:r w:rsidRPr="00516A3D">
        <w:rPr>
          <w:rFonts w:asciiTheme="minorHAnsi" w:hAnsiTheme="minorHAnsi" w:cstheme="minorHAnsi"/>
          <w:sz w:val="22"/>
          <w:szCs w:val="22"/>
        </w:rPr>
        <w:t xml:space="preserve">The organization is </w:t>
      </w:r>
      <w:r>
        <w:rPr>
          <w:rFonts w:asciiTheme="minorHAnsi" w:hAnsiTheme="minorHAnsi" w:cstheme="minorHAnsi"/>
          <w:sz w:val="22"/>
          <w:szCs w:val="22"/>
        </w:rPr>
        <w:t>inviting bids</w:t>
      </w:r>
      <w:r w:rsidRPr="00516A3D">
        <w:rPr>
          <w:rFonts w:asciiTheme="minorHAnsi" w:hAnsiTheme="minorHAnsi" w:cstheme="minorHAnsi"/>
          <w:sz w:val="22"/>
          <w:szCs w:val="22"/>
        </w:rPr>
        <w:t xml:space="preserve"> from reputable companies for </w:t>
      </w:r>
      <w:r>
        <w:rPr>
          <w:rFonts w:asciiTheme="minorHAnsi" w:hAnsiTheme="minorHAnsi" w:cstheme="minorHAnsi"/>
          <w:sz w:val="22"/>
          <w:szCs w:val="22"/>
        </w:rPr>
        <w:t>supply and installation of the following activities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:rsidR="008F4ECC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933"/>
      </w:tblGrid>
      <w:tr w:rsidR="008F4ECC" w:rsidRPr="000F1984" w:rsidTr="004F39B4">
        <w:trPr>
          <w:trHeight w:val="501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CC" w:rsidRPr="000F1984" w:rsidRDefault="008F4ECC" w:rsidP="004F39B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3269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CC" w:rsidRDefault="008F4ECC" w:rsidP="004F39B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:rsidR="008F4ECC" w:rsidRPr="000F1984" w:rsidRDefault="008F4ECC" w:rsidP="004F39B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Pr="0073269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WORK DESCRIPTION</w:t>
            </w:r>
          </w:p>
        </w:tc>
      </w:tr>
      <w:tr w:rsidR="008F4ECC" w:rsidRPr="000F1984" w:rsidTr="004F39B4">
        <w:trPr>
          <w:trHeight w:val="35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CC" w:rsidRPr="00BE18FC" w:rsidRDefault="008F4ECC" w:rsidP="004F39B4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 w:rsidRPr="00BE18FC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CC" w:rsidRDefault="008F4ECC" w:rsidP="004F39B4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Installation of integrated 100 solar led standalone security lights in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Jamjang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camp (costs to include labor, supply of materials, delivery and completion of installation of solar led stand-alone security lights in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Jamjang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8F4ECC" w:rsidRPr="00CA650A" w:rsidRDefault="008F4ECC" w:rsidP="004F39B4">
            <w:pPr>
              <w:rPr>
                <w:rFonts w:ascii="Calibri" w:eastAsia="Times New Roman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8F4ECC" w:rsidRPr="000F1984" w:rsidTr="004F39B4">
        <w:trPr>
          <w:trHeight w:val="7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CC" w:rsidRPr="00BE18FC" w:rsidRDefault="008F4ECC" w:rsidP="004F39B4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ECC" w:rsidRPr="00BE18FC" w:rsidRDefault="008F4ECC" w:rsidP="004F39B4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Proposed solarization of Youth center in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Ajuong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Thok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refugee camp (Costs to include labor, supply of materials, delivery and completion of solarization at the youth Centre in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Ajuong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Thok</w:t>
            </w:r>
            <w:proofErr w:type="spellEnd"/>
          </w:p>
        </w:tc>
      </w:tr>
    </w:tbl>
    <w:p w:rsidR="008F4ECC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ECC" w:rsidRDefault="008F4ECC" w:rsidP="008F4E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ECC" w:rsidRDefault="008F4ECC" w:rsidP="008F4EC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16A3D">
        <w:rPr>
          <w:rFonts w:asciiTheme="minorHAnsi" w:hAnsiTheme="minorHAnsi" w:cstheme="minorHAnsi"/>
          <w:sz w:val="22"/>
          <w:szCs w:val="22"/>
        </w:rPr>
        <w:t xml:space="preserve">Interested </w:t>
      </w:r>
      <w:r>
        <w:rPr>
          <w:rFonts w:asciiTheme="minorHAnsi" w:hAnsiTheme="minorHAnsi" w:cstheme="minorHAnsi"/>
          <w:sz w:val="22"/>
          <w:szCs w:val="22"/>
        </w:rPr>
        <w:t>bidders</w:t>
      </w:r>
      <w:r w:rsidRPr="00516A3D">
        <w:rPr>
          <w:rFonts w:asciiTheme="minorHAnsi" w:hAnsiTheme="minorHAnsi" w:cstheme="minorHAnsi"/>
          <w:sz w:val="22"/>
          <w:szCs w:val="22"/>
        </w:rPr>
        <w:t xml:space="preserve"> can collect</w:t>
      </w:r>
      <w:r>
        <w:rPr>
          <w:rFonts w:asciiTheme="minorHAnsi" w:hAnsiTheme="minorHAnsi" w:cstheme="minorHAnsi"/>
          <w:sz w:val="22"/>
          <w:szCs w:val="22"/>
        </w:rPr>
        <w:t xml:space="preserve"> detailed ITB and BOQ from</w:t>
      </w:r>
      <w:r w:rsidRPr="00516A3D">
        <w:rPr>
          <w:rFonts w:asciiTheme="minorHAnsi" w:hAnsiTheme="minorHAnsi" w:cstheme="minorHAnsi"/>
          <w:sz w:val="22"/>
          <w:szCs w:val="22"/>
        </w:rPr>
        <w:t xml:space="preserve"> AAHI/UNHCR Logistic base</w:t>
      </w:r>
      <w:r>
        <w:rPr>
          <w:rFonts w:asciiTheme="minorHAnsi" w:hAnsiTheme="minorHAnsi" w:cstheme="minorHAnsi"/>
          <w:sz w:val="22"/>
          <w:szCs w:val="22"/>
        </w:rPr>
        <w:t xml:space="preserve"> OR request through </w:t>
      </w:r>
      <w:hyperlink r:id="rId5" w:history="1">
        <w:r w:rsidRPr="0048055C">
          <w:rPr>
            <w:rStyle w:val="Hyperlink"/>
            <w:rFonts w:asciiTheme="minorHAnsi" w:hAnsiTheme="minorHAnsi" w:cstheme="minorHAnsi"/>
            <w:sz w:val="22"/>
            <w:szCs w:val="22"/>
          </w:rPr>
          <w:t>procurement.southsudan@actionafricahelp.org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8F4ECC" w:rsidRDefault="008F4ECC" w:rsidP="008F4EC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8F4ECC" w:rsidRPr="00F074B2" w:rsidRDefault="008F4ECC" w:rsidP="008F4ECC">
      <w:pPr>
        <w:shd w:val="clear" w:color="auto" w:fill="FFFFFF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deadline for the submission of the bids is </w:t>
      </w:r>
      <w:r>
        <w:rPr>
          <w:rFonts w:asciiTheme="minorHAnsi" w:hAnsiTheme="minorHAnsi" w:cstheme="minorHAnsi"/>
          <w:color w:val="FF0000"/>
          <w:sz w:val="22"/>
          <w:szCs w:val="22"/>
        </w:rPr>
        <w:t>17</w:t>
      </w:r>
      <w:r w:rsidRPr="008F4ECC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October</w:t>
      </w:r>
      <w:r w:rsidRPr="00F074B2">
        <w:rPr>
          <w:rFonts w:asciiTheme="minorHAnsi" w:hAnsiTheme="minorHAnsi" w:cstheme="minorHAnsi"/>
          <w:color w:val="FF0000"/>
          <w:sz w:val="22"/>
          <w:szCs w:val="22"/>
        </w:rPr>
        <w:t>, 2025.</w:t>
      </w:r>
    </w:p>
    <w:bookmarkEnd w:id="0"/>
    <w:p w:rsidR="008F4ECC" w:rsidRPr="00772EEA" w:rsidRDefault="008F4ECC" w:rsidP="008F4ECC">
      <w:pPr>
        <w:shd w:val="clear" w:color="auto" w:fill="FFFFFF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F4ECC" w:rsidRDefault="008F4ECC" w:rsidP="008F4ECC"/>
    <w:p w:rsidR="008F4ECC" w:rsidRDefault="008F4ECC"/>
    <w:sectPr w:rsidR="008F4E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4C" w:rsidRPr="00A17752" w:rsidRDefault="008F4ECC" w:rsidP="00FE0A4C">
    <w:pPr>
      <w:ind w:left="-706" w:firstLine="706"/>
      <w:rPr>
        <w:rFonts w:ascii="Myriad Pro Light" w:eastAsiaTheme="minorHAnsi" w:hAnsi="Myriad Pro Light" w:cstheme="minorBidi"/>
        <w:sz w:val="20"/>
        <w:szCs w:val="20"/>
        <w:lang w:val="en-GB"/>
      </w:rPr>
    </w:pPr>
    <w:r w:rsidRPr="00A17752">
      <w:rPr>
        <w:rFonts w:ascii="Myriad Pro Light" w:eastAsiaTheme="minorHAnsi" w:hAnsi="Myriad Pro Light" w:cstheme="minorBidi"/>
        <w:sz w:val="20"/>
        <w:szCs w:val="20"/>
        <w:lang w:val="en-GB"/>
      </w:rPr>
      <w:t>AAH South Sudan</w:t>
    </w:r>
  </w:p>
  <w:p w:rsidR="00FE0A4C" w:rsidRPr="00A17752" w:rsidRDefault="008F4ECC" w:rsidP="00FE0A4C">
    <w:pPr>
      <w:ind w:left="-706" w:firstLine="706"/>
      <w:rPr>
        <w:rFonts w:ascii="Helvetica" w:eastAsia="Times New Roman" w:hAnsi="Helvetica" w:cs="Helvetica"/>
        <w:b/>
        <w:sz w:val="18"/>
        <w:szCs w:val="18"/>
        <w:lang w:val="en-GB"/>
      </w:rPr>
    </w:pPr>
    <w:r w:rsidRPr="00A17752">
      <w:rPr>
        <w:rFonts w:ascii="Myriad Pro Light" w:eastAsiaTheme="minorHAnsi" w:hAnsi="Myriad Pro Light" w:cstheme="minorBidi"/>
        <w:sz w:val="20"/>
        <w:szCs w:val="20"/>
        <w:lang w:val="en-GB"/>
      </w:rPr>
      <w:t xml:space="preserve">Juba Office: </w:t>
    </w:r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 xml:space="preserve">Hai </w:t>
    </w:r>
    <w:proofErr w:type="spellStart"/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>Gabat</w:t>
    </w:r>
    <w:proofErr w:type="spellEnd"/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 xml:space="preserve"> – </w:t>
    </w:r>
    <w:proofErr w:type="spellStart"/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>Opp</w:t>
    </w:r>
    <w:proofErr w:type="spellEnd"/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 xml:space="preserve"> JIT Supermarket</w:t>
    </w:r>
  </w:p>
  <w:p w:rsidR="00FE0A4C" w:rsidRPr="00A17752" w:rsidRDefault="008F4ECC" w:rsidP="00FE0A4C">
    <w:pPr>
      <w:ind w:left="-706" w:firstLine="706"/>
      <w:rPr>
        <w:rFonts w:ascii="Myriad Pro Light" w:eastAsiaTheme="minorHAnsi" w:hAnsi="Myriad Pro Light" w:cstheme="minorBidi"/>
        <w:b/>
        <w:sz w:val="18"/>
        <w:szCs w:val="18"/>
        <w:lang w:val="en-GB"/>
      </w:rPr>
    </w:pPr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>Behind South Sudan Customs, Tel: +211 925 478 457</w:t>
    </w:r>
  </w:p>
  <w:p w:rsidR="00FE0A4C" w:rsidRPr="00A17752" w:rsidRDefault="008F4ECC" w:rsidP="00FE0A4C">
    <w:pPr>
      <w:ind w:left="-706" w:firstLine="706"/>
      <w:rPr>
        <w:rFonts w:ascii="Myriad Pro Light" w:eastAsiaTheme="minorHAnsi" w:hAnsi="Myriad Pro Light" w:cstheme="minorBidi"/>
        <w:b/>
        <w:sz w:val="18"/>
        <w:szCs w:val="18"/>
        <w:lang w:val="en-GB"/>
      </w:rPr>
    </w:pPr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 xml:space="preserve">Email: </w:t>
    </w:r>
    <w:hyperlink r:id="rId1" w:history="1">
      <w:r w:rsidRPr="00A17752">
        <w:rPr>
          <w:rFonts w:ascii="Myriad Pro Light" w:eastAsiaTheme="minorHAnsi" w:hAnsi="Myriad Pro Light" w:cstheme="minorBidi"/>
          <w:b/>
          <w:color w:val="0000FF"/>
          <w:sz w:val="18"/>
          <w:szCs w:val="18"/>
          <w:u w:val="single"/>
          <w:lang w:val="en-GB"/>
        </w:rPr>
        <w:t>ssudan@actionafricahelp.org</w:t>
      </w:r>
    </w:hyperlink>
  </w:p>
  <w:p w:rsidR="00FE0A4C" w:rsidRPr="00A17752" w:rsidRDefault="008F4ECC" w:rsidP="00FE0A4C">
    <w:pPr>
      <w:ind w:left="-706" w:firstLine="706"/>
      <w:rPr>
        <w:rFonts w:ascii="Myriad Pro Light" w:eastAsiaTheme="minorHAnsi" w:hAnsi="Myriad Pro Light" w:cstheme="minorBidi"/>
        <w:sz w:val="20"/>
        <w:szCs w:val="20"/>
        <w:lang w:val="en-GB"/>
      </w:rPr>
    </w:pPr>
    <w:r w:rsidRPr="00A17752">
      <w:rPr>
        <w:rFonts w:ascii="Myriad Pro Light" w:eastAsiaTheme="minorHAnsi" w:hAnsi="Myriad Pro Light" w:cstheme="minorBidi"/>
        <w:b/>
        <w:sz w:val="18"/>
        <w:szCs w:val="18"/>
        <w:lang w:val="en-GB"/>
      </w:rPr>
      <w:t>Website: www.actionafricahelp.org</w:t>
    </w:r>
  </w:p>
  <w:p w:rsidR="00FE0A4C" w:rsidRDefault="008F4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C"/>
    <w:rsid w:val="008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A685"/>
  <w15:chartTrackingRefBased/>
  <w15:docId w15:val="{2AB48670-E2C0-4F33-BA22-B6CA46BD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EC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F4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4EC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8F4E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4EC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CC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ocurement.southsudan@actionafricahelp.org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udan@actionafricahe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Procument South Sudan</dc:creator>
  <cp:keywords/>
  <dc:description/>
  <cp:lastModifiedBy>Procument South Sudan</cp:lastModifiedBy>
  <cp:revision>1</cp:revision>
  <cp:lastPrinted>2025-09-25T08:58:00Z</cp:lastPrinted>
  <dcterms:created xsi:type="dcterms:W3CDTF">2025-09-25T08:54:00Z</dcterms:created>
  <dcterms:modified xsi:type="dcterms:W3CDTF">2025-09-25T08:59:00Z</dcterms:modified>
</cp:coreProperties>
</file>