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46C7" w14:textId="77777777" w:rsidR="00A921F8" w:rsidRPr="005A5AB2" w:rsidRDefault="00546722" w:rsidP="7CA168AB">
      <w:pPr>
        <w:shd w:val="clear" w:color="auto" w:fill="FFFFFF" w:themeFill="background1"/>
        <w:ind w:firstLine="720"/>
        <w:rPr>
          <w:rFonts w:ascii="Calibri" w:hAnsi="Calibri" w:cs="Arial"/>
          <w:color w:val="222222"/>
          <w:lang w:val="en-GB"/>
        </w:rPr>
      </w:pPr>
      <w:r w:rsidRPr="005A5AB2">
        <w:rPr>
          <w:rFonts w:ascii="Calibri" w:hAnsi="Calibri"/>
          <w:noProof/>
          <w:lang w:val="en-GB" w:eastAsia="da-DK"/>
        </w:rPr>
        <mc:AlternateContent>
          <mc:Choice Requires="wps">
            <w:drawing>
              <wp:anchor distT="0" distB="0" distL="114300" distR="114300" simplePos="0" relativeHeight="251657216" behindDoc="0" locked="0" layoutInCell="1" allowOverlap="1" wp14:anchorId="46E3D063" wp14:editId="7D1E96E2">
                <wp:simplePos x="0" y="0"/>
                <wp:positionH relativeFrom="column">
                  <wp:posOffset>-21266</wp:posOffset>
                </wp:positionH>
                <wp:positionV relativeFrom="paragraph">
                  <wp:posOffset>-372140</wp:posOffset>
                </wp:positionV>
                <wp:extent cx="4242391" cy="65849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658495"/>
                        </a:xfrm>
                        <a:prstGeom prst="rect">
                          <a:avLst/>
                        </a:prstGeom>
                        <a:noFill/>
                        <a:ln w="9525">
                          <a:noFill/>
                          <a:miter lim="800000"/>
                          <a:headEnd/>
                          <a:tailEnd/>
                        </a:ln>
                      </wps:spPr>
                      <wps:txbx>
                        <w:txbxContent>
                          <w:p w14:paraId="706A02D4" w14:textId="77777777" w:rsidR="00AB034A" w:rsidRPr="00EE1B34" w:rsidRDefault="00AB034A" w:rsidP="00AB034A">
                            <w:pPr>
                              <w:rPr>
                                <w:rFonts w:ascii="Calibri" w:hAnsi="Calibri"/>
                                <w:sz w:val="72"/>
                                <w:szCs w:val="72"/>
                                <w:lang w:val="da-DK"/>
                              </w:rPr>
                            </w:pPr>
                            <w:r w:rsidRPr="00EE1B34">
                              <w:rPr>
                                <w:rFonts w:ascii="Calibri" w:hAnsi="Calibri"/>
                                <w:sz w:val="72"/>
                                <w:szCs w:val="72"/>
                                <w:lang w:val="da-DK"/>
                              </w:rPr>
                              <w:t>Invitation to Bid</w:t>
                            </w:r>
                          </w:p>
                          <w:p w14:paraId="4101412E" w14:textId="210479EE" w:rsidR="009D07D7" w:rsidRPr="00697216" w:rsidRDefault="009D07D7" w:rsidP="00A921F8">
                            <w:pPr>
                              <w:rPr>
                                <w:rFonts w:ascii="Calibri" w:hAnsi="Calibri"/>
                                <w:sz w:val="72"/>
                                <w:szCs w:val="72"/>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0CB0E51A">
              <v:shapetype id="_x0000_t202" coordsize="21600,21600" o:spt="202" path="m,l,21600r21600,l21600,xe" w14:anchorId="46E3D063">
                <v:stroke joinstyle="miter"/>
                <v:path gradientshapeok="t" o:connecttype="rect"/>
              </v:shapetype>
              <v:shape id="Tekstfelt 2" style="position:absolute;left:0;text-align:left;margin-left:-1.65pt;margin-top:-29.3pt;width:334.05pt;height:51.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">
                <v:textbox style="mso-fit-shape-to-text:t">
                  <w:txbxContent>
                    <w:p w:rsidRPr="00EE1B34" w:rsidR="00AB034A" w:rsidP="00AB034A" w:rsidRDefault="00AB034A" w14:paraId="2A554641" w14:textId="77777777">
                      <w:pPr>
                        <w:rPr>
                          <w:rFonts w:ascii="Calibri" w:hAnsi="Calibri"/>
                          <w:sz w:val="72"/>
                          <w:szCs w:val="72"/>
                          <w:lang w:val="da-DK"/>
                        </w:rPr>
                      </w:pPr>
                      <w:r w:rsidRPr="00EE1B34">
                        <w:rPr>
                          <w:rFonts w:ascii="Calibri" w:hAnsi="Calibri"/>
                          <w:sz w:val="72"/>
                          <w:szCs w:val="72"/>
                          <w:lang w:val="da-DK"/>
                        </w:rPr>
                        <w:t>Invitation to Bid</w:t>
                      </w:r>
                    </w:p>
                    <w:p w:rsidRPr="00697216" w:rsidR="009D07D7" w:rsidP="00A921F8" w:rsidRDefault="009D07D7" w14:paraId="672A6659" w14:textId="210479EE">
                      <w:pPr>
                        <w:rPr>
                          <w:rFonts w:ascii="Calibri" w:hAnsi="Calibri"/>
                          <w:sz w:val="72"/>
                          <w:szCs w:val="72"/>
                          <w:lang w:val="en-GB"/>
                        </w:rPr>
                      </w:pPr>
                    </w:p>
                  </w:txbxContent>
                </v:textbox>
              </v:shape>
            </w:pict>
          </mc:Fallback>
        </mc:AlternateContent>
      </w:r>
      <w:r w:rsidRPr="005A5AB2">
        <w:rPr>
          <w:rFonts w:ascii="Calibri" w:hAnsi="Calibri"/>
          <w:noProof/>
          <w:lang w:val="en-GB" w:eastAsia="da-DK"/>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4EF8847">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60272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w:pict>
          </mc:Fallback>
        </mc:AlternateContent>
      </w:r>
      <w:r w:rsidRPr="005A5AB2">
        <w:rPr>
          <w:rFonts w:ascii="Calibri" w:hAnsi="Calibri"/>
          <w:noProof/>
          <w:lang w:val="en-GB" w:eastAsia="da-DK"/>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9D07D7" w:rsidRDefault="009D07D7" w:rsidP="00A921F8">
                            <w:r>
                              <w:rPr>
                                <w:noProof/>
                                <w:lang w:val="da-DK" w:eastAsia="da-DK"/>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9A15416">
              <v:shape id="_x0000_s1027"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w14:anchorId="19F30FE4">
                <v:textbox style="mso-fit-shape-to-text:t">
                  <w:txbxContent>
                    <w:p w:rsidR="009D07D7" w:rsidP="00A921F8" w:rsidRDefault="009D07D7" w14:paraId="5DAB6C7B" w14:textId="77777777">
                      <w:r>
                        <w:rPr>
                          <w:noProof/>
                          <w:lang w:val="da-DK" w:eastAsia="da-DK"/>
                        </w:rPr>
                        <w:drawing>
                          <wp:inline distT="0" distB="0" distL="0" distR="0" wp14:anchorId="1188ABB5" wp14:editId="7947003B">
                            <wp:extent cx="1419225" cy="733622"/>
                            <wp:effectExtent l="0" t="0" r="0" b="9525"/>
                            <wp:docPr id="815301397"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v:textbox>
              </v:shape>
            </w:pict>
          </mc:Fallback>
        </mc:AlternateContent>
      </w:r>
    </w:p>
    <w:p w14:paraId="02EB378F" w14:textId="77777777" w:rsidR="00A921F8" w:rsidRPr="005A5AB2" w:rsidRDefault="00A921F8" w:rsidP="003F0DB2">
      <w:pPr>
        <w:shd w:val="clear" w:color="auto" w:fill="FFFFFF"/>
        <w:rPr>
          <w:rFonts w:ascii="Calibri" w:hAnsi="Calibri" w:cs="Arial"/>
          <w:color w:val="222222"/>
          <w:szCs w:val="22"/>
          <w:lang w:val="en-GB"/>
        </w:rPr>
      </w:pPr>
    </w:p>
    <w:p w14:paraId="6A05A809" w14:textId="77777777" w:rsidR="00A921F8" w:rsidRPr="005A5AB2" w:rsidRDefault="00A921F8" w:rsidP="003F0DB2">
      <w:pPr>
        <w:shd w:val="clear" w:color="auto" w:fill="FFFFFF"/>
        <w:rPr>
          <w:rFonts w:ascii="Calibri" w:hAnsi="Calibri" w:cs="Arial"/>
          <w:color w:val="222222"/>
          <w:szCs w:val="22"/>
          <w:lang w:val="en-GB"/>
        </w:rPr>
      </w:pPr>
    </w:p>
    <w:p w14:paraId="5A39BBE3" w14:textId="77777777" w:rsidR="00A921F8" w:rsidRPr="00462FE0" w:rsidRDefault="00A921F8" w:rsidP="003F0DB2">
      <w:pPr>
        <w:shd w:val="clear" w:color="auto" w:fill="FFFFFF"/>
        <w:rPr>
          <w:rFonts w:ascii="Calibri" w:hAnsi="Calibri" w:cs="Arial"/>
          <w:color w:val="222222"/>
          <w:sz w:val="22"/>
          <w:szCs w:val="22"/>
          <w:lang w:val="en-GB"/>
        </w:rPr>
      </w:pPr>
    </w:p>
    <w:p w14:paraId="21A33306" w14:textId="77777777" w:rsidR="00AF2599" w:rsidRDefault="00BD7DDF" w:rsidP="00AF2599">
      <w:pPr>
        <w:shd w:val="clear" w:color="auto" w:fill="FFFFFF"/>
        <w:rPr>
          <w:rFonts w:ascii="Calibri" w:hAnsi="Calibri"/>
        </w:rPr>
      </w:pPr>
      <w:r w:rsidRPr="00462FE0">
        <w:rPr>
          <w:rFonts w:ascii="Calibri" w:hAnsi="Calibri" w:cs="Arial"/>
          <w:sz w:val="22"/>
          <w:szCs w:val="22"/>
          <w:lang w:val="en-GB"/>
        </w:rPr>
        <w:t xml:space="preserve"> </w:t>
      </w:r>
      <w:r w:rsidR="00AF2599">
        <w:rPr>
          <w:b/>
          <w:bCs/>
        </w:rPr>
        <w:t>Danish Refugee Council</w:t>
      </w:r>
    </w:p>
    <w:p w14:paraId="26109BEB" w14:textId="77777777" w:rsidR="00AF2599" w:rsidRDefault="00AF2599" w:rsidP="00AF2599">
      <w:pPr>
        <w:rPr>
          <w:color w:val="000000"/>
          <w:sz w:val="18"/>
          <w:szCs w:val="18"/>
          <w:lang w:eastAsia="en-GB"/>
        </w:rPr>
      </w:pPr>
      <w:r>
        <w:rPr>
          <w:color w:val="000000"/>
          <w:sz w:val="18"/>
          <w:szCs w:val="18"/>
          <w:lang w:eastAsia="en-GB"/>
        </w:rPr>
        <w:t>The Link House</w:t>
      </w:r>
    </w:p>
    <w:p w14:paraId="5EB2CF9A" w14:textId="77777777" w:rsidR="00AF2599" w:rsidRDefault="00AF2599" w:rsidP="00AF2599">
      <w:pPr>
        <w:rPr>
          <w:color w:val="000000"/>
          <w:sz w:val="18"/>
          <w:szCs w:val="18"/>
          <w:lang w:eastAsia="en-GB"/>
        </w:rPr>
      </w:pPr>
      <w:r>
        <w:rPr>
          <w:color w:val="000000"/>
          <w:sz w:val="18"/>
          <w:szCs w:val="18"/>
          <w:lang w:eastAsia="en-GB"/>
        </w:rPr>
        <w:t>Plot No. 311, 312 and 313</w:t>
      </w:r>
    </w:p>
    <w:p w14:paraId="17481666" w14:textId="77777777" w:rsidR="00AF2599" w:rsidRDefault="00AF2599" w:rsidP="00AF2599">
      <w:pPr>
        <w:rPr>
          <w:color w:val="000000"/>
          <w:sz w:val="18"/>
          <w:szCs w:val="18"/>
          <w:lang w:eastAsia="en-GB"/>
        </w:rPr>
      </w:pPr>
      <w:r>
        <w:rPr>
          <w:color w:val="000000"/>
          <w:sz w:val="18"/>
          <w:szCs w:val="18"/>
          <w:lang w:eastAsia="en-GB"/>
        </w:rPr>
        <w:t xml:space="preserve">Bloc 3K South, </w:t>
      </w:r>
      <w:proofErr w:type="spellStart"/>
      <w:r>
        <w:rPr>
          <w:color w:val="000000"/>
          <w:sz w:val="18"/>
          <w:szCs w:val="18"/>
          <w:lang w:eastAsia="en-GB"/>
        </w:rPr>
        <w:t>Thongpiny</w:t>
      </w:r>
      <w:proofErr w:type="spellEnd"/>
    </w:p>
    <w:p w14:paraId="2A324B11" w14:textId="77777777" w:rsidR="00034832" w:rsidRPr="00462FE0" w:rsidRDefault="00AF2599" w:rsidP="00AF2599">
      <w:pPr>
        <w:shd w:val="clear" w:color="auto" w:fill="FFFFFF"/>
        <w:rPr>
          <w:rFonts w:ascii="Calibri" w:hAnsi="Calibri" w:cs="Arial"/>
          <w:color w:val="222222"/>
          <w:sz w:val="22"/>
          <w:szCs w:val="22"/>
          <w:lang w:val="en-GB"/>
        </w:rPr>
      </w:pPr>
      <w:r>
        <w:rPr>
          <w:color w:val="000000"/>
          <w:sz w:val="18"/>
          <w:szCs w:val="18"/>
          <w:lang w:eastAsia="en-GB"/>
        </w:rPr>
        <w:t>Juba, South Sudan</w:t>
      </w:r>
    </w:p>
    <w:p w14:paraId="41C8F396" w14:textId="77777777" w:rsidR="00034832" w:rsidRPr="00462FE0" w:rsidRDefault="00034832" w:rsidP="00034832">
      <w:pPr>
        <w:shd w:val="clear" w:color="auto" w:fill="FFFFFF"/>
        <w:rPr>
          <w:rFonts w:ascii="Calibri" w:hAnsi="Calibri" w:cs="Arial"/>
          <w:color w:val="222222"/>
          <w:sz w:val="22"/>
          <w:szCs w:val="22"/>
          <w:lang w:val="en-GB"/>
        </w:rPr>
      </w:pPr>
    </w:p>
    <w:p w14:paraId="6C216225" w14:textId="11CF9F9B" w:rsidR="00034832" w:rsidRPr="00462FE0" w:rsidRDefault="00406862" w:rsidP="2BC1D216">
      <w:pPr>
        <w:shd w:val="clear" w:color="auto" w:fill="FFFFFF" w:themeFill="background1"/>
        <w:rPr>
          <w:rFonts w:ascii="Calibri" w:hAnsi="Calibri" w:cs="Arial"/>
          <w:color w:val="222222"/>
          <w:sz w:val="22"/>
          <w:szCs w:val="22"/>
          <w:lang w:val="en-GB"/>
        </w:rPr>
      </w:pPr>
      <w:r>
        <w:rPr>
          <w:rFonts w:ascii="Calibri" w:hAnsi="Calibri" w:cs="Arial"/>
          <w:color w:val="222222"/>
          <w:sz w:val="22"/>
          <w:szCs w:val="22"/>
          <w:lang w:val="en-GB"/>
        </w:rPr>
        <w:t>6</w:t>
      </w:r>
      <w:r w:rsidRPr="00406862">
        <w:rPr>
          <w:rFonts w:ascii="Calibri" w:hAnsi="Calibri" w:cs="Arial"/>
          <w:color w:val="222222"/>
          <w:sz w:val="22"/>
          <w:szCs w:val="22"/>
          <w:vertAlign w:val="superscript"/>
          <w:lang w:val="en-GB"/>
        </w:rPr>
        <w:t>th</w:t>
      </w:r>
      <w:r>
        <w:rPr>
          <w:rFonts w:ascii="Calibri" w:hAnsi="Calibri" w:cs="Arial"/>
          <w:color w:val="222222"/>
          <w:sz w:val="22"/>
          <w:szCs w:val="22"/>
          <w:lang w:val="en-GB"/>
        </w:rPr>
        <w:t xml:space="preserve"> </w:t>
      </w:r>
      <w:r w:rsidR="5D84218F" w:rsidRPr="296D71CF">
        <w:rPr>
          <w:rFonts w:ascii="Calibri" w:hAnsi="Calibri" w:cs="Arial"/>
          <w:color w:val="222222"/>
          <w:sz w:val="22"/>
          <w:szCs w:val="22"/>
          <w:lang w:val="en-GB"/>
        </w:rPr>
        <w:t>November</w:t>
      </w:r>
      <w:r w:rsidR="0067066A">
        <w:rPr>
          <w:rFonts w:ascii="Calibri" w:hAnsi="Calibri" w:cs="Arial"/>
          <w:color w:val="222222"/>
          <w:sz w:val="22"/>
          <w:szCs w:val="22"/>
          <w:lang w:val="en-GB"/>
        </w:rPr>
        <w:t xml:space="preserve"> </w:t>
      </w:r>
      <w:r w:rsidR="09513994" w:rsidRPr="296D71CF">
        <w:rPr>
          <w:rFonts w:ascii="Calibri" w:hAnsi="Calibri" w:cs="Arial"/>
          <w:color w:val="222222"/>
          <w:sz w:val="22"/>
          <w:szCs w:val="22"/>
          <w:lang w:val="en-GB"/>
        </w:rPr>
        <w:t>202</w:t>
      </w:r>
      <w:r w:rsidR="010DF316" w:rsidRPr="296D71CF">
        <w:rPr>
          <w:rFonts w:ascii="Calibri" w:hAnsi="Calibri" w:cs="Arial"/>
          <w:color w:val="222222"/>
          <w:sz w:val="22"/>
          <w:szCs w:val="22"/>
          <w:lang w:val="en-GB"/>
        </w:rPr>
        <w:t>4</w:t>
      </w:r>
    </w:p>
    <w:p w14:paraId="72A3D3EC" w14:textId="77777777" w:rsidR="00034832" w:rsidRPr="00462FE0" w:rsidRDefault="00034832" w:rsidP="00034832">
      <w:pPr>
        <w:shd w:val="clear" w:color="auto" w:fill="FFFFFF"/>
        <w:rPr>
          <w:rFonts w:ascii="Calibri" w:hAnsi="Calibri" w:cs="Arial"/>
          <w:color w:val="222222"/>
          <w:sz w:val="22"/>
          <w:szCs w:val="22"/>
          <w:lang w:val="en-GB"/>
        </w:rPr>
      </w:pPr>
    </w:p>
    <w:p w14:paraId="0D0B940D" w14:textId="77777777" w:rsidR="00034832" w:rsidRPr="00462FE0" w:rsidRDefault="00034832" w:rsidP="00034832">
      <w:pPr>
        <w:shd w:val="clear" w:color="auto" w:fill="FFFFFF"/>
        <w:rPr>
          <w:rFonts w:ascii="Calibri" w:hAnsi="Calibri" w:cs="Arial"/>
          <w:color w:val="222222"/>
          <w:sz w:val="22"/>
          <w:szCs w:val="22"/>
          <w:lang w:val="en-GB"/>
        </w:rPr>
      </w:pPr>
    </w:p>
    <w:p w14:paraId="69E391FF" w14:textId="77777777" w:rsidR="00034832" w:rsidRPr="00462FE0" w:rsidRDefault="00034832" w:rsidP="00034832">
      <w:pPr>
        <w:shd w:val="clear" w:color="auto" w:fill="FFFFFF"/>
        <w:rPr>
          <w:rFonts w:ascii="Calibri" w:hAnsi="Calibri" w:cs="Arial"/>
          <w:color w:val="222222"/>
          <w:sz w:val="22"/>
          <w:szCs w:val="22"/>
          <w:lang w:val="en-GB"/>
        </w:rPr>
      </w:pPr>
      <w:r w:rsidRPr="00462FE0">
        <w:rPr>
          <w:rFonts w:ascii="Calibri" w:hAnsi="Calibri" w:cs="Arial"/>
          <w:color w:val="222222"/>
          <w:sz w:val="22"/>
          <w:szCs w:val="22"/>
          <w:lang w:val="en-GB"/>
        </w:rPr>
        <w:t xml:space="preserve">To: </w:t>
      </w:r>
      <w:r w:rsidR="00BD7DDF" w:rsidRPr="00462FE0">
        <w:rPr>
          <w:rFonts w:ascii="Calibri" w:hAnsi="Calibri" w:cs="Arial"/>
          <w:color w:val="222222"/>
          <w:sz w:val="22"/>
          <w:szCs w:val="22"/>
          <w:lang w:val="en-GB"/>
        </w:rPr>
        <w:t>All interested Vendors</w:t>
      </w:r>
    </w:p>
    <w:p w14:paraId="0E27B00A" w14:textId="77777777" w:rsidR="00034832" w:rsidRPr="00462FE0" w:rsidRDefault="00034832" w:rsidP="00034832">
      <w:pPr>
        <w:shd w:val="clear" w:color="auto" w:fill="FFFFFF"/>
        <w:rPr>
          <w:rFonts w:ascii="Calibri" w:hAnsi="Calibri" w:cs="Arial"/>
          <w:color w:val="222222"/>
          <w:sz w:val="22"/>
          <w:szCs w:val="22"/>
          <w:lang w:val="en-GB"/>
        </w:rPr>
      </w:pPr>
    </w:p>
    <w:p w14:paraId="60061E4C" w14:textId="77777777" w:rsidR="00034832" w:rsidRPr="00462FE0" w:rsidRDefault="00034832" w:rsidP="00034832">
      <w:pPr>
        <w:shd w:val="clear" w:color="auto" w:fill="FFFFFF"/>
        <w:rPr>
          <w:rFonts w:ascii="Calibri" w:hAnsi="Calibri" w:cs="Arial"/>
          <w:color w:val="222222"/>
          <w:sz w:val="22"/>
          <w:szCs w:val="22"/>
          <w:lang w:val="en-GB"/>
        </w:rPr>
      </w:pPr>
    </w:p>
    <w:p w14:paraId="628F056F" w14:textId="646869D4" w:rsidR="00034832" w:rsidRPr="00462FE0" w:rsidRDefault="3CCC187D" w:rsidP="296D71CF">
      <w:pPr>
        <w:rPr>
          <w:rFonts w:ascii="Calibri" w:hAnsi="Calibri" w:cs="Arial"/>
          <w:b/>
          <w:bCs/>
          <w:color w:val="222222"/>
          <w:sz w:val="22"/>
          <w:szCs w:val="22"/>
          <w:lang w:val="en-GB"/>
        </w:rPr>
      </w:pPr>
      <w:r w:rsidRPr="296D71CF">
        <w:rPr>
          <w:rFonts w:ascii="Calibri" w:hAnsi="Calibri" w:cs="Arial"/>
          <w:b/>
          <w:bCs/>
          <w:color w:val="222222"/>
          <w:sz w:val="22"/>
          <w:szCs w:val="22"/>
          <w:lang w:val="en-GB"/>
        </w:rPr>
        <w:t>IT</w:t>
      </w:r>
      <w:r w:rsidR="690ECC5F" w:rsidRPr="296D71CF">
        <w:rPr>
          <w:rFonts w:ascii="Calibri" w:hAnsi="Calibri" w:cs="Arial"/>
          <w:b/>
          <w:bCs/>
          <w:color w:val="222222"/>
          <w:sz w:val="22"/>
          <w:szCs w:val="22"/>
          <w:lang w:val="en-GB"/>
        </w:rPr>
        <w:t>B</w:t>
      </w:r>
      <w:r w:rsidR="5C37C9F7" w:rsidRPr="296D71CF">
        <w:rPr>
          <w:rFonts w:ascii="Calibri" w:hAnsi="Calibri" w:cs="Arial"/>
          <w:b/>
          <w:bCs/>
          <w:color w:val="222222"/>
          <w:sz w:val="22"/>
          <w:szCs w:val="22"/>
          <w:lang w:val="en-GB"/>
        </w:rPr>
        <w:t>-SSD-JUB-202</w:t>
      </w:r>
      <w:r w:rsidR="282E7553" w:rsidRPr="296D71CF">
        <w:rPr>
          <w:rFonts w:ascii="Calibri" w:hAnsi="Calibri" w:cs="Arial"/>
          <w:b/>
          <w:bCs/>
          <w:color w:val="222222"/>
          <w:sz w:val="22"/>
          <w:szCs w:val="22"/>
          <w:lang w:val="en-GB"/>
        </w:rPr>
        <w:t>4</w:t>
      </w:r>
      <w:r w:rsidR="5C37C9F7" w:rsidRPr="296D71CF">
        <w:rPr>
          <w:rFonts w:ascii="Calibri" w:hAnsi="Calibri" w:cs="Arial"/>
          <w:b/>
          <w:bCs/>
          <w:color w:val="222222"/>
          <w:sz w:val="22"/>
          <w:szCs w:val="22"/>
          <w:lang w:val="en-GB"/>
        </w:rPr>
        <w:t>-00</w:t>
      </w:r>
      <w:r w:rsidR="1D18A8FA" w:rsidRPr="296D71CF">
        <w:rPr>
          <w:rFonts w:ascii="Calibri" w:hAnsi="Calibri" w:cs="Arial"/>
          <w:b/>
          <w:bCs/>
          <w:color w:val="222222"/>
          <w:sz w:val="22"/>
          <w:szCs w:val="22"/>
          <w:lang w:val="en-GB"/>
        </w:rPr>
        <w:t>6</w:t>
      </w:r>
      <w:r w:rsidR="5C37C9F7" w:rsidRPr="296D71CF">
        <w:rPr>
          <w:rFonts w:ascii="Calibri" w:hAnsi="Calibri" w:cs="Arial"/>
          <w:b/>
          <w:bCs/>
          <w:color w:val="222222"/>
          <w:sz w:val="22"/>
          <w:szCs w:val="22"/>
          <w:lang w:val="en-GB"/>
        </w:rPr>
        <w:t xml:space="preserve"> </w:t>
      </w:r>
      <w:r w:rsidR="4207A18B" w:rsidRPr="296D71CF">
        <w:rPr>
          <w:rFonts w:ascii="Calibri" w:hAnsi="Calibri" w:cs="Arial"/>
          <w:b/>
          <w:bCs/>
          <w:color w:val="222222"/>
          <w:sz w:val="22"/>
          <w:szCs w:val="22"/>
          <w:lang w:val="en-GB"/>
        </w:rPr>
        <w:t>-</w:t>
      </w:r>
      <w:r w:rsidR="4D96B0EC" w:rsidRPr="296D71CF">
        <w:rPr>
          <w:rFonts w:ascii="Calibri" w:hAnsi="Calibri" w:cs="Arial"/>
          <w:b/>
          <w:bCs/>
          <w:color w:val="222222"/>
          <w:sz w:val="22"/>
          <w:szCs w:val="22"/>
          <w:lang w:val="en-GB"/>
        </w:rPr>
        <w:t>Provision of</w:t>
      </w:r>
      <w:r w:rsidR="51F59172" w:rsidRPr="296D71CF">
        <w:rPr>
          <w:rFonts w:ascii="Calibri" w:hAnsi="Calibri" w:cs="Arial"/>
          <w:b/>
          <w:bCs/>
          <w:color w:val="222222"/>
          <w:sz w:val="22"/>
          <w:szCs w:val="22"/>
          <w:lang w:val="en-GB"/>
        </w:rPr>
        <w:t xml:space="preserve"> </w:t>
      </w:r>
      <w:r w:rsidRPr="296D71CF">
        <w:rPr>
          <w:rFonts w:ascii="Calibri" w:hAnsi="Calibri" w:cs="Arial"/>
          <w:b/>
          <w:bCs/>
          <w:color w:val="222222"/>
          <w:sz w:val="22"/>
          <w:szCs w:val="22"/>
          <w:lang w:val="en-GB"/>
        </w:rPr>
        <w:t>Taxi Services</w:t>
      </w:r>
      <w:r w:rsidR="2C4D70A4" w:rsidRPr="296D71CF">
        <w:rPr>
          <w:rFonts w:ascii="Calibri" w:hAnsi="Calibri" w:cs="Arial"/>
          <w:b/>
          <w:bCs/>
          <w:color w:val="222222"/>
          <w:sz w:val="22"/>
          <w:szCs w:val="22"/>
          <w:lang w:val="en-GB"/>
        </w:rPr>
        <w:t>.</w:t>
      </w:r>
    </w:p>
    <w:p w14:paraId="44EAFD9C" w14:textId="77777777" w:rsidR="00034832" w:rsidRPr="00462FE0" w:rsidRDefault="00034832" w:rsidP="00034832">
      <w:pPr>
        <w:rPr>
          <w:rFonts w:ascii="Calibri" w:hAnsi="Calibri" w:cs="Arial"/>
          <w:b/>
          <w:color w:val="222222"/>
          <w:sz w:val="22"/>
          <w:szCs w:val="22"/>
          <w:lang w:val="en-GB"/>
        </w:rPr>
      </w:pPr>
    </w:p>
    <w:p w14:paraId="4B94D5A5" w14:textId="77777777" w:rsidR="00034832" w:rsidRPr="00462FE0" w:rsidRDefault="00034832" w:rsidP="00034832">
      <w:pPr>
        <w:rPr>
          <w:rFonts w:ascii="Calibri" w:hAnsi="Calibri" w:cs="Arial"/>
          <w:b/>
          <w:color w:val="222222"/>
          <w:sz w:val="22"/>
          <w:szCs w:val="22"/>
          <w:lang w:val="en-GB"/>
        </w:rPr>
      </w:pPr>
    </w:p>
    <w:p w14:paraId="1C69E482" w14:textId="77777777" w:rsidR="00A53691" w:rsidRPr="00462FE0" w:rsidRDefault="00A53691" w:rsidP="00A53691">
      <w:pPr>
        <w:spacing w:line="276" w:lineRule="auto"/>
        <w:rPr>
          <w:rFonts w:cstheme="minorHAnsi"/>
          <w:color w:val="222222"/>
          <w:sz w:val="22"/>
          <w:szCs w:val="22"/>
          <w:lang w:val="en-GB"/>
        </w:rPr>
      </w:pPr>
      <w:r w:rsidRPr="00462FE0">
        <w:rPr>
          <w:rFonts w:cstheme="minorHAnsi"/>
          <w:color w:val="222222"/>
          <w:sz w:val="22"/>
          <w:szCs w:val="22"/>
          <w:lang w:val="en-GB"/>
        </w:rPr>
        <w:t>Dear Sir/Madam:</w:t>
      </w:r>
    </w:p>
    <w:p w14:paraId="3DEEC669" w14:textId="77777777" w:rsidR="00A53691" w:rsidRPr="00462FE0" w:rsidRDefault="00A53691" w:rsidP="00A53691">
      <w:pPr>
        <w:shd w:val="clear" w:color="auto" w:fill="FFFFFF"/>
        <w:spacing w:line="276" w:lineRule="auto"/>
        <w:rPr>
          <w:rFonts w:cstheme="minorHAnsi"/>
          <w:sz w:val="22"/>
          <w:szCs w:val="22"/>
          <w:lang w:val="en-GB"/>
        </w:rPr>
      </w:pPr>
    </w:p>
    <w:p w14:paraId="1F6D9DED" w14:textId="77777777" w:rsidR="00A53691" w:rsidRPr="00AD0920" w:rsidRDefault="00A53691" w:rsidP="00A53691">
      <w:pPr>
        <w:spacing w:before="100" w:beforeAutospacing="1" w:after="144" w:line="276" w:lineRule="auto"/>
        <w:rPr>
          <w:rFonts w:cstheme="minorHAnsi"/>
          <w:sz w:val="22"/>
          <w:szCs w:val="22"/>
        </w:rPr>
      </w:pPr>
      <w:r w:rsidRPr="00AD0920">
        <w:rPr>
          <w:rFonts w:cstheme="minorHAnsi"/>
          <w:iCs/>
          <w:sz w:val="22"/>
          <w:szCs w:val="22"/>
        </w:rPr>
        <w:t xml:space="preserve">The Danish Refugee Council (DRC) is a humanitarian, non-governmental, non-profit organization founded in 1956 that works in more than 30 countries throughout the world. DRC fulfills its mandate by providing direct assistance to conflict-affected populations – refugees, internally displaced people (IDPs) and host communities in the conflict areas of the world; and by advocating on behalf of conflict-affected populations internationally, and in Denmark, on the basis of humanitarian principles and the Human Rights Declaration. For further information about our projects please visit our website </w:t>
      </w:r>
      <w:hyperlink r:id="rId13" w:history="1">
        <w:r w:rsidRPr="00AD0920">
          <w:rPr>
            <w:rStyle w:val="Hyperlink"/>
            <w:rFonts w:cstheme="minorHAnsi"/>
            <w:iCs/>
            <w:color w:val="0033CC"/>
            <w:sz w:val="22"/>
            <w:szCs w:val="22"/>
          </w:rPr>
          <w:t>http://www.drc.dk</w:t>
        </w:r>
      </w:hyperlink>
      <w:r w:rsidRPr="00AD0920">
        <w:rPr>
          <w:rFonts w:cstheme="minorHAnsi"/>
          <w:i/>
          <w:iCs/>
          <w:color w:val="0033CC"/>
          <w:sz w:val="22"/>
          <w:szCs w:val="22"/>
        </w:rPr>
        <w:t>.</w:t>
      </w:r>
    </w:p>
    <w:p w14:paraId="45FB0818" w14:textId="635F043F" w:rsidR="00034832" w:rsidRPr="007E5B97" w:rsidRDefault="00A53691" w:rsidP="007E5B97">
      <w:pPr>
        <w:spacing w:line="276" w:lineRule="auto"/>
        <w:rPr>
          <w:rFonts w:cstheme="minorBidi"/>
          <w:color w:val="222222"/>
          <w:sz w:val="22"/>
          <w:szCs w:val="22"/>
          <w:lang w:val="en-GB"/>
        </w:rPr>
      </w:pPr>
      <w:r w:rsidRPr="2F635136">
        <w:rPr>
          <w:rFonts w:cstheme="minorBidi"/>
          <w:color w:val="222222"/>
          <w:sz w:val="22"/>
          <w:szCs w:val="22"/>
          <w:lang w:val="en-GB"/>
        </w:rPr>
        <w:t>The Danish Refugee Council (DRC)</w:t>
      </w:r>
      <w:r w:rsidRPr="2F635136">
        <w:rPr>
          <w:rFonts w:cstheme="minorBidi"/>
          <w:sz w:val="22"/>
          <w:szCs w:val="22"/>
          <w:lang w:val="en-GB"/>
        </w:rPr>
        <w:t xml:space="preserve"> has received grants from </w:t>
      </w:r>
      <w:r w:rsidRPr="2F635136">
        <w:rPr>
          <w:rFonts w:cstheme="minorBidi"/>
          <w:sz w:val="22"/>
          <w:szCs w:val="22"/>
          <w:highlight w:val="lightGray"/>
          <w:lang w:val="en-GB"/>
        </w:rPr>
        <w:t>Various Donors</w:t>
      </w:r>
      <w:r w:rsidRPr="2F635136">
        <w:rPr>
          <w:rFonts w:cstheme="minorBidi"/>
          <w:sz w:val="22"/>
          <w:szCs w:val="22"/>
          <w:lang w:val="en-GB"/>
        </w:rPr>
        <w:t xml:space="preserve"> for the implementation of the humanitarian aid operation in </w:t>
      </w:r>
      <w:r w:rsidRPr="2F635136">
        <w:rPr>
          <w:rFonts w:cstheme="minorBidi"/>
          <w:i/>
          <w:iCs/>
          <w:sz w:val="22"/>
          <w:szCs w:val="22"/>
          <w:lang w:val="en-GB"/>
        </w:rPr>
        <w:t>South Sudan</w:t>
      </w:r>
      <w:r w:rsidRPr="2F635136">
        <w:rPr>
          <w:rFonts w:cstheme="minorBidi"/>
          <w:sz w:val="22"/>
          <w:szCs w:val="22"/>
          <w:lang w:val="en-GB"/>
        </w:rPr>
        <w:t xml:space="preserve">. To ensure the health, safety and welfare of its </w:t>
      </w:r>
      <w:r w:rsidR="5264924C" w:rsidRPr="2F635136">
        <w:rPr>
          <w:rFonts w:cstheme="minorBidi"/>
          <w:sz w:val="22"/>
          <w:szCs w:val="22"/>
          <w:lang w:val="en-GB"/>
        </w:rPr>
        <w:t>national</w:t>
      </w:r>
      <w:r w:rsidRPr="2F635136">
        <w:rPr>
          <w:rFonts w:cstheme="minorBidi"/>
          <w:sz w:val="22"/>
          <w:szCs w:val="22"/>
          <w:lang w:val="en-GB"/>
        </w:rPr>
        <w:t xml:space="preserve"> staff and facilitate smooth implementation of its humanitarian projects and operations, DRC is looking for </w:t>
      </w:r>
      <w:r w:rsidRPr="2F635136">
        <w:rPr>
          <w:rFonts w:cstheme="minorBidi"/>
          <w:b/>
          <w:bCs/>
          <w:sz w:val="22"/>
          <w:szCs w:val="22"/>
          <w:lang w:val="en-GB"/>
        </w:rPr>
        <w:t xml:space="preserve">provision of </w:t>
      </w:r>
      <w:r w:rsidR="0014030A" w:rsidRPr="2F635136">
        <w:rPr>
          <w:rFonts w:cstheme="minorBidi"/>
          <w:b/>
          <w:bCs/>
          <w:sz w:val="22"/>
          <w:szCs w:val="22"/>
          <w:lang w:val="en-GB"/>
        </w:rPr>
        <w:t>taxi services</w:t>
      </w:r>
      <w:r w:rsidRPr="2F635136">
        <w:rPr>
          <w:rFonts w:cstheme="minorBidi"/>
          <w:b/>
          <w:bCs/>
          <w:sz w:val="22"/>
          <w:szCs w:val="22"/>
          <w:lang w:val="en-GB"/>
        </w:rPr>
        <w:t>.</w:t>
      </w:r>
      <w:r w:rsidRPr="2F635136">
        <w:rPr>
          <w:rFonts w:cstheme="minorBidi"/>
          <w:i/>
          <w:iCs/>
          <w:sz w:val="22"/>
          <w:szCs w:val="22"/>
          <w:lang w:val="en-GB"/>
        </w:rPr>
        <w:t xml:space="preserve"> </w:t>
      </w:r>
      <w:r w:rsidRPr="2F635136">
        <w:rPr>
          <w:rFonts w:cstheme="minorBidi"/>
          <w:sz w:val="22"/>
          <w:szCs w:val="22"/>
          <w:lang w:val="en-GB"/>
        </w:rPr>
        <w:t>T</w:t>
      </w:r>
      <w:r w:rsidRPr="2F635136">
        <w:rPr>
          <w:rFonts w:cstheme="minorBidi"/>
          <w:color w:val="222222"/>
          <w:sz w:val="22"/>
          <w:szCs w:val="22"/>
          <w:lang w:val="en-GB"/>
        </w:rPr>
        <w:t>herefore, DRC requests you to submit your technical and financial proposal (s) in the form of Request for Proposal (</w:t>
      </w:r>
      <w:r w:rsidR="00914D50">
        <w:rPr>
          <w:rFonts w:cstheme="minorBidi"/>
          <w:color w:val="222222"/>
          <w:sz w:val="22"/>
          <w:szCs w:val="22"/>
          <w:lang w:val="en-GB"/>
        </w:rPr>
        <w:t>ITB</w:t>
      </w:r>
      <w:r w:rsidRPr="2F635136">
        <w:rPr>
          <w:rFonts w:cstheme="minorBidi"/>
          <w:color w:val="222222"/>
          <w:sz w:val="22"/>
          <w:szCs w:val="22"/>
          <w:lang w:val="en-GB"/>
        </w:rPr>
        <w:t>) for the supply of the Services listed on the attached DRC Bid Form Annex A.1, A.2</w:t>
      </w:r>
    </w:p>
    <w:p w14:paraId="049F31CB" w14:textId="77777777" w:rsidR="00A53691" w:rsidRPr="005A5AB2" w:rsidRDefault="00A53691" w:rsidP="00034832">
      <w:pPr>
        <w:pStyle w:val="ColorfulList-Accent11"/>
        <w:shd w:val="clear" w:color="auto" w:fill="FFFFFF"/>
        <w:ind w:left="0"/>
        <w:rPr>
          <w:rFonts w:ascii="Calibri" w:hAnsi="Calibri" w:cs="Arial"/>
          <w:color w:val="222222"/>
          <w:szCs w:val="22"/>
          <w:lang w:val="en-GB"/>
        </w:rPr>
      </w:pPr>
    </w:p>
    <w:p w14:paraId="53128261" w14:textId="77777777" w:rsidR="00040934" w:rsidRPr="00DB6203" w:rsidRDefault="00040934" w:rsidP="00443A10">
      <w:pPr>
        <w:pStyle w:val="ColorfulList-Accent11"/>
        <w:shd w:val="clear" w:color="auto" w:fill="FFFFFF"/>
        <w:ind w:left="0"/>
        <w:rPr>
          <w:rFonts w:ascii="Calibri" w:hAnsi="Calibri" w:cs="Arial"/>
          <w:color w:val="222222"/>
          <w:sz w:val="22"/>
          <w:szCs w:val="22"/>
          <w:lang w:val="en-GB"/>
        </w:rPr>
      </w:pPr>
    </w:p>
    <w:p w14:paraId="6619E67F" w14:textId="77777777" w:rsidR="00040934" w:rsidRPr="00DB6203" w:rsidRDefault="00040934" w:rsidP="00972789">
      <w:pPr>
        <w:pStyle w:val="Heading1"/>
        <w:rPr>
          <w:sz w:val="22"/>
          <w:szCs w:val="22"/>
          <w:lang w:val="en-GB"/>
        </w:rPr>
      </w:pPr>
      <w:r w:rsidRPr="00DB6203">
        <w:rPr>
          <w:sz w:val="22"/>
          <w:szCs w:val="22"/>
          <w:lang w:val="en-GB"/>
        </w:rPr>
        <w:t>Tender Details</w:t>
      </w:r>
    </w:p>
    <w:p w14:paraId="5B68EF42" w14:textId="77777777" w:rsidR="0040208C" w:rsidRPr="00DB6203" w:rsidRDefault="0040208C" w:rsidP="00443A10">
      <w:pPr>
        <w:pStyle w:val="ColorfulList-Accent11"/>
        <w:shd w:val="clear" w:color="auto" w:fill="FFFFFF"/>
        <w:ind w:left="0"/>
        <w:rPr>
          <w:rFonts w:ascii="Calibri" w:hAnsi="Calibri" w:cs="Arial"/>
          <w:color w:val="222222"/>
          <w:sz w:val="22"/>
          <w:szCs w:val="22"/>
          <w:lang w:val="en-GB"/>
        </w:rPr>
      </w:pPr>
      <w:r w:rsidRPr="00DB6203">
        <w:rPr>
          <w:rFonts w:ascii="Calibri" w:hAnsi="Calibri" w:cs="Arial"/>
          <w:color w:val="222222"/>
          <w:sz w:val="22"/>
          <w:szCs w:val="22"/>
          <w:lang w:val="en-GB"/>
        </w:rPr>
        <w:t xml:space="preserve">The </w:t>
      </w:r>
      <w:r w:rsidR="00040934" w:rsidRPr="00DB6203">
        <w:rPr>
          <w:rFonts w:ascii="Calibri" w:hAnsi="Calibri" w:cs="Arial"/>
          <w:color w:val="222222"/>
          <w:sz w:val="22"/>
          <w:szCs w:val="22"/>
          <w:lang w:val="en-GB"/>
        </w:rPr>
        <w:t xml:space="preserve">Tender </w:t>
      </w:r>
      <w:r w:rsidRPr="00DB6203">
        <w:rPr>
          <w:rFonts w:ascii="Calibri" w:hAnsi="Calibri" w:cs="Arial"/>
          <w:color w:val="222222"/>
          <w:sz w:val="22"/>
          <w:szCs w:val="22"/>
          <w:lang w:val="en-GB"/>
        </w:rPr>
        <w:t>details are as follows:</w:t>
      </w:r>
    </w:p>
    <w:p w14:paraId="62486C05" w14:textId="77777777" w:rsidR="00141F35" w:rsidRPr="00DB6203" w:rsidRDefault="00141F35" w:rsidP="00443A10">
      <w:pPr>
        <w:pStyle w:val="ColorfulList-Accent11"/>
        <w:shd w:val="clear" w:color="auto" w:fill="FFFFFF"/>
        <w:ind w:left="0"/>
        <w:rPr>
          <w:rFonts w:ascii="Calibri" w:hAnsi="Calibri" w:cs="Arial"/>
          <w:color w:val="222222"/>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453"/>
        <w:gridCol w:w="5025"/>
      </w:tblGrid>
      <w:tr w:rsidR="00141F35" w:rsidRPr="00DB6203" w14:paraId="487B9458" w14:textId="77777777" w:rsidTr="261279AC">
        <w:trPr>
          <w:trHeight w:val="261"/>
        </w:trPr>
        <w:tc>
          <w:tcPr>
            <w:tcW w:w="294" w:type="pct"/>
            <w:shd w:val="clear" w:color="auto" w:fill="D9D9D9" w:themeFill="background1" w:themeFillShade="D9"/>
          </w:tcPr>
          <w:p w14:paraId="237207A0" w14:textId="77777777" w:rsidR="00141F35" w:rsidRPr="00DB6203" w:rsidRDefault="00141F35" w:rsidP="008B6504">
            <w:pPr>
              <w:jc w:val="center"/>
              <w:rPr>
                <w:rFonts w:ascii="Calibri" w:hAnsi="Calibri"/>
                <w:b/>
                <w:bCs/>
                <w:color w:val="000000"/>
                <w:sz w:val="22"/>
                <w:szCs w:val="22"/>
                <w:lang w:val="en-GB"/>
              </w:rPr>
            </w:pPr>
            <w:r w:rsidRPr="00DB6203">
              <w:rPr>
                <w:rFonts w:ascii="Calibri" w:hAnsi="Calibri"/>
                <w:b/>
                <w:bCs/>
                <w:color w:val="000000"/>
                <w:sz w:val="22"/>
                <w:szCs w:val="22"/>
                <w:lang w:val="en-GB"/>
              </w:rPr>
              <w:t>Line</w:t>
            </w:r>
          </w:p>
        </w:tc>
        <w:tc>
          <w:tcPr>
            <w:tcW w:w="2211" w:type="pct"/>
            <w:shd w:val="clear" w:color="auto" w:fill="D9D9D9" w:themeFill="background1" w:themeFillShade="D9"/>
          </w:tcPr>
          <w:p w14:paraId="769726BA" w14:textId="77777777" w:rsidR="00141F35" w:rsidRPr="00DB6203" w:rsidRDefault="00141F35" w:rsidP="008B6504">
            <w:pPr>
              <w:rPr>
                <w:rFonts w:ascii="Calibri" w:hAnsi="Calibri"/>
                <w:b/>
                <w:bCs/>
                <w:color w:val="000000"/>
                <w:sz w:val="22"/>
                <w:szCs w:val="22"/>
                <w:lang w:val="en-GB"/>
              </w:rPr>
            </w:pPr>
            <w:r w:rsidRPr="00DB6203">
              <w:rPr>
                <w:rFonts w:ascii="Calibri" w:hAnsi="Calibri"/>
                <w:b/>
                <w:bCs/>
                <w:color w:val="000000"/>
                <w:sz w:val="22"/>
                <w:szCs w:val="22"/>
                <w:lang w:val="en-GB"/>
              </w:rPr>
              <w:t>Item</w:t>
            </w:r>
          </w:p>
        </w:tc>
        <w:tc>
          <w:tcPr>
            <w:tcW w:w="2496" w:type="pct"/>
            <w:shd w:val="clear" w:color="auto" w:fill="D9D9D9" w:themeFill="background1" w:themeFillShade="D9"/>
          </w:tcPr>
          <w:p w14:paraId="4AD1C7F9" w14:textId="77777777" w:rsidR="00141F35" w:rsidRPr="00406862" w:rsidRDefault="00C95007" w:rsidP="008B6504">
            <w:pPr>
              <w:rPr>
                <w:rFonts w:ascii="Calibri" w:hAnsi="Calibri"/>
                <w:b/>
                <w:bCs/>
                <w:color w:val="000000"/>
                <w:sz w:val="22"/>
                <w:szCs w:val="22"/>
                <w:lang w:val="en-GB"/>
              </w:rPr>
            </w:pPr>
            <w:r w:rsidRPr="00406862">
              <w:rPr>
                <w:rFonts w:ascii="Calibri" w:hAnsi="Calibri"/>
                <w:b/>
                <w:bCs/>
                <w:color w:val="000000"/>
                <w:sz w:val="22"/>
                <w:szCs w:val="22"/>
                <w:lang w:val="en-GB"/>
              </w:rPr>
              <w:t>Time, date, address as appropriate</w:t>
            </w:r>
          </w:p>
        </w:tc>
      </w:tr>
      <w:tr w:rsidR="00141F35" w:rsidRPr="00DB6203" w14:paraId="6DB45CF3" w14:textId="77777777" w:rsidTr="261279AC">
        <w:trPr>
          <w:trHeight w:val="261"/>
        </w:trPr>
        <w:tc>
          <w:tcPr>
            <w:tcW w:w="294" w:type="pct"/>
            <w:shd w:val="clear" w:color="auto" w:fill="D9D9D9" w:themeFill="background1" w:themeFillShade="D9"/>
          </w:tcPr>
          <w:p w14:paraId="649841BE" w14:textId="77777777" w:rsidR="00141F35" w:rsidRPr="00DB6203" w:rsidRDefault="00141F35" w:rsidP="008B6504">
            <w:pPr>
              <w:pStyle w:val="ACBody2"/>
              <w:tabs>
                <w:tab w:val="left" w:pos="7722"/>
              </w:tabs>
              <w:spacing w:after="0"/>
              <w:ind w:left="0"/>
              <w:jc w:val="left"/>
              <w:rPr>
                <w:rFonts w:ascii="Calibri" w:hAnsi="Calibri"/>
                <w:color w:val="000000"/>
                <w:sz w:val="22"/>
                <w:szCs w:val="22"/>
                <w:lang w:val="en-GB" w:eastAsia="en-GB"/>
              </w:rPr>
            </w:pPr>
            <w:r w:rsidRPr="00DB6203">
              <w:rPr>
                <w:rFonts w:ascii="Calibri" w:hAnsi="Calibri"/>
                <w:color w:val="000000"/>
                <w:sz w:val="22"/>
                <w:szCs w:val="22"/>
                <w:lang w:val="en-GB" w:eastAsia="en-GB"/>
              </w:rPr>
              <w:t>1</w:t>
            </w:r>
          </w:p>
        </w:tc>
        <w:tc>
          <w:tcPr>
            <w:tcW w:w="2211" w:type="pct"/>
            <w:shd w:val="clear" w:color="auto" w:fill="F2F2F2" w:themeFill="background1" w:themeFillShade="F2"/>
          </w:tcPr>
          <w:p w14:paraId="2BCFE9E7" w14:textId="1829998E" w:rsidR="00141F35" w:rsidRPr="00DB6203" w:rsidRDefault="00996500" w:rsidP="008B6504">
            <w:pPr>
              <w:pStyle w:val="ACBody2"/>
              <w:tabs>
                <w:tab w:val="left" w:pos="7722"/>
              </w:tabs>
              <w:spacing w:after="0"/>
              <w:ind w:left="0"/>
              <w:jc w:val="left"/>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ITB</w:t>
            </w:r>
            <w:r w:rsidR="00141F35" w:rsidRPr="00DB6203">
              <w:rPr>
                <w:rFonts w:ascii="Calibri" w:eastAsia="Calibri" w:hAnsi="Calibri" w:cs="Calibri"/>
                <w:color w:val="000000"/>
                <w:sz w:val="22"/>
                <w:szCs w:val="22"/>
                <w:lang w:val="en-GB" w:eastAsia="en-GB"/>
              </w:rPr>
              <w:t xml:space="preserve"> published</w:t>
            </w:r>
          </w:p>
        </w:tc>
        <w:tc>
          <w:tcPr>
            <w:tcW w:w="2496" w:type="pct"/>
          </w:tcPr>
          <w:p w14:paraId="6B570D00" w14:textId="691C26BF" w:rsidR="00141F35" w:rsidRPr="00406862" w:rsidRDefault="00406862" w:rsidP="008B6504">
            <w:pPr>
              <w:pStyle w:val="ACBody2"/>
              <w:tabs>
                <w:tab w:val="left" w:pos="7722"/>
              </w:tabs>
              <w:spacing w:after="0"/>
              <w:ind w:left="0"/>
              <w:jc w:val="left"/>
              <w:rPr>
                <w:rFonts w:ascii="Calibri" w:eastAsia="Calibri" w:hAnsi="Calibri" w:cs="Calibri"/>
                <w:sz w:val="22"/>
                <w:szCs w:val="22"/>
                <w:lang w:val="en-GB" w:eastAsia="en-GB"/>
              </w:rPr>
            </w:pPr>
            <w:r w:rsidRPr="00406862">
              <w:rPr>
                <w:rFonts w:ascii="Calibri" w:eastAsia="Calibri" w:hAnsi="Calibri" w:cs="Calibri"/>
                <w:sz w:val="22"/>
                <w:szCs w:val="22"/>
                <w:lang w:val="en-GB" w:eastAsia="en-GB"/>
              </w:rPr>
              <w:t>6</w:t>
            </w:r>
            <w:r w:rsidRPr="00406862">
              <w:rPr>
                <w:rFonts w:ascii="Calibri" w:eastAsia="Calibri" w:hAnsi="Calibri" w:cs="Calibri"/>
                <w:sz w:val="22"/>
                <w:szCs w:val="22"/>
                <w:vertAlign w:val="superscript"/>
                <w:lang w:val="en-GB" w:eastAsia="en-GB"/>
              </w:rPr>
              <w:t>th</w:t>
            </w:r>
            <w:r w:rsidRPr="00406862">
              <w:rPr>
                <w:rFonts w:ascii="Calibri" w:eastAsia="Calibri" w:hAnsi="Calibri" w:cs="Calibri"/>
                <w:sz w:val="22"/>
                <w:szCs w:val="22"/>
                <w:lang w:val="en-GB" w:eastAsia="en-GB"/>
              </w:rPr>
              <w:t xml:space="preserve"> </w:t>
            </w:r>
            <w:r w:rsidR="396B66F5" w:rsidRPr="00406862">
              <w:rPr>
                <w:rFonts w:ascii="Calibri" w:eastAsia="Calibri" w:hAnsi="Calibri" w:cs="Calibri"/>
                <w:sz w:val="22"/>
                <w:szCs w:val="22"/>
                <w:lang w:val="en-GB" w:eastAsia="en-GB"/>
              </w:rPr>
              <w:t>November 2024</w:t>
            </w:r>
            <w:r w:rsidR="73A0D665" w:rsidRPr="00406862">
              <w:rPr>
                <w:rFonts w:ascii="Calibri" w:eastAsia="Calibri" w:hAnsi="Calibri" w:cs="Calibri"/>
                <w:sz w:val="22"/>
                <w:szCs w:val="22"/>
                <w:lang w:val="en-GB" w:eastAsia="en-GB"/>
              </w:rPr>
              <w:t xml:space="preserve">. </w:t>
            </w:r>
            <w:r w:rsidR="072A4B34" w:rsidRPr="00406862">
              <w:rPr>
                <w:rFonts w:ascii="Calibri" w:eastAsia="Calibri" w:hAnsi="Calibri" w:cs="Calibri"/>
                <w:sz w:val="22"/>
                <w:szCs w:val="22"/>
                <w:lang w:val="en-GB" w:eastAsia="en-GB"/>
              </w:rPr>
              <w:t>10</w:t>
            </w:r>
            <w:r w:rsidR="73A0D665" w:rsidRPr="00406862">
              <w:rPr>
                <w:rFonts w:ascii="Calibri" w:eastAsia="Calibri" w:hAnsi="Calibri" w:cs="Calibri"/>
                <w:sz w:val="22"/>
                <w:szCs w:val="22"/>
                <w:lang w:val="en-GB" w:eastAsia="en-GB"/>
              </w:rPr>
              <w:t>:00</w:t>
            </w:r>
            <w:r w:rsidR="6C1FF14B" w:rsidRPr="00406862">
              <w:rPr>
                <w:rFonts w:ascii="Calibri" w:eastAsia="Calibri" w:hAnsi="Calibri" w:cs="Calibri"/>
                <w:sz w:val="22"/>
                <w:szCs w:val="22"/>
                <w:lang w:val="en-GB" w:eastAsia="en-GB"/>
              </w:rPr>
              <w:t xml:space="preserve"> </w:t>
            </w:r>
            <w:r w:rsidR="072A4B34" w:rsidRPr="00406862">
              <w:rPr>
                <w:rFonts w:ascii="Calibri" w:eastAsia="Calibri" w:hAnsi="Calibri" w:cs="Calibri"/>
                <w:sz w:val="22"/>
                <w:szCs w:val="22"/>
                <w:lang w:val="en-GB" w:eastAsia="en-GB"/>
              </w:rPr>
              <w:t>AM</w:t>
            </w:r>
          </w:p>
        </w:tc>
      </w:tr>
      <w:tr w:rsidR="00141F35" w:rsidRPr="00DB6203" w14:paraId="6AE0B719" w14:textId="77777777" w:rsidTr="261279AC">
        <w:trPr>
          <w:trHeight w:val="261"/>
        </w:trPr>
        <w:tc>
          <w:tcPr>
            <w:tcW w:w="294" w:type="pct"/>
            <w:shd w:val="clear" w:color="auto" w:fill="D9D9D9" w:themeFill="background1" w:themeFillShade="D9"/>
          </w:tcPr>
          <w:p w14:paraId="5FCD5EC4" w14:textId="77777777" w:rsidR="00141F35" w:rsidRPr="00DB6203" w:rsidRDefault="00141F35" w:rsidP="008B6504">
            <w:pPr>
              <w:pStyle w:val="ACBody2"/>
              <w:tabs>
                <w:tab w:val="left" w:pos="7722"/>
              </w:tabs>
              <w:spacing w:after="0"/>
              <w:ind w:left="0"/>
              <w:jc w:val="left"/>
              <w:rPr>
                <w:rFonts w:ascii="Calibri" w:hAnsi="Calibri"/>
                <w:color w:val="000000"/>
                <w:sz w:val="22"/>
                <w:szCs w:val="22"/>
                <w:lang w:val="en-GB" w:eastAsia="en-GB"/>
              </w:rPr>
            </w:pPr>
            <w:r w:rsidRPr="00DB6203">
              <w:rPr>
                <w:rFonts w:ascii="Calibri" w:hAnsi="Calibri"/>
                <w:color w:val="000000"/>
                <w:sz w:val="22"/>
                <w:szCs w:val="22"/>
                <w:lang w:val="en-GB" w:eastAsia="en-GB"/>
              </w:rPr>
              <w:t>3</w:t>
            </w:r>
          </w:p>
        </w:tc>
        <w:tc>
          <w:tcPr>
            <w:tcW w:w="2211" w:type="pct"/>
            <w:shd w:val="clear" w:color="auto" w:fill="F2F2F2" w:themeFill="background1" w:themeFillShade="F2"/>
          </w:tcPr>
          <w:p w14:paraId="79692231" w14:textId="77777777" w:rsidR="00141F35" w:rsidRPr="00DB6203" w:rsidRDefault="00141F35" w:rsidP="008B6504">
            <w:pPr>
              <w:pStyle w:val="ACBody2"/>
              <w:tabs>
                <w:tab w:val="left" w:pos="7722"/>
              </w:tabs>
              <w:spacing w:after="0"/>
              <w:ind w:left="0"/>
              <w:jc w:val="left"/>
              <w:rPr>
                <w:rFonts w:ascii="Calibri" w:hAnsi="Calibri"/>
                <w:color w:val="000000"/>
                <w:sz w:val="22"/>
                <w:szCs w:val="22"/>
                <w:lang w:val="en-GB" w:eastAsia="en-GB"/>
              </w:rPr>
            </w:pPr>
            <w:r w:rsidRPr="00DB6203">
              <w:rPr>
                <w:rFonts w:ascii="Calibri" w:hAnsi="Calibri"/>
                <w:color w:val="000000"/>
                <w:sz w:val="22"/>
                <w:szCs w:val="22"/>
                <w:lang w:val="en-GB" w:eastAsia="en-GB"/>
              </w:rPr>
              <w:t>Closing date for clarifications</w:t>
            </w:r>
          </w:p>
        </w:tc>
        <w:tc>
          <w:tcPr>
            <w:tcW w:w="2496" w:type="pct"/>
          </w:tcPr>
          <w:p w14:paraId="76B68583" w14:textId="65D51CB7" w:rsidR="00141F35" w:rsidRPr="00406862" w:rsidRDefault="00406862" w:rsidP="261279AC">
            <w:pPr>
              <w:pStyle w:val="ACBody2"/>
              <w:tabs>
                <w:tab w:val="left" w:pos="7722"/>
              </w:tabs>
              <w:spacing w:after="0"/>
              <w:ind w:left="0"/>
              <w:jc w:val="left"/>
              <w:rPr>
                <w:rFonts w:ascii="Calibri" w:eastAsia="Calibri" w:hAnsi="Calibri" w:cs="Calibri"/>
                <w:sz w:val="22"/>
                <w:szCs w:val="22"/>
                <w:lang w:eastAsia="en-GB"/>
              </w:rPr>
            </w:pPr>
            <w:r w:rsidRPr="00406862">
              <w:rPr>
                <w:rFonts w:ascii="Calibri" w:eastAsia="Calibri" w:hAnsi="Calibri" w:cs="Calibri"/>
                <w:sz w:val="22"/>
                <w:szCs w:val="22"/>
                <w:lang w:eastAsia="en-GB"/>
              </w:rPr>
              <w:t>13</w:t>
            </w:r>
            <w:r w:rsidRPr="00406862">
              <w:rPr>
                <w:rFonts w:ascii="Calibri" w:eastAsia="Calibri" w:hAnsi="Calibri" w:cs="Calibri"/>
                <w:sz w:val="22"/>
                <w:szCs w:val="22"/>
                <w:vertAlign w:val="superscript"/>
                <w:lang w:eastAsia="en-GB"/>
              </w:rPr>
              <w:t>th</w:t>
            </w:r>
            <w:r w:rsidR="01A87D33" w:rsidRPr="00406862">
              <w:rPr>
                <w:rFonts w:ascii="Calibri" w:eastAsia="Calibri" w:hAnsi="Calibri" w:cs="Calibri"/>
                <w:sz w:val="22"/>
                <w:szCs w:val="22"/>
                <w:lang w:eastAsia="en-GB"/>
              </w:rPr>
              <w:t xml:space="preserve"> </w:t>
            </w:r>
            <w:r w:rsidR="39993E8C" w:rsidRPr="00406862">
              <w:rPr>
                <w:rFonts w:ascii="Calibri" w:eastAsia="Calibri" w:hAnsi="Calibri" w:cs="Calibri"/>
                <w:sz w:val="22"/>
                <w:szCs w:val="22"/>
                <w:lang w:eastAsia="en-GB"/>
              </w:rPr>
              <w:t xml:space="preserve">November </w:t>
            </w:r>
            <w:r w:rsidR="01A87D33" w:rsidRPr="00406862">
              <w:rPr>
                <w:rFonts w:ascii="Calibri" w:eastAsia="Calibri" w:hAnsi="Calibri" w:cs="Calibri"/>
                <w:sz w:val="22"/>
                <w:szCs w:val="22"/>
                <w:lang w:eastAsia="en-GB"/>
              </w:rPr>
              <w:t>202</w:t>
            </w:r>
            <w:r w:rsidR="64E9ED75" w:rsidRPr="00406862">
              <w:rPr>
                <w:rFonts w:ascii="Calibri" w:eastAsia="Calibri" w:hAnsi="Calibri" w:cs="Calibri"/>
                <w:sz w:val="22"/>
                <w:szCs w:val="22"/>
                <w:lang w:eastAsia="en-GB"/>
              </w:rPr>
              <w:t>4</w:t>
            </w:r>
            <w:r w:rsidR="01A87D33" w:rsidRPr="00406862">
              <w:rPr>
                <w:rFonts w:ascii="Calibri" w:eastAsia="Calibri" w:hAnsi="Calibri" w:cs="Calibri"/>
                <w:sz w:val="22"/>
                <w:szCs w:val="22"/>
                <w:lang w:eastAsia="en-GB"/>
              </w:rPr>
              <w:t xml:space="preserve">.  </w:t>
            </w:r>
            <w:r w:rsidR="6C1FF14B" w:rsidRPr="00406862">
              <w:rPr>
                <w:rFonts w:ascii="Calibri" w:eastAsia="Calibri" w:hAnsi="Calibri" w:cs="Calibri"/>
                <w:sz w:val="22"/>
                <w:szCs w:val="22"/>
                <w:lang w:eastAsia="en-GB"/>
              </w:rPr>
              <w:t>4:00 PM</w:t>
            </w:r>
          </w:p>
        </w:tc>
      </w:tr>
      <w:tr w:rsidR="00141F35" w:rsidRPr="00DB6203" w14:paraId="3C7876AC" w14:textId="77777777" w:rsidTr="261279AC">
        <w:trPr>
          <w:trHeight w:val="278"/>
        </w:trPr>
        <w:tc>
          <w:tcPr>
            <w:tcW w:w="294" w:type="pct"/>
            <w:shd w:val="clear" w:color="auto" w:fill="D9D9D9" w:themeFill="background1" w:themeFillShade="D9"/>
          </w:tcPr>
          <w:p w14:paraId="2598DEE6" w14:textId="77777777" w:rsidR="00141F35" w:rsidRPr="00DB6203" w:rsidRDefault="00141F35" w:rsidP="008B6504">
            <w:pPr>
              <w:pStyle w:val="ACBody2"/>
              <w:tabs>
                <w:tab w:val="left" w:pos="7722"/>
              </w:tabs>
              <w:spacing w:after="0"/>
              <w:ind w:left="0"/>
              <w:jc w:val="left"/>
              <w:rPr>
                <w:rFonts w:ascii="Calibri" w:hAnsi="Calibri"/>
                <w:color w:val="000000"/>
                <w:sz w:val="22"/>
                <w:szCs w:val="22"/>
                <w:lang w:val="en-GB" w:eastAsia="en-GB"/>
              </w:rPr>
            </w:pPr>
            <w:r w:rsidRPr="00DB6203">
              <w:rPr>
                <w:rFonts w:ascii="Calibri" w:hAnsi="Calibri"/>
                <w:color w:val="000000"/>
                <w:sz w:val="22"/>
                <w:szCs w:val="22"/>
                <w:lang w:val="en-GB" w:eastAsia="en-GB"/>
              </w:rPr>
              <w:t>4</w:t>
            </w:r>
          </w:p>
        </w:tc>
        <w:tc>
          <w:tcPr>
            <w:tcW w:w="2211" w:type="pct"/>
            <w:shd w:val="clear" w:color="auto" w:fill="F2F2F2" w:themeFill="background1" w:themeFillShade="F2"/>
          </w:tcPr>
          <w:p w14:paraId="526D16F3" w14:textId="77777777" w:rsidR="00141F35" w:rsidRPr="00DB6203" w:rsidRDefault="00141F35" w:rsidP="2E65385E">
            <w:pPr>
              <w:pStyle w:val="ACBody2"/>
              <w:tabs>
                <w:tab w:val="left" w:pos="7722"/>
              </w:tabs>
              <w:spacing w:after="0"/>
              <w:ind w:left="0"/>
              <w:jc w:val="left"/>
              <w:rPr>
                <w:rFonts w:ascii="Calibri" w:hAnsi="Calibri"/>
                <w:color w:val="000000"/>
                <w:sz w:val="22"/>
                <w:szCs w:val="22"/>
                <w:lang w:val="en-GB" w:eastAsia="en-GB"/>
              </w:rPr>
            </w:pPr>
            <w:r w:rsidRPr="00DB6203">
              <w:rPr>
                <w:rFonts w:ascii="Calibri" w:hAnsi="Calibri"/>
                <w:color w:val="000000" w:themeColor="text1"/>
                <w:sz w:val="22"/>
                <w:szCs w:val="22"/>
                <w:lang w:val="en-GB" w:eastAsia="en-GB"/>
              </w:rPr>
              <w:t xml:space="preserve">Closing date and time for receipt of </w:t>
            </w:r>
            <w:r w:rsidR="41639864" w:rsidRPr="00DB6203">
              <w:rPr>
                <w:rFonts w:ascii="Calibri" w:hAnsi="Calibri"/>
                <w:color w:val="000000" w:themeColor="text1"/>
                <w:sz w:val="22"/>
                <w:szCs w:val="22"/>
                <w:lang w:val="en-GB" w:eastAsia="en-GB"/>
              </w:rPr>
              <w:t>bids/proposals</w:t>
            </w:r>
          </w:p>
        </w:tc>
        <w:tc>
          <w:tcPr>
            <w:tcW w:w="2496" w:type="pct"/>
          </w:tcPr>
          <w:p w14:paraId="1098173F" w14:textId="4F68D283" w:rsidR="00141F35" w:rsidRPr="00406862" w:rsidRDefault="7B958CCC" w:rsidP="008B6504">
            <w:pPr>
              <w:pStyle w:val="ACBody2"/>
              <w:tabs>
                <w:tab w:val="left" w:pos="7722"/>
              </w:tabs>
              <w:spacing w:after="0"/>
              <w:ind w:left="0"/>
              <w:jc w:val="left"/>
              <w:rPr>
                <w:rFonts w:ascii="Calibri" w:eastAsia="Calibri" w:hAnsi="Calibri" w:cs="Calibri"/>
                <w:sz w:val="22"/>
                <w:szCs w:val="22"/>
                <w:lang w:val="en-GB" w:eastAsia="en-GB"/>
              </w:rPr>
            </w:pPr>
            <w:r w:rsidRPr="00406862">
              <w:rPr>
                <w:rFonts w:ascii="Calibri" w:eastAsia="Calibri" w:hAnsi="Calibri" w:cs="Calibri"/>
                <w:sz w:val="22"/>
                <w:szCs w:val="22"/>
                <w:lang w:val="en-GB" w:eastAsia="en-GB"/>
              </w:rPr>
              <w:t>1</w:t>
            </w:r>
            <w:r w:rsidR="00406862" w:rsidRPr="00406862">
              <w:rPr>
                <w:rFonts w:ascii="Calibri" w:eastAsia="Calibri" w:hAnsi="Calibri" w:cs="Calibri"/>
                <w:sz w:val="22"/>
                <w:szCs w:val="22"/>
                <w:lang w:val="en-GB" w:eastAsia="en-GB"/>
              </w:rPr>
              <w:t>9</w:t>
            </w:r>
            <w:r w:rsidR="382662F8" w:rsidRPr="00406862">
              <w:rPr>
                <w:rFonts w:ascii="Calibri" w:eastAsia="Calibri" w:hAnsi="Calibri" w:cs="Calibri"/>
                <w:sz w:val="22"/>
                <w:szCs w:val="22"/>
                <w:vertAlign w:val="superscript"/>
                <w:lang w:val="en-GB" w:eastAsia="en-GB"/>
              </w:rPr>
              <w:t>th</w:t>
            </w:r>
            <w:r w:rsidR="382662F8" w:rsidRPr="00406862">
              <w:rPr>
                <w:rFonts w:ascii="Calibri" w:eastAsia="Calibri" w:hAnsi="Calibri" w:cs="Calibri"/>
                <w:sz w:val="22"/>
                <w:szCs w:val="22"/>
                <w:lang w:val="en-GB" w:eastAsia="en-GB"/>
              </w:rPr>
              <w:t xml:space="preserve">  </w:t>
            </w:r>
            <w:r w:rsidR="072A4B34" w:rsidRPr="00406862">
              <w:rPr>
                <w:rFonts w:ascii="Calibri" w:eastAsia="Calibri" w:hAnsi="Calibri" w:cs="Calibri"/>
                <w:sz w:val="22"/>
                <w:szCs w:val="22"/>
                <w:lang w:val="en-GB" w:eastAsia="en-GB"/>
              </w:rPr>
              <w:t xml:space="preserve"> </w:t>
            </w:r>
            <w:r w:rsidR="067D5205" w:rsidRPr="00406862">
              <w:rPr>
                <w:rFonts w:ascii="Calibri" w:eastAsia="Calibri" w:hAnsi="Calibri" w:cs="Calibri"/>
                <w:sz w:val="22"/>
                <w:szCs w:val="22"/>
                <w:lang w:val="en-GB" w:eastAsia="en-GB"/>
              </w:rPr>
              <w:t xml:space="preserve">November </w:t>
            </w:r>
            <w:r w:rsidR="6C1FF14B" w:rsidRPr="00406862">
              <w:rPr>
                <w:rFonts w:ascii="Calibri" w:eastAsia="Calibri" w:hAnsi="Calibri" w:cs="Calibri"/>
                <w:sz w:val="22"/>
                <w:szCs w:val="22"/>
                <w:lang w:val="en-GB" w:eastAsia="en-GB"/>
              </w:rPr>
              <w:t>202</w:t>
            </w:r>
            <w:r w:rsidR="0C35CFBA" w:rsidRPr="00406862">
              <w:rPr>
                <w:rFonts w:ascii="Calibri" w:eastAsia="Calibri" w:hAnsi="Calibri" w:cs="Calibri"/>
                <w:sz w:val="22"/>
                <w:szCs w:val="22"/>
                <w:lang w:val="en-GB" w:eastAsia="en-GB"/>
              </w:rPr>
              <w:t>4</w:t>
            </w:r>
            <w:r w:rsidR="6C1FF14B" w:rsidRPr="00406862">
              <w:rPr>
                <w:rFonts w:ascii="Calibri" w:eastAsia="Calibri" w:hAnsi="Calibri" w:cs="Calibri"/>
                <w:sz w:val="22"/>
                <w:szCs w:val="22"/>
                <w:lang w:val="en-GB" w:eastAsia="en-GB"/>
              </w:rPr>
              <w:t xml:space="preserve"> 4:00 PM</w:t>
            </w:r>
          </w:p>
        </w:tc>
      </w:tr>
      <w:tr w:rsidR="00141F35" w:rsidRPr="00DB6203" w14:paraId="300DED9D" w14:textId="77777777" w:rsidTr="261279AC">
        <w:trPr>
          <w:trHeight w:val="278"/>
        </w:trPr>
        <w:tc>
          <w:tcPr>
            <w:tcW w:w="294" w:type="pct"/>
            <w:shd w:val="clear" w:color="auto" w:fill="D9D9D9" w:themeFill="background1" w:themeFillShade="D9"/>
          </w:tcPr>
          <w:p w14:paraId="78941E47" w14:textId="77777777" w:rsidR="00141F35" w:rsidRPr="00DB6203" w:rsidRDefault="00141F35" w:rsidP="008B6504">
            <w:pPr>
              <w:pStyle w:val="ACBody2"/>
              <w:tabs>
                <w:tab w:val="left" w:pos="7722"/>
              </w:tabs>
              <w:spacing w:after="0"/>
              <w:ind w:left="0"/>
              <w:jc w:val="left"/>
              <w:rPr>
                <w:rFonts w:ascii="Calibri" w:hAnsi="Calibri"/>
                <w:color w:val="000000"/>
                <w:sz w:val="22"/>
                <w:szCs w:val="22"/>
                <w:lang w:val="en-GB" w:eastAsia="en-GB"/>
              </w:rPr>
            </w:pPr>
            <w:r w:rsidRPr="00DB6203">
              <w:rPr>
                <w:rFonts w:ascii="Calibri" w:hAnsi="Calibri"/>
                <w:color w:val="000000"/>
                <w:sz w:val="22"/>
                <w:szCs w:val="22"/>
                <w:lang w:val="en-GB" w:eastAsia="en-GB"/>
              </w:rPr>
              <w:t>5</w:t>
            </w:r>
          </w:p>
        </w:tc>
        <w:tc>
          <w:tcPr>
            <w:tcW w:w="2211" w:type="pct"/>
            <w:shd w:val="clear" w:color="auto" w:fill="F2F2F2" w:themeFill="background1" w:themeFillShade="F2"/>
          </w:tcPr>
          <w:p w14:paraId="433E2C8E" w14:textId="77777777" w:rsidR="00141F35" w:rsidRPr="00DB6203" w:rsidRDefault="00141F35" w:rsidP="008B6504">
            <w:pPr>
              <w:pStyle w:val="ACBody2"/>
              <w:tabs>
                <w:tab w:val="left" w:pos="7722"/>
              </w:tabs>
              <w:spacing w:after="0"/>
              <w:ind w:left="0"/>
              <w:jc w:val="left"/>
              <w:rPr>
                <w:rFonts w:ascii="Calibri" w:eastAsia="Calibri" w:hAnsi="Calibri" w:cs="Calibri"/>
                <w:color w:val="000000"/>
                <w:sz w:val="22"/>
                <w:szCs w:val="22"/>
                <w:lang w:val="en-GB" w:eastAsia="en-GB"/>
              </w:rPr>
            </w:pPr>
            <w:r w:rsidRPr="00DB6203">
              <w:rPr>
                <w:rFonts w:ascii="Calibri" w:eastAsia="Calibri" w:hAnsi="Calibri" w:cs="Calibri"/>
                <w:color w:val="000000"/>
                <w:sz w:val="22"/>
                <w:szCs w:val="22"/>
                <w:lang w:val="en-GB" w:eastAsia="en-GB"/>
              </w:rPr>
              <w:t>Tender Opening Location</w:t>
            </w:r>
          </w:p>
        </w:tc>
        <w:tc>
          <w:tcPr>
            <w:tcW w:w="2496" w:type="pct"/>
          </w:tcPr>
          <w:p w14:paraId="2AC818DC" w14:textId="77777777" w:rsidR="00141F35" w:rsidRPr="00406862" w:rsidRDefault="76B8A42F" w:rsidP="2BC1D216">
            <w:pPr>
              <w:pStyle w:val="ACBody2"/>
              <w:tabs>
                <w:tab w:val="left" w:pos="7722"/>
              </w:tabs>
              <w:spacing w:after="0"/>
              <w:ind w:left="0"/>
              <w:jc w:val="left"/>
              <w:rPr>
                <w:rFonts w:ascii="Calibri" w:eastAsia="Calibri" w:hAnsi="Calibri" w:cs="Calibri"/>
                <w:sz w:val="22"/>
                <w:szCs w:val="22"/>
                <w:lang w:val="en-GB"/>
              </w:rPr>
            </w:pPr>
            <w:r w:rsidRPr="00406862">
              <w:rPr>
                <w:rFonts w:ascii="Calibri" w:eastAsia="Calibri" w:hAnsi="Calibri" w:cs="Calibri"/>
                <w:sz w:val="22"/>
                <w:szCs w:val="22"/>
                <w:lang w:val="en-GB"/>
              </w:rPr>
              <w:t>DRC South Sudan office</w:t>
            </w:r>
          </w:p>
        </w:tc>
      </w:tr>
      <w:tr w:rsidR="00141F35" w:rsidRPr="00DB6203" w14:paraId="52BDFA94" w14:textId="77777777" w:rsidTr="261279AC">
        <w:trPr>
          <w:trHeight w:val="278"/>
        </w:trPr>
        <w:tc>
          <w:tcPr>
            <w:tcW w:w="294" w:type="pct"/>
            <w:shd w:val="clear" w:color="auto" w:fill="D9D9D9" w:themeFill="background1" w:themeFillShade="D9"/>
          </w:tcPr>
          <w:p w14:paraId="29B4EA11" w14:textId="77777777" w:rsidR="00141F35" w:rsidRPr="00DB6203" w:rsidRDefault="00141F35" w:rsidP="008B6504">
            <w:pPr>
              <w:pStyle w:val="ACBody2"/>
              <w:tabs>
                <w:tab w:val="left" w:pos="7722"/>
              </w:tabs>
              <w:spacing w:after="0"/>
              <w:ind w:left="0"/>
              <w:jc w:val="left"/>
              <w:rPr>
                <w:rFonts w:ascii="Calibri" w:hAnsi="Calibri"/>
                <w:color w:val="000000"/>
                <w:sz w:val="22"/>
                <w:szCs w:val="22"/>
                <w:lang w:val="en-GB" w:eastAsia="en-GB"/>
              </w:rPr>
            </w:pPr>
            <w:r w:rsidRPr="00DB6203">
              <w:rPr>
                <w:rFonts w:ascii="Calibri" w:hAnsi="Calibri"/>
                <w:color w:val="000000"/>
                <w:sz w:val="22"/>
                <w:szCs w:val="22"/>
                <w:lang w:val="en-GB" w:eastAsia="en-GB"/>
              </w:rPr>
              <w:t>6</w:t>
            </w:r>
          </w:p>
        </w:tc>
        <w:tc>
          <w:tcPr>
            <w:tcW w:w="2211" w:type="pct"/>
            <w:shd w:val="clear" w:color="auto" w:fill="F2F2F2" w:themeFill="background1" w:themeFillShade="F2"/>
          </w:tcPr>
          <w:p w14:paraId="69AA25C2" w14:textId="77777777" w:rsidR="00141F35" w:rsidRPr="00DB6203" w:rsidRDefault="00141F35" w:rsidP="008B6504">
            <w:pPr>
              <w:pStyle w:val="ACBody2"/>
              <w:tabs>
                <w:tab w:val="left" w:pos="7722"/>
              </w:tabs>
              <w:spacing w:after="0"/>
              <w:ind w:left="0"/>
              <w:jc w:val="left"/>
              <w:rPr>
                <w:rFonts w:ascii="Calibri" w:hAnsi="Calibri"/>
                <w:color w:val="000000"/>
                <w:sz w:val="22"/>
                <w:szCs w:val="22"/>
                <w:lang w:val="en-GB" w:eastAsia="en-GB"/>
              </w:rPr>
            </w:pPr>
            <w:r w:rsidRPr="00DB6203">
              <w:rPr>
                <w:rFonts w:ascii="Calibri" w:hAnsi="Calibri"/>
                <w:color w:val="000000"/>
                <w:sz w:val="22"/>
                <w:szCs w:val="22"/>
                <w:lang w:val="en-GB" w:eastAsia="en-GB"/>
              </w:rPr>
              <w:t xml:space="preserve">Tender Opening Date and time </w:t>
            </w:r>
          </w:p>
        </w:tc>
        <w:tc>
          <w:tcPr>
            <w:tcW w:w="2496" w:type="pct"/>
          </w:tcPr>
          <w:p w14:paraId="5443AE40" w14:textId="5CCEA1A0" w:rsidR="00141F35" w:rsidRPr="00406862" w:rsidRDefault="00406862" w:rsidP="008B6504">
            <w:pPr>
              <w:pStyle w:val="ACBody2"/>
              <w:tabs>
                <w:tab w:val="left" w:pos="7722"/>
              </w:tabs>
              <w:spacing w:after="0"/>
              <w:ind w:left="0"/>
              <w:jc w:val="left"/>
              <w:rPr>
                <w:rFonts w:ascii="Calibri" w:eastAsia="Calibri" w:hAnsi="Calibri" w:cs="Calibri"/>
                <w:sz w:val="22"/>
                <w:szCs w:val="22"/>
                <w:lang w:val="en-GB" w:eastAsia="en-GB"/>
              </w:rPr>
            </w:pPr>
            <w:r w:rsidRPr="00406862">
              <w:rPr>
                <w:rFonts w:ascii="Calibri" w:eastAsia="Calibri" w:hAnsi="Calibri" w:cs="Calibri"/>
                <w:sz w:val="22"/>
                <w:szCs w:val="22"/>
                <w:lang w:val="en-GB" w:eastAsia="en-GB"/>
              </w:rPr>
              <w:t>20</w:t>
            </w:r>
            <w:proofErr w:type="gramStart"/>
            <w:r w:rsidRPr="00406862">
              <w:rPr>
                <w:rFonts w:ascii="Calibri" w:eastAsia="Calibri" w:hAnsi="Calibri" w:cs="Calibri"/>
                <w:sz w:val="22"/>
                <w:szCs w:val="22"/>
                <w:vertAlign w:val="superscript"/>
                <w:lang w:val="en-GB" w:eastAsia="en-GB"/>
              </w:rPr>
              <w:t>th</w:t>
            </w:r>
            <w:r w:rsidRPr="00406862">
              <w:rPr>
                <w:rFonts w:ascii="Calibri" w:eastAsia="Calibri" w:hAnsi="Calibri" w:cs="Calibri"/>
                <w:sz w:val="22"/>
                <w:szCs w:val="22"/>
                <w:lang w:val="en-GB" w:eastAsia="en-GB"/>
              </w:rPr>
              <w:t xml:space="preserve"> </w:t>
            </w:r>
            <w:r w:rsidR="382662F8" w:rsidRPr="00406862">
              <w:rPr>
                <w:rFonts w:ascii="Calibri" w:eastAsia="Calibri" w:hAnsi="Calibri" w:cs="Calibri"/>
                <w:sz w:val="22"/>
                <w:szCs w:val="22"/>
                <w:lang w:val="en-GB" w:eastAsia="en-GB"/>
              </w:rPr>
              <w:t xml:space="preserve"> </w:t>
            </w:r>
            <w:r w:rsidR="0FBE261E" w:rsidRPr="00406862">
              <w:rPr>
                <w:rFonts w:ascii="Calibri" w:eastAsia="Calibri" w:hAnsi="Calibri" w:cs="Calibri"/>
                <w:sz w:val="22"/>
                <w:szCs w:val="22"/>
                <w:lang w:val="en-GB" w:eastAsia="en-GB"/>
              </w:rPr>
              <w:t>November</w:t>
            </w:r>
            <w:proofErr w:type="gramEnd"/>
            <w:r w:rsidR="0FBE261E" w:rsidRPr="00406862">
              <w:rPr>
                <w:rFonts w:ascii="Calibri" w:eastAsia="Calibri" w:hAnsi="Calibri" w:cs="Calibri"/>
                <w:sz w:val="22"/>
                <w:szCs w:val="22"/>
                <w:lang w:val="en-GB" w:eastAsia="en-GB"/>
              </w:rPr>
              <w:t xml:space="preserve"> </w:t>
            </w:r>
            <w:r w:rsidR="6F4BB089" w:rsidRPr="00406862">
              <w:rPr>
                <w:rFonts w:ascii="Calibri" w:eastAsia="Calibri" w:hAnsi="Calibri" w:cs="Calibri"/>
                <w:sz w:val="22"/>
                <w:szCs w:val="22"/>
                <w:lang w:val="en-GB" w:eastAsia="en-GB"/>
              </w:rPr>
              <w:t>202</w:t>
            </w:r>
            <w:r w:rsidR="0FE9C404" w:rsidRPr="00406862">
              <w:rPr>
                <w:rFonts w:ascii="Calibri" w:eastAsia="Calibri" w:hAnsi="Calibri" w:cs="Calibri"/>
                <w:sz w:val="22"/>
                <w:szCs w:val="22"/>
                <w:lang w:val="en-GB" w:eastAsia="en-GB"/>
              </w:rPr>
              <w:t>4</w:t>
            </w:r>
            <w:r w:rsidR="6F4BB089" w:rsidRPr="00406862">
              <w:rPr>
                <w:rFonts w:ascii="Calibri" w:eastAsia="Calibri" w:hAnsi="Calibri" w:cs="Calibri"/>
                <w:sz w:val="22"/>
                <w:szCs w:val="22"/>
                <w:lang w:val="en-GB" w:eastAsia="en-GB"/>
              </w:rPr>
              <w:t xml:space="preserve"> 10:00</w:t>
            </w:r>
            <w:r w:rsidR="6C1FF14B" w:rsidRPr="00406862">
              <w:rPr>
                <w:rFonts w:ascii="Calibri" w:eastAsia="Calibri" w:hAnsi="Calibri" w:cs="Calibri"/>
                <w:sz w:val="22"/>
                <w:szCs w:val="22"/>
                <w:lang w:val="en-GB" w:eastAsia="en-GB"/>
              </w:rPr>
              <w:t xml:space="preserve"> AM</w:t>
            </w:r>
            <w:r w:rsidR="5DC5D8CC" w:rsidRPr="00406862">
              <w:rPr>
                <w:rFonts w:ascii="Calibri" w:eastAsia="Calibri" w:hAnsi="Calibri" w:cs="Calibri"/>
                <w:sz w:val="22"/>
                <w:szCs w:val="22"/>
                <w:lang w:val="en-GB" w:eastAsia="en-GB"/>
              </w:rPr>
              <w:t xml:space="preserve"> not public</w:t>
            </w:r>
          </w:p>
        </w:tc>
      </w:tr>
    </w:tbl>
    <w:p w14:paraId="4101652C" w14:textId="77777777" w:rsidR="0040208C" w:rsidRPr="00DB6203" w:rsidRDefault="0040208C" w:rsidP="00443A10">
      <w:pPr>
        <w:pStyle w:val="ColorfulList-Accent11"/>
        <w:shd w:val="clear" w:color="auto" w:fill="FFFFFF"/>
        <w:ind w:left="0"/>
        <w:rPr>
          <w:rFonts w:ascii="Calibri" w:hAnsi="Calibri" w:cs="Arial"/>
          <w:color w:val="222222"/>
          <w:sz w:val="22"/>
          <w:szCs w:val="22"/>
          <w:lang w:val="en-GB"/>
        </w:rPr>
      </w:pPr>
    </w:p>
    <w:p w14:paraId="4B99056E" w14:textId="77777777" w:rsidR="00141F35" w:rsidRPr="00DB6203" w:rsidRDefault="00141F35" w:rsidP="00443A10">
      <w:pPr>
        <w:pStyle w:val="ColorfulList-Accent11"/>
        <w:shd w:val="clear" w:color="auto" w:fill="FFFFFF"/>
        <w:ind w:left="0"/>
        <w:rPr>
          <w:rFonts w:ascii="Calibri" w:hAnsi="Calibri" w:cs="Arial"/>
          <w:b/>
          <w:color w:val="222222"/>
          <w:sz w:val="22"/>
          <w:szCs w:val="22"/>
          <w:lang w:val="en-GB"/>
        </w:rPr>
      </w:pPr>
    </w:p>
    <w:p w14:paraId="570B3621" w14:textId="77777777" w:rsidR="00040934" w:rsidRPr="00DB6203" w:rsidRDefault="00ED4934" w:rsidP="00443A10">
      <w:pPr>
        <w:pStyle w:val="ColorfulList-Accent11"/>
        <w:shd w:val="clear" w:color="auto" w:fill="FFFFFF"/>
        <w:ind w:left="0"/>
        <w:rPr>
          <w:rFonts w:ascii="Calibri" w:hAnsi="Calibri" w:cs="Arial"/>
          <w:b/>
          <w:color w:val="222222"/>
          <w:sz w:val="22"/>
          <w:szCs w:val="22"/>
          <w:lang w:val="en-GB"/>
        </w:rPr>
      </w:pPr>
      <w:r w:rsidRPr="00DB6203">
        <w:rPr>
          <w:rFonts w:ascii="Calibri" w:hAnsi="Calibri" w:cs="Arial"/>
          <w:b/>
          <w:color w:val="222222"/>
          <w:sz w:val="22"/>
          <w:szCs w:val="22"/>
          <w:lang w:val="en-GB"/>
        </w:rPr>
        <w:t>PLEASE NOTE: NO BIDS WILL BE ACCEPTED AFTER THE ABOVE CLOSING TIME AND DATE</w:t>
      </w:r>
    </w:p>
    <w:p w14:paraId="1299C43A" w14:textId="77777777" w:rsidR="003113D2" w:rsidRPr="00DB6203" w:rsidRDefault="003113D2" w:rsidP="00443A10">
      <w:pPr>
        <w:pStyle w:val="ColorfulList-Accent11"/>
        <w:shd w:val="clear" w:color="auto" w:fill="FFFFFF"/>
        <w:ind w:left="0"/>
        <w:rPr>
          <w:rFonts w:ascii="Calibri" w:hAnsi="Calibri" w:cs="Arial"/>
          <w:b/>
          <w:color w:val="FF0000"/>
          <w:sz w:val="22"/>
          <w:szCs w:val="22"/>
          <w:lang w:val="en-GB"/>
        </w:rPr>
      </w:pPr>
    </w:p>
    <w:p w14:paraId="66DF4D23" w14:textId="1A74D8B3" w:rsidR="00764110" w:rsidRPr="00406862" w:rsidRDefault="00764110" w:rsidP="00764110">
      <w:pPr>
        <w:pStyle w:val="Heading1"/>
        <w:numPr>
          <w:ilvl w:val="0"/>
          <w:numId w:val="9"/>
        </w:numPr>
        <w:rPr>
          <w:color w:val="000000" w:themeColor="text1"/>
          <w:sz w:val="22"/>
          <w:szCs w:val="22"/>
          <w:lang w:val="en-GB"/>
        </w:rPr>
      </w:pPr>
      <w:r w:rsidRPr="00406862">
        <w:rPr>
          <w:color w:val="000000" w:themeColor="text1"/>
          <w:sz w:val="22"/>
          <w:szCs w:val="22"/>
          <w:lang w:val="en-GB"/>
        </w:rPr>
        <w:t xml:space="preserve">Important information regarding this </w:t>
      </w:r>
      <w:r w:rsidR="00914D50" w:rsidRPr="00406862">
        <w:rPr>
          <w:color w:val="000000" w:themeColor="text1"/>
          <w:sz w:val="22"/>
          <w:szCs w:val="22"/>
          <w:lang w:val="en-GB"/>
        </w:rPr>
        <w:t>ITB</w:t>
      </w:r>
      <w:r w:rsidRPr="00406862">
        <w:rPr>
          <w:color w:val="000000" w:themeColor="text1"/>
          <w:sz w:val="22"/>
          <w:szCs w:val="22"/>
          <w:lang w:val="en-GB"/>
        </w:rPr>
        <w:t xml:space="preserve">: </w:t>
      </w:r>
    </w:p>
    <w:p w14:paraId="00F99AAE" w14:textId="502CC370" w:rsidR="00764110" w:rsidRPr="00406862" w:rsidRDefault="00764110" w:rsidP="00764110">
      <w:pPr>
        <w:numPr>
          <w:ilvl w:val="0"/>
          <w:numId w:val="71"/>
        </w:numPr>
        <w:shd w:val="clear" w:color="auto" w:fill="FFFFFF"/>
        <w:ind w:left="360"/>
        <w:contextualSpacing/>
        <w:rPr>
          <w:rFonts w:cs="Arial"/>
          <w:color w:val="000000" w:themeColor="text1"/>
          <w:sz w:val="22"/>
          <w:szCs w:val="22"/>
          <w:lang w:val="en-GB"/>
        </w:rPr>
      </w:pPr>
      <w:r w:rsidRPr="00406862">
        <w:rPr>
          <w:rFonts w:cs="Arial"/>
          <w:color w:val="000000" w:themeColor="text1"/>
          <w:sz w:val="22"/>
          <w:szCs w:val="22"/>
          <w:lang w:val="en-GB"/>
        </w:rPr>
        <w:t xml:space="preserve">This </w:t>
      </w:r>
      <w:r w:rsidR="00AB034A" w:rsidRPr="00406862">
        <w:rPr>
          <w:rFonts w:cs="Arial"/>
          <w:color w:val="000000" w:themeColor="text1"/>
          <w:sz w:val="22"/>
          <w:szCs w:val="22"/>
          <w:lang w:val="en-GB"/>
        </w:rPr>
        <w:t xml:space="preserve">ITB </w:t>
      </w:r>
      <w:r w:rsidRPr="00406862">
        <w:rPr>
          <w:rFonts w:cs="Arial"/>
          <w:color w:val="000000" w:themeColor="text1"/>
          <w:sz w:val="22"/>
          <w:szCs w:val="22"/>
          <w:lang w:val="en-GB"/>
        </w:rPr>
        <w:t>is launched for the purpose of establishing a framework agreement with the s</w:t>
      </w:r>
      <w:r w:rsidR="00D63558" w:rsidRPr="00406862">
        <w:rPr>
          <w:rFonts w:cs="Arial"/>
          <w:color w:val="000000" w:themeColor="text1"/>
          <w:sz w:val="22"/>
          <w:szCs w:val="22"/>
          <w:lang w:val="en-GB"/>
        </w:rPr>
        <w:t>ervice provider</w:t>
      </w:r>
      <w:r w:rsidRPr="00406862">
        <w:rPr>
          <w:rFonts w:cs="Arial"/>
          <w:color w:val="000000" w:themeColor="text1"/>
          <w:sz w:val="22"/>
          <w:szCs w:val="22"/>
          <w:lang w:val="en-GB"/>
        </w:rPr>
        <w:t xml:space="preserve"> for </w:t>
      </w:r>
      <w:r w:rsidR="00D63558" w:rsidRPr="00406862">
        <w:rPr>
          <w:rFonts w:cs="Arial"/>
          <w:color w:val="000000" w:themeColor="text1"/>
          <w:sz w:val="22"/>
          <w:szCs w:val="22"/>
          <w:lang w:val="en-GB"/>
        </w:rPr>
        <w:t xml:space="preserve">provision of </w:t>
      </w:r>
      <w:r w:rsidR="000F006B" w:rsidRPr="00406862">
        <w:rPr>
          <w:rFonts w:cs="Arial"/>
          <w:color w:val="000000" w:themeColor="text1"/>
          <w:sz w:val="22"/>
          <w:szCs w:val="22"/>
          <w:lang w:val="en-GB"/>
        </w:rPr>
        <w:t>Taxi services</w:t>
      </w:r>
      <w:r w:rsidR="00107E3E" w:rsidRPr="00406862">
        <w:rPr>
          <w:rFonts w:cs="Arial"/>
          <w:color w:val="000000" w:themeColor="text1"/>
          <w:sz w:val="22"/>
          <w:szCs w:val="22"/>
          <w:lang w:val="en-GB"/>
        </w:rPr>
        <w:t xml:space="preserve"> </w:t>
      </w:r>
      <w:r w:rsidR="00D63558" w:rsidRPr="00406862">
        <w:rPr>
          <w:rFonts w:cs="Arial"/>
          <w:color w:val="000000" w:themeColor="text1"/>
          <w:sz w:val="22"/>
          <w:szCs w:val="22"/>
          <w:lang w:val="en-GB"/>
        </w:rPr>
        <w:t>for</w:t>
      </w:r>
      <w:r w:rsidRPr="00406862">
        <w:rPr>
          <w:rFonts w:cs="Arial"/>
          <w:color w:val="000000" w:themeColor="text1"/>
          <w:sz w:val="22"/>
          <w:szCs w:val="22"/>
          <w:lang w:val="en-GB"/>
        </w:rPr>
        <w:t xml:space="preserve"> period of </w:t>
      </w:r>
      <w:r w:rsidR="00D63558" w:rsidRPr="00406862">
        <w:rPr>
          <w:rFonts w:cs="Arial"/>
          <w:color w:val="000000" w:themeColor="text1"/>
          <w:sz w:val="22"/>
          <w:szCs w:val="22"/>
          <w:lang w:val="en-GB"/>
        </w:rPr>
        <w:t>24</w:t>
      </w:r>
      <w:r w:rsidRPr="00406862">
        <w:rPr>
          <w:rFonts w:cs="Arial"/>
          <w:color w:val="000000" w:themeColor="text1"/>
          <w:sz w:val="22"/>
          <w:szCs w:val="22"/>
          <w:lang w:val="en-GB"/>
        </w:rPr>
        <w:t xml:space="preserve"> months.</w:t>
      </w:r>
    </w:p>
    <w:p w14:paraId="3C3C43F1" w14:textId="77777777" w:rsidR="00764110" w:rsidRPr="00406862" w:rsidRDefault="00764110" w:rsidP="00764110">
      <w:pPr>
        <w:numPr>
          <w:ilvl w:val="0"/>
          <w:numId w:val="71"/>
        </w:numPr>
        <w:shd w:val="clear" w:color="auto" w:fill="FFFFFF"/>
        <w:ind w:left="360"/>
        <w:contextualSpacing/>
        <w:rPr>
          <w:rFonts w:cs="Arial"/>
          <w:color w:val="000000" w:themeColor="text1"/>
          <w:sz w:val="22"/>
          <w:szCs w:val="22"/>
          <w:lang w:val="en-GB"/>
        </w:rPr>
      </w:pPr>
      <w:r w:rsidRPr="00406862">
        <w:rPr>
          <w:rFonts w:cs="Arial"/>
          <w:color w:val="000000" w:themeColor="text1"/>
          <w:sz w:val="22"/>
          <w:szCs w:val="22"/>
          <w:lang w:val="en-GB"/>
        </w:rPr>
        <w:t xml:space="preserve">A Framework agreement is not binding DRC to place any </w:t>
      </w:r>
      <w:r w:rsidR="00D63558" w:rsidRPr="00406862">
        <w:rPr>
          <w:rFonts w:cs="Arial"/>
          <w:color w:val="000000" w:themeColor="text1"/>
          <w:sz w:val="22"/>
          <w:szCs w:val="22"/>
          <w:lang w:val="en-GB"/>
        </w:rPr>
        <w:t>service</w:t>
      </w:r>
      <w:r w:rsidRPr="00406862">
        <w:rPr>
          <w:rFonts w:cs="Arial"/>
          <w:color w:val="000000" w:themeColor="text1"/>
          <w:sz w:val="22"/>
          <w:szCs w:val="22"/>
          <w:lang w:val="en-GB"/>
        </w:rPr>
        <w:t xml:space="preserve">. DRC will place orders to the awarded </w:t>
      </w:r>
      <w:r w:rsidR="00D63558" w:rsidRPr="00406862">
        <w:rPr>
          <w:rFonts w:cs="Arial"/>
          <w:color w:val="000000" w:themeColor="text1"/>
          <w:sz w:val="22"/>
          <w:szCs w:val="22"/>
          <w:lang w:val="en-GB"/>
        </w:rPr>
        <w:t>service provider</w:t>
      </w:r>
      <w:r w:rsidRPr="00406862">
        <w:rPr>
          <w:rFonts w:cs="Arial"/>
          <w:color w:val="000000" w:themeColor="text1"/>
          <w:sz w:val="22"/>
          <w:szCs w:val="22"/>
          <w:lang w:val="en-GB"/>
        </w:rPr>
        <w:t xml:space="preserve"> based on the agreement as per its requirement.</w:t>
      </w:r>
    </w:p>
    <w:p w14:paraId="2DE4C00E" w14:textId="77777777" w:rsidR="00764110" w:rsidRPr="00406862" w:rsidRDefault="00764110" w:rsidP="00764110">
      <w:pPr>
        <w:numPr>
          <w:ilvl w:val="0"/>
          <w:numId w:val="71"/>
        </w:numPr>
        <w:shd w:val="clear" w:color="auto" w:fill="FFFFFF"/>
        <w:ind w:left="360"/>
        <w:contextualSpacing/>
        <w:rPr>
          <w:rFonts w:cs="Arial"/>
          <w:color w:val="000000" w:themeColor="text1"/>
          <w:sz w:val="22"/>
          <w:szCs w:val="22"/>
          <w:lang w:val="en-GB"/>
        </w:rPr>
      </w:pPr>
      <w:r w:rsidRPr="00406862">
        <w:rPr>
          <w:rFonts w:cs="Arial"/>
          <w:color w:val="000000" w:themeColor="text1"/>
          <w:sz w:val="22"/>
          <w:szCs w:val="22"/>
          <w:lang w:val="en-GB"/>
        </w:rPr>
        <w:t>DRC may choose to cancel the agreement if deemed necessary.</w:t>
      </w:r>
    </w:p>
    <w:p w14:paraId="469985B6" w14:textId="40628FD7" w:rsidR="00764110" w:rsidRPr="00406862" w:rsidRDefault="00764110" w:rsidP="00764110">
      <w:pPr>
        <w:numPr>
          <w:ilvl w:val="0"/>
          <w:numId w:val="71"/>
        </w:numPr>
        <w:shd w:val="clear" w:color="auto" w:fill="FFFFFF"/>
        <w:ind w:left="360"/>
        <w:contextualSpacing/>
        <w:rPr>
          <w:rFonts w:cs="Arial"/>
          <w:color w:val="000000" w:themeColor="text1"/>
          <w:sz w:val="22"/>
          <w:szCs w:val="22"/>
          <w:lang w:val="en-GB"/>
        </w:rPr>
      </w:pPr>
      <w:r w:rsidRPr="00406862">
        <w:rPr>
          <w:rFonts w:cs="Arial"/>
          <w:color w:val="000000" w:themeColor="text1"/>
          <w:spacing w:val="-3"/>
          <w:sz w:val="22"/>
          <w:szCs w:val="22"/>
          <w:lang w:val="en-GB"/>
        </w:rPr>
        <w:t xml:space="preserve">DRC may terminate the contract if supplier fails to deliver </w:t>
      </w:r>
      <w:r w:rsidR="00AF2599" w:rsidRPr="00406862">
        <w:rPr>
          <w:rFonts w:cs="Arial"/>
          <w:color w:val="000000" w:themeColor="text1"/>
          <w:spacing w:val="-3"/>
          <w:sz w:val="22"/>
          <w:szCs w:val="22"/>
          <w:lang w:val="en-GB"/>
        </w:rPr>
        <w:t>services as expected</w:t>
      </w:r>
      <w:r w:rsidRPr="00406862">
        <w:rPr>
          <w:rFonts w:cs="Arial"/>
          <w:color w:val="000000" w:themeColor="text1"/>
          <w:spacing w:val="-3"/>
          <w:sz w:val="22"/>
          <w:szCs w:val="22"/>
          <w:lang w:val="en-GB"/>
        </w:rPr>
        <w:t>.</w:t>
      </w:r>
    </w:p>
    <w:p w14:paraId="5643813A" w14:textId="77777777" w:rsidR="00764110" w:rsidRPr="00406862" w:rsidRDefault="56A92BF5" w:rsidP="296D71CF">
      <w:pPr>
        <w:numPr>
          <w:ilvl w:val="0"/>
          <w:numId w:val="71"/>
        </w:numPr>
        <w:shd w:val="clear" w:color="auto" w:fill="FFFFFF" w:themeFill="background1"/>
        <w:ind w:left="360"/>
        <w:contextualSpacing/>
        <w:rPr>
          <w:rFonts w:cs="Arial"/>
          <w:color w:val="FF0000"/>
          <w:sz w:val="22"/>
          <w:szCs w:val="22"/>
        </w:rPr>
      </w:pPr>
      <w:r w:rsidRPr="00406862">
        <w:rPr>
          <w:rFonts w:cs="Arial"/>
          <w:color w:val="000000" w:themeColor="text1"/>
          <w:sz w:val="22"/>
          <w:szCs w:val="22"/>
        </w:rPr>
        <w:t>No advance payment will be paid to the awarded s</w:t>
      </w:r>
      <w:r w:rsidR="6C1FF14B" w:rsidRPr="00406862">
        <w:rPr>
          <w:rFonts w:cs="Arial"/>
          <w:color w:val="000000" w:themeColor="text1"/>
          <w:sz w:val="22"/>
          <w:szCs w:val="22"/>
        </w:rPr>
        <w:t>ervice provider</w:t>
      </w:r>
      <w:r w:rsidRPr="00406862">
        <w:rPr>
          <w:rFonts w:cs="Arial"/>
          <w:color w:val="000000" w:themeColor="text1"/>
          <w:sz w:val="22"/>
          <w:szCs w:val="22"/>
        </w:rPr>
        <w:t xml:space="preserve">. The awarded supplier is expected to mobilize its own resources to deliver the agreed </w:t>
      </w:r>
      <w:r w:rsidR="147D30CA" w:rsidRPr="00406862">
        <w:rPr>
          <w:rFonts w:cs="Arial"/>
          <w:color w:val="000000" w:themeColor="text1"/>
          <w:sz w:val="22"/>
          <w:szCs w:val="22"/>
        </w:rPr>
        <w:t>services</w:t>
      </w:r>
      <w:r w:rsidRPr="00406862">
        <w:rPr>
          <w:rFonts w:cs="Arial"/>
          <w:color w:val="FF0000"/>
          <w:sz w:val="22"/>
          <w:szCs w:val="22"/>
        </w:rPr>
        <w:t xml:space="preserve">.  </w:t>
      </w:r>
    </w:p>
    <w:p w14:paraId="4DDBEF00" w14:textId="77777777" w:rsidR="00C5723E" w:rsidRPr="00406862" w:rsidRDefault="00C5723E" w:rsidP="00443A10">
      <w:pPr>
        <w:pStyle w:val="ColorfulList-Accent11"/>
        <w:shd w:val="clear" w:color="auto" w:fill="FFFFFF"/>
        <w:ind w:left="0"/>
        <w:rPr>
          <w:rFonts w:ascii="Calibri" w:hAnsi="Calibri" w:cs="Arial"/>
          <w:b/>
          <w:color w:val="222222"/>
          <w:sz w:val="22"/>
          <w:szCs w:val="22"/>
          <w:lang w:val="en-GB"/>
        </w:rPr>
      </w:pPr>
    </w:p>
    <w:p w14:paraId="4D2061D6" w14:textId="77777777" w:rsidR="00141F35" w:rsidRPr="00406862" w:rsidRDefault="00141F35" w:rsidP="00972789">
      <w:pPr>
        <w:pStyle w:val="Heading1"/>
        <w:rPr>
          <w:sz w:val="22"/>
          <w:szCs w:val="22"/>
          <w:lang w:val="en-GB"/>
        </w:rPr>
      </w:pPr>
      <w:r w:rsidRPr="00406862">
        <w:rPr>
          <w:sz w:val="22"/>
          <w:szCs w:val="22"/>
          <w:lang w:val="en-GB"/>
        </w:rPr>
        <w:t>Selection and Award Criteria</w:t>
      </w:r>
    </w:p>
    <w:p w14:paraId="186AD62A" w14:textId="77777777" w:rsidR="00D63558" w:rsidRPr="00406862" w:rsidRDefault="007D4786" w:rsidP="00972789">
      <w:pPr>
        <w:rPr>
          <w:rFonts w:cs="Arial"/>
          <w:color w:val="222222"/>
          <w:sz w:val="22"/>
          <w:szCs w:val="22"/>
          <w:lang w:val="en-GB"/>
        </w:rPr>
      </w:pPr>
      <w:r w:rsidRPr="00406862">
        <w:rPr>
          <w:rFonts w:cs="Arial"/>
          <w:color w:val="222222"/>
          <w:sz w:val="22"/>
          <w:szCs w:val="22"/>
          <w:lang w:val="en-GB"/>
        </w:rPr>
        <w:t>The selection and award criteria are unique to all tenders. The evaluation process consists of three stages:</w:t>
      </w:r>
    </w:p>
    <w:p w14:paraId="50478F3C" w14:textId="77777777" w:rsidR="00D03AB2" w:rsidRPr="00406862" w:rsidRDefault="007D4786" w:rsidP="00972789">
      <w:pPr>
        <w:rPr>
          <w:sz w:val="22"/>
          <w:szCs w:val="22"/>
          <w:lang w:val="en-GB"/>
        </w:rPr>
      </w:pPr>
      <w:r w:rsidRPr="00406862">
        <w:rPr>
          <w:rFonts w:cs="Arial"/>
          <w:color w:val="222222"/>
          <w:sz w:val="22"/>
          <w:szCs w:val="22"/>
          <w:lang w:val="en-GB"/>
        </w:rPr>
        <w:t xml:space="preserve"> 1) Administrative, 2) Technical and 3) Financial. Each stage requires information and documents from the bidder that will determine whether the bidder will progress to next stage or not. </w:t>
      </w:r>
    </w:p>
    <w:p w14:paraId="327E7ADA" w14:textId="77777777" w:rsidR="00D03AB2" w:rsidRPr="00DB6203" w:rsidRDefault="47A794F7" w:rsidP="00D03AB2">
      <w:pPr>
        <w:rPr>
          <w:rFonts w:cs="Arial"/>
          <w:color w:val="222222"/>
          <w:sz w:val="22"/>
          <w:szCs w:val="22"/>
          <w:lang w:val="en-GB"/>
        </w:rPr>
      </w:pPr>
      <w:r w:rsidRPr="00406862">
        <w:rPr>
          <w:rFonts w:cs="Arial"/>
          <w:color w:val="222222"/>
          <w:sz w:val="22"/>
          <w:szCs w:val="22"/>
          <w:lang w:val="en-GB"/>
        </w:rPr>
        <w:t>The criteria for awarding contracts resulting from this Tender is based on ‘best value for money</w:t>
      </w:r>
      <w:r w:rsidR="2E67BBAF" w:rsidRPr="00406862">
        <w:rPr>
          <w:rFonts w:cs="Arial"/>
          <w:color w:val="222222"/>
          <w:sz w:val="22"/>
          <w:szCs w:val="22"/>
          <w:lang w:val="en-GB"/>
        </w:rPr>
        <w:t>’.</w:t>
      </w:r>
      <w:r w:rsidRPr="00406862">
        <w:rPr>
          <w:rFonts w:cs="Arial"/>
          <w:color w:val="222222"/>
          <w:sz w:val="22"/>
          <w:szCs w:val="22"/>
          <w:lang w:val="en-GB"/>
        </w:rPr>
        <w:t xml:space="preserve"> For the purpose of all tenders DRC defines best value for money as:</w:t>
      </w:r>
    </w:p>
    <w:p w14:paraId="3461D779" w14:textId="77777777" w:rsidR="000008B5" w:rsidRPr="00DB6203" w:rsidRDefault="000008B5" w:rsidP="008E0737">
      <w:pPr>
        <w:pStyle w:val="ColorfulList-Accent11"/>
        <w:shd w:val="clear" w:color="auto" w:fill="FFFFFF"/>
        <w:ind w:left="0"/>
        <w:rPr>
          <w:rFonts w:cs="Arial"/>
          <w:color w:val="222222"/>
          <w:sz w:val="22"/>
          <w:szCs w:val="22"/>
          <w:lang w:val="en-GB"/>
        </w:rPr>
      </w:pPr>
    </w:p>
    <w:p w14:paraId="566D1F43" w14:textId="65D3CF51" w:rsidR="00B81E8C" w:rsidRPr="00DB6203" w:rsidRDefault="008E0737" w:rsidP="00141F35">
      <w:pPr>
        <w:rPr>
          <w:color w:val="222222"/>
          <w:sz w:val="22"/>
          <w:szCs w:val="22"/>
          <w:lang w:val="en-GB"/>
        </w:rPr>
      </w:pPr>
      <w:r w:rsidRPr="2F635136">
        <w:rPr>
          <w:rFonts w:cs="Arial"/>
          <w:i/>
          <w:iCs/>
          <w:color w:val="222222"/>
          <w:sz w:val="22"/>
          <w:szCs w:val="22"/>
          <w:lang w:val="en-GB"/>
        </w:rPr>
        <w:t>Best value for money should not be equated with the lowest initial bid option. It requires an integrated assessment of technical, organizational and pricing factors in light of their relative importance (</w:t>
      </w:r>
      <w:r w:rsidR="7FB62ACB" w:rsidRPr="2F635136">
        <w:rPr>
          <w:rFonts w:cs="Arial"/>
          <w:i/>
          <w:iCs/>
          <w:color w:val="222222"/>
          <w:sz w:val="22"/>
          <w:szCs w:val="22"/>
          <w:lang w:val="en-GB"/>
        </w:rPr>
        <w:t>i.e.,</w:t>
      </w:r>
      <w:r w:rsidRPr="2F635136">
        <w:rPr>
          <w:rFonts w:cs="Arial"/>
          <w:i/>
          <w:iCs/>
          <w:color w:val="222222"/>
          <w:sz w:val="22"/>
          <w:szCs w:val="22"/>
          <w:lang w:val="en-GB"/>
        </w:rPr>
        <w:t xml:space="preserve"> reliability, quality, experiences, and reputation, past performance, cost/fee realism, delivery time, reasonableness, need for standardization, and other criteria depending on the item to be procured).</w:t>
      </w:r>
    </w:p>
    <w:p w14:paraId="3CF2D8B6" w14:textId="77777777" w:rsidR="00B81E8C" w:rsidRPr="00DB6203" w:rsidRDefault="00B81E8C" w:rsidP="00141F35">
      <w:pPr>
        <w:rPr>
          <w:color w:val="222222"/>
          <w:sz w:val="22"/>
          <w:szCs w:val="22"/>
          <w:lang w:val="en-GB"/>
        </w:rPr>
      </w:pPr>
    </w:p>
    <w:p w14:paraId="560CA752" w14:textId="77777777" w:rsidR="006166F0" w:rsidRPr="00DB6203" w:rsidRDefault="006166F0" w:rsidP="00141F35">
      <w:pPr>
        <w:rPr>
          <w:color w:val="222222"/>
          <w:sz w:val="22"/>
          <w:szCs w:val="22"/>
          <w:lang w:val="en-GB"/>
        </w:rPr>
      </w:pPr>
      <w:r w:rsidRPr="00DB6203">
        <w:rPr>
          <w:color w:val="222222"/>
          <w:sz w:val="22"/>
          <w:szCs w:val="22"/>
          <w:lang w:val="en-GB"/>
        </w:rPr>
        <w:t xml:space="preserve">For all bids deemed technically compliant as per the </w:t>
      </w:r>
      <w:r w:rsidR="00494301" w:rsidRPr="00DB6203">
        <w:rPr>
          <w:color w:val="222222"/>
          <w:sz w:val="22"/>
          <w:szCs w:val="22"/>
          <w:lang w:val="en-GB"/>
        </w:rPr>
        <w:t>specification s</w:t>
      </w:r>
      <w:r w:rsidRPr="00DB6203">
        <w:rPr>
          <w:color w:val="222222"/>
          <w:sz w:val="22"/>
          <w:szCs w:val="22"/>
          <w:lang w:val="en-GB"/>
        </w:rPr>
        <w:t xml:space="preserve">tipulated in Annex </w:t>
      </w:r>
      <w:r w:rsidR="00494301" w:rsidRPr="00DB6203">
        <w:rPr>
          <w:color w:val="222222"/>
          <w:sz w:val="22"/>
          <w:szCs w:val="22"/>
          <w:lang w:val="en-GB"/>
        </w:rPr>
        <w:t>F – Statement of Works</w:t>
      </w:r>
      <w:r w:rsidRPr="00DB6203">
        <w:rPr>
          <w:color w:val="222222"/>
          <w:sz w:val="22"/>
          <w:szCs w:val="22"/>
          <w:lang w:val="en-GB"/>
        </w:rPr>
        <w:t>, DRC will give a weighted combined technical and financial score. The weighted score will determine the contract award.</w:t>
      </w:r>
    </w:p>
    <w:p w14:paraId="6E7B3A7B" w14:textId="77777777" w:rsidR="00141F35" w:rsidRPr="00155FD6" w:rsidRDefault="00141F35" w:rsidP="00972789">
      <w:pPr>
        <w:pStyle w:val="Heading2"/>
        <w:spacing w:after="0"/>
        <w:rPr>
          <w:sz w:val="22"/>
          <w:szCs w:val="22"/>
          <w:lang w:val="en-GB"/>
        </w:rPr>
      </w:pPr>
      <w:r w:rsidRPr="00155FD6">
        <w:rPr>
          <w:sz w:val="22"/>
          <w:szCs w:val="22"/>
          <w:lang w:val="en-GB"/>
        </w:rPr>
        <w:t xml:space="preserve">Administrative </w:t>
      </w:r>
      <w:r w:rsidR="00B81E8C" w:rsidRPr="00155FD6">
        <w:rPr>
          <w:sz w:val="22"/>
          <w:szCs w:val="22"/>
          <w:lang w:val="en-GB"/>
        </w:rPr>
        <w:t>Evaluation</w:t>
      </w:r>
    </w:p>
    <w:p w14:paraId="23F1FE9E" w14:textId="77777777" w:rsidR="007D4786" w:rsidRPr="00155FD6" w:rsidRDefault="007D4786" w:rsidP="007D4786">
      <w:pPr>
        <w:tabs>
          <w:tab w:val="left" w:pos="360"/>
        </w:tabs>
        <w:rPr>
          <w:b/>
          <w:bCs/>
          <w:color w:val="222222"/>
          <w:sz w:val="22"/>
          <w:szCs w:val="22"/>
          <w:lang w:val="en-GB"/>
        </w:rPr>
      </w:pPr>
      <w:r w:rsidRPr="00155FD6">
        <w:rPr>
          <w:color w:val="222222"/>
          <w:sz w:val="22"/>
          <w:szCs w:val="22"/>
          <w:lang w:val="en-GB"/>
        </w:rPr>
        <w:t>A bid</w:t>
      </w:r>
      <w:r w:rsidR="00F45FEA" w:rsidRPr="00155FD6">
        <w:rPr>
          <w:color w:val="222222"/>
          <w:sz w:val="22"/>
          <w:szCs w:val="22"/>
          <w:lang w:val="en-GB"/>
        </w:rPr>
        <w:t xml:space="preserve"> shall</w:t>
      </w:r>
      <w:r w:rsidRPr="00155FD6">
        <w:rPr>
          <w:color w:val="222222"/>
          <w:sz w:val="22"/>
          <w:szCs w:val="22"/>
          <w:lang w:val="en-GB"/>
        </w:rPr>
        <w:t xml:space="preserve"> pass the administrative evaluation stage before being considered for technical and financial evaluation. Bids that are deemed administratively non-compliant may be rejected. Documents listed below </w:t>
      </w:r>
      <w:r w:rsidR="002808DB" w:rsidRPr="00155FD6">
        <w:rPr>
          <w:color w:val="222222"/>
          <w:sz w:val="22"/>
          <w:szCs w:val="22"/>
          <w:lang w:val="en-GB"/>
        </w:rPr>
        <w:t>shall</w:t>
      </w:r>
      <w:r w:rsidRPr="00155FD6">
        <w:rPr>
          <w:color w:val="222222"/>
          <w:sz w:val="22"/>
          <w:szCs w:val="22"/>
          <w:lang w:val="en-GB"/>
        </w:rPr>
        <w:t xml:space="preserve"> be submitted with your bid.</w:t>
      </w:r>
    </w:p>
    <w:p w14:paraId="34CE0A41" w14:textId="77777777" w:rsidR="00550BFE" w:rsidRDefault="00550BFE">
      <w:pPr>
        <w:rPr>
          <w:color w:val="222222"/>
          <w:lang w:val="en-GB"/>
        </w:rPr>
      </w:pPr>
    </w:p>
    <w:p w14:paraId="62EBF3C5" w14:textId="77777777" w:rsidR="00550BFE" w:rsidRDefault="00550BFE">
      <w:pPr>
        <w:rPr>
          <w:color w:val="222222"/>
          <w:lang w:val="en-GB"/>
        </w:rPr>
      </w:pPr>
    </w:p>
    <w:p w14:paraId="2946DB82" w14:textId="4F32D0DC" w:rsidR="00C169F3" w:rsidRPr="007E5B97" w:rsidRDefault="00E82689" w:rsidP="007E5B97">
      <w:pPr>
        <w:shd w:val="clear" w:color="auto" w:fill="FFFFFF" w:themeFill="background1"/>
        <w:spacing w:line="276" w:lineRule="auto"/>
        <w:contextualSpacing/>
        <w:rPr>
          <w:rFonts w:cstheme="minorHAnsi"/>
          <w:iCs/>
          <w:sz w:val="22"/>
          <w:szCs w:val="22"/>
        </w:rPr>
      </w:pPr>
      <w:r w:rsidRPr="00AD0920">
        <w:rPr>
          <w:rFonts w:cstheme="minorHAnsi"/>
          <w:iCs/>
          <w:sz w:val="22"/>
          <w:szCs w:val="22"/>
        </w:rPr>
        <w:t>Table for administrative criteria</w:t>
      </w:r>
    </w:p>
    <w:p w14:paraId="5997CC1D" w14:textId="77777777" w:rsidR="00C169F3" w:rsidRDefault="00C169F3">
      <w:pPr>
        <w:rPr>
          <w:color w:val="222222"/>
          <w:lang w:val="en-GB"/>
        </w:rPr>
      </w:pPr>
    </w:p>
    <w:tbl>
      <w:tblPr>
        <w:tblStyle w:val="TableGrid"/>
        <w:tblW w:w="9903" w:type="dxa"/>
        <w:tblLook w:val="04A0" w:firstRow="1" w:lastRow="0" w:firstColumn="1" w:lastColumn="0" w:noHBand="0" w:noVBand="1"/>
      </w:tblPr>
      <w:tblGrid>
        <w:gridCol w:w="574"/>
        <w:gridCol w:w="945"/>
        <w:gridCol w:w="2475"/>
        <w:gridCol w:w="5909"/>
      </w:tblGrid>
      <w:tr w:rsidR="0003079F" w:rsidRPr="00E817E2" w14:paraId="6AD53B69" w14:textId="77777777" w:rsidTr="55A3EEB5">
        <w:trPr>
          <w:trHeight w:val="432"/>
        </w:trPr>
        <w:tc>
          <w:tcPr>
            <w:tcW w:w="574" w:type="dxa"/>
            <w:shd w:val="clear" w:color="auto" w:fill="D9D9D9" w:themeFill="background1" w:themeFillShade="D9"/>
            <w:vAlign w:val="center"/>
          </w:tcPr>
          <w:p w14:paraId="5AFC7B24" w14:textId="77777777" w:rsidR="0003079F" w:rsidRPr="00972789" w:rsidRDefault="0003079F" w:rsidP="00D10295">
            <w:pPr>
              <w:jc w:val="left"/>
              <w:rPr>
                <w:b/>
                <w:sz w:val="20"/>
                <w:szCs w:val="20"/>
              </w:rPr>
            </w:pPr>
            <w:r w:rsidRPr="00972789">
              <w:rPr>
                <w:b/>
              </w:rPr>
              <w:t>#</w:t>
            </w:r>
          </w:p>
        </w:tc>
        <w:tc>
          <w:tcPr>
            <w:tcW w:w="945" w:type="dxa"/>
            <w:shd w:val="clear" w:color="auto" w:fill="D9D9D9" w:themeFill="background1" w:themeFillShade="D9"/>
            <w:vAlign w:val="center"/>
          </w:tcPr>
          <w:p w14:paraId="3EBB225D" w14:textId="77777777" w:rsidR="0003079F" w:rsidRPr="00972789" w:rsidRDefault="0003079F" w:rsidP="00D10295">
            <w:pPr>
              <w:jc w:val="left"/>
              <w:rPr>
                <w:b/>
                <w:sz w:val="20"/>
                <w:szCs w:val="20"/>
              </w:rPr>
            </w:pPr>
            <w:r w:rsidRPr="00972789">
              <w:rPr>
                <w:b/>
              </w:rPr>
              <w:t>Annex #</w:t>
            </w:r>
          </w:p>
        </w:tc>
        <w:tc>
          <w:tcPr>
            <w:tcW w:w="2475" w:type="dxa"/>
            <w:shd w:val="clear" w:color="auto" w:fill="D9D9D9" w:themeFill="background1" w:themeFillShade="D9"/>
            <w:vAlign w:val="center"/>
          </w:tcPr>
          <w:p w14:paraId="7089407A" w14:textId="77777777" w:rsidR="0003079F" w:rsidRPr="00972789" w:rsidRDefault="0003079F" w:rsidP="00D10295">
            <w:pPr>
              <w:jc w:val="left"/>
              <w:rPr>
                <w:b/>
                <w:sz w:val="20"/>
                <w:szCs w:val="20"/>
              </w:rPr>
            </w:pPr>
            <w:r w:rsidRPr="00972789">
              <w:rPr>
                <w:b/>
              </w:rPr>
              <w:t>Document</w:t>
            </w:r>
          </w:p>
        </w:tc>
        <w:tc>
          <w:tcPr>
            <w:tcW w:w="5909" w:type="dxa"/>
            <w:shd w:val="clear" w:color="auto" w:fill="D9D9D9" w:themeFill="background1" w:themeFillShade="D9"/>
            <w:vAlign w:val="center"/>
          </w:tcPr>
          <w:p w14:paraId="3D97BADC" w14:textId="77777777" w:rsidR="0003079F" w:rsidRPr="00972789" w:rsidRDefault="0003079F" w:rsidP="00D10295">
            <w:pPr>
              <w:jc w:val="left"/>
              <w:rPr>
                <w:b/>
                <w:sz w:val="20"/>
                <w:szCs w:val="20"/>
              </w:rPr>
            </w:pPr>
            <w:r w:rsidRPr="00972789">
              <w:rPr>
                <w:b/>
              </w:rPr>
              <w:t xml:space="preserve">Instructions </w:t>
            </w:r>
          </w:p>
        </w:tc>
      </w:tr>
      <w:tr w:rsidR="0003079F" w:rsidRPr="00E817E2" w14:paraId="25BFA52C" w14:textId="77777777" w:rsidTr="55A3EEB5">
        <w:trPr>
          <w:trHeight w:val="432"/>
        </w:trPr>
        <w:tc>
          <w:tcPr>
            <w:tcW w:w="574" w:type="dxa"/>
            <w:vAlign w:val="center"/>
          </w:tcPr>
          <w:p w14:paraId="56B20A0C" w14:textId="77777777" w:rsidR="0003079F" w:rsidRPr="00972789" w:rsidRDefault="0003079F" w:rsidP="00D10295">
            <w:pPr>
              <w:jc w:val="left"/>
              <w:rPr>
                <w:sz w:val="20"/>
                <w:szCs w:val="20"/>
              </w:rPr>
            </w:pPr>
            <w:r w:rsidRPr="00972789">
              <w:t>1</w:t>
            </w:r>
          </w:p>
        </w:tc>
        <w:tc>
          <w:tcPr>
            <w:tcW w:w="945" w:type="dxa"/>
            <w:vAlign w:val="center"/>
          </w:tcPr>
          <w:p w14:paraId="65B2DA41" w14:textId="77777777" w:rsidR="0003079F" w:rsidRPr="00972789" w:rsidRDefault="0003079F" w:rsidP="00D10295">
            <w:pPr>
              <w:jc w:val="left"/>
              <w:rPr>
                <w:sz w:val="20"/>
                <w:szCs w:val="20"/>
              </w:rPr>
            </w:pPr>
            <w:r w:rsidRPr="00972789">
              <w:t>A</w:t>
            </w:r>
            <w:r>
              <w:t>.1</w:t>
            </w:r>
          </w:p>
        </w:tc>
        <w:tc>
          <w:tcPr>
            <w:tcW w:w="2475" w:type="dxa"/>
            <w:vAlign w:val="center"/>
          </w:tcPr>
          <w:p w14:paraId="395C7C3A" w14:textId="77777777" w:rsidR="0003079F" w:rsidRPr="00972789" w:rsidRDefault="0003079F" w:rsidP="00D10295">
            <w:pPr>
              <w:jc w:val="left"/>
              <w:rPr>
                <w:sz w:val="20"/>
                <w:szCs w:val="20"/>
              </w:rPr>
            </w:pPr>
            <w:bookmarkStart w:id="0" w:name="_Hlk130977008"/>
            <w:r w:rsidRPr="00AD0920">
              <w:rPr>
                <w:rFonts w:cstheme="minorHAnsi"/>
              </w:rPr>
              <w:t>DRC Technical bid form</w:t>
            </w:r>
            <w:bookmarkEnd w:id="0"/>
          </w:p>
        </w:tc>
        <w:tc>
          <w:tcPr>
            <w:tcW w:w="5909" w:type="dxa"/>
            <w:vAlign w:val="center"/>
          </w:tcPr>
          <w:p w14:paraId="61A37D53" w14:textId="77777777" w:rsidR="0003079F" w:rsidRPr="00972789" w:rsidRDefault="0003079F" w:rsidP="00D10295">
            <w:pPr>
              <w:jc w:val="left"/>
              <w:rPr>
                <w:sz w:val="20"/>
                <w:szCs w:val="20"/>
              </w:rPr>
            </w:pPr>
            <w:r w:rsidRPr="00972789">
              <w:t>Complete ALL sections in full, sign, stamp and submit</w:t>
            </w:r>
            <w:r>
              <w:t xml:space="preserve"> </w:t>
            </w:r>
            <w:r w:rsidRPr="24CD3CE0">
              <w:rPr>
                <w:rFonts w:cstheme="minorBidi"/>
                <w:b/>
                <w:bCs/>
                <w:color w:val="FF0000"/>
              </w:rPr>
              <w:t>(Mandatory)</w:t>
            </w:r>
          </w:p>
        </w:tc>
      </w:tr>
      <w:tr w:rsidR="0003079F" w:rsidRPr="00E817E2" w14:paraId="27F1AFE2" w14:textId="77777777" w:rsidTr="55A3EEB5">
        <w:trPr>
          <w:trHeight w:val="432"/>
        </w:trPr>
        <w:tc>
          <w:tcPr>
            <w:tcW w:w="574" w:type="dxa"/>
            <w:vAlign w:val="center"/>
          </w:tcPr>
          <w:p w14:paraId="18F999B5" w14:textId="77777777" w:rsidR="0003079F" w:rsidRPr="00972789" w:rsidRDefault="0003079F" w:rsidP="00D10295">
            <w:pPr>
              <w:jc w:val="left"/>
            </w:pPr>
            <w:r>
              <w:t>2</w:t>
            </w:r>
          </w:p>
        </w:tc>
        <w:tc>
          <w:tcPr>
            <w:tcW w:w="945" w:type="dxa"/>
            <w:vAlign w:val="center"/>
          </w:tcPr>
          <w:p w14:paraId="39736E21" w14:textId="77777777" w:rsidR="0003079F" w:rsidRPr="00972789" w:rsidRDefault="0003079F" w:rsidP="00D10295">
            <w:pPr>
              <w:jc w:val="left"/>
            </w:pPr>
            <w:r>
              <w:t>A.2</w:t>
            </w:r>
          </w:p>
        </w:tc>
        <w:tc>
          <w:tcPr>
            <w:tcW w:w="2475" w:type="dxa"/>
            <w:vAlign w:val="center"/>
          </w:tcPr>
          <w:p w14:paraId="20C04704" w14:textId="77777777" w:rsidR="0003079F" w:rsidRPr="00A515FA" w:rsidRDefault="0003079F" w:rsidP="00D10295">
            <w:pPr>
              <w:tabs>
                <w:tab w:val="left" w:pos="900"/>
              </w:tabs>
              <w:jc w:val="left"/>
              <w:rPr>
                <w:lang w:val="en-GB"/>
              </w:rPr>
            </w:pPr>
            <w:bookmarkStart w:id="1" w:name="_Hlk130977015"/>
            <w:r w:rsidRPr="00AD0920">
              <w:rPr>
                <w:rFonts w:cstheme="minorHAnsi"/>
              </w:rPr>
              <w:t>DRC Financial bid form</w:t>
            </w:r>
            <w:bookmarkEnd w:id="1"/>
          </w:p>
        </w:tc>
        <w:tc>
          <w:tcPr>
            <w:tcW w:w="5909" w:type="dxa"/>
            <w:vAlign w:val="center"/>
          </w:tcPr>
          <w:p w14:paraId="40E074B5" w14:textId="77777777" w:rsidR="0003079F" w:rsidRDefault="0003079F" w:rsidP="00D10295">
            <w:pPr>
              <w:jc w:val="left"/>
            </w:pPr>
            <w:r>
              <w:t>Complete ALL sections in full, sign, stamp and submit</w:t>
            </w:r>
          </w:p>
          <w:p w14:paraId="6E5B6E18" w14:textId="02F3E70D" w:rsidR="0003079F" w:rsidRPr="00972789" w:rsidRDefault="0C035DBF" w:rsidP="55A3EEB5">
            <w:pPr>
              <w:spacing w:line="259" w:lineRule="auto"/>
              <w:jc w:val="left"/>
              <w:rPr>
                <w:rFonts w:cstheme="minorBidi"/>
                <w:b/>
                <w:bCs/>
                <w:color w:val="FF0000"/>
              </w:rPr>
            </w:pPr>
            <w:r w:rsidRPr="55A3EEB5">
              <w:rPr>
                <w:rFonts w:cstheme="minorBidi"/>
                <w:b/>
                <w:bCs/>
                <w:color w:val="FF0000"/>
              </w:rPr>
              <w:t>(</w:t>
            </w:r>
            <w:r w:rsidR="00AB034A" w:rsidRPr="55A3EEB5">
              <w:rPr>
                <w:rFonts w:cstheme="minorBidi"/>
                <w:b/>
                <w:bCs/>
                <w:color w:val="FF0000"/>
              </w:rPr>
              <w:t>Mandatory</w:t>
            </w:r>
            <w:r w:rsidRPr="55A3EEB5">
              <w:rPr>
                <w:rFonts w:cstheme="minorBidi"/>
                <w:b/>
                <w:bCs/>
                <w:color w:val="FF0000"/>
              </w:rPr>
              <w:t>)</w:t>
            </w:r>
            <w:r w:rsidR="0674318E" w:rsidRPr="55A3EEB5">
              <w:rPr>
                <w:rFonts w:cstheme="minorBidi"/>
                <w:b/>
                <w:bCs/>
                <w:color w:val="FF0000"/>
              </w:rPr>
              <w:t xml:space="preserve"> - </w:t>
            </w:r>
            <w:r w:rsidR="0674318E" w:rsidRPr="55A3EEB5">
              <w:rPr>
                <w:rFonts w:cstheme="minorBidi"/>
                <w:i/>
                <w:iCs/>
                <w:color w:val="FF0000"/>
              </w:rPr>
              <w:t>Submit this in a separate email</w:t>
            </w:r>
            <w:r w:rsidR="0674318E" w:rsidRPr="55A3EEB5">
              <w:rPr>
                <w:rFonts w:cstheme="minorBidi"/>
                <w:b/>
                <w:bCs/>
                <w:color w:val="FF0000"/>
              </w:rPr>
              <w:t>.</w:t>
            </w:r>
          </w:p>
        </w:tc>
      </w:tr>
      <w:tr w:rsidR="0003079F" w:rsidRPr="00E817E2" w14:paraId="2CC6BB04" w14:textId="77777777" w:rsidTr="55A3EEB5">
        <w:trPr>
          <w:trHeight w:val="432"/>
        </w:trPr>
        <w:tc>
          <w:tcPr>
            <w:tcW w:w="574" w:type="dxa"/>
            <w:vAlign w:val="center"/>
          </w:tcPr>
          <w:p w14:paraId="0B778152" w14:textId="77777777" w:rsidR="0003079F" w:rsidRPr="00972789" w:rsidRDefault="0003079F" w:rsidP="00D10295">
            <w:pPr>
              <w:jc w:val="left"/>
              <w:rPr>
                <w:sz w:val="20"/>
                <w:szCs w:val="20"/>
              </w:rPr>
            </w:pPr>
            <w:r>
              <w:rPr>
                <w:sz w:val="20"/>
                <w:szCs w:val="20"/>
              </w:rPr>
              <w:t>3</w:t>
            </w:r>
          </w:p>
        </w:tc>
        <w:tc>
          <w:tcPr>
            <w:tcW w:w="945" w:type="dxa"/>
            <w:vAlign w:val="center"/>
          </w:tcPr>
          <w:p w14:paraId="61ED4E73" w14:textId="77777777" w:rsidR="0003079F" w:rsidRPr="00972789" w:rsidRDefault="0003079F" w:rsidP="00D10295">
            <w:pPr>
              <w:jc w:val="left"/>
              <w:rPr>
                <w:sz w:val="20"/>
                <w:szCs w:val="20"/>
              </w:rPr>
            </w:pPr>
            <w:r w:rsidRPr="00E817E2">
              <w:t>B</w:t>
            </w:r>
          </w:p>
        </w:tc>
        <w:tc>
          <w:tcPr>
            <w:tcW w:w="2475" w:type="dxa"/>
            <w:vAlign w:val="center"/>
          </w:tcPr>
          <w:p w14:paraId="60297BB9" w14:textId="3EBF5F0E" w:rsidR="0003079F" w:rsidRPr="00972789" w:rsidRDefault="00914D50" w:rsidP="00D10295">
            <w:pPr>
              <w:jc w:val="left"/>
              <w:rPr>
                <w:sz w:val="20"/>
                <w:szCs w:val="20"/>
              </w:rPr>
            </w:pPr>
            <w:bookmarkStart w:id="2" w:name="_Hlk130977023"/>
            <w:r>
              <w:t>ITB</w:t>
            </w:r>
            <w:r w:rsidR="0003079F">
              <w:t xml:space="preserve"> Invitation Letter,</w:t>
            </w:r>
            <w:r w:rsidR="0003079F" w:rsidRPr="00972789">
              <w:t xml:space="preserve"> Tender and Contract Award Acknowledgement Certificate</w:t>
            </w:r>
            <w:bookmarkEnd w:id="2"/>
          </w:p>
        </w:tc>
        <w:tc>
          <w:tcPr>
            <w:tcW w:w="5909" w:type="dxa"/>
            <w:vAlign w:val="center"/>
          </w:tcPr>
          <w:p w14:paraId="5D107E09" w14:textId="77777777" w:rsidR="0003079F" w:rsidRDefault="0003079F" w:rsidP="00D10295">
            <w:pPr>
              <w:jc w:val="left"/>
            </w:pPr>
            <w:r w:rsidRPr="00E817E2">
              <w:t>Complete ALL sections in full, sign, stamp and submit</w:t>
            </w:r>
          </w:p>
          <w:p w14:paraId="3EE7D480" w14:textId="77777777" w:rsidR="0003079F" w:rsidRPr="00972789" w:rsidRDefault="0003079F" w:rsidP="00D10295">
            <w:pPr>
              <w:jc w:val="left"/>
              <w:rPr>
                <w:sz w:val="20"/>
                <w:szCs w:val="20"/>
              </w:rPr>
            </w:pPr>
            <w:r w:rsidRPr="24CD3CE0">
              <w:rPr>
                <w:rFonts w:cstheme="minorBidi"/>
                <w:b/>
                <w:bCs/>
                <w:color w:val="FF0000"/>
              </w:rPr>
              <w:t>(Mandatory)</w:t>
            </w:r>
          </w:p>
        </w:tc>
      </w:tr>
      <w:tr w:rsidR="0003079F" w:rsidRPr="00E817E2" w14:paraId="6D8CFE60" w14:textId="77777777" w:rsidTr="55A3EEB5">
        <w:trPr>
          <w:trHeight w:val="432"/>
        </w:trPr>
        <w:tc>
          <w:tcPr>
            <w:tcW w:w="574" w:type="dxa"/>
            <w:vAlign w:val="center"/>
          </w:tcPr>
          <w:p w14:paraId="279935FF" w14:textId="77777777" w:rsidR="0003079F" w:rsidRDefault="0003079F" w:rsidP="00D10295">
            <w:pPr>
              <w:jc w:val="left"/>
            </w:pPr>
            <w:r>
              <w:lastRenderedPageBreak/>
              <w:t>4</w:t>
            </w:r>
          </w:p>
        </w:tc>
        <w:tc>
          <w:tcPr>
            <w:tcW w:w="945" w:type="dxa"/>
            <w:vAlign w:val="center"/>
          </w:tcPr>
          <w:p w14:paraId="37AAF844" w14:textId="77777777" w:rsidR="0003079F" w:rsidRPr="00E817E2" w:rsidRDefault="0003079F" w:rsidP="00D10295">
            <w:pPr>
              <w:jc w:val="left"/>
            </w:pPr>
            <w:r>
              <w:t>C</w:t>
            </w:r>
          </w:p>
        </w:tc>
        <w:tc>
          <w:tcPr>
            <w:tcW w:w="2475" w:type="dxa"/>
            <w:vAlign w:val="center"/>
          </w:tcPr>
          <w:p w14:paraId="3EE8AB8F" w14:textId="77777777" w:rsidR="0003079F" w:rsidRDefault="0003079F" w:rsidP="00D10295">
            <w:pPr>
              <w:jc w:val="left"/>
            </w:pPr>
            <w:bookmarkStart w:id="3" w:name="_Hlk130977033"/>
            <w:r w:rsidRPr="00AD0920">
              <w:rPr>
                <w:rFonts w:cstheme="minorHAnsi"/>
              </w:rPr>
              <w:t>General Conditions of Contract</w:t>
            </w:r>
            <w:bookmarkEnd w:id="3"/>
          </w:p>
        </w:tc>
        <w:tc>
          <w:tcPr>
            <w:tcW w:w="5909" w:type="dxa"/>
            <w:vAlign w:val="center"/>
          </w:tcPr>
          <w:p w14:paraId="720A1FFC" w14:textId="77777777" w:rsidR="0003079F" w:rsidRPr="00E817E2" w:rsidRDefault="595D6DD2" w:rsidP="00D10295">
            <w:pPr>
              <w:jc w:val="left"/>
            </w:pPr>
            <w:r>
              <w:t>Complete ALL sections in full, sign, stamp and submit</w:t>
            </w:r>
          </w:p>
          <w:p w14:paraId="09A83A31" w14:textId="77777777" w:rsidR="0003079F" w:rsidRPr="00E817E2" w:rsidRDefault="595D6DD2" w:rsidP="296D71CF">
            <w:pPr>
              <w:jc w:val="left"/>
              <w:rPr>
                <w:sz w:val="20"/>
                <w:szCs w:val="20"/>
              </w:rPr>
            </w:pPr>
            <w:r w:rsidRPr="296D71CF">
              <w:rPr>
                <w:rFonts w:cstheme="minorBidi"/>
                <w:b/>
                <w:bCs/>
                <w:color w:val="FF0000"/>
              </w:rPr>
              <w:t>(Mandatory)</w:t>
            </w:r>
          </w:p>
          <w:p w14:paraId="5EE98742" w14:textId="6519D13D" w:rsidR="0003079F" w:rsidRPr="00E817E2" w:rsidRDefault="0003079F" w:rsidP="296D71CF">
            <w:pPr>
              <w:jc w:val="left"/>
              <w:rPr>
                <w:rFonts w:cstheme="minorBidi"/>
                <w:color w:val="FF0000"/>
              </w:rPr>
            </w:pPr>
          </w:p>
        </w:tc>
      </w:tr>
      <w:tr w:rsidR="0003079F" w:rsidRPr="00E817E2" w14:paraId="63C0FDE9" w14:textId="77777777" w:rsidTr="55A3EEB5">
        <w:trPr>
          <w:trHeight w:val="432"/>
        </w:trPr>
        <w:tc>
          <w:tcPr>
            <w:tcW w:w="574" w:type="dxa"/>
            <w:vAlign w:val="center"/>
          </w:tcPr>
          <w:p w14:paraId="44240AAE" w14:textId="77777777" w:rsidR="0003079F" w:rsidRDefault="0003079F" w:rsidP="00D10295">
            <w:pPr>
              <w:jc w:val="left"/>
            </w:pPr>
            <w:r>
              <w:t>5</w:t>
            </w:r>
          </w:p>
        </w:tc>
        <w:tc>
          <w:tcPr>
            <w:tcW w:w="945" w:type="dxa"/>
            <w:vAlign w:val="center"/>
          </w:tcPr>
          <w:p w14:paraId="61740529" w14:textId="77777777" w:rsidR="0003079F" w:rsidRPr="00E817E2" w:rsidRDefault="0003079F" w:rsidP="00D10295">
            <w:pPr>
              <w:jc w:val="left"/>
            </w:pPr>
            <w:r>
              <w:t>D</w:t>
            </w:r>
          </w:p>
        </w:tc>
        <w:tc>
          <w:tcPr>
            <w:tcW w:w="2475" w:type="dxa"/>
            <w:vAlign w:val="center"/>
          </w:tcPr>
          <w:p w14:paraId="08BD0DA9" w14:textId="77777777" w:rsidR="0003079F" w:rsidRPr="00972789" w:rsidRDefault="0003079F" w:rsidP="00D10295">
            <w:pPr>
              <w:jc w:val="left"/>
            </w:pPr>
            <w:bookmarkStart w:id="4" w:name="_Hlk130977042"/>
            <w:r>
              <w:t>Supplier code of conduct</w:t>
            </w:r>
            <w:bookmarkEnd w:id="4"/>
          </w:p>
        </w:tc>
        <w:tc>
          <w:tcPr>
            <w:tcW w:w="5909" w:type="dxa"/>
            <w:vAlign w:val="center"/>
          </w:tcPr>
          <w:p w14:paraId="24BF9DF8" w14:textId="77777777" w:rsidR="0003079F" w:rsidRPr="00E817E2" w:rsidRDefault="00000A26" w:rsidP="00D10295">
            <w:pPr>
              <w:jc w:val="left"/>
            </w:pPr>
            <w:r>
              <w:t>Complete ALL sections in full, sign, stamp and submit</w:t>
            </w:r>
          </w:p>
          <w:p w14:paraId="4F8FF951" w14:textId="77777777" w:rsidR="0003079F" w:rsidRPr="00E817E2" w:rsidRDefault="00000A26" w:rsidP="296D71CF">
            <w:pPr>
              <w:jc w:val="left"/>
              <w:rPr>
                <w:sz w:val="20"/>
                <w:szCs w:val="20"/>
              </w:rPr>
            </w:pPr>
            <w:r w:rsidRPr="296D71CF">
              <w:rPr>
                <w:rFonts w:cstheme="minorBidi"/>
                <w:b/>
                <w:bCs/>
                <w:color w:val="FF0000"/>
              </w:rPr>
              <w:t>(Mandatory)</w:t>
            </w:r>
          </w:p>
          <w:p w14:paraId="0CCF5701" w14:textId="7E61E2C9" w:rsidR="0003079F" w:rsidRPr="00E817E2" w:rsidRDefault="0003079F" w:rsidP="296D71CF">
            <w:pPr>
              <w:jc w:val="left"/>
              <w:rPr>
                <w:rFonts w:cstheme="minorBidi"/>
                <w:color w:val="FF0000"/>
              </w:rPr>
            </w:pPr>
          </w:p>
        </w:tc>
      </w:tr>
      <w:tr w:rsidR="0003079F" w:rsidRPr="00E817E2" w14:paraId="2363ABA3" w14:textId="77777777" w:rsidTr="55A3EEB5">
        <w:trPr>
          <w:trHeight w:val="432"/>
        </w:trPr>
        <w:tc>
          <w:tcPr>
            <w:tcW w:w="574" w:type="dxa"/>
            <w:vAlign w:val="center"/>
          </w:tcPr>
          <w:p w14:paraId="1B87E3DE" w14:textId="77777777" w:rsidR="0003079F" w:rsidRPr="00972789" w:rsidRDefault="0003079F" w:rsidP="00D10295">
            <w:pPr>
              <w:jc w:val="left"/>
              <w:rPr>
                <w:sz w:val="20"/>
                <w:szCs w:val="20"/>
              </w:rPr>
            </w:pPr>
            <w:r>
              <w:rPr>
                <w:sz w:val="20"/>
                <w:szCs w:val="20"/>
              </w:rPr>
              <w:t>6</w:t>
            </w:r>
          </w:p>
        </w:tc>
        <w:tc>
          <w:tcPr>
            <w:tcW w:w="945" w:type="dxa"/>
            <w:vAlign w:val="center"/>
          </w:tcPr>
          <w:p w14:paraId="65AEDD99" w14:textId="77777777" w:rsidR="0003079F" w:rsidRPr="00972789" w:rsidRDefault="0003079F" w:rsidP="00D10295">
            <w:pPr>
              <w:jc w:val="left"/>
              <w:rPr>
                <w:sz w:val="20"/>
                <w:szCs w:val="20"/>
              </w:rPr>
            </w:pPr>
            <w:r>
              <w:rPr>
                <w:sz w:val="20"/>
                <w:szCs w:val="20"/>
              </w:rPr>
              <w:t>E</w:t>
            </w:r>
          </w:p>
        </w:tc>
        <w:tc>
          <w:tcPr>
            <w:tcW w:w="2475" w:type="dxa"/>
            <w:vAlign w:val="center"/>
          </w:tcPr>
          <w:p w14:paraId="613CEFD1" w14:textId="77777777" w:rsidR="0003079F" w:rsidRPr="00972789" w:rsidRDefault="0003079F" w:rsidP="00D10295">
            <w:pPr>
              <w:jc w:val="left"/>
              <w:rPr>
                <w:sz w:val="20"/>
                <w:szCs w:val="20"/>
              </w:rPr>
            </w:pPr>
            <w:bookmarkStart w:id="5" w:name="_Hlk130977049"/>
            <w:r w:rsidRPr="00E817E2">
              <w:t xml:space="preserve">Supplier Profile and Registration Form </w:t>
            </w:r>
            <w:bookmarkEnd w:id="5"/>
          </w:p>
        </w:tc>
        <w:tc>
          <w:tcPr>
            <w:tcW w:w="5909" w:type="dxa"/>
            <w:vAlign w:val="center"/>
          </w:tcPr>
          <w:p w14:paraId="616388A6" w14:textId="77777777" w:rsidR="0003079F" w:rsidRPr="00972789" w:rsidRDefault="63006AF1" w:rsidP="00D10295">
            <w:pPr>
              <w:jc w:val="left"/>
            </w:pPr>
            <w:r>
              <w:t>Complete ALL sections in full, sign, stamp and submit</w:t>
            </w:r>
          </w:p>
          <w:p w14:paraId="7D00DD3F" w14:textId="77777777" w:rsidR="0003079F" w:rsidRPr="00972789" w:rsidRDefault="63006AF1" w:rsidP="296D71CF">
            <w:pPr>
              <w:jc w:val="left"/>
              <w:rPr>
                <w:sz w:val="20"/>
                <w:szCs w:val="20"/>
              </w:rPr>
            </w:pPr>
            <w:r w:rsidRPr="296D71CF">
              <w:rPr>
                <w:rFonts w:cstheme="minorBidi"/>
                <w:b/>
                <w:bCs/>
                <w:color w:val="FF0000"/>
              </w:rPr>
              <w:t>(Mandatory)</w:t>
            </w:r>
          </w:p>
          <w:p w14:paraId="36663359" w14:textId="38E039C2" w:rsidR="0003079F" w:rsidRPr="00972789" w:rsidRDefault="0003079F" w:rsidP="296D71CF">
            <w:pPr>
              <w:jc w:val="left"/>
              <w:rPr>
                <w:rFonts w:cstheme="minorBidi"/>
                <w:color w:val="FF0000"/>
              </w:rPr>
            </w:pPr>
          </w:p>
        </w:tc>
      </w:tr>
      <w:tr w:rsidR="0003079F" w:rsidRPr="00E817E2" w14:paraId="149DE3D5" w14:textId="77777777" w:rsidTr="55A3EEB5">
        <w:trPr>
          <w:trHeight w:val="494"/>
        </w:trPr>
        <w:tc>
          <w:tcPr>
            <w:tcW w:w="9903" w:type="dxa"/>
            <w:gridSpan w:val="4"/>
            <w:vAlign w:val="center"/>
          </w:tcPr>
          <w:p w14:paraId="3532D171" w14:textId="70D7A473" w:rsidR="0003079F" w:rsidRPr="0067066A" w:rsidRDefault="0003079F" w:rsidP="0067066A">
            <w:pPr>
              <w:jc w:val="center"/>
              <w:rPr>
                <w:b/>
              </w:rPr>
            </w:pPr>
            <w:r w:rsidRPr="0067066A">
              <w:rPr>
                <w:b/>
                <w:sz w:val="20"/>
                <w:szCs w:val="20"/>
              </w:rPr>
              <w:t>Legal documents/</w:t>
            </w:r>
            <w:r w:rsidRPr="0067066A">
              <w:rPr>
                <w:rFonts w:eastAsiaTheme="minorEastAsia" w:cstheme="minorBidi"/>
                <w:b/>
                <w:bCs/>
              </w:rPr>
              <w:t xml:space="preserve"> Firm’s r</w:t>
            </w:r>
            <w:r w:rsidRPr="0067066A">
              <w:rPr>
                <w:rFonts w:eastAsiaTheme="minorEastAsia" w:cstheme="minorBidi"/>
                <w:b/>
              </w:rPr>
              <w:t>egistration certificates</w:t>
            </w:r>
          </w:p>
        </w:tc>
      </w:tr>
      <w:tr w:rsidR="0003079F" w:rsidRPr="00E817E2" w14:paraId="53FB8790" w14:textId="77777777" w:rsidTr="55A3EEB5">
        <w:trPr>
          <w:trHeight w:val="432"/>
        </w:trPr>
        <w:tc>
          <w:tcPr>
            <w:tcW w:w="574" w:type="dxa"/>
            <w:vAlign w:val="center"/>
          </w:tcPr>
          <w:p w14:paraId="4737E36C" w14:textId="00FD12F8" w:rsidR="0003079F" w:rsidRDefault="0003079F" w:rsidP="00D10295">
            <w:pPr>
              <w:jc w:val="left"/>
            </w:pPr>
            <w:r>
              <w:t>1</w:t>
            </w:r>
          </w:p>
        </w:tc>
        <w:tc>
          <w:tcPr>
            <w:tcW w:w="3420" w:type="dxa"/>
            <w:gridSpan w:val="2"/>
            <w:vAlign w:val="center"/>
          </w:tcPr>
          <w:p w14:paraId="110FFD37" w14:textId="77777777" w:rsidR="0003079F" w:rsidRPr="00972789" w:rsidRDefault="0003079F" w:rsidP="00D10295">
            <w:pPr>
              <w:jc w:val="left"/>
            </w:pPr>
          </w:p>
          <w:p w14:paraId="3D48A4B4" w14:textId="2F48E29D" w:rsidR="0003079F" w:rsidRDefault="251D21E2" w:rsidP="00D10295">
            <w:pPr>
              <w:jc w:val="left"/>
            </w:pPr>
            <w:r>
              <w:t>Valid o</w:t>
            </w:r>
            <w:r w:rsidR="0C035DBF">
              <w:t>peration license</w:t>
            </w:r>
          </w:p>
        </w:tc>
        <w:tc>
          <w:tcPr>
            <w:tcW w:w="5909" w:type="dxa"/>
            <w:vAlign w:val="center"/>
          </w:tcPr>
          <w:p w14:paraId="64CF0805" w14:textId="77777777" w:rsidR="0003079F" w:rsidRPr="00972789" w:rsidRDefault="0003079F" w:rsidP="00D10295">
            <w:pPr>
              <w:jc w:val="left"/>
              <w:rPr>
                <w:rFonts w:cstheme="minorBidi"/>
              </w:rPr>
            </w:pPr>
            <w:r w:rsidRPr="0BB6AACB">
              <w:rPr>
                <w:rFonts w:cstheme="minorBidi"/>
                <w:b/>
                <w:bCs/>
                <w:color w:val="FF0000"/>
              </w:rPr>
              <w:t>(Mandatory)</w:t>
            </w:r>
          </w:p>
        </w:tc>
      </w:tr>
      <w:tr w:rsidR="0003079F" w:rsidRPr="00E817E2" w14:paraId="69DE9C9F" w14:textId="77777777" w:rsidTr="55A3EEB5">
        <w:trPr>
          <w:trHeight w:val="360"/>
        </w:trPr>
        <w:tc>
          <w:tcPr>
            <w:tcW w:w="574" w:type="dxa"/>
            <w:vAlign w:val="center"/>
          </w:tcPr>
          <w:p w14:paraId="4B73E586" w14:textId="07CD72AA" w:rsidR="0003079F" w:rsidRDefault="0003079F" w:rsidP="00D10295">
            <w:pPr>
              <w:jc w:val="left"/>
            </w:pPr>
            <w:r>
              <w:t>2</w:t>
            </w:r>
          </w:p>
        </w:tc>
        <w:tc>
          <w:tcPr>
            <w:tcW w:w="3420" w:type="dxa"/>
            <w:gridSpan w:val="2"/>
            <w:vAlign w:val="center"/>
          </w:tcPr>
          <w:p w14:paraId="6B699379" w14:textId="77777777" w:rsidR="0003079F" w:rsidRPr="00972789" w:rsidRDefault="0003079F" w:rsidP="00D10295">
            <w:pPr>
              <w:jc w:val="left"/>
            </w:pPr>
          </w:p>
          <w:p w14:paraId="6616B2D2" w14:textId="77777777" w:rsidR="0003079F" w:rsidRDefault="0003079F" w:rsidP="00D10295">
            <w:pPr>
              <w:jc w:val="left"/>
            </w:pPr>
            <w:r>
              <w:t>Tax clearance certificate</w:t>
            </w:r>
          </w:p>
        </w:tc>
        <w:tc>
          <w:tcPr>
            <w:tcW w:w="5909" w:type="dxa"/>
            <w:vAlign w:val="center"/>
          </w:tcPr>
          <w:p w14:paraId="1B168F79" w14:textId="77777777" w:rsidR="0003079F" w:rsidRPr="00972789" w:rsidRDefault="0003079F" w:rsidP="00D10295">
            <w:pPr>
              <w:jc w:val="left"/>
              <w:rPr>
                <w:rFonts w:cstheme="minorBidi"/>
              </w:rPr>
            </w:pPr>
            <w:r w:rsidRPr="16A751E0">
              <w:rPr>
                <w:rFonts w:cstheme="minorBidi"/>
                <w:b/>
                <w:bCs/>
                <w:color w:val="FF0000"/>
              </w:rPr>
              <w:t>(Mandatory)</w:t>
            </w:r>
          </w:p>
        </w:tc>
      </w:tr>
      <w:tr w:rsidR="00EC02FB" w:rsidRPr="00E817E2" w14:paraId="610FE496" w14:textId="77777777" w:rsidTr="55A3EEB5">
        <w:trPr>
          <w:trHeight w:val="432"/>
        </w:trPr>
        <w:tc>
          <w:tcPr>
            <w:tcW w:w="574" w:type="dxa"/>
            <w:vAlign w:val="center"/>
          </w:tcPr>
          <w:p w14:paraId="39F18D26" w14:textId="6FB48A92" w:rsidR="00EC02FB" w:rsidRDefault="00E817A9" w:rsidP="00D10295">
            <w:pPr>
              <w:jc w:val="left"/>
            </w:pPr>
            <w:r>
              <w:t>3</w:t>
            </w:r>
          </w:p>
        </w:tc>
        <w:tc>
          <w:tcPr>
            <w:tcW w:w="3420" w:type="dxa"/>
            <w:gridSpan w:val="2"/>
            <w:vAlign w:val="center"/>
          </w:tcPr>
          <w:p w14:paraId="5CE2B07E" w14:textId="6BFF7BA2" w:rsidR="00EC02FB" w:rsidRPr="00972789" w:rsidRDefault="6588E258" w:rsidP="00D10295">
            <w:pPr>
              <w:jc w:val="left"/>
            </w:pPr>
            <w:r>
              <w:t xml:space="preserve">Valid </w:t>
            </w:r>
            <w:r w:rsidR="20B04998">
              <w:t xml:space="preserve">Certificate of Incorporation </w:t>
            </w:r>
          </w:p>
        </w:tc>
        <w:tc>
          <w:tcPr>
            <w:tcW w:w="5909" w:type="dxa"/>
            <w:vAlign w:val="center"/>
          </w:tcPr>
          <w:p w14:paraId="376BAF70" w14:textId="77777777" w:rsidR="00EC02FB" w:rsidRPr="16A751E0" w:rsidRDefault="00E817A9" w:rsidP="00D10295">
            <w:pPr>
              <w:jc w:val="left"/>
              <w:rPr>
                <w:rFonts w:cstheme="minorBidi"/>
                <w:b/>
                <w:bCs/>
                <w:color w:val="FF0000"/>
              </w:rPr>
            </w:pPr>
            <w:r w:rsidRPr="16A751E0">
              <w:rPr>
                <w:rFonts w:cstheme="minorBidi"/>
                <w:b/>
                <w:bCs/>
                <w:color w:val="FF0000"/>
              </w:rPr>
              <w:t>(Mandatory)</w:t>
            </w:r>
          </w:p>
        </w:tc>
      </w:tr>
    </w:tbl>
    <w:p w14:paraId="08CE6F91" w14:textId="77777777" w:rsidR="0055406F" w:rsidRPr="005A5AB2" w:rsidRDefault="0055406F">
      <w:pPr>
        <w:rPr>
          <w:color w:val="222222"/>
          <w:lang w:val="en-GB"/>
        </w:rPr>
      </w:pPr>
    </w:p>
    <w:p w14:paraId="61CDCEAD" w14:textId="77777777" w:rsidR="0055406F" w:rsidRPr="00DB6203" w:rsidRDefault="0055406F">
      <w:pPr>
        <w:rPr>
          <w:color w:val="222222"/>
          <w:sz w:val="22"/>
          <w:szCs w:val="22"/>
          <w:lang w:val="en-GB"/>
        </w:rPr>
      </w:pPr>
    </w:p>
    <w:p w14:paraId="3DFD4A46" w14:textId="6B8357F1" w:rsidR="00141F35" w:rsidRDefault="00141F35" w:rsidP="00972789">
      <w:pPr>
        <w:pStyle w:val="Heading2"/>
        <w:spacing w:after="0"/>
        <w:rPr>
          <w:sz w:val="22"/>
          <w:szCs w:val="22"/>
          <w:lang w:val="en-GB"/>
        </w:rPr>
      </w:pPr>
      <w:r w:rsidRPr="00DB6203">
        <w:rPr>
          <w:sz w:val="22"/>
          <w:szCs w:val="22"/>
          <w:lang w:val="en-GB"/>
        </w:rPr>
        <w:t xml:space="preserve">Technical </w:t>
      </w:r>
      <w:r w:rsidR="006166F0" w:rsidRPr="00DB6203">
        <w:rPr>
          <w:sz w:val="22"/>
          <w:szCs w:val="22"/>
          <w:lang w:val="en-GB"/>
        </w:rPr>
        <w:t>Evaluation</w:t>
      </w:r>
    </w:p>
    <w:p w14:paraId="28D1B875" w14:textId="77777777" w:rsidR="007E5B97" w:rsidRPr="007E5B97" w:rsidRDefault="007E5B97" w:rsidP="007E5B97">
      <w:pPr>
        <w:rPr>
          <w:lang w:val="en-GB"/>
        </w:rPr>
      </w:pPr>
    </w:p>
    <w:p w14:paraId="30729D6B" w14:textId="2D6B7E65" w:rsidR="00AA4634" w:rsidRDefault="00AA4634" w:rsidP="00AA4634">
      <w:pPr>
        <w:tabs>
          <w:tab w:val="left" w:pos="360"/>
        </w:tabs>
        <w:rPr>
          <w:rFonts w:ascii="Calibri" w:hAnsi="Calibri" w:cs="Arial"/>
          <w:color w:val="222222"/>
          <w:sz w:val="22"/>
          <w:szCs w:val="22"/>
          <w:lang w:val="en-GB"/>
        </w:rPr>
      </w:pPr>
      <w:r w:rsidRPr="00DB6203">
        <w:rPr>
          <w:rFonts w:ascii="Calibri" w:hAnsi="Calibri" w:cs="Arial"/>
          <w:sz w:val="22"/>
          <w:szCs w:val="22"/>
          <w:lang w:val="en-GB"/>
        </w:rPr>
        <w:t xml:space="preserve">To be technically acceptable, the bid </w:t>
      </w:r>
      <w:r w:rsidR="002808DB" w:rsidRPr="00DB6203">
        <w:rPr>
          <w:rFonts w:ascii="Calibri" w:hAnsi="Calibri" w:cs="Arial"/>
          <w:sz w:val="22"/>
          <w:szCs w:val="22"/>
          <w:lang w:val="en-GB"/>
        </w:rPr>
        <w:t>shall</w:t>
      </w:r>
      <w:r w:rsidRPr="00DB6203">
        <w:rPr>
          <w:rFonts w:ascii="Calibri" w:hAnsi="Calibri" w:cs="Arial"/>
          <w:sz w:val="22"/>
          <w:szCs w:val="22"/>
          <w:lang w:val="en-GB"/>
        </w:rPr>
        <w:t xml:space="preserve"> meet or exceed the stipulated requirements and specifications in the </w:t>
      </w:r>
      <w:r w:rsidR="00207FA9">
        <w:rPr>
          <w:rFonts w:ascii="Calibri" w:hAnsi="Calibri" w:cs="Arial"/>
          <w:sz w:val="22"/>
          <w:szCs w:val="22"/>
          <w:lang w:val="en-GB"/>
        </w:rPr>
        <w:t>ITB</w:t>
      </w:r>
      <w:r w:rsidRPr="00DB6203">
        <w:rPr>
          <w:rFonts w:ascii="Calibri" w:hAnsi="Calibri" w:cs="Arial"/>
          <w:sz w:val="22"/>
          <w:szCs w:val="22"/>
          <w:lang w:val="en-GB"/>
        </w:rPr>
        <w:t xml:space="preserve">. A Bid is deemed to meet the criteria if it confirms that it meets the conditions, procedures and specifications in the </w:t>
      </w:r>
      <w:r w:rsidR="00207FA9">
        <w:rPr>
          <w:rFonts w:ascii="Calibri" w:hAnsi="Calibri" w:cs="Arial"/>
          <w:sz w:val="22"/>
          <w:szCs w:val="22"/>
          <w:lang w:val="en-GB"/>
        </w:rPr>
        <w:t>ITB</w:t>
      </w:r>
      <w:r w:rsidRPr="00DB6203">
        <w:rPr>
          <w:rFonts w:ascii="Calibri" w:hAnsi="Calibri" w:cs="Arial"/>
          <w:sz w:val="22"/>
          <w:szCs w:val="22"/>
          <w:lang w:val="en-GB"/>
        </w:rPr>
        <w:t xml:space="preserve"> without substantially departing from or attaching restrictions with them. If a Bid does not technically comply with the </w:t>
      </w:r>
      <w:r w:rsidR="00207FA9">
        <w:rPr>
          <w:rFonts w:ascii="Calibri" w:hAnsi="Calibri" w:cs="Arial"/>
          <w:sz w:val="22"/>
          <w:szCs w:val="22"/>
          <w:lang w:val="en-GB"/>
        </w:rPr>
        <w:t>ITB</w:t>
      </w:r>
      <w:r w:rsidRPr="00DB6203">
        <w:rPr>
          <w:rFonts w:ascii="Calibri" w:hAnsi="Calibri" w:cs="Arial"/>
          <w:sz w:val="22"/>
          <w:szCs w:val="22"/>
          <w:lang w:val="en-GB"/>
        </w:rPr>
        <w:t>, it will be rejected.</w:t>
      </w:r>
      <w:r w:rsidRPr="00DB6203">
        <w:rPr>
          <w:rFonts w:ascii="Calibri" w:hAnsi="Calibri" w:cs="Arial"/>
          <w:color w:val="222222"/>
          <w:sz w:val="22"/>
          <w:szCs w:val="22"/>
          <w:lang w:val="en-GB"/>
        </w:rPr>
        <w:t xml:space="preserve"> </w:t>
      </w:r>
    </w:p>
    <w:p w14:paraId="23DE523C" w14:textId="77777777" w:rsidR="00DB6203" w:rsidRDefault="00DB6203" w:rsidP="00AA4634">
      <w:pPr>
        <w:tabs>
          <w:tab w:val="left" w:pos="360"/>
        </w:tabs>
        <w:rPr>
          <w:rFonts w:ascii="Calibri" w:hAnsi="Calibri" w:cs="Arial"/>
          <w:color w:val="222222"/>
          <w:sz w:val="22"/>
          <w:szCs w:val="22"/>
          <w:lang w:val="en-GB"/>
        </w:rPr>
      </w:pPr>
    </w:p>
    <w:p w14:paraId="52E56223" w14:textId="77777777" w:rsidR="00DB6203" w:rsidRPr="00DB6203" w:rsidRDefault="00DB6203" w:rsidP="00DB6203">
      <w:pPr>
        <w:rPr>
          <w:color w:val="222222"/>
          <w:sz w:val="22"/>
          <w:szCs w:val="22"/>
          <w:lang w:val="en-GB"/>
        </w:rPr>
      </w:pPr>
    </w:p>
    <w:p w14:paraId="026AC075" w14:textId="1B09D3BF" w:rsidR="00DB6203" w:rsidRPr="00DB6203" w:rsidRDefault="00DB6203" w:rsidP="00DB6203">
      <w:pPr>
        <w:rPr>
          <w:color w:val="222222"/>
          <w:sz w:val="22"/>
          <w:szCs w:val="22"/>
          <w:lang w:val="en-GB"/>
        </w:rPr>
      </w:pPr>
      <w:r w:rsidRPr="00DB6203">
        <w:rPr>
          <w:color w:val="222222"/>
          <w:sz w:val="22"/>
          <w:szCs w:val="22"/>
          <w:lang w:val="en-GB"/>
        </w:rPr>
        <w:t xml:space="preserve">The technical criteria for this </w:t>
      </w:r>
      <w:r w:rsidR="00207FA9">
        <w:rPr>
          <w:color w:val="222222"/>
          <w:sz w:val="22"/>
          <w:szCs w:val="22"/>
          <w:lang w:val="en-GB"/>
        </w:rPr>
        <w:t>ITB</w:t>
      </w:r>
      <w:r w:rsidRPr="00DB6203">
        <w:rPr>
          <w:color w:val="222222"/>
          <w:sz w:val="22"/>
          <w:szCs w:val="22"/>
          <w:lang w:val="en-GB"/>
        </w:rPr>
        <w:t xml:space="preserve"> and their weighting in the technical evaluation are:</w:t>
      </w:r>
    </w:p>
    <w:p w14:paraId="07547A01" w14:textId="77777777" w:rsidR="00DB6203" w:rsidRPr="00DB6203" w:rsidRDefault="00DB6203" w:rsidP="00DB6203">
      <w:pPr>
        <w:rPr>
          <w:color w:val="222222"/>
          <w:sz w:val="22"/>
          <w:szCs w:val="22"/>
          <w:lang w:val="en-GB"/>
        </w:rPr>
      </w:pPr>
    </w:p>
    <w:tbl>
      <w:tblPr>
        <w:tblStyle w:val="TableGrid"/>
        <w:tblW w:w="10070" w:type="dxa"/>
        <w:tblLook w:val="04A0" w:firstRow="1" w:lastRow="0" w:firstColumn="1" w:lastColumn="0" w:noHBand="0" w:noVBand="1"/>
      </w:tblPr>
      <w:tblGrid>
        <w:gridCol w:w="1073"/>
        <w:gridCol w:w="3332"/>
        <w:gridCol w:w="4320"/>
        <w:gridCol w:w="1345"/>
      </w:tblGrid>
      <w:tr w:rsidR="00650D93" w:rsidRPr="00DB6203" w14:paraId="24937861" w14:textId="5DF375FA" w:rsidTr="05B31BD4">
        <w:trPr>
          <w:trHeight w:val="432"/>
        </w:trPr>
        <w:tc>
          <w:tcPr>
            <w:tcW w:w="1073" w:type="dxa"/>
            <w:shd w:val="clear" w:color="auto" w:fill="D9D9D9" w:themeFill="background1" w:themeFillShade="D9"/>
            <w:vAlign w:val="center"/>
          </w:tcPr>
          <w:p w14:paraId="2134BBF8" w14:textId="77777777" w:rsidR="00650D93" w:rsidRPr="00DB6203" w:rsidRDefault="00650D93" w:rsidP="0067066A">
            <w:pPr>
              <w:jc w:val="left"/>
              <w:rPr>
                <w:b/>
                <w:lang w:val="en-GB"/>
              </w:rPr>
            </w:pPr>
            <w:r w:rsidRPr="00DB6203">
              <w:rPr>
                <w:b/>
                <w:lang w:val="en-GB"/>
              </w:rPr>
              <w:t>Technical criteria #</w:t>
            </w:r>
          </w:p>
        </w:tc>
        <w:tc>
          <w:tcPr>
            <w:tcW w:w="3332" w:type="dxa"/>
            <w:shd w:val="clear" w:color="auto" w:fill="D9D9D9" w:themeFill="background1" w:themeFillShade="D9"/>
            <w:vAlign w:val="center"/>
          </w:tcPr>
          <w:p w14:paraId="0918C233" w14:textId="1B06196D" w:rsidR="00650D93" w:rsidRDefault="003C49FD" w:rsidP="0067066A">
            <w:pPr>
              <w:jc w:val="left"/>
              <w:rPr>
                <w:b/>
                <w:bCs/>
                <w:lang w:val="en-GB"/>
              </w:rPr>
            </w:pPr>
            <w:r w:rsidRPr="00DB6203">
              <w:rPr>
                <w:b/>
                <w:lang w:val="en-GB"/>
              </w:rPr>
              <w:t>Technical criteria</w:t>
            </w:r>
          </w:p>
        </w:tc>
        <w:tc>
          <w:tcPr>
            <w:tcW w:w="4320" w:type="dxa"/>
            <w:shd w:val="clear" w:color="auto" w:fill="D9D9D9" w:themeFill="background1" w:themeFillShade="D9"/>
            <w:vAlign w:val="center"/>
          </w:tcPr>
          <w:p w14:paraId="74633202" w14:textId="56D9DBA9" w:rsidR="00650D93" w:rsidRDefault="2067C7FD" w:rsidP="55A3EEB5">
            <w:pPr>
              <w:jc w:val="left"/>
              <w:rPr>
                <w:b/>
                <w:bCs/>
                <w:lang w:val="en-GB"/>
              </w:rPr>
            </w:pPr>
            <w:r w:rsidRPr="55A3EEB5">
              <w:rPr>
                <w:b/>
                <w:bCs/>
                <w:lang w:val="en-GB"/>
              </w:rPr>
              <w:t xml:space="preserve">Required </w:t>
            </w:r>
            <w:r w:rsidR="5EC1B8DC" w:rsidRPr="55A3EEB5">
              <w:rPr>
                <w:b/>
                <w:bCs/>
                <w:lang w:val="en-GB"/>
              </w:rPr>
              <w:t>evidence</w:t>
            </w:r>
            <w:r w:rsidRPr="55A3EEB5">
              <w:rPr>
                <w:b/>
                <w:bCs/>
                <w:lang w:val="en-GB"/>
              </w:rPr>
              <w:t xml:space="preserve"> </w:t>
            </w:r>
          </w:p>
          <w:p w14:paraId="4C60867A" w14:textId="35C61E13" w:rsidR="00596668" w:rsidRPr="00DB6203" w:rsidRDefault="00596668" w:rsidP="0067066A">
            <w:pPr>
              <w:jc w:val="left"/>
              <w:rPr>
                <w:b/>
                <w:lang w:val="en-GB"/>
              </w:rPr>
            </w:pPr>
            <w:r>
              <w:rPr>
                <w:b/>
                <w:lang w:val="en-GB"/>
              </w:rPr>
              <w:t>(bidder should provide the following)</w:t>
            </w:r>
          </w:p>
        </w:tc>
        <w:tc>
          <w:tcPr>
            <w:tcW w:w="1345" w:type="dxa"/>
            <w:shd w:val="clear" w:color="auto" w:fill="D9D9D9" w:themeFill="background1" w:themeFillShade="D9"/>
            <w:vAlign w:val="center"/>
          </w:tcPr>
          <w:p w14:paraId="6001DA80" w14:textId="1D3A6766" w:rsidR="00650D93" w:rsidRPr="00DB6203" w:rsidRDefault="00650D93" w:rsidP="0067066A">
            <w:pPr>
              <w:jc w:val="left"/>
              <w:rPr>
                <w:b/>
                <w:lang w:val="en-GB"/>
              </w:rPr>
            </w:pPr>
            <w:r>
              <w:rPr>
                <w:b/>
                <w:bCs/>
                <w:lang w:val="en-GB"/>
              </w:rPr>
              <w:t>Rating</w:t>
            </w:r>
          </w:p>
        </w:tc>
      </w:tr>
      <w:tr w:rsidR="00650D93" w:rsidRPr="005A5AB2" w14:paraId="797CE1B2" w14:textId="422842CE" w:rsidTr="05B31BD4">
        <w:trPr>
          <w:trHeight w:val="1430"/>
        </w:trPr>
        <w:tc>
          <w:tcPr>
            <w:tcW w:w="1073" w:type="dxa"/>
            <w:vAlign w:val="center"/>
          </w:tcPr>
          <w:p w14:paraId="249FAAB8" w14:textId="77777777" w:rsidR="00650D93" w:rsidRPr="00C102C1" w:rsidRDefault="00650D93" w:rsidP="0067066A">
            <w:pPr>
              <w:jc w:val="left"/>
              <w:rPr>
                <w:color w:val="000000" w:themeColor="text1"/>
                <w:sz w:val="20"/>
                <w:szCs w:val="20"/>
                <w:lang w:val="en-GB"/>
              </w:rPr>
            </w:pPr>
            <w:r w:rsidRPr="00C102C1">
              <w:rPr>
                <w:color w:val="000000" w:themeColor="text1"/>
                <w:lang w:val="en-GB"/>
              </w:rPr>
              <w:t>1</w:t>
            </w:r>
          </w:p>
        </w:tc>
        <w:tc>
          <w:tcPr>
            <w:tcW w:w="3332" w:type="dxa"/>
            <w:vAlign w:val="center"/>
          </w:tcPr>
          <w:p w14:paraId="4CDC75CA" w14:textId="2CDE1C93" w:rsidR="00650D93" w:rsidRDefault="00650D93" w:rsidP="0067066A">
            <w:pPr>
              <w:jc w:val="left"/>
              <w:rPr>
                <w:color w:val="000000" w:themeColor="text1"/>
                <w:lang w:val="en-GB"/>
              </w:rPr>
            </w:pPr>
            <w:r>
              <w:rPr>
                <w:color w:val="000000" w:themeColor="text1"/>
                <w:lang w:val="en-GB"/>
              </w:rPr>
              <w:t xml:space="preserve">Proof of relevant </w:t>
            </w:r>
            <w:r w:rsidR="003C49FD">
              <w:rPr>
                <w:color w:val="000000" w:themeColor="text1"/>
                <w:lang w:val="en-GB"/>
              </w:rPr>
              <w:t xml:space="preserve">experiences in taxi services with </w:t>
            </w:r>
            <w:r w:rsidR="003C49FD" w:rsidRPr="11A7827D">
              <w:rPr>
                <w:rFonts w:cstheme="minorBidi"/>
                <w:color w:val="000000" w:themeColor="text1"/>
                <w:lang w:val="en-GB"/>
              </w:rPr>
              <w:t>INGO, NGO</w:t>
            </w:r>
            <w:r w:rsidR="00596668">
              <w:rPr>
                <w:rFonts w:cstheme="minorBidi"/>
                <w:color w:val="000000" w:themeColor="text1"/>
                <w:lang w:val="en-GB"/>
              </w:rPr>
              <w:t>,</w:t>
            </w:r>
            <w:r w:rsidR="003C49FD" w:rsidRPr="11A7827D">
              <w:rPr>
                <w:rFonts w:cstheme="minorBidi"/>
                <w:color w:val="000000" w:themeColor="text1"/>
                <w:lang w:val="en-GB"/>
              </w:rPr>
              <w:t xml:space="preserve"> UN agency</w:t>
            </w:r>
            <w:r w:rsidR="003C49FD">
              <w:rPr>
                <w:rFonts w:cstheme="minorBidi"/>
                <w:color w:val="000000" w:themeColor="text1"/>
                <w:lang w:val="en-GB"/>
              </w:rPr>
              <w:t xml:space="preserve"> and any other corporates/firms</w:t>
            </w:r>
          </w:p>
        </w:tc>
        <w:tc>
          <w:tcPr>
            <w:tcW w:w="4320" w:type="dxa"/>
            <w:vAlign w:val="center"/>
          </w:tcPr>
          <w:p w14:paraId="4EDDCFDF" w14:textId="235CD572" w:rsidR="00650D93" w:rsidRDefault="2067C7FD" w:rsidP="55A3EEB5">
            <w:pPr>
              <w:pStyle w:val="ListParagraph"/>
              <w:numPr>
                <w:ilvl w:val="1"/>
                <w:numId w:val="81"/>
              </w:numPr>
              <w:jc w:val="left"/>
              <w:rPr>
                <w:rFonts w:cstheme="minorBidi"/>
                <w:color w:val="000000" w:themeColor="text1"/>
                <w:lang w:val="en-GB"/>
              </w:rPr>
            </w:pPr>
            <w:r w:rsidRPr="55A3EEB5">
              <w:rPr>
                <w:rFonts w:cstheme="minorBidi"/>
                <w:color w:val="000000" w:themeColor="text1"/>
                <w:lang w:val="en-GB"/>
              </w:rPr>
              <w:t xml:space="preserve">Provide </w:t>
            </w:r>
            <w:r w:rsidR="6866D187" w:rsidRPr="55A3EEB5">
              <w:rPr>
                <w:rFonts w:cstheme="minorBidi"/>
                <w:color w:val="000000" w:themeColor="text1"/>
                <w:lang w:val="en-GB"/>
              </w:rPr>
              <w:t>at</w:t>
            </w:r>
            <w:r w:rsidRPr="55A3EEB5">
              <w:rPr>
                <w:rFonts w:cstheme="minorBidi"/>
                <w:color w:val="000000" w:themeColor="text1"/>
                <w:lang w:val="en-GB"/>
              </w:rPr>
              <w:t xml:space="preserve"> </w:t>
            </w:r>
            <w:r w:rsidR="6866D187" w:rsidRPr="55A3EEB5">
              <w:rPr>
                <w:rFonts w:cstheme="minorBidi"/>
                <w:color w:val="000000" w:themeColor="text1"/>
                <w:lang w:val="en-GB"/>
              </w:rPr>
              <w:t>least 2 copies of contracts / purchase orders</w:t>
            </w:r>
            <w:r w:rsidRPr="55A3EEB5">
              <w:rPr>
                <w:rFonts w:cstheme="minorBidi"/>
                <w:color w:val="000000" w:themeColor="text1"/>
                <w:lang w:val="en-GB"/>
              </w:rPr>
              <w:t xml:space="preserve"> from different organizations</w:t>
            </w:r>
            <w:r w:rsidR="2FFADFC1" w:rsidRPr="55A3EEB5">
              <w:rPr>
                <w:rFonts w:cstheme="minorBidi"/>
                <w:color w:val="000000" w:themeColor="text1"/>
                <w:lang w:val="en-GB"/>
              </w:rPr>
              <w:t xml:space="preserve"> within the last 3 years.</w:t>
            </w:r>
          </w:p>
          <w:p w14:paraId="07459315" w14:textId="27148B9D" w:rsidR="00650D93" w:rsidRPr="001B1109" w:rsidRDefault="00650D93" w:rsidP="55A3EEB5">
            <w:pPr>
              <w:jc w:val="left"/>
              <w:rPr>
                <w:rFonts w:cstheme="minorBidi"/>
                <w:color w:val="000000" w:themeColor="text1"/>
                <w:lang w:val="en-GB"/>
              </w:rPr>
            </w:pPr>
          </w:p>
        </w:tc>
        <w:tc>
          <w:tcPr>
            <w:tcW w:w="1345" w:type="dxa"/>
            <w:vAlign w:val="center"/>
          </w:tcPr>
          <w:p w14:paraId="1D97BEAA" w14:textId="7AAD8D6F" w:rsidR="00650D93" w:rsidRPr="00C102C1" w:rsidRDefault="00B03A51" w:rsidP="0067066A">
            <w:pPr>
              <w:jc w:val="left"/>
              <w:rPr>
                <w:rFonts w:cstheme="minorHAnsi"/>
                <w:color w:val="000000" w:themeColor="text1"/>
                <w:lang w:val="en-GB"/>
              </w:rPr>
            </w:pPr>
            <w:r>
              <w:rPr>
                <w:rFonts w:cstheme="minorHAnsi"/>
                <w:color w:val="000000" w:themeColor="text1"/>
                <w:lang w:val="en-GB"/>
              </w:rPr>
              <w:t>2</w:t>
            </w:r>
            <w:r w:rsidR="0067066A">
              <w:rPr>
                <w:rFonts w:cstheme="minorHAnsi"/>
                <w:color w:val="000000" w:themeColor="text1"/>
                <w:lang w:val="en-GB"/>
              </w:rPr>
              <w:t>5</w:t>
            </w:r>
            <w:r w:rsidR="00596668">
              <w:rPr>
                <w:rFonts w:cstheme="minorHAnsi"/>
                <w:color w:val="000000" w:themeColor="text1"/>
                <w:lang w:val="en-GB"/>
              </w:rPr>
              <w:t>%</w:t>
            </w:r>
          </w:p>
        </w:tc>
      </w:tr>
      <w:tr w:rsidR="00650D93" w:rsidDel="00B90B4E" w14:paraId="238E1760" w14:textId="617A53D3" w:rsidTr="05B31BD4">
        <w:trPr>
          <w:trHeight w:val="1151"/>
        </w:trPr>
        <w:tc>
          <w:tcPr>
            <w:tcW w:w="1073" w:type="dxa"/>
            <w:vAlign w:val="center"/>
          </w:tcPr>
          <w:p w14:paraId="1F6F0CA4" w14:textId="1D239252" w:rsidR="00650D93" w:rsidRPr="00C102C1" w:rsidDel="00B90B4E" w:rsidRDefault="00650D93" w:rsidP="0067066A">
            <w:pPr>
              <w:jc w:val="left"/>
              <w:rPr>
                <w:color w:val="000000" w:themeColor="text1"/>
                <w:lang w:val="en-GB"/>
              </w:rPr>
            </w:pPr>
            <w:r>
              <w:rPr>
                <w:color w:val="000000" w:themeColor="text1"/>
                <w:lang w:val="en-GB"/>
              </w:rPr>
              <w:t>2</w:t>
            </w:r>
          </w:p>
        </w:tc>
        <w:tc>
          <w:tcPr>
            <w:tcW w:w="3332" w:type="dxa"/>
            <w:vAlign w:val="center"/>
          </w:tcPr>
          <w:p w14:paraId="0244AF0C" w14:textId="77F0800D" w:rsidR="00650D93" w:rsidDel="00B90B4E" w:rsidRDefault="00596668" w:rsidP="0067066A">
            <w:pPr>
              <w:jc w:val="left"/>
              <w:rPr>
                <w:color w:val="000000" w:themeColor="text1"/>
                <w:lang w:val="en-GB"/>
              </w:rPr>
            </w:pPr>
            <w:r>
              <w:t>Fleet capacity</w:t>
            </w:r>
          </w:p>
        </w:tc>
        <w:tc>
          <w:tcPr>
            <w:tcW w:w="4320" w:type="dxa"/>
            <w:vAlign w:val="center"/>
          </w:tcPr>
          <w:p w14:paraId="20D49B87" w14:textId="3D3BDEA6" w:rsidR="00650D93" w:rsidRPr="00596668" w:rsidDel="00B90B4E" w:rsidRDefault="29F4FA71" w:rsidP="0067066A">
            <w:pPr>
              <w:pStyle w:val="ListParagraph"/>
              <w:numPr>
                <w:ilvl w:val="1"/>
                <w:numId w:val="83"/>
              </w:numPr>
              <w:contextualSpacing/>
              <w:jc w:val="left"/>
            </w:pPr>
            <w:r>
              <w:t>List of vehicles and copies of logbook</w:t>
            </w:r>
            <w:r w:rsidR="4368AD35">
              <w:t xml:space="preserve"> (at </w:t>
            </w:r>
            <w:r w:rsidR="4368AD35" w:rsidRPr="55A3EEB5">
              <w:rPr>
                <w:rFonts w:cstheme="minorBidi"/>
                <w:color w:val="000000" w:themeColor="text1"/>
                <w:lang w:val="en-GB"/>
              </w:rPr>
              <w:t>least 4 vehicles registered in the company’s name for proof of ownership</w:t>
            </w:r>
          </w:p>
        </w:tc>
        <w:tc>
          <w:tcPr>
            <w:tcW w:w="1345" w:type="dxa"/>
            <w:vAlign w:val="center"/>
          </w:tcPr>
          <w:p w14:paraId="2CEEBE37" w14:textId="48C41897" w:rsidR="00650D93" w:rsidRPr="00162630" w:rsidRDefault="00D1458F" w:rsidP="0067066A">
            <w:pPr>
              <w:jc w:val="left"/>
              <w:rPr>
                <w:rFonts w:cstheme="minorBidi"/>
                <w:color w:val="000000" w:themeColor="text1"/>
                <w:lang w:val="en-GB"/>
              </w:rPr>
            </w:pPr>
            <w:r>
              <w:rPr>
                <w:rFonts w:cstheme="minorBidi"/>
                <w:color w:val="000000" w:themeColor="text1"/>
                <w:lang w:val="en-GB"/>
              </w:rPr>
              <w:t xml:space="preserve">25% </w:t>
            </w:r>
          </w:p>
        </w:tc>
      </w:tr>
      <w:tr w:rsidR="00650D93" w:rsidRPr="005A5AB2" w14:paraId="1004D1FE" w14:textId="5E04016C" w:rsidTr="05B31BD4">
        <w:trPr>
          <w:trHeight w:val="1070"/>
        </w:trPr>
        <w:tc>
          <w:tcPr>
            <w:tcW w:w="1073" w:type="dxa"/>
            <w:vAlign w:val="center"/>
          </w:tcPr>
          <w:p w14:paraId="7A036E3D" w14:textId="77777777" w:rsidR="00650D93" w:rsidRPr="00C102C1" w:rsidRDefault="00650D93" w:rsidP="0067066A">
            <w:pPr>
              <w:jc w:val="left"/>
              <w:rPr>
                <w:color w:val="000000" w:themeColor="text1"/>
                <w:lang w:val="en-GB"/>
              </w:rPr>
            </w:pPr>
            <w:r w:rsidRPr="11A7827D">
              <w:rPr>
                <w:color w:val="000000" w:themeColor="text1"/>
                <w:lang w:val="en-GB"/>
              </w:rPr>
              <w:t>3</w:t>
            </w:r>
          </w:p>
        </w:tc>
        <w:tc>
          <w:tcPr>
            <w:tcW w:w="3332" w:type="dxa"/>
            <w:vAlign w:val="center"/>
          </w:tcPr>
          <w:p w14:paraId="62D9A22B" w14:textId="5B7E95EC" w:rsidR="00650D93" w:rsidRPr="0067066A" w:rsidRDefault="0A068225" w:rsidP="05B31BD4">
            <w:pPr>
              <w:spacing w:line="259" w:lineRule="auto"/>
              <w:jc w:val="left"/>
              <w:rPr>
                <w:rFonts w:ascii="Calibri" w:hAnsi="Calibri" w:cs="Calibri"/>
                <w:lang w:val="en-GB"/>
              </w:rPr>
            </w:pPr>
            <w:r w:rsidRPr="05B31BD4">
              <w:rPr>
                <w:rFonts w:ascii="Times New Roman" w:eastAsia="Times New Roman" w:hAnsi="Times New Roman"/>
                <w:color w:val="000000" w:themeColor="text1"/>
                <w:sz w:val="19"/>
                <w:szCs w:val="19"/>
                <w:lang w:val="en-IE"/>
              </w:rPr>
              <w:t>Comprehensive motor insurance</w:t>
            </w:r>
          </w:p>
        </w:tc>
        <w:tc>
          <w:tcPr>
            <w:tcW w:w="4320" w:type="dxa"/>
            <w:vAlign w:val="center"/>
          </w:tcPr>
          <w:p w14:paraId="3EADB908" w14:textId="2390E77A" w:rsidR="00650D93" w:rsidRPr="0067066A" w:rsidRDefault="0A068225" w:rsidP="05B31BD4">
            <w:pPr>
              <w:pStyle w:val="ListParagraph"/>
              <w:numPr>
                <w:ilvl w:val="1"/>
                <w:numId w:val="84"/>
              </w:numPr>
              <w:contextualSpacing/>
              <w:jc w:val="left"/>
              <w:rPr>
                <w:rFonts w:ascii="Calibri" w:hAnsi="Calibri" w:cs="Calibri"/>
                <w:lang w:val="en-GB"/>
              </w:rPr>
            </w:pPr>
            <w:r w:rsidRPr="05B31BD4">
              <w:rPr>
                <w:rFonts w:ascii="Times New Roman" w:eastAsia="Times New Roman" w:hAnsi="Times New Roman"/>
                <w:color w:val="000000" w:themeColor="text1"/>
                <w:sz w:val="19"/>
                <w:szCs w:val="19"/>
                <w:lang w:val="en-IE"/>
              </w:rPr>
              <w:t>Comprehensive motor insurance</w:t>
            </w:r>
          </w:p>
        </w:tc>
        <w:tc>
          <w:tcPr>
            <w:tcW w:w="1345" w:type="dxa"/>
            <w:vAlign w:val="center"/>
          </w:tcPr>
          <w:p w14:paraId="5AB763F9" w14:textId="17DF4E87" w:rsidR="00650D93" w:rsidRPr="002A0B91" w:rsidRDefault="0067066A" w:rsidP="0067066A">
            <w:pPr>
              <w:jc w:val="left"/>
              <w:rPr>
                <w:rFonts w:cstheme="minorBidi"/>
                <w:color w:val="000000" w:themeColor="text1"/>
                <w:lang w:val="en-GB"/>
              </w:rPr>
            </w:pPr>
            <w:r>
              <w:rPr>
                <w:rFonts w:cstheme="minorBidi"/>
                <w:color w:val="000000" w:themeColor="text1"/>
                <w:lang w:val="en-GB"/>
              </w:rPr>
              <w:t xml:space="preserve">25% </w:t>
            </w:r>
          </w:p>
        </w:tc>
      </w:tr>
      <w:tr w:rsidR="00650D93" w:rsidRPr="005A5AB2" w14:paraId="72846D45" w14:textId="48833C32" w:rsidTr="05B31BD4">
        <w:trPr>
          <w:trHeight w:val="1070"/>
        </w:trPr>
        <w:tc>
          <w:tcPr>
            <w:tcW w:w="1073" w:type="dxa"/>
            <w:vAlign w:val="center"/>
          </w:tcPr>
          <w:p w14:paraId="7C964D78" w14:textId="77777777" w:rsidR="00650D93" w:rsidRPr="11A7827D" w:rsidRDefault="00650D93" w:rsidP="0067066A">
            <w:pPr>
              <w:jc w:val="left"/>
              <w:rPr>
                <w:color w:val="000000" w:themeColor="text1"/>
                <w:lang w:val="en-GB"/>
              </w:rPr>
            </w:pPr>
            <w:r>
              <w:rPr>
                <w:color w:val="000000" w:themeColor="text1"/>
                <w:lang w:val="en-GB"/>
              </w:rPr>
              <w:lastRenderedPageBreak/>
              <w:t>4</w:t>
            </w:r>
          </w:p>
        </w:tc>
        <w:tc>
          <w:tcPr>
            <w:tcW w:w="3332" w:type="dxa"/>
            <w:vAlign w:val="center"/>
          </w:tcPr>
          <w:p w14:paraId="427C9917" w14:textId="64A382A9" w:rsidR="00650D93" w:rsidRPr="11A7827D" w:rsidRDefault="001B1109" w:rsidP="0067066A">
            <w:pPr>
              <w:jc w:val="left"/>
              <w:rPr>
                <w:color w:val="000000" w:themeColor="text1"/>
                <w:lang w:val="en-GB"/>
              </w:rPr>
            </w:pPr>
            <w:r>
              <w:rPr>
                <w:color w:val="000000" w:themeColor="text1"/>
                <w:lang w:val="en-GB"/>
              </w:rPr>
              <w:t xml:space="preserve">Due diligent </w:t>
            </w:r>
          </w:p>
        </w:tc>
        <w:tc>
          <w:tcPr>
            <w:tcW w:w="4320" w:type="dxa"/>
            <w:vAlign w:val="center"/>
          </w:tcPr>
          <w:p w14:paraId="4FB535C2" w14:textId="3DF19D9B" w:rsidR="000C5069" w:rsidRPr="000C5069" w:rsidRDefault="75AA24A4" w:rsidP="05B31BD4">
            <w:pPr>
              <w:pStyle w:val="ListParagraph"/>
              <w:numPr>
                <w:ilvl w:val="0"/>
                <w:numId w:val="3"/>
              </w:numPr>
              <w:jc w:val="left"/>
              <w:rPr>
                <w:rFonts w:ascii="Calibri" w:hAnsi="Calibri" w:cs="Calibri"/>
                <w:color w:val="000000" w:themeColor="text1"/>
                <w:lang w:val="en-GB"/>
              </w:rPr>
            </w:pPr>
            <w:r w:rsidRPr="05B31BD4">
              <w:rPr>
                <w:rFonts w:ascii="Calibri" w:hAnsi="Calibri" w:cs="Calibri"/>
                <w:color w:val="222222"/>
                <w:lang w:val="en-GB"/>
              </w:rPr>
              <w:t xml:space="preserve">Customer’s reference </w:t>
            </w:r>
            <w:r w:rsidRPr="05B31BD4">
              <w:rPr>
                <w:rFonts w:ascii="Calibri" w:hAnsi="Calibri" w:cs="Calibri"/>
                <w:lang w:val="en-GB"/>
              </w:rPr>
              <w:t>List Annex G (provide at least 3 referees)</w:t>
            </w:r>
          </w:p>
          <w:p w14:paraId="512F246E" w14:textId="3FE8812B" w:rsidR="000C5069" w:rsidRPr="000C5069" w:rsidRDefault="75AA24A4" w:rsidP="05B31BD4">
            <w:pPr>
              <w:pStyle w:val="ListParagraph"/>
              <w:numPr>
                <w:ilvl w:val="0"/>
                <w:numId w:val="3"/>
              </w:numPr>
              <w:jc w:val="left"/>
              <w:rPr>
                <w:rFonts w:ascii="Calibri" w:hAnsi="Calibri" w:cs="Calibri"/>
                <w:color w:val="000000" w:themeColor="text1"/>
                <w:lang w:val="en-GB"/>
              </w:rPr>
            </w:pPr>
            <w:r w:rsidRPr="05B31BD4">
              <w:rPr>
                <w:rFonts w:ascii="Calibri" w:hAnsi="Calibri" w:cs="Calibri"/>
                <w:color w:val="000000" w:themeColor="text1"/>
                <w:lang w:val="en-GB"/>
              </w:rPr>
              <w:t xml:space="preserve">Inspection. </w:t>
            </w:r>
          </w:p>
          <w:p w14:paraId="2F42C1CF" w14:textId="3D280768" w:rsidR="000C5069" w:rsidRPr="000C5069" w:rsidRDefault="75AA24A4" w:rsidP="05B31BD4">
            <w:pPr>
              <w:spacing w:after="160" w:line="257" w:lineRule="auto"/>
              <w:jc w:val="left"/>
            </w:pPr>
            <w:r w:rsidRPr="05B31BD4">
              <w:rPr>
                <w:rFonts w:ascii="Calibri" w:hAnsi="Calibri" w:cs="Calibri"/>
                <w:color w:val="000000" w:themeColor="text1"/>
                <w:lang w:val="en-GB"/>
              </w:rPr>
              <w:t>Shall be conducted by DRC members to check out on,</w:t>
            </w:r>
          </w:p>
          <w:p w14:paraId="7C07258F" w14:textId="557DA967" w:rsidR="000C5069" w:rsidRPr="000C5069" w:rsidRDefault="75AA24A4" w:rsidP="05B31BD4">
            <w:pPr>
              <w:pStyle w:val="ListParagraph"/>
              <w:numPr>
                <w:ilvl w:val="0"/>
                <w:numId w:val="1"/>
              </w:numPr>
              <w:spacing w:line="257" w:lineRule="auto"/>
              <w:jc w:val="left"/>
              <w:rPr>
                <w:rFonts w:ascii="Calibri" w:hAnsi="Calibri" w:cs="Calibri"/>
                <w:color w:val="000000" w:themeColor="text1"/>
                <w:lang w:val="en-GB"/>
              </w:rPr>
            </w:pPr>
            <w:r w:rsidRPr="05B31BD4">
              <w:rPr>
                <w:rFonts w:ascii="Calibri" w:hAnsi="Calibri" w:cs="Calibri"/>
                <w:color w:val="000000" w:themeColor="text1"/>
                <w:lang w:val="en-GB"/>
              </w:rPr>
              <w:t>Vehicle condition/ maintenance, serv</w:t>
            </w:r>
            <w:r w:rsidR="7C8DBBE9" w:rsidRPr="05B31BD4">
              <w:rPr>
                <w:rFonts w:ascii="Calibri" w:hAnsi="Calibri" w:cs="Calibri"/>
                <w:color w:val="000000" w:themeColor="text1"/>
                <w:lang w:val="en-GB"/>
              </w:rPr>
              <w:t>i</w:t>
            </w:r>
            <w:r w:rsidRPr="05B31BD4">
              <w:rPr>
                <w:rFonts w:ascii="Calibri" w:hAnsi="Calibri" w:cs="Calibri"/>
                <w:color w:val="000000" w:themeColor="text1"/>
                <w:lang w:val="en-GB"/>
              </w:rPr>
              <w:t>ce scheduled in place</w:t>
            </w:r>
          </w:p>
          <w:p w14:paraId="7B3391D9" w14:textId="3A70FA06" w:rsidR="000C5069" w:rsidRPr="000C5069" w:rsidRDefault="72021940" w:rsidP="05B31BD4">
            <w:pPr>
              <w:pStyle w:val="ListParagraph"/>
              <w:numPr>
                <w:ilvl w:val="0"/>
                <w:numId w:val="1"/>
              </w:numPr>
              <w:spacing w:line="257" w:lineRule="auto"/>
              <w:jc w:val="left"/>
              <w:rPr>
                <w:rFonts w:ascii="Calibri" w:hAnsi="Calibri" w:cs="Calibri"/>
                <w:color w:val="000000" w:themeColor="text1"/>
                <w:lang w:val="en-GB"/>
              </w:rPr>
            </w:pPr>
            <w:r w:rsidRPr="05B31BD4">
              <w:rPr>
                <w:rFonts w:ascii="Calibri" w:hAnsi="Calibri" w:cs="Calibri"/>
                <w:color w:val="000000" w:themeColor="text1"/>
                <w:lang w:val="en-GB"/>
              </w:rPr>
              <w:t xml:space="preserve"> </w:t>
            </w:r>
            <w:r w:rsidR="75AA24A4" w:rsidRPr="05B31BD4">
              <w:rPr>
                <w:rFonts w:ascii="Calibri" w:hAnsi="Calibri" w:cs="Calibri"/>
                <w:color w:val="000000" w:themeColor="text1"/>
                <w:lang w:val="en-GB"/>
              </w:rPr>
              <w:t xml:space="preserve">Availability of basic vehicle tools, </w:t>
            </w:r>
          </w:p>
          <w:p w14:paraId="6FCBA703" w14:textId="48CFC6BE" w:rsidR="000C5069" w:rsidRPr="000C5069" w:rsidRDefault="2C6E1A51" w:rsidP="05B31BD4">
            <w:pPr>
              <w:pStyle w:val="ListParagraph"/>
              <w:numPr>
                <w:ilvl w:val="0"/>
                <w:numId w:val="1"/>
              </w:numPr>
              <w:spacing w:line="257" w:lineRule="auto"/>
              <w:jc w:val="left"/>
              <w:rPr>
                <w:rStyle w:val="normaltextrun"/>
                <w:rFonts w:ascii="Calibri" w:hAnsi="Calibri" w:cs="Calibri"/>
                <w:lang w:val="en-IE"/>
              </w:rPr>
            </w:pPr>
            <w:r w:rsidRPr="05B31BD4">
              <w:rPr>
                <w:rFonts w:ascii="Calibri" w:hAnsi="Calibri" w:cs="Calibri"/>
                <w:color w:val="000000" w:themeColor="text1"/>
                <w:lang w:val="en-GB"/>
              </w:rPr>
              <w:t xml:space="preserve">  </w:t>
            </w:r>
            <w:r w:rsidR="75AA24A4" w:rsidRPr="05B31BD4">
              <w:rPr>
                <w:rFonts w:ascii="Calibri" w:hAnsi="Calibri" w:cs="Calibri"/>
                <w:color w:val="000000" w:themeColor="text1"/>
                <w:lang w:val="en-GB"/>
              </w:rPr>
              <w:t>Safety measures in place such as</w:t>
            </w:r>
            <w:r w:rsidR="75AA24A4" w:rsidRPr="05B31BD4">
              <w:rPr>
                <w:rFonts w:ascii="Calibri" w:hAnsi="Calibri" w:cs="Calibri"/>
                <w:sz w:val="20"/>
                <w:szCs w:val="20"/>
                <w:lang w:val="en-IE"/>
              </w:rPr>
              <w:t xml:space="preserve"> first aid kit</w:t>
            </w:r>
            <w:r w:rsidR="75AA24A4" w:rsidRPr="05B31BD4">
              <w:rPr>
                <w:rStyle w:val="normaltextrun"/>
                <w:rFonts w:ascii="Calibri" w:hAnsi="Calibri" w:cs="Calibri"/>
                <w:lang w:val="en-IE"/>
              </w:rPr>
              <w:t xml:space="preserve"> and fire extinguishers</w:t>
            </w:r>
          </w:p>
          <w:p w14:paraId="54DA5FCC" w14:textId="09A5254B" w:rsidR="000C5069" w:rsidRPr="000C5069" w:rsidRDefault="78644BFC" w:rsidP="05B31BD4">
            <w:pPr>
              <w:pStyle w:val="ListParagraph"/>
              <w:numPr>
                <w:ilvl w:val="0"/>
                <w:numId w:val="1"/>
              </w:numPr>
              <w:spacing w:line="257" w:lineRule="auto"/>
              <w:jc w:val="left"/>
              <w:rPr>
                <w:rFonts w:ascii="Calibri" w:hAnsi="Calibri" w:cs="Calibri"/>
                <w:color w:val="000000" w:themeColor="text1"/>
                <w:sz w:val="20"/>
                <w:szCs w:val="20"/>
                <w:lang w:val="en-GB"/>
              </w:rPr>
            </w:pPr>
            <w:r w:rsidRPr="05B31BD4">
              <w:rPr>
                <w:rFonts w:ascii="Calibri" w:hAnsi="Calibri" w:cs="Calibri"/>
                <w:color w:val="000000" w:themeColor="text1"/>
                <w:sz w:val="20"/>
                <w:szCs w:val="20"/>
                <w:lang w:val="en-GB"/>
              </w:rPr>
              <w:t xml:space="preserve"> </w:t>
            </w:r>
            <w:r w:rsidR="75AA24A4" w:rsidRPr="05B31BD4">
              <w:rPr>
                <w:rFonts w:ascii="Calibri" w:hAnsi="Calibri" w:cs="Calibri"/>
                <w:color w:val="000000" w:themeColor="text1"/>
                <w:sz w:val="20"/>
                <w:szCs w:val="20"/>
                <w:lang w:val="en-GB"/>
              </w:rPr>
              <w:t xml:space="preserve">Number of active vehicles </w:t>
            </w:r>
          </w:p>
          <w:p w14:paraId="5179829C" w14:textId="57DCB60B" w:rsidR="000C5069" w:rsidRPr="000C5069" w:rsidRDefault="49B42DDB" w:rsidP="05B31BD4">
            <w:pPr>
              <w:pStyle w:val="ListParagraph"/>
              <w:numPr>
                <w:ilvl w:val="0"/>
                <w:numId w:val="1"/>
              </w:numPr>
              <w:spacing w:line="257" w:lineRule="auto"/>
              <w:jc w:val="left"/>
              <w:rPr>
                <w:rFonts w:ascii="Calibri" w:hAnsi="Calibri" w:cs="Calibri"/>
                <w:lang w:val="en-GB"/>
              </w:rPr>
            </w:pPr>
            <w:r w:rsidRPr="05B31BD4">
              <w:rPr>
                <w:rFonts w:ascii="Calibri" w:hAnsi="Calibri" w:cs="Calibri"/>
                <w:color w:val="000000" w:themeColor="text1"/>
                <w:sz w:val="20"/>
                <w:szCs w:val="20"/>
                <w:lang w:val="en-IE"/>
              </w:rPr>
              <w:t xml:space="preserve"> </w:t>
            </w:r>
            <w:r w:rsidR="75AA24A4" w:rsidRPr="05B31BD4">
              <w:rPr>
                <w:rFonts w:ascii="Calibri" w:hAnsi="Calibri" w:cs="Calibri"/>
                <w:color w:val="000000" w:themeColor="text1"/>
                <w:sz w:val="20"/>
                <w:szCs w:val="20"/>
                <w:lang w:val="en-IE"/>
              </w:rPr>
              <w:t>Company ability to provide rescue in emergencies/</w:t>
            </w:r>
            <w:r w:rsidR="75AA24A4" w:rsidRPr="05B31BD4">
              <w:rPr>
                <w:rFonts w:ascii="Calibri" w:hAnsi="Calibri" w:cs="Calibri"/>
                <w:lang w:val="en-GB"/>
              </w:rPr>
              <w:t>break-downs,</w:t>
            </w:r>
          </w:p>
          <w:p w14:paraId="7A9741D3" w14:textId="2D2DD162" w:rsidR="000C5069" w:rsidRPr="000C5069" w:rsidRDefault="0EC9F9D4" w:rsidP="05B31BD4">
            <w:pPr>
              <w:pStyle w:val="ListParagraph"/>
              <w:numPr>
                <w:ilvl w:val="0"/>
                <w:numId w:val="1"/>
              </w:numPr>
              <w:spacing w:line="257" w:lineRule="auto"/>
              <w:jc w:val="left"/>
              <w:rPr>
                <w:rFonts w:ascii="Calibri" w:hAnsi="Calibri" w:cs="Calibri"/>
                <w:color w:val="000000" w:themeColor="text1"/>
                <w:sz w:val="20"/>
                <w:szCs w:val="20"/>
                <w:lang w:val="en-GB"/>
              </w:rPr>
            </w:pPr>
            <w:r w:rsidRPr="05B31BD4">
              <w:rPr>
                <w:rFonts w:ascii="Calibri" w:hAnsi="Calibri" w:cs="Calibri"/>
                <w:color w:val="000000" w:themeColor="text1"/>
                <w:sz w:val="20"/>
                <w:szCs w:val="20"/>
                <w:lang w:val="en-IE"/>
              </w:rPr>
              <w:t xml:space="preserve"> </w:t>
            </w:r>
            <w:r w:rsidR="75AA24A4" w:rsidRPr="05B31BD4">
              <w:rPr>
                <w:rFonts w:ascii="Calibri" w:hAnsi="Calibri" w:cs="Calibri"/>
                <w:color w:val="000000" w:themeColor="text1"/>
                <w:sz w:val="20"/>
                <w:szCs w:val="20"/>
                <w:lang w:val="en-IE"/>
              </w:rPr>
              <w:t xml:space="preserve">That security features such as GPS, </w:t>
            </w:r>
            <w:r w:rsidR="75AA24A4" w:rsidRPr="05B31BD4">
              <w:rPr>
                <w:rFonts w:ascii="Calibri" w:hAnsi="Calibri" w:cs="Calibri"/>
                <w:lang w:val="en-GB"/>
              </w:rPr>
              <w:t xml:space="preserve">immobilizers, tracking system, steering/gear locks, car alarms </w:t>
            </w:r>
            <w:r w:rsidR="75AA24A4" w:rsidRPr="05B31BD4">
              <w:rPr>
                <w:rFonts w:ascii="Calibri" w:hAnsi="Calibri" w:cs="Calibri"/>
                <w:color w:val="000000" w:themeColor="text1"/>
                <w:sz w:val="20"/>
                <w:szCs w:val="20"/>
                <w:lang w:val="en-GB"/>
              </w:rPr>
              <w:t xml:space="preserve"> </w:t>
            </w:r>
          </w:p>
          <w:p w14:paraId="0DC62B73" w14:textId="3B2AAEB7" w:rsidR="000C5069" w:rsidRPr="000C5069" w:rsidRDefault="75AA24A4" w:rsidP="05B31BD4">
            <w:pPr>
              <w:pStyle w:val="ListParagraph"/>
              <w:numPr>
                <w:ilvl w:val="0"/>
                <w:numId w:val="1"/>
              </w:numPr>
              <w:spacing w:line="257" w:lineRule="auto"/>
              <w:jc w:val="left"/>
              <w:rPr>
                <w:rFonts w:ascii="Calibri" w:hAnsi="Calibri" w:cs="Calibri"/>
                <w:color w:val="000000" w:themeColor="text1"/>
                <w:sz w:val="20"/>
                <w:szCs w:val="20"/>
                <w:lang w:val="en-GB"/>
              </w:rPr>
            </w:pPr>
            <w:r w:rsidRPr="05B31BD4">
              <w:rPr>
                <w:rFonts w:ascii="Calibri" w:hAnsi="Calibri" w:cs="Calibri"/>
                <w:color w:val="000000" w:themeColor="text1"/>
                <w:sz w:val="20"/>
                <w:szCs w:val="20"/>
                <w:lang w:val="en-IE"/>
              </w:rPr>
              <w:t>Number of drivers currently working in the specified locations</w:t>
            </w:r>
            <w:r w:rsidRPr="05B31BD4">
              <w:rPr>
                <w:rFonts w:ascii="Calibri" w:hAnsi="Calibri" w:cs="Calibri"/>
                <w:color w:val="000000" w:themeColor="text1"/>
                <w:sz w:val="20"/>
                <w:szCs w:val="20"/>
                <w:lang w:val="en-GB"/>
              </w:rPr>
              <w:t xml:space="preserve"> </w:t>
            </w:r>
          </w:p>
          <w:p w14:paraId="62C32ED4" w14:textId="6110B39A" w:rsidR="000C5069" w:rsidRPr="000C5069" w:rsidRDefault="7556B27C" w:rsidP="05B31BD4">
            <w:pPr>
              <w:pStyle w:val="ListParagraph"/>
              <w:numPr>
                <w:ilvl w:val="0"/>
                <w:numId w:val="1"/>
              </w:numPr>
              <w:spacing w:line="257" w:lineRule="auto"/>
              <w:jc w:val="left"/>
              <w:rPr>
                <w:rFonts w:ascii="Calibri" w:hAnsi="Calibri" w:cs="Calibri"/>
                <w:color w:val="000000" w:themeColor="text1"/>
                <w:sz w:val="20"/>
                <w:szCs w:val="20"/>
                <w:lang w:val="en-IE"/>
              </w:rPr>
            </w:pPr>
            <w:r w:rsidRPr="05B31BD4">
              <w:rPr>
                <w:rFonts w:ascii="Calibri" w:hAnsi="Calibri" w:cs="Calibri"/>
                <w:color w:val="000000" w:themeColor="text1"/>
                <w:sz w:val="20"/>
                <w:szCs w:val="20"/>
                <w:lang w:val="en-IE"/>
              </w:rPr>
              <w:t xml:space="preserve"> </w:t>
            </w:r>
            <w:r w:rsidR="75AA24A4" w:rsidRPr="05B31BD4">
              <w:rPr>
                <w:rFonts w:ascii="Calibri" w:hAnsi="Calibri" w:cs="Calibri"/>
                <w:color w:val="000000" w:themeColor="text1"/>
                <w:sz w:val="20"/>
                <w:szCs w:val="20"/>
                <w:lang w:val="en-IE"/>
              </w:rPr>
              <w:t>Working hours/days of the drivers per week</w:t>
            </w:r>
          </w:p>
          <w:p w14:paraId="1B646F97" w14:textId="59E6E7F3" w:rsidR="000C5069" w:rsidRPr="000C5069" w:rsidRDefault="75AA24A4" w:rsidP="05B31BD4">
            <w:pPr>
              <w:pStyle w:val="ListParagraph"/>
              <w:numPr>
                <w:ilvl w:val="0"/>
                <w:numId w:val="2"/>
              </w:numPr>
              <w:spacing w:line="257" w:lineRule="auto"/>
              <w:jc w:val="left"/>
              <w:rPr>
                <w:rFonts w:ascii="Calibri" w:hAnsi="Calibri" w:cs="Calibri"/>
                <w:lang w:val="en-GB"/>
              </w:rPr>
            </w:pPr>
            <w:r w:rsidRPr="05B31BD4">
              <w:rPr>
                <w:rFonts w:ascii="Calibri" w:hAnsi="Calibri" w:cs="Calibri"/>
                <w:color w:val="000000" w:themeColor="text1"/>
                <w:sz w:val="20"/>
                <w:szCs w:val="20"/>
                <w:lang w:val="en-IE"/>
              </w:rPr>
              <w:t>Drivers’ capacity in term of security training they received</w:t>
            </w:r>
          </w:p>
        </w:tc>
        <w:tc>
          <w:tcPr>
            <w:tcW w:w="1345" w:type="dxa"/>
            <w:vAlign w:val="center"/>
          </w:tcPr>
          <w:p w14:paraId="6DA923DA" w14:textId="6689664C" w:rsidR="00650D93" w:rsidRPr="00162630" w:rsidRDefault="0067066A" w:rsidP="0067066A">
            <w:pPr>
              <w:jc w:val="left"/>
              <w:rPr>
                <w:rFonts w:cstheme="minorBidi"/>
                <w:color w:val="222222"/>
                <w:lang w:val="en-GB"/>
              </w:rPr>
            </w:pPr>
            <w:r>
              <w:rPr>
                <w:rFonts w:cstheme="minorBidi"/>
                <w:color w:val="222222"/>
                <w:lang w:val="en-GB"/>
              </w:rPr>
              <w:t>25%</w:t>
            </w:r>
          </w:p>
        </w:tc>
      </w:tr>
    </w:tbl>
    <w:p w14:paraId="6537F28F" w14:textId="77777777" w:rsidR="002E1D82" w:rsidRDefault="002E1D82" w:rsidP="002E1D82"/>
    <w:p w14:paraId="6DFB9E20" w14:textId="77777777" w:rsidR="002E1D82" w:rsidRPr="005A5AB2" w:rsidRDefault="002E1D82" w:rsidP="002E1D82">
      <w:pPr>
        <w:rPr>
          <w:color w:val="222222"/>
          <w:lang w:val="en-GB"/>
        </w:rPr>
      </w:pPr>
    </w:p>
    <w:p w14:paraId="169116A9" w14:textId="1888282F" w:rsidR="3EA1DA84" w:rsidRDefault="004F0D58" w:rsidP="2F635136">
      <w:pPr>
        <w:rPr>
          <w:b/>
          <w:bCs/>
        </w:rPr>
      </w:pPr>
      <w:r>
        <w:t xml:space="preserve">NB: </w:t>
      </w:r>
      <w:r w:rsidRPr="2F635136">
        <w:rPr>
          <w:b/>
          <w:bCs/>
        </w:rPr>
        <w:t xml:space="preserve">All companies that </w:t>
      </w:r>
      <w:r w:rsidR="10F7483C" w:rsidRPr="2F635136">
        <w:rPr>
          <w:b/>
          <w:bCs/>
        </w:rPr>
        <w:t>pass</w:t>
      </w:r>
      <w:r w:rsidRPr="2F635136">
        <w:rPr>
          <w:b/>
          <w:bCs/>
        </w:rPr>
        <w:t xml:space="preserve"> the </w:t>
      </w:r>
      <w:r w:rsidR="6201EE18" w:rsidRPr="2F635136">
        <w:rPr>
          <w:b/>
          <w:bCs/>
        </w:rPr>
        <w:t>Administrative</w:t>
      </w:r>
      <w:r w:rsidRPr="2F635136">
        <w:rPr>
          <w:b/>
          <w:bCs/>
        </w:rPr>
        <w:t xml:space="preserve"> and </w:t>
      </w:r>
      <w:r w:rsidR="1FA66BC7" w:rsidRPr="2F635136">
        <w:rPr>
          <w:b/>
          <w:bCs/>
        </w:rPr>
        <w:t>technical</w:t>
      </w:r>
      <w:r w:rsidRPr="2F635136">
        <w:rPr>
          <w:b/>
          <w:bCs/>
        </w:rPr>
        <w:t xml:space="preserve"> </w:t>
      </w:r>
      <w:r w:rsidR="1325DF86" w:rsidRPr="2F635136">
        <w:rPr>
          <w:b/>
          <w:bCs/>
        </w:rPr>
        <w:t>criteria</w:t>
      </w:r>
      <w:r w:rsidR="3E28320C" w:rsidRPr="2F635136">
        <w:rPr>
          <w:b/>
          <w:bCs/>
        </w:rPr>
        <w:t>, their fleet</w:t>
      </w:r>
      <w:r w:rsidRPr="2F635136">
        <w:rPr>
          <w:b/>
          <w:bCs/>
        </w:rPr>
        <w:t xml:space="preserve"> will be subject</w:t>
      </w:r>
      <w:r w:rsidR="3B91F3A7" w:rsidRPr="2F635136">
        <w:rPr>
          <w:b/>
          <w:bCs/>
        </w:rPr>
        <w:t>ed</w:t>
      </w:r>
      <w:r w:rsidRPr="2F635136">
        <w:rPr>
          <w:b/>
          <w:bCs/>
        </w:rPr>
        <w:t xml:space="preserve"> to Physical inspection</w:t>
      </w:r>
    </w:p>
    <w:p w14:paraId="70DF9E56" w14:textId="77777777" w:rsidR="00DB6203" w:rsidRPr="005A5AB2" w:rsidRDefault="00DB6203" w:rsidP="00DB6203">
      <w:pPr>
        <w:rPr>
          <w:color w:val="222222"/>
          <w:lang w:val="en-GB"/>
        </w:rPr>
      </w:pPr>
    </w:p>
    <w:p w14:paraId="607AA0EC" w14:textId="77777777" w:rsidR="00DB6203" w:rsidRPr="005A5AB2" w:rsidRDefault="00DB6203" w:rsidP="00DB6203">
      <w:pPr>
        <w:rPr>
          <w:color w:val="222222"/>
          <w:lang w:val="en-GB"/>
        </w:rPr>
      </w:pPr>
      <w:r w:rsidRPr="005A5AB2">
        <w:rPr>
          <w:color w:val="222222"/>
          <w:lang w:val="en-GB"/>
        </w:rPr>
        <w:t>Please note that bids shall respond to all criteria, or their bid may be disqualified.</w:t>
      </w:r>
    </w:p>
    <w:p w14:paraId="44E871BC" w14:textId="77777777" w:rsidR="00AA4634" w:rsidRPr="00DB6203" w:rsidRDefault="00AA4634" w:rsidP="00AA4634">
      <w:pPr>
        <w:tabs>
          <w:tab w:val="left" w:pos="360"/>
        </w:tabs>
        <w:rPr>
          <w:rFonts w:ascii="Calibri" w:hAnsi="Calibri" w:cs="Arial"/>
          <w:color w:val="222222"/>
          <w:sz w:val="22"/>
          <w:szCs w:val="22"/>
          <w:lang w:val="en-GB"/>
        </w:rPr>
      </w:pPr>
    </w:p>
    <w:p w14:paraId="13B28B67" w14:textId="77777777" w:rsidR="00AA4634" w:rsidRPr="00DB6203" w:rsidRDefault="00AA4634" w:rsidP="00D63558">
      <w:pPr>
        <w:tabs>
          <w:tab w:val="left" w:pos="360"/>
        </w:tabs>
        <w:rPr>
          <w:rFonts w:ascii="Calibri" w:hAnsi="Calibri" w:cs="Arial"/>
          <w:color w:val="222222"/>
          <w:sz w:val="22"/>
          <w:szCs w:val="22"/>
          <w:lang w:val="en-GB"/>
        </w:rPr>
      </w:pPr>
      <w:r w:rsidRPr="00DB6203">
        <w:rPr>
          <w:rFonts w:ascii="Calibri" w:hAnsi="Calibri" w:cs="Arial"/>
          <w:color w:val="222222"/>
          <w:sz w:val="22"/>
          <w:szCs w:val="22"/>
          <w:lang w:val="en-GB"/>
        </w:rPr>
        <w:t>The criteria for the tender are stipulated in Annex A – DRC Bid Form.</w:t>
      </w:r>
    </w:p>
    <w:p w14:paraId="144A5D23" w14:textId="77777777" w:rsidR="00D63558" w:rsidRPr="00DB6203" w:rsidRDefault="00D63558" w:rsidP="00D63558">
      <w:pPr>
        <w:tabs>
          <w:tab w:val="left" w:pos="360"/>
        </w:tabs>
        <w:rPr>
          <w:rFonts w:ascii="Calibri" w:hAnsi="Calibri" w:cs="Arial"/>
          <w:color w:val="222222"/>
          <w:sz w:val="22"/>
          <w:szCs w:val="22"/>
          <w:lang w:val="en-GB"/>
        </w:rPr>
      </w:pPr>
    </w:p>
    <w:p w14:paraId="1D94BCCC" w14:textId="77777777" w:rsidR="00141F35" w:rsidRPr="00DB6203" w:rsidRDefault="00AA4634" w:rsidP="00972789">
      <w:pPr>
        <w:pStyle w:val="Heading2"/>
        <w:spacing w:after="0"/>
        <w:rPr>
          <w:sz w:val="22"/>
          <w:szCs w:val="22"/>
          <w:lang w:val="en-GB"/>
        </w:rPr>
      </w:pPr>
      <w:r w:rsidRPr="00DB6203">
        <w:rPr>
          <w:sz w:val="22"/>
          <w:szCs w:val="22"/>
          <w:lang w:val="en-GB"/>
        </w:rPr>
        <w:t>Financial Evaluation</w:t>
      </w:r>
    </w:p>
    <w:p w14:paraId="7954135F" w14:textId="77777777" w:rsidR="00AA4634" w:rsidRPr="00DB6203" w:rsidRDefault="00AA4634" w:rsidP="00AA4634">
      <w:pPr>
        <w:tabs>
          <w:tab w:val="left" w:pos="360"/>
        </w:tabs>
        <w:rPr>
          <w:color w:val="222222"/>
          <w:sz w:val="22"/>
          <w:szCs w:val="22"/>
          <w:lang w:val="en-GB"/>
        </w:rPr>
      </w:pPr>
      <w:r w:rsidRPr="00DB6203">
        <w:rPr>
          <w:color w:val="222222"/>
          <w:sz w:val="22"/>
          <w:szCs w:val="22"/>
          <w:lang w:val="en-GB"/>
        </w:rPr>
        <w:t xml:space="preserve">All bids that pass the Technical Evaluation will proceed to the Financial Evaluation. Bids that are deemed technically non-compliant will not be financially evaluated. </w:t>
      </w:r>
    </w:p>
    <w:p w14:paraId="738610EB" w14:textId="77777777" w:rsidR="00040934" w:rsidRPr="00DB6203" w:rsidRDefault="00040934" w:rsidP="00972789">
      <w:pPr>
        <w:rPr>
          <w:rFonts w:ascii="Calibri" w:hAnsi="Calibri" w:cs="Arial"/>
          <w:color w:val="222222"/>
          <w:sz w:val="22"/>
          <w:szCs w:val="22"/>
          <w:lang w:val="en-GB"/>
        </w:rPr>
      </w:pPr>
    </w:p>
    <w:p w14:paraId="39B86AA2" w14:textId="77777777" w:rsidR="00040934" w:rsidRPr="00DB6203" w:rsidRDefault="00040934" w:rsidP="00972789">
      <w:pPr>
        <w:pStyle w:val="Heading1"/>
        <w:rPr>
          <w:sz w:val="22"/>
          <w:szCs w:val="22"/>
          <w:lang w:val="en-GB"/>
        </w:rPr>
      </w:pPr>
      <w:r w:rsidRPr="00DB6203">
        <w:rPr>
          <w:sz w:val="22"/>
          <w:szCs w:val="22"/>
          <w:lang w:val="en-GB"/>
        </w:rPr>
        <w:t>Tender Process</w:t>
      </w:r>
    </w:p>
    <w:p w14:paraId="60B4803B" w14:textId="77777777" w:rsidR="00040934" w:rsidRPr="00DB6203" w:rsidRDefault="00040934" w:rsidP="00443A10">
      <w:pPr>
        <w:pStyle w:val="ColorfulList-Accent11"/>
        <w:shd w:val="clear" w:color="auto" w:fill="FFFFFF"/>
        <w:ind w:left="0"/>
        <w:rPr>
          <w:rFonts w:ascii="Calibri" w:hAnsi="Calibri" w:cs="Arial"/>
          <w:color w:val="222222"/>
          <w:sz w:val="22"/>
          <w:szCs w:val="22"/>
          <w:lang w:val="en-GB"/>
        </w:rPr>
      </w:pPr>
      <w:r w:rsidRPr="00DB6203">
        <w:rPr>
          <w:rFonts w:ascii="Calibri" w:hAnsi="Calibri" w:cs="Arial"/>
          <w:color w:val="222222"/>
          <w:sz w:val="22"/>
          <w:szCs w:val="22"/>
          <w:lang w:val="en-GB"/>
        </w:rPr>
        <w:t>The following processes will be applied to this Tender:</w:t>
      </w:r>
    </w:p>
    <w:p w14:paraId="026B3AEE" w14:textId="77777777" w:rsidR="00040934" w:rsidRPr="00DB6203" w:rsidRDefault="00040934" w:rsidP="00040934">
      <w:pPr>
        <w:pStyle w:val="ColorfulList-Accent11"/>
        <w:numPr>
          <w:ilvl w:val="0"/>
          <w:numId w:val="42"/>
        </w:numPr>
        <w:shd w:val="clear" w:color="auto" w:fill="FFFFFF"/>
        <w:rPr>
          <w:rFonts w:ascii="Calibri" w:hAnsi="Calibri" w:cs="Arial"/>
          <w:color w:val="222222"/>
          <w:sz w:val="22"/>
          <w:szCs w:val="22"/>
          <w:lang w:val="en-GB"/>
        </w:rPr>
      </w:pPr>
      <w:r w:rsidRPr="00DB6203">
        <w:rPr>
          <w:rFonts w:ascii="Calibri" w:hAnsi="Calibri" w:cs="Arial"/>
          <w:color w:val="222222"/>
          <w:sz w:val="22"/>
          <w:szCs w:val="22"/>
          <w:lang w:val="en-GB"/>
        </w:rPr>
        <w:t>Tender Period</w:t>
      </w:r>
    </w:p>
    <w:p w14:paraId="66018114" w14:textId="77777777" w:rsidR="00040934" w:rsidRPr="00DB6203" w:rsidRDefault="00040934" w:rsidP="00040934">
      <w:pPr>
        <w:pStyle w:val="ColorfulList-Accent11"/>
        <w:numPr>
          <w:ilvl w:val="0"/>
          <w:numId w:val="42"/>
        </w:numPr>
        <w:shd w:val="clear" w:color="auto" w:fill="FFFFFF"/>
        <w:rPr>
          <w:rFonts w:ascii="Calibri" w:hAnsi="Calibri" w:cs="Arial"/>
          <w:color w:val="222222"/>
          <w:sz w:val="22"/>
          <w:szCs w:val="22"/>
          <w:lang w:val="en-GB"/>
        </w:rPr>
      </w:pPr>
      <w:r w:rsidRPr="00DB6203">
        <w:rPr>
          <w:rFonts w:ascii="Calibri" w:hAnsi="Calibri" w:cs="Arial"/>
          <w:color w:val="222222"/>
          <w:sz w:val="22"/>
          <w:szCs w:val="22"/>
          <w:lang w:val="en-GB"/>
        </w:rPr>
        <w:t xml:space="preserve">Tender </w:t>
      </w:r>
      <w:r w:rsidR="00A63D23" w:rsidRPr="00DB6203">
        <w:rPr>
          <w:rFonts w:ascii="Calibri" w:hAnsi="Calibri" w:cs="Arial"/>
          <w:color w:val="222222"/>
          <w:sz w:val="22"/>
          <w:szCs w:val="22"/>
          <w:lang w:val="en-GB"/>
        </w:rPr>
        <w:t>C</w:t>
      </w:r>
      <w:r w:rsidRPr="00DB6203">
        <w:rPr>
          <w:rFonts w:ascii="Calibri" w:hAnsi="Calibri" w:cs="Arial"/>
          <w:color w:val="222222"/>
          <w:sz w:val="22"/>
          <w:szCs w:val="22"/>
          <w:lang w:val="en-GB"/>
        </w:rPr>
        <w:t>losing</w:t>
      </w:r>
    </w:p>
    <w:p w14:paraId="745CFA05" w14:textId="77777777" w:rsidR="00040934" w:rsidRPr="00DB6203" w:rsidRDefault="00040934" w:rsidP="00040934">
      <w:pPr>
        <w:pStyle w:val="ColorfulList-Accent11"/>
        <w:numPr>
          <w:ilvl w:val="0"/>
          <w:numId w:val="42"/>
        </w:numPr>
        <w:shd w:val="clear" w:color="auto" w:fill="FFFFFF"/>
        <w:rPr>
          <w:rFonts w:ascii="Calibri" w:hAnsi="Calibri" w:cs="Arial"/>
          <w:color w:val="222222"/>
          <w:sz w:val="22"/>
          <w:szCs w:val="22"/>
          <w:lang w:val="en-GB"/>
        </w:rPr>
      </w:pPr>
      <w:r w:rsidRPr="00DB6203">
        <w:rPr>
          <w:rFonts w:ascii="Calibri" w:hAnsi="Calibri" w:cs="Arial"/>
          <w:color w:val="222222"/>
          <w:sz w:val="22"/>
          <w:szCs w:val="22"/>
          <w:lang w:val="en-GB"/>
        </w:rPr>
        <w:t>Tender Opening</w:t>
      </w:r>
    </w:p>
    <w:p w14:paraId="13D2C138" w14:textId="77777777" w:rsidR="00040934" w:rsidRPr="00DB6203" w:rsidRDefault="00040934" w:rsidP="00040934">
      <w:pPr>
        <w:pStyle w:val="ColorfulList-Accent11"/>
        <w:numPr>
          <w:ilvl w:val="0"/>
          <w:numId w:val="42"/>
        </w:numPr>
        <w:shd w:val="clear" w:color="auto" w:fill="FFFFFF"/>
        <w:rPr>
          <w:rFonts w:ascii="Calibri" w:hAnsi="Calibri" w:cs="Arial"/>
          <w:color w:val="222222"/>
          <w:sz w:val="22"/>
          <w:szCs w:val="22"/>
          <w:lang w:val="en-GB"/>
        </w:rPr>
      </w:pPr>
      <w:r w:rsidRPr="00DB6203">
        <w:rPr>
          <w:rFonts w:ascii="Calibri" w:hAnsi="Calibri" w:cs="Arial"/>
          <w:color w:val="222222"/>
          <w:sz w:val="22"/>
          <w:szCs w:val="22"/>
          <w:lang w:val="en-GB"/>
        </w:rPr>
        <w:t xml:space="preserve">Administrative </w:t>
      </w:r>
      <w:r w:rsidR="00A63D23" w:rsidRPr="00DB6203">
        <w:rPr>
          <w:rFonts w:ascii="Calibri" w:hAnsi="Calibri" w:cs="Arial"/>
          <w:color w:val="222222"/>
          <w:sz w:val="22"/>
          <w:szCs w:val="22"/>
          <w:lang w:val="en-GB"/>
        </w:rPr>
        <w:t>Evaluation</w:t>
      </w:r>
    </w:p>
    <w:p w14:paraId="32ADC58A" w14:textId="77777777" w:rsidR="00040934" w:rsidRPr="00DB6203" w:rsidRDefault="00040934" w:rsidP="00040934">
      <w:pPr>
        <w:pStyle w:val="ColorfulList-Accent11"/>
        <w:numPr>
          <w:ilvl w:val="0"/>
          <w:numId w:val="42"/>
        </w:numPr>
        <w:shd w:val="clear" w:color="auto" w:fill="FFFFFF"/>
        <w:rPr>
          <w:rFonts w:ascii="Calibri" w:hAnsi="Calibri" w:cs="Arial"/>
          <w:color w:val="222222"/>
          <w:sz w:val="22"/>
          <w:szCs w:val="22"/>
          <w:lang w:val="en-GB"/>
        </w:rPr>
      </w:pPr>
      <w:r w:rsidRPr="00DB6203">
        <w:rPr>
          <w:rFonts w:ascii="Calibri" w:hAnsi="Calibri" w:cs="Arial"/>
          <w:color w:val="222222"/>
          <w:sz w:val="22"/>
          <w:szCs w:val="22"/>
          <w:lang w:val="en-GB"/>
        </w:rPr>
        <w:t>Technical Evaluation</w:t>
      </w:r>
      <w:r w:rsidR="009739DD" w:rsidRPr="00DB6203">
        <w:rPr>
          <w:rFonts w:ascii="Calibri" w:hAnsi="Calibri" w:cs="Arial"/>
          <w:color w:val="222222"/>
          <w:sz w:val="22"/>
          <w:szCs w:val="22"/>
          <w:lang w:val="en-GB"/>
        </w:rPr>
        <w:t xml:space="preserve"> </w:t>
      </w:r>
    </w:p>
    <w:p w14:paraId="1AEB36D1" w14:textId="77777777" w:rsidR="00040934" w:rsidRPr="00DB6203" w:rsidRDefault="00040934" w:rsidP="00040934">
      <w:pPr>
        <w:pStyle w:val="ColorfulList-Accent11"/>
        <w:numPr>
          <w:ilvl w:val="0"/>
          <w:numId w:val="42"/>
        </w:numPr>
        <w:shd w:val="clear" w:color="auto" w:fill="FFFFFF"/>
        <w:rPr>
          <w:rFonts w:ascii="Calibri" w:hAnsi="Calibri" w:cs="Arial"/>
          <w:color w:val="222222"/>
          <w:sz w:val="22"/>
          <w:szCs w:val="22"/>
          <w:lang w:val="en-GB"/>
        </w:rPr>
      </w:pPr>
      <w:r w:rsidRPr="00DB6203">
        <w:rPr>
          <w:rFonts w:ascii="Calibri" w:hAnsi="Calibri" w:cs="Arial"/>
          <w:color w:val="222222"/>
          <w:sz w:val="22"/>
          <w:szCs w:val="22"/>
          <w:lang w:val="en-GB"/>
        </w:rPr>
        <w:t>Financial Evaluation</w:t>
      </w:r>
    </w:p>
    <w:p w14:paraId="5CE0B849" w14:textId="77777777" w:rsidR="00040934" w:rsidRPr="00DB6203" w:rsidRDefault="00040934" w:rsidP="00040934">
      <w:pPr>
        <w:pStyle w:val="ColorfulList-Accent11"/>
        <w:numPr>
          <w:ilvl w:val="0"/>
          <w:numId w:val="42"/>
        </w:numPr>
        <w:shd w:val="clear" w:color="auto" w:fill="FFFFFF"/>
        <w:rPr>
          <w:rFonts w:ascii="Calibri" w:hAnsi="Calibri" w:cs="Arial"/>
          <w:color w:val="222222"/>
          <w:sz w:val="22"/>
          <w:szCs w:val="22"/>
          <w:lang w:val="en-GB"/>
        </w:rPr>
      </w:pPr>
      <w:r w:rsidRPr="00DB6203">
        <w:rPr>
          <w:rFonts w:ascii="Calibri" w:hAnsi="Calibri" w:cs="Arial"/>
          <w:color w:val="222222"/>
          <w:sz w:val="22"/>
          <w:szCs w:val="22"/>
          <w:lang w:val="en-GB"/>
        </w:rPr>
        <w:t>Contract Award</w:t>
      </w:r>
    </w:p>
    <w:p w14:paraId="4CCCF525" w14:textId="77777777" w:rsidR="00040934" w:rsidRPr="00DB6203" w:rsidRDefault="00040934" w:rsidP="00040934">
      <w:pPr>
        <w:pStyle w:val="ColorfulList-Accent11"/>
        <w:numPr>
          <w:ilvl w:val="0"/>
          <w:numId w:val="42"/>
        </w:numPr>
        <w:shd w:val="clear" w:color="auto" w:fill="FFFFFF"/>
        <w:rPr>
          <w:rFonts w:ascii="Calibri" w:hAnsi="Calibri" w:cs="Arial"/>
          <w:color w:val="222222"/>
          <w:sz w:val="22"/>
          <w:szCs w:val="22"/>
          <w:lang w:val="en-GB"/>
        </w:rPr>
      </w:pPr>
      <w:r w:rsidRPr="00DB6203">
        <w:rPr>
          <w:rFonts w:ascii="Calibri" w:hAnsi="Calibri" w:cs="Arial"/>
          <w:color w:val="222222"/>
          <w:sz w:val="22"/>
          <w:szCs w:val="22"/>
          <w:lang w:val="en-GB"/>
        </w:rPr>
        <w:t>Notification of</w:t>
      </w:r>
      <w:r w:rsidR="00ED4934" w:rsidRPr="00DB6203">
        <w:rPr>
          <w:rFonts w:ascii="Calibri" w:hAnsi="Calibri" w:cs="Arial"/>
          <w:color w:val="222222"/>
          <w:sz w:val="22"/>
          <w:szCs w:val="22"/>
          <w:lang w:val="en-GB"/>
        </w:rPr>
        <w:t xml:space="preserve"> Contract Award</w:t>
      </w:r>
    </w:p>
    <w:p w14:paraId="637805D2" w14:textId="77777777" w:rsidR="00ED4934" w:rsidRPr="00DB6203" w:rsidRDefault="00ED4934" w:rsidP="00ED4934">
      <w:pPr>
        <w:pStyle w:val="ColorfulList-Accent11"/>
        <w:shd w:val="clear" w:color="auto" w:fill="FFFFFF"/>
        <w:rPr>
          <w:rFonts w:ascii="Calibri" w:hAnsi="Calibri" w:cs="Arial"/>
          <w:color w:val="222222"/>
          <w:sz w:val="22"/>
          <w:szCs w:val="22"/>
          <w:lang w:val="en-GB"/>
        </w:rPr>
      </w:pPr>
    </w:p>
    <w:p w14:paraId="39F84D91" w14:textId="77777777" w:rsidR="00ED4934" w:rsidRPr="00DB6203" w:rsidRDefault="00ED4934" w:rsidP="00972789">
      <w:pPr>
        <w:pStyle w:val="Heading1"/>
        <w:rPr>
          <w:sz w:val="22"/>
          <w:szCs w:val="22"/>
          <w:lang w:val="en-GB"/>
        </w:rPr>
      </w:pPr>
      <w:r w:rsidRPr="00DB6203">
        <w:rPr>
          <w:sz w:val="22"/>
          <w:szCs w:val="22"/>
          <w:lang w:val="en-GB"/>
        </w:rPr>
        <w:lastRenderedPageBreak/>
        <w:t>Submission of Bids</w:t>
      </w:r>
    </w:p>
    <w:p w14:paraId="36214510" w14:textId="6038DEEC" w:rsidR="00AA4634" w:rsidRPr="00DB6203" w:rsidRDefault="00AA4634" w:rsidP="00AA4634">
      <w:pPr>
        <w:tabs>
          <w:tab w:val="left" w:pos="360"/>
        </w:tabs>
        <w:rPr>
          <w:b/>
          <w:bCs/>
          <w:color w:val="222222"/>
          <w:sz w:val="22"/>
          <w:szCs w:val="22"/>
          <w:lang w:val="en-GB"/>
        </w:rPr>
      </w:pPr>
      <w:r w:rsidRPr="00DB6203">
        <w:rPr>
          <w:color w:val="222222"/>
          <w:sz w:val="22"/>
          <w:szCs w:val="22"/>
          <w:lang w:val="en-GB"/>
        </w:rPr>
        <w:t xml:space="preserve">Bidders are solely responsible for ensuring that the full bid is received by DRC in accordance with the </w:t>
      </w:r>
      <w:r w:rsidR="00914D50">
        <w:rPr>
          <w:color w:val="222222"/>
          <w:sz w:val="22"/>
          <w:szCs w:val="22"/>
          <w:lang w:val="en-GB"/>
        </w:rPr>
        <w:t>ITB</w:t>
      </w:r>
      <w:r w:rsidRPr="00DB6203">
        <w:rPr>
          <w:color w:val="222222"/>
          <w:sz w:val="22"/>
          <w:szCs w:val="22"/>
          <w:lang w:val="en-GB"/>
        </w:rPr>
        <w:t xml:space="preserve"> requirements, prior to the specified date and time mentioned above. DRC will consider only those portions of the bids received prior to the closing date and time specified. </w:t>
      </w:r>
    </w:p>
    <w:p w14:paraId="463F29E8" w14:textId="77777777" w:rsidR="00AA4634" w:rsidRPr="00DB6203" w:rsidRDefault="00AA4634" w:rsidP="00AA4634">
      <w:pPr>
        <w:tabs>
          <w:tab w:val="left" w:pos="900"/>
        </w:tabs>
        <w:rPr>
          <w:color w:val="222222"/>
          <w:sz w:val="22"/>
          <w:szCs w:val="22"/>
          <w:lang w:val="en-GB"/>
        </w:rPr>
      </w:pPr>
    </w:p>
    <w:p w14:paraId="5248ACDF" w14:textId="5707A5CA" w:rsidR="00914D50" w:rsidRDefault="00914D50" w:rsidP="55A3EEB5">
      <w:pPr>
        <w:pStyle w:val="Heading2"/>
        <w:numPr>
          <w:ilvl w:val="0"/>
          <w:numId w:val="0"/>
        </w:numPr>
        <w:rPr>
          <w:bCs/>
          <w:color w:val="FF0000"/>
          <w:sz w:val="28"/>
          <w:szCs w:val="28"/>
        </w:rPr>
      </w:pPr>
      <w:r w:rsidRPr="55A3EEB5">
        <w:rPr>
          <w:b w:val="0"/>
          <w:lang w:val="en-GB"/>
        </w:rPr>
        <w:t xml:space="preserve">Bids can be submitted by email to the following dedicated, controlled, &amp; secure email address: </w:t>
      </w:r>
      <w:r w:rsidR="59EEBED2" w:rsidRPr="55A3EEB5">
        <w:rPr>
          <w:b w:val="0"/>
          <w:lang w:val="en-GB"/>
        </w:rPr>
        <w:t xml:space="preserve"> </w:t>
      </w:r>
      <w:hyperlink r:id="rId14">
        <w:r w:rsidRPr="55A3EEB5">
          <w:rPr>
            <w:rStyle w:val="Hyperlink"/>
            <w:bCs/>
            <w:sz w:val="28"/>
            <w:szCs w:val="28"/>
            <w:u w:val="single"/>
          </w:rPr>
          <w:t>tender.ssd@drc.ngo</w:t>
        </w:r>
      </w:hyperlink>
    </w:p>
    <w:p w14:paraId="491CDB3A" w14:textId="77777777" w:rsidR="00914D50" w:rsidRDefault="00914D50" w:rsidP="00914D50">
      <w:pPr>
        <w:shd w:val="clear" w:color="auto" w:fill="FFFFFF"/>
        <w:rPr>
          <w:rFonts w:cs="Arial"/>
          <w:b/>
          <w:color w:val="222222"/>
          <w:sz w:val="22"/>
          <w:szCs w:val="22"/>
          <w:lang w:val="en-GB"/>
        </w:rPr>
      </w:pPr>
    </w:p>
    <w:p w14:paraId="73130F57" w14:textId="77777777" w:rsidR="00914D50" w:rsidRPr="0033447B" w:rsidRDefault="00914D50" w:rsidP="00914D50">
      <w:pPr>
        <w:shd w:val="clear" w:color="auto" w:fill="FFFFFF"/>
        <w:rPr>
          <w:rFonts w:cs="Arial"/>
          <w:color w:val="222222"/>
          <w:sz w:val="22"/>
          <w:szCs w:val="22"/>
          <w:lang w:val="en-GB"/>
        </w:rPr>
      </w:pPr>
      <w:r w:rsidRPr="0033447B">
        <w:rPr>
          <w:rFonts w:cs="Arial"/>
          <w:b/>
          <w:color w:val="222222"/>
          <w:sz w:val="22"/>
          <w:szCs w:val="22"/>
          <w:lang w:val="en-GB"/>
        </w:rPr>
        <w:t>THE BID FORM CANNOT BE EMAILED TO ANY OTHER DRC EMAIL ADDRESS</w:t>
      </w:r>
    </w:p>
    <w:p w14:paraId="3D40838D" w14:textId="77777777" w:rsidR="00914D50" w:rsidRPr="00A039A7" w:rsidRDefault="00914D50" w:rsidP="00914D50">
      <w:pPr>
        <w:tabs>
          <w:tab w:val="left" w:pos="900"/>
        </w:tabs>
        <w:rPr>
          <w:rFonts w:ascii="Calibri" w:hAnsi="Calibri" w:cs="Arial"/>
          <w:b/>
          <w:color w:val="222222"/>
          <w:szCs w:val="22"/>
          <w:lang w:val="en-GB"/>
        </w:rPr>
      </w:pPr>
      <w:r w:rsidRPr="00A039A7">
        <w:rPr>
          <w:rFonts w:ascii="Calibri" w:hAnsi="Calibri" w:cs="Arial"/>
          <w:b/>
          <w:color w:val="222222"/>
          <w:szCs w:val="22"/>
          <w:lang w:val="en-GB"/>
        </w:rPr>
        <w:t xml:space="preserve"> </w:t>
      </w:r>
    </w:p>
    <w:p w14:paraId="6F03974E" w14:textId="77777777" w:rsidR="00914D50" w:rsidRPr="00EE1B34" w:rsidRDefault="00914D50" w:rsidP="00914D50">
      <w:pPr>
        <w:tabs>
          <w:tab w:val="left" w:pos="900"/>
        </w:tabs>
        <w:rPr>
          <w:rFonts w:ascii="Calibri" w:hAnsi="Calibri" w:cs="Arial"/>
          <w:color w:val="222222"/>
          <w:szCs w:val="22"/>
          <w:lang w:val="en-GB"/>
        </w:rPr>
      </w:pPr>
    </w:p>
    <w:p w14:paraId="77D0786E" w14:textId="7E231246" w:rsidR="00914D50" w:rsidRPr="00EE1B34" w:rsidRDefault="00914D50" w:rsidP="55A3EEB5">
      <w:pPr>
        <w:tabs>
          <w:tab w:val="left" w:pos="900"/>
        </w:tabs>
        <w:rPr>
          <w:rFonts w:ascii="Calibri" w:hAnsi="Calibri" w:cs="Arial"/>
          <w:color w:val="222222"/>
          <w:lang w:val="en-GB"/>
        </w:rPr>
      </w:pPr>
      <w:r w:rsidRPr="55A3EEB5">
        <w:rPr>
          <w:rFonts w:ascii="Calibri" w:hAnsi="Calibri" w:cs="Arial"/>
          <w:color w:val="222222"/>
          <w:lang w:val="en-GB"/>
        </w:rPr>
        <w:t xml:space="preserve">When Bids are </w:t>
      </w:r>
      <w:r w:rsidR="25BE9567" w:rsidRPr="55A3EEB5">
        <w:rPr>
          <w:rFonts w:ascii="Calibri" w:hAnsi="Calibri" w:cs="Arial"/>
          <w:color w:val="222222"/>
          <w:lang w:val="en-GB"/>
        </w:rPr>
        <w:t>emailed,</w:t>
      </w:r>
      <w:r w:rsidRPr="55A3EEB5">
        <w:rPr>
          <w:rFonts w:ascii="Calibri" w:hAnsi="Calibri" w:cs="Arial"/>
          <w:color w:val="222222"/>
          <w:lang w:val="en-GB"/>
        </w:rPr>
        <w:t xml:space="preserve"> the following conditions shall be complied with:</w:t>
      </w:r>
    </w:p>
    <w:p w14:paraId="13A8FFC9" w14:textId="77777777" w:rsidR="00914D50" w:rsidRPr="00EE1B34" w:rsidRDefault="00914D50" w:rsidP="00914D50">
      <w:pPr>
        <w:tabs>
          <w:tab w:val="left" w:pos="900"/>
        </w:tabs>
        <w:rPr>
          <w:rFonts w:ascii="Calibri" w:hAnsi="Calibri" w:cs="Arial"/>
          <w:color w:val="222222"/>
          <w:szCs w:val="22"/>
          <w:lang w:val="en-GB"/>
        </w:rPr>
      </w:pPr>
    </w:p>
    <w:p w14:paraId="5569842E" w14:textId="77777777" w:rsidR="00914D50" w:rsidRDefault="00914D50" w:rsidP="00914D50">
      <w:pPr>
        <w:numPr>
          <w:ilvl w:val="0"/>
          <w:numId w:val="43"/>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ITB number </w:t>
      </w:r>
      <w:r>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4C00C176" w14:textId="77777777" w:rsidR="00914D50" w:rsidRDefault="00914D50" w:rsidP="00914D50">
      <w:pPr>
        <w:numPr>
          <w:ilvl w:val="0"/>
          <w:numId w:val="43"/>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‘Financial Bid’ and ‘Technical Bid’, and the Subject Heading of the email shall indicate which type the email contains</w:t>
      </w:r>
    </w:p>
    <w:p w14:paraId="540AA328" w14:textId="77777777" w:rsidR="00914D50" w:rsidRPr="00A039A7" w:rsidRDefault="00914D50" w:rsidP="00914D50">
      <w:pPr>
        <w:numPr>
          <w:ilvl w:val="1"/>
          <w:numId w:val="43"/>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372226D3" w14:textId="77777777" w:rsidR="00914D50" w:rsidRPr="00A039A7" w:rsidRDefault="00914D50" w:rsidP="00914D50">
      <w:pPr>
        <w:numPr>
          <w:ilvl w:val="1"/>
          <w:numId w:val="43"/>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343838B5" w14:textId="77777777" w:rsidR="00914D50" w:rsidRPr="00A039A7" w:rsidRDefault="00914D50" w:rsidP="00914D50">
      <w:pPr>
        <w:numPr>
          <w:ilvl w:val="0"/>
          <w:numId w:val="43"/>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Pr="00A039A7">
        <w:rPr>
          <w:rFonts w:ascii="Calibri" w:hAnsi="Calibri" w:cs="Arial"/>
          <w:color w:val="222222"/>
          <w:szCs w:val="22"/>
          <w:lang w:val="en-GB"/>
        </w:rPr>
        <w:t xml:space="preserve"> </w:t>
      </w:r>
    </w:p>
    <w:p w14:paraId="6BE4393D" w14:textId="49216F7E" w:rsidR="00914D50" w:rsidRPr="00EE1B34" w:rsidRDefault="00914D50" w:rsidP="55A3EEB5">
      <w:pPr>
        <w:numPr>
          <w:ilvl w:val="0"/>
          <w:numId w:val="43"/>
        </w:numPr>
        <w:tabs>
          <w:tab w:val="left" w:pos="900"/>
        </w:tabs>
        <w:ind w:left="900"/>
        <w:rPr>
          <w:rFonts w:ascii="Calibri" w:hAnsi="Calibri" w:cs="Arial"/>
          <w:i/>
          <w:iCs/>
          <w:color w:val="222222"/>
          <w:lang w:val="en-GB"/>
        </w:rPr>
      </w:pPr>
      <w:r w:rsidRPr="55A3EEB5">
        <w:rPr>
          <w:rFonts w:ascii="Calibri" w:hAnsi="Calibri" w:cs="Arial"/>
          <w:color w:val="222222"/>
          <w:lang w:val="en-GB"/>
        </w:rPr>
        <w:t xml:space="preserve">Email attachments shall not exceed 4MB; </w:t>
      </w:r>
      <w:r w:rsidR="698719AE" w:rsidRPr="55A3EEB5">
        <w:rPr>
          <w:rFonts w:ascii="Calibri" w:hAnsi="Calibri" w:cs="Arial"/>
          <w:color w:val="222222"/>
          <w:lang w:val="en-GB"/>
        </w:rPr>
        <w:t>otherwise,</w:t>
      </w:r>
      <w:r w:rsidRPr="55A3EEB5">
        <w:rPr>
          <w:rFonts w:ascii="Calibri" w:hAnsi="Calibri" w:cs="Arial"/>
          <w:color w:val="222222"/>
          <w:lang w:val="en-GB"/>
        </w:rPr>
        <w:t xml:space="preserve"> the bidder shall send his bid in multiple emails.</w:t>
      </w:r>
    </w:p>
    <w:p w14:paraId="2D74CFEC" w14:textId="77777777" w:rsidR="00914D50" w:rsidRPr="00EE1B34" w:rsidRDefault="00914D50" w:rsidP="00914D50">
      <w:pPr>
        <w:tabs>
          <w:tab w:val="left" w:pos="900"/>
        </w:tabs>
        <w:ind w:left="900"/>
        <w:rPr>
          <w:rFonts w:ascii="Calibri" w:hAnsi="Calibri" w:cs="Arial"/>
          <w:color w:val="222222"/>
          <w:szCs w:val="22"/>
          <w:lang w:val="en-GB"/>
        </w:rPr>
      </w:pPr>
    </w:p>
    <w:p w14:paraId="755966D3" w14:textId="77777777" w:rsidR="00914D50" w:rsidRPr="0033447B" w:rsidRDefault="00914D50" w:rsidP="00914D50">
      <w:pPr>
        <w:tabs>
          <w:tab w:val="left" w:pos="900"/>
        </w:tabs>
        <w:rPr>
          <w:rFonts w:eastAsia="Calibri" w:cs="Arial"/>
          <w:color w:val="222222"/>
          <w:sz w:val="22"/>
          <w:szCs w:val="22"/>
          <w:lang w:val="en-GB"/>
        </w:rPr>
      </w:pPr>
      <w:r w:rsidRPr="0033447B">
        <w:rPr>
          <w:rFonts w:eastAsia="Calibri" w:cs="Arial"/>
          <w:i/>
          <w:iCs/>
          <w:color w:val="222222"/>
          <w:sz w:val="22"/>
          <w:szCs w:val="22"/>
          <w:lang w:val="en-GB"/>
        </w:rPr>
        <w:t>No hardcopy submission shall be accepted, and Failure to comply with the above may disqualify the Bid</w:t>
      </w:r>
    </w:p>
    <w:p w14:paraId="01CAA18B" w14:textId="77777777" w:rsidR="00914D50" w:rsidRDefault="00914D50" w:rsidP="00914D50">
      <w:pPr>
        <w:tabs>
          <w:tab w:val="left" w:pos="900"/>
        </w:tabs>
        <w:rPr>
          <w:color w:val="222222"/>
        </w:rPr>
      </w:pPr>
    </w:p>
    <w:p w14:paraId="55A412C2" w14:textId="77777777" w:rsidR="00914D50" w:rsidRDefault="00914D50" w:rsidP="00914D50">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12707E57" w14:textId="77777777" w:rsidR="00914D50" w:rsidRDefault="00914D50" w:rsidP="00914D50">
      <w:pPr>
        <w:shd w:val="clear" w:color="auto" w:fill="FFFFFF"/>
        <w:contextualSpacing/>
        <w:rPr>
          <w:rFonts w:cs="Arial"/>
          <w:color w:val="222222"/>
          <w:lang w:val="en-GB"/>
        </w:rPr>
      </w:pPr>
    </w:p>
    <w:p w14:paraId="00AB7C44" w14:textId="77777777" w:rsidR="00914D50" w:rsidRPr="00A039A7" w:rsidRDefault="00914D50" w:rsidP="00914D50">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22EEFEC" w14:textId="096EFBFA" w:rsidR="00AA4634" w:rsidRPr="0033447B" w:rsidRDefault="00AA4634" w:rsidP="0033447B">
      <w:pPr>
        <w:tabs>
          <w:tab w:val="left" w:pos="900"/>
        </w:tabs>
        <w:rPr>
          <w:rFonts w:ascii="Calibri" w:hAnsi="Calibri" w:cs="Arial"/>
          <w:color w:val="222222"/>
          <w:sz w:val="22"/>
          <w:szCs w:val="22"/>
          <w:lang w:val="en-GB"/>
        </w:rPr>
      </w:pPr>
    </w:p>
    <w:p w14:paraId="02F2C34E" w14:textId="77777777" w:rsidR="00AA4634" w:rsidRPr="00DB6203" w:rsidRDefault="00AA4634" w:rsidP="00AA4634">
      <w:pPr>
        <w:tabs>
          <w:tab w:val="left" w:pos="900"/>
        </w:tabs>
        <w:rPr>
          <w:rFonts w:cstheme="minorHAnsi"/>
          <w:color w:val="222222"/>
          <w:sz w:val="22"/>
          <w:szCs w:val="22"/>
          <w:u w:val="single"/>
          <w:lang w:val="en-GB"/>
        </w:rPr>
      </w:pPr>
    </w:p>
    <w:p w14:paraId="5AFD61A5" w14:textId="77777777" w:rsidR="00ED4934" w:rsidRPr="00DB6203" w:rsidRDefault="00ED4934" w:rsidP="00972789">
      <w:pPr>
        <w:pStyle w:val="Heading1"/>
        <w:rPr>
          <w:rFonts w:cstheme="minorHAnsi"/>
          <w:sz w:val="22"/>
          <w:szCs w:val="22"/>
          <w:lang w:val="en-GB"/>
        </w:rPr>
      </w:pPr>
      <w:r w:rsidRPr="00DB6203">
        <w:rPr>
          <w:rFonts w:cstheme="minorHAnsi"/>
          <w:sz w:val="22"/>
          <w:szCs w:val="22"/>
          <w:lang w:val="en-GB"/>
        </w:rPr>
        <w:t>Completion of Bid Form</w:t>
      </w:r>
    </w:p>
    <w:p w14:paraId="680A4E5D" w14:textId="77777777" w:rsidR="00AA4634" w:rsidRPr="00DB6203" w:rsidRDefault="00AA4634" w:rsidP="00AA4634">
      <w:pPr>
        <w:rPr>
          <w:rFonts w:cstheme="minorHAnsi"/>
          <w:sz w:val="22"/>
          <w:szCs w:val="22"/>
          <w:lang w:val="en-GB"/>
        </w:rPr>
      </w:pPr>
    </w:p>
    <w:p w14:paraId="40EB359D" w14:textId="77777777" w:rsidR="00AA4634" w:rsidRPr="00DB6203" w:rsidRDefault="00AA4634" w:rsidP="00AA4634">
      <w:pPr>
        <w:pStyle w:val="Heading2"/>
        <w:numPr>
          <w:ilvl w:val="1"/>
          <w:numId w:val="9"/>
        </w:numPr>
        <w:rPr>
          <w:rFonts w:cstheme="minorHAnsi"/>
          <w:sz w:val="22"/>
          <w:szCs w:val="22"/>
          <w:lang w:val="en-GB"/>
        </w:rPr>
      </w:pPr>
      <w:r w:rsidRPr="00DB6203">
        <w:rPr>
          <w:rFonts w:cstheme="minorHAnsi"/>
          <w:sz w:val="22"/>
          <w:szCs w:val="22"/>
          <w:lang w:val="en-GB"/>
        </w:rPr>
        <w:t>Prices Quoted</w:t>
      </w:r>
    </w:p>
    <w:p w14:paraId="33375061" w14:textId="77777777" w:rsidR="00AA4634" w:rsidRPr="00DB6203" w:rsidRDefault="00AA4634" w:rsidP="00AA4634">
      <w:pPr>
        <w:tabs>
          <w:tab w:val="left" w:pos="360"/>
        </w:tabs>
        <w:ind w:left="180" w:hanging="180"/>
        <w:rPr>
          <w:rFonts w:cstheme="minorHAnsi"/>
          <w:color w:val="222222"/>
          <w:sz w:val="22"/>
          <w:szCs w:val="22"/>
          <w:lang w:val="en-GB"/>
        </w:rPr>
      </w:pPr>
      <w:r w:rsidRPr="00DB6203">
        <w:rPr>
          <w:rFonts w:cstheme="minorHAnsi"/>
          <w:color w:val="222222"/>
          <w:sz w:val="22"/>
          <w:szCs w:val="22"/>
          <w:lang w:val="en-GB"/>
        </w:rPr>
        <w:t xml:space="preserve">Any discount offered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be included in the Bid price. </w:t>
      </w:r>
    </w:p>
    <w:p w14:paraId="27E35334" w14:textId="77777777" w:rsidR="00AA4634" w:rsidRPr="00DB6203" w:rsidRDefault="00AA4634" w:rsidP="00AA4634">
      <w:pPr>
        <w:tabs>
          <w:tab w:val="left" w:pos="360"/>
        </w:tabs>
        <w:ind w:left="180" w:hanging="180"/>
        <w:rPr>
          <w:rFonts w:cstheme="minorHAnsi"/>
          <w:color w:val="222222"/>
          <w:sz w:val="22"/>
          <w:szCs w:val="22"/>
          <w:lang w:val="en-GB"/>
        </w:rPr>
      </w:pPr>
      <w:r w:rsidRPr="00DB6203">
        <w:rPr>
          <w:rFonts w:cstheme="minorHAnsi"/>
          <w:color w:val="222222"/>
          <w:sz w:val="22"/>
          <w:szCs w:val="22"/>
          <w:lang w:val="en-GB"/>
        </w:rPr>
        <w:t xml:space="preserve">The currency of the Bid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be in </w:t>
      </w:r>
      <w:r w:rsidR="0025609D" w:rsidRPr="00DB6203">
        <w:rPr>
          <w:rFonts w:cstheme="minorHAnsi"/>
          <w:i/>
          <w:color w:val="222222"/>
          <w:sz w:val="22"/>
          <w:szCs w:val="22"/>
          <w:highlight w:val="lightGray"/>
          <w:lang w:val="en-GB"/>
        </w:rPr>
        <w:t>USD</w:t>
      </w:r>
      <w:r w:rsidRPr="00DB6203">
        <w:rPr>
          <w:rFonts w:cstheme="minorHAnsi"/>
          <w:color w:val="222222"/>
          <w:sz w:val="22"/>
          <w:szCs w:val="22"/>
          <w:lang w:val="en-GB"/>
        </w:rPr>
        <w:t xml:space="preserve">. No other currencies are acceptable. </w:t>
      </w:r>
    </w:p>
    <w:p w14:paraId="19219836" w14:textId="77777777" w:rsidR="00AA4634" w:rsidRPr="00DB6203" w:rsidRDefault="00AA4634" w:rsidP="00AA4634">
      <w:pPr>
        <w:tabs>
          <w:tab w:val="left" w:pos="360"/>
        </w:tabs>
        <w:ind w:left="180" w:hanging="180"/>
        <w:rPr>
          <w:rFonts w:cstheme="minorHAnsi"/>
          <w:color w:val="222222"/>
          <w:sz w:val="22"/>
          <w:szCs w:val="22"/>
          <w:lang w:val="en-GB"/>
        </w:rPr>
      </w:pPr>
    </w:p>
    <w:p w14:paraId="024F676F" w14:textId="77777777" w:rsidR="00AA4634" w:rsidRPr="00DB6203" w:rsidRDefault="00AA4634" w:rsidP="00AA4634">
      <w:pPr>
        <w:pStyle w:val="Heading2"/>
        <w:numPr>
          <w:ilvl w:val="1"/>
          <w:numId w:val="9"/>
        </w:numPr>
        <w:rPr>
          <w:rFonts w:cstheme="minorHAnsi"/>
          <w:sz w:val="22"/>
          <w:szCs w:val="22"/>
          <w:lang w:val="en-GB"/>
        </w:rPr>
      </w:pPr>
      <w:r w:rsidRPr="00DB6203">
        <w:rPr>
          <w:rFonts w:cstheme="minorHAnsi"/>
          <w:sz w:val="22"/>
          <w:szCs w:val="22"/>
          <w:lang w:val="en-GB"/>
        </w:rPr>
        <w:t>Language</w:t>
      </w:r>
    </w:p>
    <w:p w14:paraId="21832B51" w14:textId="70F128AC" w:rsidR="00AA4634" w:rsidRPr="00DB6203" w:rsidRDefault="00AA4634" w:rsidP="00166321">
      <w:pPr>
        <w:tabs>
          <w:tab w:val="left" w:pos="360"/>
        </w:tabs>
        <w:ind w:left="180" w:hanging="180"/>
        <w:rPr>
          <w:rFonts w:cstheme="minorHAnsi"/>
          <w:color w:val="222222"/>
          <w:sz w:val="22"/>
          <w:szCs w:val="22"/>
          <w:lang w:val="en-GB"/>
        </w:rPr>
      </w:pPr>
      <w:r w:rsidRPr="00DB6203">
        <w:rPr>
          <w:rFonts w:cstheme="minorHAnsi"/>
          <w:color w:val="222222"/>
          <w:sz w:val="22"/>
          <w:szCs w:val="22"/>
          <w:lang w:val="en-GB"/>
        </w:rPr>
        <w:t xml:space="preserve">The Bid Form, and all correspondence and documents related to this </w:t>
      </w:r>
      <w:r w:rsidR="00914D50">
        <w:rPr>
          <w:rFonts w:cstheme="minorHAnsi"/>
          <w:color w:val="222222"/>
          <w:sz w:val="22"/>
          <w:szCs w:val="22"/>
          <w:lang w:val="en-GB"/>
        </w:rPr>
        <w:t>ITB</w:t>
      </w:r>
      <w:r w:rsidRPr="00DB6203">
        <w:rPr>
          <w:rFonts w:cstheme="minorHAnsi"/>
          <w:color w:val="222222"/>
          <w:sz w:val="22"/>
          <w:szCs w:val="22"/>
          <w:lang w:val="en-GB"/>
        </w:rPr>
        <w:t xml:space="preserve">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be in English.</w:t>
      </w:r>
    </w:p>
    <w:p w14:paraId="296FEF7D" w14:textId="77777777" w:rsidR="00AA4634" w:rsidRPr="00DB6203" w:rsidRDefault="00AA4634" w:rsidP="00AA4634">
      <w:pPr>
        <w:pStyle w:val="Heading4"/>
        <w:numPr>
          <w:ilvl w:val="0"/>
          <w:numId w:val="0"/>
        </w:numPr>
        <w:rPr>
          <w:rFonts w:cstheme="minorHAnsi"/>
          <w:sz w:val="22"/>
          <w:szCs w:val="22"/>
          <w:lang w:val="en-GB"/>
        </w:rPr>
      </w:pPr>
    </w:p>
    <w:p w14:paraId="461529D1" w14:textId="77777777" w:rsidR="00AA4634" w:rsidRPr="00DB6203" w:rsidRDefault="00AA4634" w:rsidP="00AA4634">
      <w:pPr>
        <w:pStyle w:val="Heading2"/>
        <w:numPr>
          <w:ilvl w:val="1"/>
          <w:numId w:val="9"/>
        </w:numPr>
        <w:rPr>
          <w:rFonts w:cstheme="minorHAnsi"/>
          <w:sz w:val="22"/>
          <w:szCs w:val="22"/>
          <w:lang w:val="en-GB"/>
        </w:rPr>
      </w:pPr>
      <w:r w:rsidRPr="00DB6203">
        <w:rPr>
          <w:rFonts w:cstheme="minorHAnsi"/>
          <w:sz w:val="22"/>
          <w:szCs w:val="22"/>
          <w:lang w:val="en-GB"/>
        </w:rPr>
        <w:t>Presentation</w:t>
      </w:r>
    </w:p>
    <w:p w14:paraId="16F7D505" w14:textId="77777777" w:rsidR="00AA4634" w:rsidRPr="00DB6203" w:rsidRDefault="00AA4634" w:rsidP="00AA4634">
      <w:pPr>
        <w:pStyle w:val="ListParagraph"/>
        <w:tabs>
          <w:tab w:val="left" w:pos="360"/>
        </w:tabs>
        <w:ind w:left="0"/>
        <w:rPr>
          <w:rFonts w:cstheme="minorHAnsi"/>
          <w:color w:val="222222"/>
          <w:sz w:val="22"/>
          <w:szCs w:val="22"/>
          <w:lang w:val="en-GB"/>
        </w:rPr>
      </w:pPr>
      <w:r w:rsidRPr="00DB6203">
        <w:rPr>
          <w:rFonts w:cstheme="minorHAnsi"/>
          <w:color w:val="222222"/>
          <w:sz w:val="22"/>
          <w:szCs w:val="22"/>
          <w:lang w:val="en-GB"/>
        </w:rPr>
        <w:t>Bids sh</w:t>
      </w:r>
      <w:r w:rsidR="00F45FEA" w:rsidRPr="00DB6203">
        <w:rPr>
          <w:rFonts w:cstheme="minorHAnsi"/>
          <w:color w:val="222222"/>
          <w:sz w:val="22"/>
          <w:szCs w:val="22"/>
          <w:lang w:val="en-GB"/>
        </w:rPr>
        <w:t>all</w:t>
      </w:r>
      <w:r w:rsidRPr="00DB6203">
        <w:rPr>
          <w:rFonts w:cstheme="minorHAnsi"/>
          <w:color w:val="222222"/>
          <w:sz w:val="22"/>
          <w:szCs w:val="22"/>
          <w:lang w:val="en-GB"/>
        </w:rPr>
        <w:t xml:space="preserve"> be clearly legible. Prices entered in lead pencil </w:t>
      </w:r>
      <w:r w:rsidRPr="00DB6203">
        <w:rPr>
          <w:rFonts w:cstheme="minorHAnsi"/>
          <w:color w:val="222222"/>
          <w:sz w:val="22"/>
          <w:szCs w:val="22"/>
          <w:u w:val="single"/>
          <w:lang w:val="en-GB"/>
        </w:rPr>
        <w:t>will not</w:t>
      </w:r>
      <w:r w:rsidRPr="00DB6203">
        <w:rPr>
          <w:rFonts w:cstheme="minorHAnsi"/>
          <w:color w:val="222222"/>
          <w:sz w:val="22"/>
          <w:szCs w:val="22"/>
          <w:lang w:val="en-GB"/>
        </w:rPr>
        <w:t xml:space="preserve"> be considered. All erasures, amendments, or alterations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be </w:t>
      </w:r>
      <w:r w:rsidR="005A5AB2" w:rsidRPr="00DB6203">
        <w:rPr>
          <w:rFonts w:cstheme="minorHAnsi"/>
          <w:color w:val="222222"/>
          <w:sz w:val="22"/>
          <w:szCs w:val="22"/>
          <w:lang w:val="en-GB"/>
        </w:rPr>
        <w:t xml:space="preserve">initialised </w:t>
      </w:r>
      <w:r w:rsidRPr="00DB6203">
        <w:rPr>
          <w:rFonts w:cstheme="minorHAnsi"/>
          <w:color w:val="222222"/>
          <w:sz w:val="22"/>
          <w:szCs w:val="22"/>
          <w:lang w:val="en-GB"/>
        </w:rPr>
        <w:t xml:space="preserve">by the signatory to the Bid. Do </w:t>
      </w:r>
      <w:r w:rsidRPr="00DB6203">
        <w:rPr>
          <w:rFonts w:cstheme="minorHAnsi"/>
          <w:color w:val="222222"/>
          <w:sz w:val="22"/>
          <w:szCs w:val="22"/>
          <w:u w:val="single"/>
          <w:lang w:val="en-GB"/>
        </w:rPr>
        <w:t>not</w:t>
      </w:r>
      <w:r w:rsidRPr="00DB6203">
        <w:rPr>
          <w:rFonts w:cstheme="minorHAnsi"/>
          <w:color w:val="222222"/>
          <w:sz w:val="22"/>
          <w:szCs w:val="22"/>
          <w:lang w:val="en-GB"/>
        </w:rPr>
        <w:t xml:space="preserve"> submit blank pages of the Bid Form and/or schedules which are unnecessary for your offer. All documentation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be written in </w:t>
      </w:r>
      <w:r w:rsidRPr="00DB6203">
        <w:rPr>
          <w:rFonts w:cstheme="minorHAnsi"/>
          <w:color w:val="222222"/>
          <w:sz w:val="22"/>
          <w:szCs w:val="22"/>
          <w:u w:val="single"/>
          <w:lang w:val="en-GB"/>
        </w:rPr>
        <w:t>English</w:t>
      </w:r>
      <w:r w:rsidRPr="00DB6203">
        <w:rPr>
          <w:rFonts w:cstheme="minorHAnsi"/>
          <w:color w:val="222222"/>
          <w:sz w:val="22"/>
          <w:szCs w:val="22"/>
          <w:lang w:val="en-GB"/>
        </w:rPr>
        <w:t xml:space="preserve">. All Bids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be signed by a duly authorized representative of the Bidder.</w:t>
      </w:r>
    </w:p>
    <w:p w14:paraId="7194DBDC" w14:textId="77777777" w:rsidR="00AA4634" w:rsidRPr="00DB6203" w:rsidRDefault="00AA4634" w:rsidP="00AA4634">
      <w:pPr>
        <w:pStyle w:val="Heading4"/>
        <w:numPr>
          <w:ilvl w:val="0"/>
          <w:numId w:val="0"/>
        </w:numPr>
        <w:ind w:left="720" w:hanging="720"/>
        <w:rPr>
          <w:rFonts w:cstheme="minorHAnsi"/>
          <w:sz w:val="22"/>
          <w:szCs w:val="22"/>
          <w:lang w:val="en-GB"/>
        </w:rPr>
      </w:pPr>
    </w:p>
    <w:p w14:paraId="1CB7EA1E" w14:textId="77777777" w:rsidR="00AA4634" w:rsidRPr="00DB6203" w:rsidRDefault="00AA4634" w:rsidP="00AA4634">
      <w:pPr>
        <w:pStyle w:val="Heading2"/>
        <w:numPr>
          <w:ilvl w:val="1"/>
          <w:numId w:val="9"/>
        </w:numPr>
        <w:rPr>
          <w:rFonts w:cstheme="minorHAnsi"/>
          <w:sz w:val="22"/>
          <w:szCs w:val="22"/>
          <w:lang w:val="en-GB"/>
        </w:rPr>
      </w:pPr>
      <w:r w:rsidRPr="00DB6203">
        <w:rPr>
          <w:rFonts w:cstheme="minorHAnsi"/>
          <w:sz w:val="22"/>
          <w:szCs w:val="22"/>
          <w:lang w:val="en-GB"/>
        </w:rPr>
        <w:t>Split Awards</w:t>
      </w:r>
    </w:p>
    <w:p w14:paraId="41F51545" w14:textId="77777777" w:rsidR="00AA4634" w:rsidRPr="00DB6203" w:rsidRDefault="00AA4634" w:rsidP="00AA4634">
      <w:pPr>
        <w:tabs>
          <w:tab w:val="left" w:pos="900"/>
        </w:tabs>
        <w:ind w:left="180" w:hanging="180"/>
        <w:rPr>
          <w:rFonts w:cstheme="minorHAnsi"/>
          <w:color w:val="222222"/>
          <w:sz w:val="22"/>
          <w:szCs w:val="22"/>
          <w:lang w:val="en-GB"/>
        </w:rPr>
      </w:pPr>
      <w:r w:rsidRPr="00DB6203">
        <w:rPr>
          <w:rFonts w:cstheme="minorHAnsi"/>
          <w:color w:val="222222"/>
          <w:sz w:val="22"/>
          <w:szCs w:val="22"/>
          <w:lang w:val="en-GB"/>
        </w:rPr>
        <w:t>DRC reserves the right to split awards.</w:t>
      </w:r>
    </w:p>
    <w:p w14:paraId="769D0D3C" w14:textId="77777777" w:rsidR="00AA4634" w:rsidRPr="00DB6203" w:rsidRDefault="00AA4634" w:rsidP="00AA4634">
      <w:pPr>
        <w:tabs>
          <w:tab w:val="left" w:pos="900"/>
        </w:tabs>
        <w:ind w:left="180" w:hanging="180"/>
        <w:rPr>
          <w:rFonts w:cstheme="minorHAnsi"/>
          <w:color w:val="222222"/>
          <w:sz w:val="22"/>
          <w:szCs w:val="22"/>
          <w:lang w:val="en-GB"/>
        </w:rPr>
      </w:pPr>
    </w:p>
    <w:p w14:paraId="48D383B5" w14:textId="77777777" w:rsidR="00AA4634" w:rsidRPr="00DB6203" w:rsidRDefault="00AA4634" w:rsidP="00AA4634">
      <w:pPr>
        <w:pStyle w:val="Heading2"/>
        <w:numPr>
          <w:ilvl w:val="1"/>
          <w:numId w:val="9"/>
        </w:numPr>
        <w:rPr>
          <w:rFonts w:cstheme="minorHAnsi"/>
          <w:sz w:val="22"/>
          <w:szCs w:val="22"/>
          <w:lang w:val="en-GB"/>
        </w:rPr>
      </w:pPr>
      <w:r w:rsidRPr="00DB6203">
        <w:rPr>
          <w:rFonts w:cstheme="minorHAnsi"/>
          <w:sz w:val="22"/>
          <w:szCs w:val="22"/>
          <w:lang w:val="en-GB"/>
        </w:rPr>
        <w:t>Validity Period</w:t>
      </w:r>
    </w:p>
    <w:p w14:paraId="72A1F0E4" w14:textId="495061D0" w:rsidR="00AA4634" w:rsidRPr="00DB6203" w:rsidRDefault="00AA4634" w:rsidP="00AA4634">
      <w:pPr>
        <w:tabs>
          <w:tab w:val="left" w:pos="360"/>
        </w:tabs>
        <w:rPr>
          <w:rFonts w:cstheme="minorHAnsi"/>
          <w:color w:val="222222"/>
          <w:sz w:val="22"/>
          <w:szCs w:val="22"/>
          <w:lang w:val="en-GB"/>
        </w:rPr>
      </w:pPr>
      <w:r w:rsidRPr="00DB6203">
        <w:rPr>
          <w:rFonts w:cstheme="minorHAnsi"/>
          <w:color w:val="222222"/>
          <w:sz w:val="22"/>
          <w:szCs w:val="22"/>
          <w:lang w:val="en-GB"/>
        </w:rPr>
        <w:t xml:space="preserve">Bids shall be valid for at least the minimum number of days specified in the </w:t>
      </w:r>
      <w:r w:rsidR="00914D50">
        <w:rPr>
          <w:rFonts w:cstheme="minorHAnsi"/>
          <w:color w:val="222222"/>
          <w:sz w:val="22"/>
          <w:szCs w:val="22"/>
          <w:lang w:val="en-GB"/>
        </w:rPr>
        <w:t>IBT</w:t>
      </w:r>
      <w:r w:rsidRPr="00DB6203">
        <w:rPr>
          <w:rFonts w:cstheme="minorHAnsi"/>
          <w:color w:val="222222"/>
          <w:sz w:val="22"/>
          <w:szCs w:val="22"/>
          <w:lang w:val="en-GB"/>
        </w:rPr>
        <w:t xml:space="preserve"> from the date of Bid closure. DRC reserves the right to determine, at its sole discretion, the validity period in respect of Bids which do not specify any such maximum or minimum limitation.</w:t>
      </w:r>
    </w:p>
    <w:p w14:paraId="54CD245A" w14:textId="77777777" w:rsidR="00ED4934" w:rsidRPr="00DB6203" w:rsidRDefault="00ED4934" w:rsidP="00ED4934">
      <w:pPr>
        <w:tabs>
          <w:tab w:val="left" w:pos="360"/>
        </w:tabs>
        <w:rPr>
          <w:rFonts w:cstheme="minorHAnsi"/>
          <w:color w:val="222222"/>
          <w:sz w:val="22"/>
          <w:szCs w:val="22"/>
          <w:lang w:val="en-GB"/>
        </w:rPr>
      </w:pPr>
    </w:p>
    <w:p w14:paraId="30DBC6F0" w14:textId="77777777" w:rsidR="00ED4934" w:rsidRPr="00DB6203" w:rsidRDefault="00ED4934" w:rsidP="00972789">
      <w:pPr>
        <w:pStyle w:val="Heading1"/>
        <w:rPr>
          <w:rFonts w:cstheme="minorHAnsi"/>
          <w:sz w:val="22"/>
          <w:szCs w:val="22"/>
          <w:lang w:val="en-GB"/>
        </w:rPr>
      </w:pPr>
      <w:r w:rsidRPr="00DB6203">
        <w:rPr>
          <w:rFonts w:cstheme="minorHAnsi"/>
          <w:sz w:val="22"/>
          <w:szCs w:val="22"/>
          <w:lang w:val="en-GB"/>
        </w:rPr>
        <w:t>Acceptance</w:t>
      </w:r>
    </w:p>
    <w:p w14:paraId="7ABBF7C3" w14:textId="0AB98D80" w:rsidR="00ED4934" w:rsidRPr="00DB6203" w:rsidRDefault="00ED4934" w:rsidP="00ED4934">
      <w:pPr>
        <w:tabs>
          <w:tab w:val="left" w:pos="360"/>
        </w:tabs>
        <w:rPr>
          <w:rFonts w:cstheme="minorHAnsi"/>
          <w:color w:val="222222"/>
          <w:sz w:val="22"/>
          <w:szCs w:val="22"/>
          <w:lang w:val="en-GB"/>
        </w:rPr>
      </w:pPr>
      <w:r w:rsidRPr="00DB6203">
        <w:rPr>
          <w:rFonts w:cstheme="minorHAnsi"/>
          <w:color w:val="222222"/>
          <w:sz w:val="22"/>
          <w:szCs w:val="22"/>
          <w:lang w:val="en-GB"/>
        </w:rPr>
        <w:t>DRC reserves the right, at its sole discretion, to consider as invalid or unacceptable any Bid which is a) not clear; b) incomplete in any material detail such as specification, terms delivery, quantity etc</w:t>
      </w:r>
      <w:r w:rsidR="00ED64EC" w:rsidRPr="00DB6203">
        <w:rPr>
          <w:rFonts w:cstheme="minorHAnsi"/>
          <w:color w:val="222222"/>
          <w:sz w:val="22"/>
          <w:szCs w:val="22"/>
          <w:lang w:val="en-GB"/>
        </w:rPr>
        <w:t>.</w:t>
      </w:r>
      <w:r w:rsidRPr="00DB6203">
        <w:rPr>
          <w:rFonts w:cstheme="minorHAnsi"/>
          <w:color w:val="222222"/>
          <w:sz w:val="22"/>
          <w:szCs w:val="22"/>
          <w:lang w:val="en-GB"/>
        </w:rPr>
        <w:t xml:space="preserve">; or c) not presented on the Bid Form – and to accept or reject any amendments, withdraws and/or supplementary information submitted after the time and date of the </w:t>
      </w:r>
      <w:r w:rsidR="00914D50">
        <w:rPr>
          <w:rFonts w:cstheme="minorHAnsi"/>
          <w:color w:val="222222"/>
          <w:sz w:val="22"/>
          <w:szCs w:val="22"/>
          <w:lang w:val="en-GB"/>
        </w:rPr>
        <w:t>ITB</w:t>
      </w:r>
      <w:r w:rsidRPr="00DB6203">
        <w:rPr>
          <w:rFonts w:cstheme="minorHAnsi"/>
          <w:color w:val="222222"/>
          <w:sz w:val="22"/>
          <w:szCs w:val="22"/>
          <w:lang w:val="en-GB"/>
        </w:rPr>
        <w:t xml:space="preserve"> Closure.</w:t>
      </w:r>
    </w:p>
    <w:p w14:paraId="1231BE67" w14:textId="77777777" w:rsidR="00ED4934" w:rsidRPr="00DB6203" w:rsidRDefault="00ED4934" w:rsidP="00ED4934">
      <w:pPr>
        <w:tabs>
          <w:tab w:val="left" w:pos="360"/>
        </w:tabs>
        <w:rPr>
          <w:rFonts w:cstheme="minorHAnsi"/>
          <w:color w:val="222222"/>
          <w:sz w:val="22"/>
          <w:szCs w:val="22"/>
          <w:lang w:val="en-GB"/>
        </w:rPr>
      </w:pPr>
    </w:p>
    <w:p w14:paraId="74BEF44B" w14:textId="77777777" w:rsidR="00ED4934" w:rsidRPr="00DB6203" w:rsidRDefault="00ED4934" w:rsidP="00972789">
      <w:pPr>
        <w:pStyle w:val="Heading1"/>
        <w:rPr>
          <w:rFonts w:cstheme="minorHAnsi"/>
          <w:sz w:val="22"/>
          <w:szCs w:val="22"/>
          <w:lang w:val="en-GB"/>
        </w:rPr>
      </w:pPr>
      <w:r w:rsidRPr="00DB6203">
        <w:rPr>
          <w:rFonts w:cstheme="minorHAnsi"/>
          <w:sz w:val="22"/>
          <w:szCs w:val="22"/>
          <w:lang w:val="en-GB"/>
        </w:rPr>
        <w:t>Award of Contracts</w:t>
      </w:r>
    </w:p>
    <w:p w14:paraId="6696A8DB" w14:textId="434F5DE9" w:rsidR="00ED4934" w:rsidRPr="00DB6203" w:rsidRDefault="00764110" w:rsidP="00ED4934">
      <w:pPr>
        <w:tabs>
          <w:tab w:val="left" w:pos="0"/>
        </w:tabs>
        <w:rPr>
          <w:rFonts w:cstheme="minorHAnsi"/>
          <w:b/>
          <w:color w:val="222222"/>
          <w:sz w:val="22"/>
          <w:szCs w:val="22"/>
          <w:lang w:val="en-GB"/>
        </w:rPr>
      </w:pPr>
      <w:r w:rsidRPr="00DB6203">
        <w:rPr>
          <w:rFonts w:cstheme="minorHAnsi"/>
          <w:color w:val="222222"/>
          <w:sz w:val="22"/>
          <w:szCs w:val="22"/>
          <w:lang w:val="en-GB"/>
        </w:rPr>
        <w:t xml:space="preserve">This </w:t>
      </w:r>
      <w:r w:rsidR="008A3C2E">
        <w:rPr>
          <w:rFonts w:cstheme="minorHAnsi"/>
          <w:color w:val="222222"/>
          <w:sz w:val="22"/>
          <w:szCs w:val="22"/>
          <w:lang w:val="en-GB"/>
        </w:rPr>
        <w:t>ITB</w:t>
      </w:r>
      <w:r w:rsidR="00ED4934" w:rsidRPr="00DB6203">
        <w:rPr>
          <w:rFonts w:cstheme="minorHAnsi"/>
          <w:color w:val="222222"/>
          <w:sz w:val="22"/>
          <w:szCs w:val="22"/>
          <w:lang w:val="en-GB"/>
        </w:rPr>
        <w:t xml:space="preserve">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36FEB5B0" w14:textId="77777777" w:rsidR="00ED4934" w:rsidRPr="00DB6203" w:rsidRDefault="00ED4934" w:rsidP="00ED4934">
      <w:pPr>
        <w:tabs>
          <w:tab w:val="left" w:pos="0"/>
        </w:tabs>
        <w:rPr>
          <w:rFonts w:cstheme="minorHAnsi"/>
          <w:b/>
          <w:color w:val="222222"/>
          <w:sz w:val="22"/>
          <w:szCs w:val="22"/>
          <w:lang w:val="en-GB"/>
        </w:rPr>
      </w:pPr>
    </w:p>
    <w:p w14:paraId="3AEFBDF1" w14:textId="39978068"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DRC may award contracts for part quantities or individual items. DRC will notify successful Bidders of its decision with respect to their Bids as soon as possible after the Bids are opened. DRC re</w:t>
      </w:r>
      <w:r w:rsidR="00764110" w:rsidRPr="00DB6203">
        <w:rPr>
          <w:rFonts w:cstheme="minorHAnsi"/>
          <w:color w:val="222222"/>
          <w:sz w:val="22"/>
          <w:szCs w:val="22"/>
          <w:lang w:val="en-GB"/>
        </w:rPr>
        <w:t xml:space="preserve">serves the right to cancel any </w:t>
      </w:r>
      <w:r w:rsidR="00914D50">
        <w:rPr>
          <w:rFonts w:cstheme="minorHAnsi"/>
          <w:color w:val="222222"/>
          <w:sz w:val="22"/>
          <w:szCs w:val="22"/>
          <w:lang w:val="en-GB"/>
        </w:rPr>
        <w:t>ITB</w:t>
      </w:r>
      <w:r w:rsidRPr="00DB6203">
        <w:rPr>
          <w:rFonts w:cstheme="minorHAnsi"/>
          <w:color w:val="222222"/>
          <w:sz w:val="22"/>
          <w:szCs w:val="22"/>
          <w:lang w:val="en-GB"/>
        </w:rPr>
        <w:t>, to reject any or all Bids in whole or in part, and to award any contract.</w:t>
      </w:r>
    </w:p>
    <w:p w14:paraId="30D7AA69" w14:textId="77777777" w:rsidR="00ED4934" w:rsidRPr="00DB6203" w:rsidRDefault="00ED4934" w:rsidP="00ED4934">
      <w:pPr>
        <w:tabs>
          <w:tab w:val="left" w:pos="0"/>
        </w:tabs>
        <w:rPr>
          <w:rFonts w:cstheme="minorHAnsi"/>
          <w:color w:val="222222"/>
          <w:sz w:val="22"/>
          <w:szCs w:val="22"/>
          <w:lang w:val="en-GB"/>
        </w:rPr>
      </w:pPr>
    </w:p>
    <w:p w14:paraId="3B371AD3" w14:textId="72D2784B"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DB6203">
        <w:rPr>
          <w:rFonts w:cstheme="minorHAnsi"/>
          <w:color w:val="222222"/>
          <w:sz w:val="22"/>
          <w:szCs w:val="22"/>
          <w:lang w:val="en-GB"/>
        </w:rPr>
        <w:t xml:space="preserve">DRC </w:t>
      </w:r>
      <w:r w:rsidR="00914D50">
        <w:rPr>
          <w:rFonts w:cstheme="minorHAnsi"/>
          <w:color w:val="222222"/>
          <w:sz w:val="22"/>
          <w:szCs w:val="22"/>
          <w:lang w:val="en-GB"/>
        </w:rPr>
        <w:t>ITB</w:t>
      </w:r>
      <w:r w:rsidRPr="00DB6203">
        <w:rPr>
          <w:rFonts w:cstheme="minorHAnsi"/>
          <w:color w:val="222222"/>
          <w:sz w:val="22"/>
          <w:szCs w:val="22"/>
          <w:lang w:val="en-GB"/>
        </w:rPr>
        <w:t>s.</w:t>
      </w:r>
    </w:p>
    <w:p w14:paraId="7196D064" w14:textId="77777777" w:rsidR="00A23250" w:rsidRPr="00DB6203" w:rsidRDefault="00A23250" w:rsidP="00972789">
      <w:pPr>
        <w:pStyle w:val="Heading1"/>
        <w:numPr>
          <w:ilvl w:val="0"/>
          <w:numId w:val="0"/>
        </w:numPr>
        <w:ind w:left="720" w:hanging="720"/>
        <w:rPr>
          <w:rFonts w:cstheme="minorHAnsi"/>
          <w:color w:val="222222"/>
          <w:sz w:val="22"/>
          <w:szCs w:val="22"/>
          <w:lang w:val="en-GB"/>
        </w:rPr>
      </w:pPr>
    </w:p>
    <w:p w14:paraId="0928E0A4" w14:textId="77777777" w:rsidR="00ED4934" w:rsidRPr="00DB6203" w:rsidRDefault="00ED4934" w:rsidP="00972789">
      <w:pPr>
        <w:pStyle w:val="Heading1"/>
        <w:rPr>
          <w:rFonts w:cstheme="minorHAnsi"/>
          <w:b w:val="0"/>
          <w:sz w:val="22"/>
          <w:szCs w:val="22"/>
          <w:lang w:val="en-GB"/>
        </w:rPr>
      </w:pPr>
      <w:r w:rsidRPr="00DB6203">
        <w:rPr>
          <w:rFonts w:cstheme="minorHAnsi"/>
          <w:sz w:val="22"/>
          <w:szCs w:val="22"/>
          <w:lang w:val="en-GB"/>
        </w:rPr>
        <w:t>Confidentiality</w:t>
      </w:r>
    </w:p>
    <w:p w14:paraId="789C8612" w14:textId="64BBD48A" w:rsidR="00ED4934" w:rsidRPr="00DB6203" w:rsidRDefault="00764110" w:rsidP="00ED4934">
      <w:pPr>
        <w:tabs>
          <w:tab w:val="left" w:pos="0"/>
        </w:tabs>
        <w:rPr>
          <w:rFonts w:cstheme="minorHAnsi"/>
          <w:color w:val="222222"/>
          <w:sz w:val="22"/>
          <w:szCs w:val="22"/>
          <w:lang w:val="en-GB"/>
        </w:rPr>
      </w:pPr>
      <w:r w:rsidRPr="00DB6203">
        <w:rPr>
          <w:rFonts w:cstheme="minorHAnsi"/>
          <w:color w:val="222222"/>
          <w:sz w:val="22"/>
          <w:szCs w:val="22"/>
          <w:lang w:val="en-GB"/>
        </w:rPr>
        <w:t xml:space="preserve">This </w:t>
      </w:r>
      <w:r w:rsidR="00914D50">
        <w:rPr>
          <w:rFonts w:cstheme="minorHAnsi"/>
          <w:color w:val="222222"/>
          <w:sz w:val="22"/>
          <w:szCs w:val="22"/>
          <w:lang w:val="en-GB"/>
        </w:rPr>
        <w:t>ITB</w:t>
      </w:r>
      <w:r w:rsidR="00ED4934" w:rsidRPr="00DB6203">
        <w:rPr>
          <w:rFonts w:cstheme="minorHAnsi"/>
          <w:color w:val="222222"/>
          <w:sz w:val="22"/>
          <w:szCs w:val="22"/>
          <w:lang w:val="en-GB"/>
        </w:rPr>
        <w:t xml:space="preserve"> or any part hereof, and all copies hereof </w:t>
      </w:r>
      <w:r w:rsidR="002808DB" w:rsidRPr="00DB6203">
        <w:rPr>
          <w:rFonts w:cstheme="minorHAnsi"/>
          <w:color w:val="222222"/>
          <w:sz w:val="22"/>
          <w:szCs w:val="22"/>
          <w:lang w:val="en-GB"/>
        </w:rPr>
        <w:t>shall</w:t>
      </w:r>
      <w:r w:rsidR="00ED4934" w:rsidRPr="00DB6203">
        <w:rPr>
          <w:rFonts w:cstheme="minorHAnsi"/>
          <w:color w:val="222222"/>
          <w:sz w:val="22"/>
          <w:szCs w:val="22"/>
          <w:lang w:val="en-GB"/>
        </w:rPr>
        <w:t xml:space="preserve"> be returned to DRC upon request. </w:t>
      </w:r>
      <w:r w:rsidR="002808DB" w:rsidRPr="00DB6203">
        <w:rPr>
          <w:rFonts w:cstheme="minorHAnsi"/>
          <w:color w:val="222222"/>
          <w:sz w:val="22"/>
          <w:szCs w:val="22"/>
          <w:lang w:val="en-GB"/>
        </w:rPr>
        <w:t>T</w:t>
      </w:r>
      <w:r w:rsidR="00ED4934" w:rsidRPr="00DB6203">
        <w:rPr>
          <w:rFonts w:cstheme="minorHAnsi"/>
          <w:color w:val="222222"/>
          <w:sz w:val="22"/>
          <w:szCs w:val="22"/>
          <w:lang w:val="en-GB"/>
        </w:rPr>
        <w:t xml:space="preserve">his </w:t>
      </w:r>
      <w:r w:rsidR="00914D50">
        <w:rPr>
          <w:rFonts w:cstheme="minorHAnsi"/>
          <w:color w:val="222222"/>
          <w:sz w:val="22"/>
          <w:szCs w:val="22"/>
          <w:lang w:val="en-GB"/>
        </w:rPr>
        <w:t>ITB</w:t>
      </w:r>
      <w:r w:rsidR="00ED4934" w:rsidRPr="00DB6203">
        <w:rPr>
          <w:rFonts w:cstheme="minorHAnsi"/>
          <w:color w:val="222222"/>
          <w:sz w:val="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DB6203">
        <w:rPr>
          <w:rFonts w:cstheme="minorHAnsi"/>
          <w:color w:val="222222"/>
          <w:sz w:val="22"/>
          <w:szCs w:val="22"/>
          <w:lang w:val="en-GB"/>
        </w:rPr>
        <w:t>s</w:t>
      </w:r>
      <w:r w:rsidR="00ED4934" w:rsidRPr="00DB6203">
        <w:rPr>
          <w:rFonts w:cstheme="minorHAnsi"/>
          <w:color w:val="222222"/>
          <w:sz w:val="22"/>
          <w:szCs w:val="22"/>
          <w:lang w:val="en-GB"/>
        </w:rPr>
        <w:t xml:space="preserve"> without the prior written consent of DRC, except that Bidders may exhibit the specifications to prospective subcontractors for the sole purpose of obtaining offers from them. Notwithstandi</w:t>
      </w:r>
      <w:r w:rsidRPr="00DB6203">
        <w:rPr>
          <w:rFonts w:cstheme="minorHAnsi"/>
          <w:color w:val="222222"/>
          <w:sz w:val="22"/>
          <w:szCs w:val="22"/>
          <w:lang w:val="en-GB"/>
        </w:rPr>
        <w:t xml:space="preserve">ng the other provisions of the </w:t>
      </w:r>
      <w:r w:rsidR="00914D50">
        <w:rPr>
          <w:rFonts w:cstheme="minorHAnsi"/>
          <w:color w:val="222222"/>
          <w:sz w:val="22"/>
          <w:szCs w:val="22"/>
          <w:lang w:val="en-GB"/>
        </w:rPr>
        <w:t>ITB</w:t>
      </w:r>
      <w:r w:rsidR="00ED4934" w:rsidRPr="00DB6203">
        <w:rPr>
          <w:rFonts w:cstheme="minorHAnsi"/>
          <w:color w:val="222222"/>
          <w:sz w:val="22"/>
          <w:szCs w:val="22"/>
          <w:lang w:val="en-GB"/>
        </w:rPr>
        <w:t>, Bidders will be bound by the contents of this paragraph whether or not their company submits a Bid or res</w:t>
      </w:r>
      <w:r w:rsidRPr="00DB6203">
        <w:rPr>
          <w:rFonts w:cstheme="minorHAnsi"/>
          <w:color w:val="222222"/>
          <w:sz w:val="22"/>
          <w:szCs w:val="22"/>
          <w:lang w:val="en-GB"/>
        </w:rPr>
        <w:t xml:space="preserve">ponds in any other way to this </w:t>
      </w:r>
      <w:r w:rsidR="008A3C2E">
        <w:rPr>
          <w:rFonts w:cstheme="minorHAnsi"/>
          <w:color w:val="222222"/>
          <w:sz w:val="22"/>
          <w:szCs w:val="22"/>
          <w:lang w:val="en-GB"/>
        </w:rPr>
        <w:t>ITB</w:t>
      </w:r>
      <w:r w:rsidR="00ED4934" w:rsidRPr="00DB6203">
        <w:rPr>
          <w:rFonts w:cstheme="minorHAnsi"/>
          <w:color w:val="222222"/>
          <w:sz w:val="22"/>
          <w:szCs w:val="22"/>
          <w:lang w:val="en-GB"/>
        </w:rPr>
        <w:t>.</w:t>
      </w:r>
    </w:p>
    <w:p w14:paraId="34FF1C98" w14:textId="77777777" w:rsidR="00A23250" w:rsidRPr="00DB6203" w:rsidRDefault="00A23250" w:rsidP="00972789">
      <w:pPr>
        <w:tabs>
          <w:tab w:val="left" w:pos="0"/>
        </w:tabs>
        <w:spacing w:line="276" w:lineRule="auto"/>
        <w:rPr>
          <w:rFonts w:cstheme="minorHAnsi"/>
          <w:b/>
          <w:color w:val="222222"/>
          <w:sz w:val="22"/>
          <w:szCs w:val="22"/>
          <w:lang w:val="en-GB"/>
        </w:rPr>
      </w:pPr>
    </w:p>
    <w:p w14:paraId="0E2FB20A" w14:textId="77777777" w:rsidR="00ED4934" w:rsidRPr="00DB6203" w:rsidRDefault="00ED4934" w:rsidP="00972789">
      <w:pPr>
        <w:pStyle w:val="Heading1"/>
        <w:rPr>
          <w:rFonts w:cstheme="minorHAnsi"/>
          <w:sz w:val="22"/>
          <w:szCs w:val="22"/>
          <w:lang w:val="en-GB"/>
        </w:rPr>
      </w:pPr>
      <w:r w:rsidRPr="00DB6203">
        <w:rPr>
          <w:rFonts w:cstheme="minorHAnsi"/>
          <w:sz w:val="22"/>
          <w:szCs w:val="22"/>
          <w:lang w:val="en-GB"/>
        </w:rPr>
        <w:t>Collusive Bidding and Anti-</w:t>
      </w:r>
      <w:r w:rsidR="003B2A29" w:rsidRPr="00DB6203">
        <w:rPr>
          <w:rFonts w:cstheme="minorHAnsi"/>
          <w:sz w:val="22"/>
          <w:szCs w:val="22"/>
          <w:lang w:val="en-GB"/>
        </w:rPr>
        <w:t>Competitive</w:t>
      </w:r>
      <w:r w:rsidRPr="00DB6203">
        <w:rPr>
          <w:rFonts w:cstheme="minorHAnsi"/>
          <w:sz w:val="22"/>
          <w:szCs w:val="22"/>
          <w:lang w:val="en-GB"/>
        </w:rPr>
        <w:t xml:space="preserve"> Conduct</w:t>
      </w:r>
    </w:p>
    <w:p w14:paraId="6D4445FC" w14:textId="77777777"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 xml:space="preserve">Bidders and their employees, officers, advisers, </w:t>
      </w:r>
      <w:r w:rsidR="005A5AB2" w:rsidRPr="00DB6203">
        <w:rPr>
          <w:rFonts w:cstheme="minorHAnsi"/>
          <w:color w:val="222222"/>
          <w:sz w:val="22"/>
          <w:szCs w:val="22"/>
          <w:lang w:val="en-GB"/>
        </w:rPr>
        <w:t>agent,</w:t>
      </w:r>
      <w:r w:rsidRPr="00DB6203">
        <w:rPr>
          <w:rFonts w:cstheme="minorHAnsi"/>
          <w:color w:val="222222"/>
          <w:sz w:val="22"/>
          <w:szCs w:val="22"/>
          <w:lang w:val="en-GB"/>
        </w:rPr>
        <w:t xml:space="preserve"> or </w:t>
      </w:r>
      <w:r w:rsidR="00FE459D" w:rsidRPr="00DB6203">
        <w:rPr>
          <w:rFonts w:cstheme="minorHAnsi"/>
          <w:color w:val="222222"/>
          <w:sz w:val="22"/>
          <w:szCs w:val="22"/>
          <w:lang w:val="en-GB"/>
        </w:rPr>
        <w:t>sub-contractors</w:t>
      </w:r>
      <w:r w:rsidRPr="00DB6203">
        <w:rPr>
          <w:rFonts w:cstheme="minorHAnsi"/>
          <w:color w:val="222222"/>
          <w:sz w:val="22"/>
          <w:szCs w:val="22"/>
          <w:lang w:val="en-GB"/>
        </w:rPr>
        <w:t xml:space="preserve">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not engage in any collusive bidding or other anti-competitive conduct or any other similar conduct, in relations to:</w:t>
      </w:r>
    </w:p>
    <w:p w14:paraId="2D7F9C11" w14:textId="77777777" w:rsidR="00ED4934" w:rsidRPr="00DB6203" w:rsidRDefault="00ED4934" w:rsidP="007111BF">
      <w:pPr>
        <w:numPr>
          <w:ilvl w:val="0"/>
          <w:numId w:val="47"/>
        </w:numPr>
        <w:tabs>
          <w:tab w:val="left" w:pos="0"/>
        </w:tabs>
        <w:rPr>
          <w:rFonts w:cstheme="minorHAnsi"/>
          <w:color w:val="222222"/>
          <w:sz w:val="22"/>
          <w:szCs w:val="22"/>
          <w:lang w:val="en-GB"/>
        </w:rPr>
      </w:pPr>
      <w:r w:rsidRPr="00DB6203">
        <w:rPr>
          <w:rFonts w:cstheme="minorHAnsi"/>
          <w:color w:val="222222"/>
          <w:sz w:val="22"/>
          <w:szCs w:val="22"/>
          <w:lang w:val="en-GB"/>
        </w:rPr>
        <w:t>The preparation of submission of Bids,</w:t>
      </w:r>
    </w:p>
    <w:p w14:paraId="5A0286E8" w14:textId="77777777" w:rsidR="00ED4934" w:rsidRPr="00DB6203" w:rsidRDefault="00ED4934" w:rsidP="007111BF">
      <w:pPr>
        <w:numPr>
          <w:ilvl w:val="0"/>
          <w:numId w:val="47"/>
        </w:numPr>
        <w:tabs>
          <w:tab w:val="left" w:pos="0"/>
        </w:tabs>
        <w:rPr>
          <w:rFonts w:cstheme="minorHAnsi"/>
          <w:color w:val="222222"/>
          <w:sz w:val="22"/>
          <w:szCs w:val="22"/>
          <w:lang w:val="en-GB"/>
        </w:rPr>
      </w:pPr>
      <w:r w:rsidRPr="00DB6203">
        <w:rPr>
          <w:rFonts w:cstheme="minorHAnsi"/>
          <w:color w:val="222222"/>
          <w:sz w:val="22"/>
          <w:szCs w:val="22"/>
          <w:lang w:val="en-GB"/>
        </w:rPr>
        <w:t>The clarification of Bids,</w:t>
      </w:r>
    </w:p>
    <w:p w14:paraId="3198D4B0" w14:textId="77777777" w:rsidR="00ED4934" w:rsidRPr="00DB6203" w:rsidRDefault="00ED4934" w:rsidP="007111BF">
      <w:pPr>
        <w:numPr>
          <w:ilvl w:val="0"/>
          <w:numId w:val="47"/>
        </w:numPr>
        <w:tabs>
          <w:tab w:val="left" w:pos="0"/>
        </w:tabs>
        <w:rPr>
          <w:rFonts w:cstheme="minorHAnsi"/>
          <w:color w:val="222222"/>
          <w:sz w:val="22"/>
          <w:szCs w:val="22"/>
          <w:lang w:val="en-GB"/>
        </w:rPr>
      </w:pPr>
      <w:r w:rsidRPr="00DB6203">
        <w:rPr>
          <w:rFonts w:cstheme="minorHAnsi"/>
          <w:color w:val="222222"/>
          <w:sz w:val="22"/>
          <w:szCs w:val="22"/>
          <w:lang w:val="en-GB"/>
        </w:rPr>
        <w:t>The conduct and content of negotiations,</w:t>
      </w:r>
    </w:p>
    <w:p w14:paraId="34FE183D" w14:textId="77777777" w:rsidR="00ED4934" w:rsidRPr="00DB6203" w:rsidRDefault="00ED4934" w:rsidP="007111BF">
      <w:pPr>
        <w:numPr>
          <w:ilvl w:val="0"/>
          <w:numId w:val="47"/>
        </w:numPr>
        <w:tabs>
          <w:tab w:val="left" w:pos="0"/>
        </w:tabs>
        <w:rPr>
          <w:rFonts w:cstheme="minorHAnsi"/>
          <w:color w:val="222222"/>
          <w:sz w:val="22"/>
          <w:szCs w:val="22"/>
          <w:lang w:val="en-GB"/>
        </w:rPr>
      </w:pPr>
      <w:r w:rsidRPr="00DB6203">
        <w:rPr>
          <w:rFonts w:cstheme="minorHAnsi"/>
          <w:color w:val="222222"/>
          <w:sz w:val="22"/>
          <w:szCs w:val="22"/>
          <w:lang w:val="en-GB"/>
        </w:rPr>
        <w:t>Including final contract negotiations,</w:t>
      </w:r>
      <w:r w:rsidR="007111BF" w:rsidRPr="00DB6203">
        <w:rPr>
          <w:rFonts w:cstheme="minorHAnsi"/>
          <w:color w:val="222222"/>
          <w:sz w:val="22"/>
          <w:szCs w:val="22"/>
          <w:lang w:val="en-GB"/>
        </w:rPr>
        <w:t xml:space="preserve"> </w:t>
      </w:r>
    </w:p>
    <w:p w14:paraId="52259271" w14:textId="03CE13D8" w:rsidR="00ED4934" w:rsidRPr="00DB6203" w:rsidRDefault="00B54AEB" w:rsidP="00ED4934">
      <w:pPr>
        <w:tabs>
          <w:tab w:val="left" w:pos="0"/>
        </w:tabs>
        <w:rPr>
          <w:rFonts w:cstheme="minorHAnsi"/>
          <w:color w:val="222222"/>
          <w:sz w:val="22"/>
          <w:szCs w:val="22"/>
          <w:lang w:val="en-GB"/>
        </w:rPr>
      </w:pPr>
      <w:r w:rsidRPr="00DB6203">
        <w:rPr>
          <w:rFonts w:cstheme="minorHAnsi"/>
          <w:color w:val="222222"/>
          <w:sz w:val="22"/>
          <w:szCs w:val="22"/>
          <w:lang w:val="en-GB"/>
        </w:rPr>
        <w:lastRenderedPageBreak/>
        <w:t>In</w:t>
      </w:r>
      <w:r w:rsidR="00764110" w:rsidRPr="00DB6203">
        <w:rPr>
          <w:rFonts w:cstheme="minorHAnsi"/>
          <w:color w:val="222222"/>
          <w:sz w:val="22"/>
          <w:szCs w:val="22"/>
          <w:lang w:val="en-GB"/>
        </w:rPr>
        <w:t xml:space="preserve"> respect of this </w:t>
      </w:r>
      <w:r w:rsidR="00914D50">
        <w:rPr>
          <w:rFonts w:cstheme="minorHAnsi"/>
          <w:color w:val="222222"/>
          <w:sz w:val="22"/>
          <w:szCs w:val="22"/>
          <w:lang w:val="en-GB"/>
        </w:rPr>
        <w:t>ITB</w:t>
      </w:r>
      <w:r w:rsidR="00ED4934" w:rsidRPr="00DB6203">
        <w:rPr>
          <w:rFonts w:cstheme="minorHAnsi"/>
          <w:color w:val="222222"/>
          <w:sz w:val="22"/>
          <w:szCs w:val="22"/>
          <w:lang w:val="en-GB"/>
        </w:rPr>
        <w:t xml:space="preserve"> or procurement process, or any other procurement process being conducted by DRC in respect of any of its requirements.</w:t>
      </w:r>
    </w:p>
    <w:p w14:paraId="6D072C0D" w14:textId="77777777" w:rsidR="00ED4934" w:rsidRPr="00DB6203" w:rsidRDefault="00ED4934" w:rsidP="00ED4934">
      <w:pPr>
        <w:tabs>
          <w:tab w:val="left" w:pos="0"/>
        </w:tabs>
        <w:rPr>
          <w:rFonts w:cstheme="minorHAnsi"/>
          <w:color w:val="222222"/>
          <w:sz w:val="22"/>
          <w:szCs w:val="22"/>
          <w:lang w:val="en-GB"/>
        </w:rPr>
      </w:pPr>
    </w:p>
    <w:p w14:paraId="6D3EBA2B" w14:textId="77777777"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48A21919" w14:textId="77777777" w:rsidR="00ED4934" w:rsidRPr="00DB6203" w:rsidRDefault="00ED4934" w:rsidP="00ED4934">
      <w:pPr>
        <w:tabs>
          <w:tab w:val="left" w:pos="0"/>
        </w:tabs>
        <w:rPr>
          <w:rFonts w:cstheme="minorHAnsi"/>
          <w:color w:val="222222"/>
          <w:sz w:val="22"/>
          <w:szCs w:val="22"/>
          <w:lang w:val="en-GB"/>
        </w:rPr>
      </w:pPr>
    </w:p>
    <w:p w14:paraId="1B4B9473" w14:textId="77777777" w:rsidR="00ED4934" w:rsidRPr="00DB6203" w:rsidRDefault="00ED4934" w:rsidP="00972789">
      <w:pPr>
        <w:pStyle w:val="Heading1"/>
        <w:rPr>
          <w:rFonts w:cstheme="minorHAnsi"/>
          <w:sz w:val="22"/>
          <w:szCs w:val="22"/>
          <w:lang w:val="en-GB"/>
        </w:rPr>
      </w:pPr>
      <w:r w:rsidRPr="00DB6203">
        <w:rPr>
          <w:rFonts w:cstheme="minorHAnsi"/>
          <w:sz w:val="22"/>
          <w:szCs w:val="22"/>
          <w:lang w:val="en-GB"/>
        </w:rPr>
        <w:t>Improper Assistance</w:t>
      </w:r>
    </w:p>
    <w:p w14:paraId="0E583B62" w14:textId="77777777"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Bids that, in the sole opinion of DRC, have been compiled:</w:t>
      </w:r>
    </w:p>
    <w:p w14:paraId="17DCAD8D" w14:textId="77777777" w:rsidR="00ED4934" w:rsidRPr="00DB6203" w:rsidRDefault="00ED4934" w:rsidP="007111BF">
      <w:pPr>
        <w:numPr>
          <w:ilvl w:val="0"/>
          <w:numId w:val="48"/>
        </w:numPr>
        <w:tabs>
          <w:tab w:val="left" w:pos="0"/>
        </w:tabs>
        <w:rPr>
          <w:rFonts w:cstheme="minorHAnsi"/>
          <w:color w:val="222222"/>
          <w:sz w:val="22"/>
          <w:szCs w:val="22"/>
          <w:lang w:val="en-GB"/>
        </w:rPr>
      </w:pPr>
      <w:r w:rsidRPr="00DB6203">
        <w:rPr>
          <w:rFonts w:cstheme="minorHAnsi"/>
          <w:color w:val="222222"/>
          <w:sz w:val="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6F16DEC3" w14:textId="77777777" w:rsidR="00ED4934" w:rsidRPr="00DB6203" w:rsidRDefault="00ED4934" w:rsidP="007111BF">
      <w:pPr>
        <w:numPr>
          <w:ilvl w:val="0"/>
          <w:numId w:val="48"/>
        </w:numPr>
        <w:tabs>
          <w:tab w:val="left" w:pos="0"/>
        </w:tabs>
        <w:rPr>
          <w:rFonts w:cstheme="minorHAnsi"/>
          <w:color w:val="222222"/>
          <w:sz w:val="22"/>
          <w:szCs w:val="22"/>
          <w:lang w:val="en-GB"/>
        </w:rPr>
      </w:pPr>
      <w:r w:rsidRPr="00DB6203">
        <w:rPr>
          <w:rFonts w:cstheme="minorHAnsi"/>
          <w:color w:val="222222"/>
          <w:sz w:val="22"/>
          <w:szCs w:val="22"/>
          <w:lang w:val="en-GB"/>
        </w:rPr>
        <w:t>With the utilization of confidential and/or internal DRC information not made available to the public or to the other Bidders,</w:t>
      </w:r>
    </w:p>
    <w:p w14:paraId="23C4A340" w14:textId="77777777" w:rsidR="00ED4934" w:rsidRPr="00DB6203" w:rsidRDefault="00ED4934" w:rsidP="00972789">
      <w:pPr>
        <w:numPr>
          <w:ilvl w:val="0"/>
          <w:numId w:val="48"/>
        </w:numPr>
        <w:tabs>
          <w:tab w:val="left" w:pos="0"/>
        </w:tabs>
        <w:rPr>
          <w:rFonts w:cstheme="minorHAnsi"/>
          <w:color w:val="222222"/>
          <w:sz w:val="22"/>
          <w:szCs w:val="22"/>
          <w:lang w:val="en-GB"/>
        </w:rPr>
      </w:pPr>
      <w:r w:rsidRPr="00DB6203">
        <w:rPr>
          <w:rFonts w:cstheme="minorHAnsi"/>
          <w:color w:val="222222"/>
          <w:sz w:val="22"/>
          <w:szCs w:val="22"/>
          <w:lang w:val="en-GB"/>
        </w:rPr>
        <w:t>In breach of an obligation of confidentially to DRC, or</w:t>
      </w:r>
      <w:r w:rsidR="002B39C4" w:rsidRPr="00DB6203">
        <w:rPr>
          <w:rFonts w:cstheme="minorHAnsi"/>
          <w:color w:val="222222"/>
          <w:sz w:val="22"/>
          <w:szCs w:val="22"/>
          <w:lang w:val="en-GB"/>
        </w:rPr>
        <w:t xml:space="preserve"> c</w:t>
      </w:r>
      <w:r w:rsidRPr="00DB6203">
        <w:rPr>
          <w:rFonts w:cstheme="minorHAnsi"/>
          <w:color w:val="222222"/>
          <w:sz w:val="22"/>
          <w:szCs w:val="22"/>
          <w:lang w:val="en-GB"/>
        </w:rPr>
        <w:t>ontrary to these terms and conditions for submission of a Bid,</w:t>
      </w:r>
      <w:r w:rsidR="002B39C4" w:rsidRPr="00DB6203">
        <w:rPr>
          <w:rFonts w:cstheme="minorHAnsi"/>
          <w:color w:val="222222"/>
          <w:sz w:val="22"/>
          <w:szCs w:val="22"/>
          <w:lang w:val="en-GB"/>
        </w:rPr>
        <w:t xml:space="preserve"> s</w:t>
      </w:r>
      <w:r w:rsidRPr="00DB6203">
        <w:rPr>
          <w:rFonts w:cstheme="minorHAnsi"/>
          <w:color w:val="222222"/>
          <w:sz w:val="22"/>
          <w:szCs w:val="22"/>
          <w:lang w:val="en-GB"/>
        </w:rPr>
        <w:t xml:space="preserve">hall be excluded </w:t>
      </w:r>
      <w:r w:rsidR="006B32D8" w:rsidRPr="00DB6203">
        <w:rPr>
          <w:rFonts w:cstheme="minorHAnsi"/>
          <w:color w:val="222222"/>
          <w:sz w:val="22"/>
          <w:szCs w:val="22"/>
          <w:lang w:val="en-GB"/>
        </w:rPr>
        <w:t>from further consideration</w:t>
      </w:r>
    </w:p>
    <w:p w14:paraId="6BD18F9B" w14:textId="77777777" w:rsidR="00ED4934" w:rsidRPr="00DB6203" w:rsidRDefault="00ED4934" w:rsidP="00ED4934">
      <w:pPr>
        <w:tabs>
          <w:tab w:val="left" w:pos="0"/>
        </w:tabs>
        <w:rPr>
          <w:rFonts w:cstheme="minorHAnsi"/>
          <w:color w:val="222222"/>
          <w:sz w:val="22"/>
          <w:szCs w:val="22"/>
          <w:lang w:val="en-GB"/>
        </w:rPr>
      </w:pPr>
    </w:p>
    <w:p w14:paraId="4FA90208" w14:textId="3BFAB1CB"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 xml:space="preserve">Without limiting the operation of the above clause, a Bidder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sidRPr="00DB6203">
        <w:rPr>
          <w:rFonts w:cstheme="minorHAnsi"/>
          <w:color w:val="222222"/>
          <w:sz w:val="22"/>
          <w:szCs w:val="22"/>
          <w:lang w:val="en-GB"/>
        </w:rPr>
        <w:t xml:space="preserve">his </w:t>
      </w:r>
      <w:r w:rsidR="008A3C2E">
        <w:rPr>
          <w:rFonts w:cstheme="minorHAnsi"/>
          <w:color w:val="222222"/>
          <w:sz w:val="22"/>
          <w:szCs w:val="22"/>
          <w:lang w:val="en-GB"/>
        </w:rPr>
        <w:t>ITB</w:t>
      </w:r>
      <w:r w:rsidRPr="00DB6203">
        <w:rPr>
          <w:rFonts w:cstheme="minorHAnsi"/>
          <w:color w:val="222222"/>
          <w:sz w:val="22"/>
          <w:szCs w:val="22"/>
          <w:lang w:val="en-GB"/>
        </w:rPr>
        <w:t xml:space="preserve"> was an official, agent, servant, or employee of, or otherwise engaged by, DRC and was engaged directly, or indirectly, in the planning or performance of the requirement, project, or activity to which this </w:t>
      </w:r>
      <w:r w:rsidR="008A3C2E">
        <w:rPr>
          <w:rFonts w:cstheme="minorHAnsi"/>
          <w:color w:val="222222"/>
          <w:sz w:val="22"/>
          <w:szCs w:val="22"/>
          <w:lang w:val="en-GB"/>
        </w:rPr>
        <w:t>ITB</w:t>
      </w:r>
      <w:r w:rsidRPr="00DB6203">
        <w:rPr>
          <w:rFonts w:cstheme="minorHAnsi"/>
          <w:color w:val="222222"/>
          <w:sz w:val="22"/>
          <w:szCs w:val="22"/>
          <w:lang w:val="en-GB"/>
        </w:rPr>
        <w:t xml:space="preserve"> relates.</w:t>
      </w:r>
    </w:p>
    <w:p w14:paraId="238601FE" w14:textId="77777777" w:rsidR="00ED4934" w:rsidRPr="00DB6203" w:rsidRDefault="00ED4934" w:rsidP="00ED4934">
      <w:pPr>
        <w:tabs>
          <w:tab w:val="left" w:pos="0"/>
        </w:tabs>
        <w:rPr>
          <w:rFonts w:cstheme="minorHAnsi"/>
          <w:color w:val="222222"/>
          <w:sz w:val="22"/>
          <w:szCs w:val="22"/>
          <w:lang w:val="en-GB"/>
        </w:rPr>
      </w:pPr>
    </w:p>
    <w:p w14:paraId="0D9D0A31" w14:textId="77777777" w:rsidR="00ED4934" w:rsidRPr="00DB6203" w:rsidRDefault="00ED4934" w:rsidP="00972789">
      <w:pPr>
        <w:pStyle w:val="Heading1"/>
        <w:rPr>
          <w:rFonts w:cstheme="minorHAnsi"/>
          <w:sz w:val="22"/>
          <w:szCs w:val="22"/>
          <w:lang w:val="en-GB"/>
        </w:rPr>
      </w:pPr>
      <w:r w:rsidRPr="00DB6203">
        <w:rPr>
          <w:rFonts w:cstheme="minorHAnsi"/>
          <w:sz w:val="22"/>
          <w:szCs w:val="22"/>
          <w:lang w:val="en-GB"/>
        </w:rPr>
        <w:t>Corrupt Practices</w:t>
      </w:r>
    </w:p>
    <w:p w14:paraId="3D41CC4E" w14:textId="77777777" w:rsidR="00821DE6" w:rsidRPr="00DB6203" w:rsidRDefault="00821DE6" w:rsidP="00821DE6">
      <w:pPr>
        <w:tabs>
          <w:tab w:val="left" w:pos="0"/>
        </w:tabs>
        <w:rPr>
          <w:rFonts w:cstheme="minorHAnsi"/>
          <w:color w:val="222222"/>
          <w:sz w:val="22"/>
          <w:szCs w:val="22"/>
          <w:lang w:val="en-GB"/>
        </w:rPr>
      </w:pPr>
      <w:r w:rsidRPr="00DB6203">
        <w:rPr>
          <w:rFonts w:cstheme="minorHAnsi"/>
          <w:color w:val="222222"/>
          <w:sz w:val="22"/>
          <w:szCs w:val="22"/>
          <w:lang w:val="en-GB"/>
        </w:rPr>
        <w:t xml:space="preserve">DRC has zero tolerance for corruption. </w:t>
      </w:r>
    </w:p>
    <w:p w14:paraId="0F3CABC7" w14:textId="77777777" w:rsidR="00821DE6" w:rsidRPr="00DB6203" w:rsidRDefault="00821DE6" w:rsidP="00821DE6">
      <w:pPr>
        <w:tabs>
          <w:tab w:val="left" w:pos="0"/>
        </w:tabs>
        <w:rPr>
          <w:rFonts w:cstheme="minorHAnsi"/>
          <w:color w:val="222222"/>
          <w:sz w:val="22"/>
          <w:szCs w:val="22"/>
          <w:lang w:val="en-GB"/>
        </w:rPr>
      </w:pPr>
    </w:p>
    <w:p w14:paraId="75D7A758" w14:textId="77777777" w:rsidR="00821DE6" w:rsidRPr="00DB6203" w:rsidRDefault="00821DE6" w:rsidP="00821DE6">
      <w:pPr>
        <w:tabs>
          <w:tab w:val="left" w:pos="0"/>
        </w:tabs>
        <w:rPr>
          <w:rFonts w:cstheme="minorHAnsi"/>
          <w:color w:val="222222"/>
          <w:sz w:val="22"/>
          <w:szCs w:val="22"/>
          <w:lang w:val="en-GB"/>
        </w:rPr>
      </w:pPr>
      <w:r w:rsidRPr="00DB6203">
        <w:rPr>
          <w:rFonts w:cstheme="minorHAnsi"/>
          <w:color w:val="222222"/>
          <w:sz w:val="22"/>
          <w:szCs w:val="22"/>
          <w:lang w:val="en-GB"/>
        </w:rPr>
        <w:t>The Bidder represents and warrants that neither it nor any of its potential subcontractors are engaged in any form of corruption, defined by DRC as the misuse of entrusted power for private gain.</w:t>
      </w:r>
    </w:p>
    <w:p w14:paraId="29D6B04F" w14:textId="77777777" w:rsidR="00821DE6" w:rsidRPr="00DB6203" w:rsidRDefault="00821DE6" w:rsidP="00821DE6">
      <w:pPr>
        <w:tabs>
          <w:tab w:val="left" w:pos="0"/>
        </w:tabs>
        <w:rPr>
          <w:rFonts w:cstheme="minorHAnsi"/>
          <w:color w:val="222222"/>
          <w:sz w:val="22"/>
          <w:szCs w:val="22"/>
          <w:lang w:val="en-GB"/>
        </w:rPr>
      </w:pPr>
      <w:r w:rsidRPr="00DB6203">
        <w:rPr>
          <w:rFonts w:cstheme="minorHAnsi"/>
          <w:color w:val="222222"/>
          <w:sz w:val="22"/>
          <w:szCs w:val="22"/>
          <w:lang w:val="en-GB"/>
        </w:rPr>
        <w:t xml:space="preserve"> </w:t>
      </w:r>
    </w:p>
    <w:p w14:paraId="1D552EBA" w14:textId="77777777" w:rsidR="00821DE6" w:rsidRPr="00DB6203" w:rsidRDefault="00821DE6" w:rsidP="00821DE6">
      <w:pPr>
        <w:tabs>
          <w:tab w:val="left" w:pos="0"/>
        </w:tabs>
        <w:rPr>
          <w:rFonts w:cstheme="minorHAnsi"/>
          <w:color w:val="222222"/>
          <w:sz w:val="22"/>
          <w:szCs w:val="22"/>
          <w:lang w:val="en-GB"/>
        </w:rPr>
      </w:pPr>
      <w:r w:rsidRPr="00DB6203">
        <w:rPr>
          <w:rFonts w:cstheme="minorHAnsi"/>
          <w:color w:val="222222"/>
          <w:sz w:val="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w:t>
      </w:r>
      <w:r w:rsidR="005A5AB2" w:rsidRPr="00DB6203">
        <w:rPr>
          <w:rFonts w:cstheme="minorHAnsi"/>
          <w:color w:val="222222"/>
          <w:sz w:val="22"/>
          <w:szCs w:val="22"/>
          <w:lang w:val="en-GB"/>
        </w:rPr>
        <w:t>consideration,</w:t>
      </w:r>
      <w:r w:rsidRPr="00DB6203">
        <w:rPr>
          <w:rFonts w:cstheme="minorHAnsi"/>
          <w:color w:val="222222"/>
          <w:sz w:val="22"/>
          <w:szCs w:val="22"/>
          <w:lang w:val="en-GB"/>
        </w:rPr>
        <w:t xml:space="preserve">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reject the submitted offer, and to take such additional action, civil and/or criminal, as may be appropriate. </w:t>
      </w:r>
    </w:p>
    <w:p w14:paraId="5B08B5D1" w14:textId="77777777" w:rsidR="00821DE6" w:rsidRPr="00DB6203" w:rsidRDefault="00821DE6" w:rsidP="00821DE6">
      <w:pPr>
        <w:tabs>
          <w:tab w:val="left" w:pos="0"/>
        </w:tabs>
        <w:rPr>
          <w:rFonts w:cstheme="minorHAnsi"/>
          <w:color w:val="222222"/>
          <w:sz w:val="22"/>
          <w:szCs w:val="22"/>
          <w:lang w:val="en-GB"/>
        </w:rPr>
      </w:pPr>
    </w:p>
    <w:p w14:paraId="70EBB63B" w14:textId="77777777" w:rsidR="00ED4934" w:rsidRPr="00DB6203" w:rsidRDefault="00821DE6" w:rsidP="00ED4934">
      <w:pPr>
        <w:tabs>
          <w:tab w:val="left" w:pos="0"/>
        </w:tabs>
        <w:rPr>
          <w:rFonts w:cstheme="minorHAnsi"/>
          <w:color w:val="222222"/>
          <w:sz w:val="22"/>
          <w:szCs w:val="22"/>
          <w:lang w:val="en-GB"/>
        </w:rPr>
      </w:pPr>
      <w:r w:rsidRPr="00DB6203">
        <w:rPr>
          <w:rFonts w:cstheme="minorHAnsi"/>
          <w:color w:val="222222"/>
          <w:sz w:val="22"/>
          <w:szCs w:val="22"/>
          <w:lang w:val="en-GB"/>
        </w:rPr>
        <w:t xml:space="preserve">The Bidder agrees to accurately communicate DRC’s policy with regards to Anti- Corruption to Third Parties. The Bidder furthermore agrees to inform DRC immediately of any suspicion or information it receives from any source alleging a violation of this policy to the contact details of the specific DRC country operations via </w:t>
      </w:r>
      <w:hyperlink r:id="rId15" w:history="1">
        <w:r w:rsidR="002F48A6" w:rsidRPr="00DB6203">
          <w:rPr>
            <w:rStyle w:val="Hyperlink"/>
            <w:rFonts w:cstheme="minorHAnsi"/>
            <w:sz w:val="22"/>
            <w:szCs w:val="22"/>
          </w:rPr>
          <w:t>https://pro.drc.ngo/where-we-work/</w:t>
        </w:r>
      </w:hyperlink>
      <w:r w:rsidR="002F48A6" w:rsidRPr="00DB6203">
        <w:rPr>
          <w:rFonts w:cstheme="minorHAnsi"/>
          <w:sz w:val="22"/>
          <w:szCs w:val="22"/>
        </w:rPr>
        <w:t>,</w:t>
      </w:r>
      <w:r w:rsidRPr="00DB6203">
        <w:rPr>
          <w:rFonts w:cstheme="minorHAnsi"/>
          <w:color w:val="222222"/>
          <w:sz w:val="22"/>
          <w:szCs w:val="22"/>
          <w:lang w:val="en-GB"/>
        </w:rPr>
        <w:t xml:space="preserve"> or via DRC’s Code of Conduct Reporting Mechanism: </w:t>
      </w:r>
      <w:hyperlink r:id="rId16" w:history="1">
        <w:r w:rsidR="009C6C29" w:rsidRPr="00DB6203">
          <w:rPr>
            <w:rStyle w:val="Hyperlink"/>
            <w:rFonts w:cstheme="minorHAnsi"/>
            <w:sz w:val="22"/>
            <w:szCs w:val="22"/>
          </w:rPr>
          <w:t>https://pro.drc.ngo/code-of-conduct/</w:t>
        </w:r>
      </w:hyperlink>
      <w:r w:rsidR="009C6C29" w:rsidRPr="00DB6203">
        <w:rPr>
          <w:rFonts w:cstheme="minorHAnsi"/>
          <w:sz w:val="22"/>
          <w:szCs w:val="22"/>
        </w:rPr>
        <w:t xml:space="preserve">. </w:t>
      </w:r>
      <w:r w:rsidRPr="00DB6203">
        <w:rPr>
          <w:rFonts w:cstheme="minorHAnsi"/>
          <w:color w:val="222222"/>
          <w:sz w:val="22"/>
          <w:szCs w:val="22"/>
          <w:lang w:val="en-GB"/>
        </w:rPr>
        <w:t>Reports of suspected corruption can also be reported directly t</w:t>
      </w:r>
      <w:r w:rsidR="00F45FEA" w:rsidRPr="00DB6203">
        <w:rPr>
          <w:rFonts w:cstheme="minorHAnsi"/>
          <w:color w:val="222222"/>
          <w:sz w:val="22"/>
          <w:szCs w:val="22"/>
          <w:lang w:val="en-GB"/>
        </w:rPr>
        <w:t xml:space="preserve">o DRC HQ at </w:t>
      </w:r>
      <w:hyperlink r:id="rId17" w:history="1">
        <w:r w:rsidR="009C6C29" w:rsidRPr="00DB6203">
          <w:rPr>
            <w:rStyle w:val="Hyperlink"/>
            <w:rFonts w:cstheme="minorHAnsi"/>
            <w:sz w:val="22"/>
            <w:szCs w:val="22"/>
          </w:rPr>
          <w:t>c.o.conduct@drc.ngo</w:t>
        </w:r>
      </w:hyperlink>
      <w:r w:rsidR="009C6C29" w:rsidRPr="00DB6203">
        <w:rPr>
          <w:rFonts w:cstheme="minorHAnsi"/>
          <w:sz w:val="22"/>
          <w:szCs w:val="22"/>
        </w:rPr>
        <w:t xml:space="preserve">. </w:t>
      </w:r>
    </w:p>
    <w:p w14:paraId="16DEB4AB" w14:textId="77777777" w:rsidR="00403050" w:rsidRPr="00DB6203" w:rsidRDefault="00403050" w:rsidP="00ED4934">
      <w:pPr>
        <w:tabs>
          <w:tab w:val="left" w:pos="0"/>
        </w:tabs>
        <w:rPr>
          <w:rFonts w:cstheme="minorHAnsi"/>
          <w:color w:val="222222"/>
          <w:sz w:val="22"/>
          <w:szCs w:val="22"/>
          <w:lang w:val="en-GB"/>
        </w:rPr>
      </w:pPr>
    </w:p>
    <w:p w14:paraId="71DAA898" w14:textId="77777777" w:rsidR="00ED4934" w:rsidRPr="00DB6203" w:rsidRDefault="00ED4934" w:rsidP="00972789">
      <w:pPr>
        <w:pStyle w:val="Heading1"/>
        <w:rPr>
          <w:rFonts w:cstheme="minorHAnsi"/>
          <w:sz w:val="22"/>
          <w:szCs w:val="22"/>
          <w:lang w:val="en-GB"/>
        </w:rPr>
      </w:pPr>
      <w:r w:rsidRPr="00DB6203">
        <w:rPr>
          <w:rFonts w:cstheme="minorHAnsi"/>
          <w:sz w:val="22"/>
          <w:szCs w:val="22"/>
          <w:lang w:val="en-GB"/>
        </w:rPr>
        <w:t>Conflict of Interest</w:t>
      </w:r>
    </w:p>
    <w:p w14:paraId="7DCDCC2B" w14:textId="77777777"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 xml:space="preserve">A Bidder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not, and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ensure that its employees, officers, advisers, agents or subcontractor</w:t>
      </w:r>
      <w:r w:rsidR="007F3440" w:rsidRPr="00DB6203">
        <w:rPr>
          <w:rFonts w:cstheme="minorHAnsi"/>
          <w:color w:val="222222"/>
          <w:sz w:val="22"/>
          <w:szCs w:val="22"/>
          <w:lang w:val="en-GB"/>
        </w:rPr>
        <w:t xml:space="preserve">s do not place themselves in a </w:t>
      </w:r>
      <w:r w:rsidRPr="00DB6203">
        <w:rPr>
          <w:rFonts w:cstheme="minorHAnsi"/>
          <w:color w:val="222222"/>
          <w:sz w:val="22"/>
          <w:szCs w:val="22"/>
          <w:lang w:val="en-GB"/>
        </w:rPr>
        <w:t>position that may, or does, give rise to an actual, potential or perceived conflict of interest between the interests of DRC and the Bidder’s interests during the procurement process.</w:t>
      </w:r>
    </w:p>
    <w:p w14:paraId="0AD9C6F4" w14:textId="77777777" w:rsidR="00ED4934" w:rsidRPr="00DB6203" w:rsidRDefault="00ED4934" w:rsidP="00ED4934">
      <w:pPr>
        <w:tabs>
          <w:tab w:val="left" w:pos="0"/>
        </w:tabs>
        <w:rPr>
          <w:rFonts w:cstheme="minorHAnsi"/>
          <w:color w:val="222222"/>
          <w:sz w:val="22"/>
          <w:szCs w:val="22"/>
          <w:lang w:val="en-GB"/>
        </w:rPr>
      </w:pPr>
    </w:p>
    <w:p w14:paraId="119EF89C" w14:textId="77777777"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 xml:space="preserve">If during any stage of the procurement process or performance of any DRC contract a conflict of interest arises, or appears likely to arise, the Bidder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take steps as DRC may reasonably require</w:t>
      </w:r>
      <w:r w:rsidR="00F07CA3" w:rsidRPr="00DB6203">
        <w:rPr>
          <w:rFonts w:cstheme="minorHAnsi"/>
          <w:color w:val="222222"/>
          <w:sz w:val="22"/>
          <w:szCs w:val="22"/>
          <w:lang w:val="en-GB"/>
        </w:rPr>
        <w:t>,</w:t>
      </w:r>
      <w:r w:rsidRPr="00DB6203">
        <w:rPr>
          <w:rFonts w:cstheme="minorHAnsi"/>
          <w:color w:val="222222"/>
          <w:sz w:val="22"/>
          <w:szCs w:val="22"/>
          <w:lang w:val="en-GB"/>
        </w:rPr>
        <w:t xml:space="preserve"> to </w:t>
      </w:r>
      <w:r w:rsidR="00F07CA3" w:rsidRPr="00DB6203">
        <w:rPr>
          <w:rFonts w:cstheme="minorHAnsi"/>
          <w:color w:val="222222"/>
          <w:sz w:val="22"/>
          <w:szCs w:val="22"/>
          <w:lang w:val="en-GB"/>
        </w:rPr>
        <w:t>resolve</w:t>
      </w:r>
      <w:r w:rsidRPr="00DB6203">
        <w:rPr>
          <w:rFonts w:cstheme="minorHAnsi"/>
          <w:color w:val="222222"/>
          <w:sz w:val="22"/>
          <w:szCs w:val="22"/>
          <w:lang w:val="en-GB"/>
        </w:rPr>
        <w:t xml:space="preserve"> or otherwise deal with the conflict to the satisfaction of DRC.</w:t>
      </w:r>
    </w:p>
    <w:p w14:paraId="4B1F511A" w14:textId="77777777" w:rsidR="00ED4934" w:rsidRPr="00DB6203" w:rsidRDefault="00ED4934" w:rsidP="00ED4934">
      <w:pPr>
        <w:tabs>
          <w:tab w:val="left" w:pos="0"/>
        </w:tabs>
        <w:rPr>
          <w:rFonts w:cstheme="minorHAnsi"/>
          <w:color w:val="222222"/>
          <w:sz w:val="22"/>
          <w:szCs w:val="22"/>
          <w:lang w:val="en-GB"/>
        </w:rPr>
      </w:pPr>
    </w:p>
    <w:p w14:paraId="3D741A04" w14:textId="77777777" w:rsidR="00ED4934" w:rsidRPr="00DB6203" w:rsidRDefault="00ED4934" w:rsidP="00972789">
      <w:pPr>
        <w:pStyle w:val="Heading1"/>
        <w:rPr>
          <w:rFonts w:cstheme="minorHAnsi"/>
          <w:sz w:val="22"/>
          <w:szCs w:val="22"/>
          <w:lang w:val="en-GB"/>
        </w:rPr>
      </w:pPr>
      <w:r w:rsidRPr="00DB6203">
        <w:rPr>
          <w:rFonts w:cstheme="minorHAnsi"/>
          <w:sz w:val="22"/>
          <w:szCs w:val="22"/>
          <w:lang w:val="en-GB"/>
        </w:rPr>
        <w:t>Withdrawal/Modification of Bids</w:t>
      </w:r>
    </w:p>
    <w:p w14:paraId="3DDB45A3" w14:textId="77777777"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Requests to withdraw a Bid</w:t>
      </w:r>
      <w:r w:rsidR="00F45FEA" w:rsidRPr="00DB6203">
        <w:rPr>
          <w:rFonts w:cstheme="minorHAnsi"/>
          <w:color w:val="222222"/>
          <w:sz w:val="22"/>
          <w:szCs w:val="22"/>
          <w:lang w:val="en-GB"/>
        </w:rPr>
        <w:t xml:space="preserve"> after the Bid Closure Time</w:t>
      </w:r>
      <w:r w:rsidRPr="00DB6203">
        <w:rPr>
          <w:rFonts w:cstheme="minorHAnsi"/>
          <w:color w:val="222222"/>
          <w:sz w:val="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14:paraId="65F9C3DC" w14:textId="77777777" w:rsidR="00ED4934" w:rsidRPr="00DB6203" w:rsidRDefault="00ED4934" w:rsidP="00ED4934">
      <w:pPr>
        <w:tabs>
          <w:tab w:val="left" w:pos="0"/>
        </w:tabs>
        <w:rPr>
          <w:rFonts w:cstheme="minorHAnsi"/>
          <w:color w:val="222222"/>
          <w:sz w:val="22"/>
          <w:szCs w:val="22"/>
          <w:lang w:val="en-GB"/>
        </w:rPr>
      </w:pPr>
    </w:p>
    <w:p w14:paraId="463D03F9" w14:textId="77777777"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Withdrawal of a Bid may result in your suspension or removal from the DRC suppliers List.</w:t>
      </w:r>
    </w:p>
    <w:p w14:paraId="5023141B" w14:textId="77777777" w:rsidR="00ED4934" w:rsidRPr="00DB6203" w:rsidRDefault="00ED4934" w:rsidP="00ED4934">
      <w:pPr>
        <w:tabs>
          <w:tab w:val="left" w:pos="0"/>
        </w:tabs>
        <w:rPr>
          <w:rFonts w:cstheme="minorHAnsi"/>
          <w:color w:val="222222"/>
          <w:sz w:val="22"/>
          <w:szCs w:val="22"/>
          <w:lang w:val="en-GB"/>
        </w:rPr>
      </w:pPr>
    </w:p>
    <w:p w14:paraId="0D83B796" w14:textId="6B0478DB"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A Bidder ma</w:t>
      </w:r>
      <w:r w:rsidR="00764110" w:rsidRPr="00DB6203">
        <w:rPr>
          <w:rFonts w:cstheme="minorHAnsi"/>
          <w:color w:val="222222"/>
          <w:sz w:val="22"/>
          <w:szCs w:val="22"/>
          <w:lang w:val="en-GB"/>
        </w:rPr>
        <w:t xml:space="preserve">y modify its Bid prior to the </w:t>
      </w:r>
      <w:r w:rsidR="008A3C2E">
        <w:rPr>
          <w:rFonts w:cstheme="minorHAnsi"/>
          <w:color w:val="222222"/>
          <w:sz w:val="22"/>
          <w:szCs w:val="22"/>
          <w:lang w:val="en-GB"/>
        </w:rPr>
        <w:t>ITB</w:t>
      </w:r>
      <w:r w:rsidRPr="00DB6203">
        <w:rPr>
          <w:rFonts w:cstheme="minorHAnsi"/>
          <w:color w:val="222222"/>
          <w:sz w:val="22"/>
          <w:szCs w:val="22"/>
          <w:lang w:val="en-GB"/>
        </w:rPr>
        <w:t xml:space="preserve"> closure. Any such modification shall be submitted in writing and in a sealed envelope, marked with the original Bid number. No modificati</w:t>
      </w:r>
      <w:r w:rsidR="00764110" w:rsidRPr="00DB6203">
        <w:rPr>
          <w:rFonts w:cstheme="minorHAnsi"/>
          <w:color w:val="222222"/>
          <w:sz w:val="22"/>
          <w:szCs w:val="22"/>
          <w:lang w:val="en-GB"/>
        </w:rPr>
        <w:t xml:space="preserve">on shall be allowed after the </w:t>
      </w:r>
      <w:r w:rsidR="008A3C2E">
        <w:rPr>
          <w:rFonts w:cstheme="minorHAnsi"/>
          <w:color w:val="222222"/>
          <w:sz w:val="22"/>
          <w:szCs w:val="22"/>
          <w:lang w:val="en-GB"/>
        </w:rPr>
        <w:t>ITB</w:t>
      </w:r>
      <w:r w:rsidRPr="00DB6203">
        <w:rPr>
          <w:rFonts w:cstheme="minorHAnsi"/>
          <w:color w:val="222222"/>
          <w:sz w:val="22"/>
          <w:szCs w:val="22"/>
          <w:lang w:val="en-GB"/>
        </w:rPr>
        <w:t xml:space="preserve"> closure.</w:t>
      </w:r>
    </w:p>
    <w:p w14:paraId="1F3B1409" w14:textId="77777777" w:rsidR="00CB0B8E" w:rsidRPr="00DB6203" w:rsidRDefault="00CB0B8E" w:rsidP="00ED4934">
      <w:pPr>
        <w:tabs>
          <w:tab w:val="left" w:pos="0"/>
        </w:tabs>
        <w:rPr>
          <w:rFonts w:cstheme="minorHAnsi"/>
          <w:color w:val="222222"/>
          <w:sz w:val="22"/>
          <w:szCs w:val="22"/>
          <w:lang w:val="en-GB"/>
        </w:rPr>
      </w:pPr>
    </w:p>
    <w:p w14:paraId="5FC48DA7" w14:textId="77777777" w:rsidR="00CB0B8E" w:rsidRPr="00DB6203" w:rsidRDefault="00CB0B8E" w:rsidP="00CB0B8E">
      <w:pPr>
        <w:pStyle w:val="Heading1"/>
        <w:numPr>
          <w:ilvl w:val="0"/>
          <w:numId w:val="9"/>
        </w:numPr>
        <w:rPr>
          <w:rFonts w:cstheme="minorHAnsi"/>
          <w:sz w:val="22"/>
          <w:szCs w:val="22"/>
          <w:lang w:val="en-GB"/>
        </w:rPr>
      </w:pPr>
      <w:r w:rsidRPr="00DB6203">
        <w:rPr>
          <w:rFonts w:cstheme="minorHAnsi"/>
          <w:sz w:val="22"/>
          <w:szCs w:val="22"/>
          <w:lang w:val="en-GB"/>
        </w:rPr>
        <w:t>LATE BIDS</w:t>
      </w:r>
    </w:p>
    <w:p w14:paraId="4CA4760C" w14:textId="53A10CB5" w:rsidR="00CB0B8E" w:rsidRPr="00DB6203" w:rsidRDefault="00CB0B8E" w:rsidP="00ED4934">
      <w:pPr>
        <w:tabs>
          <w:tab w:val="left" w:pos="0"/>
        </w:tabs>
        <w:rPr>
          <w:rFonts w:cstheme="minorHAnsi"/>
          <w:color w:val="222222"/>
          <w:sz w:val="22"/>
          <w:szCs w:val="22"/>
          <w:lang w:val="en-GB"/>
        </w:rPr>
      </w:pPr>
      <w:r w:rsidRPr="00DB6203">
        <w:rPr>
          <w:rFonts w:cstheme="minorHAnsi"/>
          <w:color w:val="222222"/>
          <w:sz w:val="22"/>
          <w:szCs w:val="22"/>
          <w:lang w:val="en-GB"/>
        </w:rPr>
        <w:t xml:space="preserve">All Bids received after the </w:t>
      </w:r>
      <w:r w:rsidR="008A3C2E">
        <w:rPr>
          <w:rFonts w:cstheme="minorHAnsi"/>
          <w:color w:val="222222"/>
          <w:sz w:val="22"/>
          <w:szCs w:val="22"/>
          <w:lang w:val="en-GB"/>
        </w:rPr>
        <w:t>ITB</w:t>
      </w:r>
      <w:r w:rsidRPr="00DB6203">
        <w:rPr>
          <w:rFonts w:cstheme="minorHAnsi"/>
          <w:color w:val="222222"/>
          <w:sz w:val="22"/>
          <w:szCs w:val="22"/>
          <w:lang w:val="en-GB"/>
        </w:rPr>
        <w:t xml:space="preserve"> closure will be rejected</w:t>
      </w:r>
      <w:r w:rsidR="00821DE6" w:rsidRPr="00DB6203">
        <w:rPr>
          <w:rFonts w:cstheme="minorHAnsi"/>
          <w:color w:val="222222"/>
          <w:sz w:val="22"/>
          <w:szCs w:val="22"/>
          <w:lang w:val="en-GB"/>
        </w:rPr>
        <w:t>.</w:t>
      </w:r>
    </w:p>
    <w:p w14:paraId="562C75D1" w14:textId="77777777" w:rsidR="00ED4934" w:rsidRPr="00DB6203" w:rsidRDefault="00ED4934" w:rsidP="00ED4934">
      <w:pPr>
        <w:tabs>
          <w:tab w:val="left" w:pos="0"/>
        </w:tabs>
        <w:rPr>
          <w:rFonts w:cstheme="minorHAnsi"/>
          <w:color w:val="222222"/>
          <w:sz w:val="22"/>
          <w:szCs w:val="22"/>
          <w:lang w:val="en-GB"/>
        </w:rPr>
      </w:pPr>
    </w:p>
    <w:p w14:paraId="2C0EAF3A" w14:textId="2F708EA8" w:rsidR="00B77F40" w:rsidRPr="00DB6203" w:rsidRDefault="00ED4934" w:rsidP="00972789">
      <w:pPr>
        <w:pStyle w:val="Heading1"/>
        <w:rPr>
          <w:rFonts w:cstheme="minorHAnsi"/>
          <w:sz w:val="22"/>
          <w:szCs w:val="22"/>
          <w:lang w:val="en-GB"/>
        </w:rPr>
      </w:pPr>
      <w:r w:rsidRPr="00DB6203">
        <w:rPr>
          <w:rFonts w:cstheme="minorHAnsi"/>
          <w:sz w:val="22"/>
          <w:szCs w:val="22"/>
          <w:lang w:val="en-GB"/>
        </w:rPr>
        <w:t xml:space="preserve">Opening of the </w:t>
      </w:r>
      <w:r w:rsidR="00162EB1">
        <w:rPr>
          <w:rFonts w:cstheme="minorHAnsi"/>
          <w:sz w:val="22"/>
          <w:szCs w:val="22"/>
          <w:lang w:val="en-GB"/>
        </w:rPr>
        <w:t>ITB</w:t>
      </w:r>
    </w:p>
    <w:p w14:paraId="48B40662" w14:textId="77777777" w:rsidR="007D722F" w:rsidRPr="00DB6203" w:rsidRDefault="007D722F" w:rsidP="007D722F">
      <w:pPr>
        <w:rPr>
          <w:rFonts w:cstheme="minorHAnsi"/>
          <w:sz w:val="22"/>
          <w:szCs w:val="22"/>
          <w:lang w:val="en-GB"/>
        </w:rPr>
      </w:pPr>
      <w:r w:rsidRPr="00DB6203">
        <w:rPr>
          <w:rFonts w:cstheme="minorHAnsi"/>
          <w:sz w:val="22"/>
          <w:szCs w:val="22"/>
          <w:lang w:val="en-GB"/>
        </w:rPr>
        <w:t xml:space="preserve">The Tender Opening will take place at the time and location stated above. </w:t>
      </w:r>
    </w:p>
    <w:p w14:paraId="664355AD" w14:textId="77777777" w:rsidR="007D722F" w:rsidRPr="00DB6203" w:rsidRDefault="007D722F" w:rsidP="007D722F">
      <w:pPr>
        <w:rPr>
          <w:rFonts w:cstheme="minorHAnsi"/>
          <w:sz w:val="22"/>
          <w:szCs w:val="22"/>
          <w:highlight w:val="yellow"/>
          <w:lang w:val="en-GB"/>
        </w:rPr>
      </w:pPr>
    </w:p>
    <w:p w14:paraId="48F09008" w14:textId="77777777" w:rsidR="00ED4934" w:rsidRPr="00DB6203" w:rsidRDefault="007D722F" w:rsidP="007D722F">
      <w:pPr>
        <w:tabs>
          <w:tab w:val="left" w:pos="0"/>
        </w:tabs>
        <w:rPr>
          <w:rFonts w:cstheme="minorHAnsi"/>
          <w:sz w:val="22"/>
          <w:szCs w:val="22"/>
          <w:lang w:val="en-GB"/>
        </w:rPr>
      </w:pPr>
      <w:r w:rsidRPr="00DB6203">
        <w:rPr>
          <w:rFonts w:cstheme="minorHAnsi"/>
          <w:sz w:val="22"/>
          <w:szCs w:val="22"/>
          <w:lang w:val="en-GB"/>
        </w:rPr>
        <w:t xml:space="preserve">Any attempt by a Bidder to influence the Evaluation Committee in the process of examination, clarification, </w:t>
      </w:r>
      <w:r w:rsidR="005A5AB2" w:rsidRPr="00DB6203">
        <w:rPr>
          <w:rFonts w:cstheme="minorHAnsi"/>
          <w:sz w:val="22"/>
          <w:szCs w:val="22"/>
          <w:lang w:val="en-GB"/>
        </w:rPr>
        <w:t>evaluation,</w:t>
      </w:r>
      <w:r w:rsidRPr="00DB6203">
        <w:rPr>
          <w:rFonts w:cstheme="minorHAnsi"/>
          <w:sz w:val="22"/>
          <w:szCs w:val="22"/>
          <w:lang w:val="en-GB"/>
        </w:rPr>
        <w:t xml:space="preserve"> and comparison of tenders, to obtain information on how the procedure is progressing or to influence DRC in its decision concerning the award of the contract will result in the immediate rejection of the tender.</w:t>
      </w:r>
    </w:p>
    <w:p w14:paraId="1A965116" w14:textId="77777777" w:rsidR="007D722F" w:rsidRPr="00DB6203" w:rsidRDefault="007D722F" w:rsidP="007D722F">
      <w:pPr>
        <w:tabs>
          <w:tab w:val="left" w:pos="0"/>
        </w:tabs>
        <w:rPr>
          <w:rFonts w:cstheme="minorHAnsi"/>
          <w:color w:val="222222"/>
          <w:sz w:val="22"/>
          <w:szCs w:val="22"/>
          <w:lang w:val="en-GB"/>
        </w:rPr>
      </w:pPr>
    </w:p>
    <w:p w14:paraId="1F806E02" w14:textId="77777777" w:rsidR="00ED4934" w:rsidRPr="00DB6203" w:rsidRDefault="00ED4934" w:rsidP="00972789">
      <w:pPr>
        <w:pStyle w:val="Heading1"/>
        <w:rPr>
          <w:rFonts w:cstheme="minorHAnsi"/>
          <w:sz w:val="22"/>
          <w:szCs w:val="22"/>
          <w:lang w:val="en-GB"/>
        </w:rPr>
      </w:pPr>
      <w:r w:rsidRPr="00DB6203">
        <w:rPr>
          <w:rFonts w:cstheme="minorHAnsi"/>
          <w:sz w:val="22"/>
          <w:szCs w:val="22"/>
          <w:lang w:val="en-GB"/>
        </w:rPr>
        <w:t>Conditions of Contract</w:t>
      </w:r>
    </w:p>
    <w:p w14:paraId="6902FA99" w14:textId="77777777" w:rsidR="00ED4934" w:rsidRPr="00DB6203" w:rsidRDefault="00ED4934" w:rsidP="00ED4934">
      <w:pPr>
        <w:tabs>
          <w:tab w:val="left" w:pos="0"/>
        </w:tabs>
        <w:rPr>
          <w:rFonts w:cstheme="minorHAnsi"/>
          <w:color w:val="222222"/>
          <w:sz w:val="22"/>
          <w:szCs w:val="22"/>
          <w:lang w:val="en-GB"/>
        </w:rPr>
      </w:pPr>
      <w:r w:rsidRPr="00DB6203">
        <w:rPr>
          <w:rFonts w:cstheme="minorHAnsi"/>
          <w:color w:val="222222"/>
          <w:sz w:val="22"/>
          <w:szCs w:val="22"/>
          <w:lang w:val="en-GB"/>
        </w:rPr>
        <w:t xml:space="preserve">All Bidders </w:t>
      </w:r>
      <w:r w:rsidR="002808DB" w:rsidRPr="00DB6203">
        <w:rPr>
          <w:rFonts w:cstheme="minorHAnsi"/>
          <w:color w:val="222222"/>
          <w:sz w:val="22"/>
          <w:szCs w:val="22"/>
          <w:lang w:val="en-GB"/>
        </w:rPr>
        <w:t>shall</w:t>
      </w:r>
      <w:r w:rsidRPr="00DB6203">
        <w:rPr>
          <w:rFonts w:cstheme="minorHAnsi"/>
          <w:color w:val="222222"/>
          <w:sz w:val="22"/>
          <w:szCs w:val="22"/>
          <w:lang w:val="en-GB"/>
        </w:rPr>
        <w:t xml:space="preserve"> acknowledge that the DRC General Conditions of Contract for the Procurement of Goods, or Services, </w:t>
      </w:r>
      <w:r w:rsidR="002B39C4" w:rsidRPr="00DB6203">
        <w:rPr>
          <w:rFonts w:cstheme="minorHAnsi"/>
          <w:color w:val="222222"/>
          <w:sz w:val="22"/>
          <w:szCs w:val="22"/>
          <w:lang w:val="en-GB"/>
        </w:rPr>
        <w:t xml:space="preserve">or the Special Conditions of Contract, </w:t>
      </w:r>
      <w:r w:rsidRPr="00DB6203">
        <w:rPr>
          <w:rFonts w:cstheme="minorHAnsi"/>
          <w:color w:val="222222"/>
          <w:sz w:val="22"/>
          <w:szCs w:val="22"/>
          <w:lang w:val="en-GB"/>
        </w:rPr>
        <w:t>as applicable, are acceptable.</w:t>
      </w:r>
    </w:p>
    <w:p w14:paraId="7DF4E37C" w14:textId="77777777" w:rsidR="00ED4934" w:rsidRPr="00DB6203" w:rsidRDefault="00ED4934" w:rsidP="00ED4934">
      <w:pPr>
        <w:tabs>
          <w:tab w:val="left" w:pos="0"/>
        </w:tabs>
        <w:rPr>
          <w:rFonts w:cstheme="minorHAnsi"/>
          <w:color w:val="222222"/>
          <w:sz w:val="22"/>
          <w:szCs w:val="22"/>
          <w:lang w:val="en-GB"/>
        </w:rPr>
      </w:pPr>
    </w:p>
    <w:p w14:paraId="1D2BAEC5" w14:textId="46163D6F" w:rsidR="00ED4934" w:rsidRPr="00DB6203" w:rsidRDefault="00764110" w:rsidP="00764110">
      <w:pPr>
        <w:pStyle w:val="Heading1"/>
        <w:rPr>
          <w:rFonts w:cstheme="minorHAnsi"/>
          <w:sz w:val="22"/>
          <w:szCs w:val="22"/>
          <w:lang w:val="en-GB"/>
        </w:rPr>
      </w:pPr>
      <w:r w:rsidRPr="00DB6203">
        <w:rPr>
          <w:rFonts w:cstheme="minorHAnsi"/>
          <w:sz w:val="22"/>
          <w:szCs w:val="22"/>
          <w:lang w:val="en-GB"/>
        </w:rPr>
        <w:t xml:space="preserve">Cancellation of the </w:t>
      </w:r>
      <w:r w:rsidR="00162EB1">
        <w:rPr>
          <w:rFonts w:cstheme="minorHAnsi"/>
          <w:sz w:val="22"/>
          <w:szCs w:val="22"/>
          <w:lang w:val="en-GB"/>
        </w:rPr>
        <w:t>ITB</w:t>
      </w:r>
    </w:p>
    <w:p w14:paraId="60D6DA7C" w14:textId="74342816" w:rsidR="00ED4934" w:rsidRPr="00DB6203" w:rsidRDefault="00ED4934" w:rsidP="00ED4934">
      <w:pPr>
        <w:tabs>
          <w:tab w:val="left" w:pos="0"/>
        </w:tabs>
        <w:rPr>
          <w:rFonts w:cstheme="minorHAnsi"/>
          <w:sz w:val="22"/>
          <w:szCs w:val="22"/>
          <w:lang w:val="en-GB"/>
        </w:rPr>
      </w:pPr>
      <w:r w:rsidRPr="00DB6203">
        <w:rPr>
          <w:rFonts w:cstheme="minorHAnsi"/>
          <w:sz w:val="22"/>
          <w:szCs w:val="22"/>
          <w:lang w:val="en-GB"/>
        </w:rPr>
        <w:t>In the event of a</w:t>
      </w:r>
      <w:r w:rsidR="00682714" w:rsidRPr="00DB6203">
        <w:rPr>
          <w:rFonts w:cstheme="minorHAnsi"/>
          <w:sz w:val="22"/>
          <w:szCs w:val="22"/>
          <w:lang w:val="en-GB"/>
        </w:rPr>
        <w:t>n</w:t>
      </w:r>
      <w:r w:rsidR="00764110" w:rsidRPr="00DB6203">
        <w:rPr>
          <w:rFonts w:cstheme="minorHAnsi"/>
          <w:sz w:val="22"/>
          <w:szCs w:val="22"/>
          <w:lang w:val="en-GB"/>
        </w:rPr>
        <w:t xml:space="preserve"> </w:t>
      </w:r>
      <w:r w:rsidR="008A3C2E">
        <w:rPr>
          <w:rFonts w:cstheme="minorHAnsi"/>
          <w:color w:val="222222"/>
          <w:sz w:val="22"/>
          <w:szCs w:val="22"/>
          <w:lang w:val="en-GB"/>
        </w:rPr>
        <w:t>ITB</w:t>
      </w:r>
      <w:r w:rsidRPr="00DB6203">
        <w:rPr>
          <w:rFonts w:cstheme="minorHAnsi"/>
          <w:sz w:val="22"/>
          <w:szCs w:val="22"/>
          <w:lang w:val="en-GB"/>
        </w:rPr>
        <w:t xml:space="preserve"> cancellation, Bidders w</w:t>
      </w:r>
      <w:r w:rsidR="00764110" w:rsidRPr="00DB6203">
        <w:rPr>
          <w:rFonts w:cstheme="minorHAnsi"/>
          <w:sz w:val="22"/>
          <w:szCs w:val="22"/>
          <w:lang w:val="en-GB"/>
        </w:rPr>
        <w:t xml:space="preserve">ill be notified by DRC. If the </w:t>
      </w:r>
      <w:r w:rsidR="008A3C2E">
        <w:rPr>
          <w:rFonts w:cstheme="minorHAnsi"/>
          <w:color w:val="222222"/>
          <w:sz w:val="22"/>
          <w:szCs w:val="22"/>
          <w:lang w:val="en-GB"/>
        </w:rPr>
        <w:t>ITB</w:t>
      </w:r>
      <w:r w:rsidRPr="00DB6203">
        <w:rPr>
          <w:rFonts w:cstheme="minorHAnsi"/>
          <w:sz w:val="22"/>
          <w:szCs w:val="22"/>
          <w:lang w:val="en-GB"/>
        </w:rPr>
        <w:t xml:space="preserve"> is cancelled before the outer envelope of any Bid has been opened, the sealed envelopes will be returned, unopened, to the Bidders</w:t>
      </w:r>
    </w:p>
    <w:p w14:paraId="44FB30F8" w14:textId="77777777" w:rsidR="00ED4934" w:rsidRPr="00DB6203" w:rsidRDefault="00ED4934" w:rsidP="00ED4934">
      <w:pPr>
        <w:tabs>
          <w:tab w:val="left" w:pos="0"/>
        </w:tabs>
        <w:rPr>
          <w:rFonts w:cstheme="minorHAnsi"/>
          <w:sz w:val="22"/>
          <w:szCs w:val="22"/>
          <w:lang w:val="en-GB"/>
        </w:rPr>
      </w:pPr>
    </w:p>
    <w:p w14:paraId="44717E48" w14:textId="3F7D0073" w:rsidR="00ED4934" w:rsidRPr="00DB6203" w:rsidRDefault="00764110" w:rsidP="00ED4934">
      <w:pPr>
        <w:rPr>
          <w:rFonts w:cstheme="minorHAnsi"/>
          <w:sz w:val="22"/>
          <w:szCs w:val="22"/>
          <w:lang w:val="en-GB"/>
        </w:rPr>
      </w:pPr>
      <w:r w:rsidRPr="00DB6203">
        <w:rPr>
          <w:rFonts w:cstheme="minorHAnsi"/>
          <w:sz w:val="22"/>
          <w:szCs w:val="22"/>
          <w:lang w:val="en-GB"/>
        </w:rPr>
        <w:t xml:space="preserve">The </w:t>
      </w:r>
      <w:r w:rsidR="007E5B97">
        <w:rPr>
          <w:rFonts w:cstheme="minorHAnsi"/>
          <w:sz w:val="22"/>
          <w:szCs w:val="22"/>
          <w:lang w:val="en-GB"/>
        </w:rPr>
        <w:t>ITB</w:t>
      </w:r>
      <w:r w:rsidR="00ED4934" w:rsidRPr="00DB6203">
        <w:rPr>
          <w:rFonts w:cstheme="minorHAnsi"/>
          <w:sz w:val="22"/>
          <w:szCs w:val="22"/>
          <w:lang w:val="en-GB"/>
        </w:rPr>
        <w:t xml:space="preserve"> may be cancelled in the following situations:</w:t>
      </w:r>
    </w:p>
    <w:p w14:paraId="02B0B339" w14:textId="77777777" w:rsidR="00ED4934" w:rsidRPr="00DB6203" w:rsidRDefault="00697216" w:rsidP="00682714">
      <w:pPr>
        <w:numPr>
          <w:ilvl w:val="0"/>
          <w:numId w:val="49"/>
        </w:numPr>
        <w:rPr>
          <w:rFonts w:cstheme="minorHAnsi"/>
          <w:sz w:val="22"/>
          <w:szCs w:val="22"/>
          <w:lang w:val="en-GB"/>
        </w:rPr>
      </w:pPr>
      <w:r w:rsidRPr="00DB6203">
        <w:rPr>
          <w:rFonts w:cstheme="minorHAnsi"/>
          <w:sz w:val="22"/>
          <w:szCs w:val="22"/>
          <w:lang w:val="en-GB"/>
        </w:rPr>
        <w:t>W</w:t>
      </w:r>
      <w:r w:rsidR="00ED4934" w:rsidRPr="00DB6203">
        <w:rPr>
          <w:rFonts w:cstheme="minorHAnsi"/>
          <w:sz w:val="22"/>
          <w:szCs w:val="22"/>
          <w:lang w:val="en-GB"/>
        </w:rPr>
        <w:t>here no qualitative or financially worthwhile Bid has been received or there has been no response at all</w:t>
      </w:r>
      <w:r w:rsidRPr="00DB6203">
        <w:rPr>
          <w:rFonts w:cstheme="minorHAnsi"/>
          <w:sz w:val="22"/>
          <w:szCs w:val="22"/>
          <w:lang w:val="en-GB"/>
        </w:rPr>
        <w:t>.</w:t>
      </w:r>
    </w:p>
    <w:p w14:paraId="2416D37D" w14:textId="77777777" w:rsidR="00ED4934" w:rsidRPr="00DB6203" w:rsidRDefault="00697216" w:rsidP="00682714">
      <w:pPr>
        <w:numPr>
          <w:ilvl w:val="0"/>
          <w:numId w:val="49"/>
        </w:numPr>
        <w:rPr>
          <w:rFonts w:cstheme="minorHAnsi"/>
          <w:sz w:val="22"/>
          <w:szCs w:val="22"/>
          <w:lang w:val="en-GB"/>
        </w:rPr>
      </w:pPr>
      <w:r w:rsidRPr="00DB6203">
        <w:rPr>
          <w:rFonts w:cstheme="minorHAnsi"/>
          <w:sz w:val="22"/>
          <w:szCs w:val="22"/>
          <w:lang w:val="en-GB"/>
        </w:rPr>
        <w:t>T</w:t>
      </w:r>
      <w:r w:rsidR="00ED4934" w:rsidRPr="00DB6203">
        <w:rPr>
          <w:rFonts w:cstheme="minorHAnsi"/>
          <w:sz w:val="22"/>
          <w:szCs w:val="22"/>
          <w:lang w:val="en-GB"/>
        </w:rPr>
        <w:t>he economic or technical parameters of the project have been fundamentally altered</w:t>
      </w:r>
      <w:r w:rsidRPr="00DB6203">
        <w:rPr>
          <w:rFonts w:cstheme="minorHAnsi"/>
          <w:sz w:val="22"/>
          <w:szCs w:val="22"/>
          <w:lang w:val="en-GB"/>
        </w:rPr>
        <w:t>.</w:t>
      </w:r>
    </w:p>
    <w:p w14:paraId="171CA878" w14:textId="77777777" w:rsidR="00ED4934" w:rsidRPr="00DB6203" w:rsidRDefault="00697216" w:rsidP="00682714">
      <w:pPr>
        <w:numPr>
          <w:ilvl w:val="0"/>
          <w:numId w:val="49"/>
        </w:numPr>
        <w:rPr>
          <w:rFonts w:cstheme="minorHAnsi"/>
          <w:sz w:val="22"/>
          <w:szCs w:val="22"/>
          <w:lang w:val="en-GB"/>
        </w:rPr>
      </w:pPr>
      <w:r w:rsidRPr="00DB6203">
        <w:rPr>
          <w:rFonts w:cstheme="minorHAnsi"/>
          <w:sz w:val="22"/>
          <w:szCs w:val="22"/>
          <w:lang w:val="en-GB"/>
        </w:rPr>
        <w:t>E</w:t>
      </w:r>
      <w:r w:rsidR="00ED4934" w:rsidRPr="00DB6203">
        <w:rPr>
          <w:rFonts w:cstheme="minorHAnsi"/>
          <w:sz w:val="22"/>
          <w:szCs w:val="22"/>
          <w:lang w:val="en-GB"/>
        </w:rPr>
        <w:t>xceptional circumstances or force majeure render normal performance of the project impossible</w:t>
      </w:r>
      <w:r w:rsidRPr="00DB6203">
        <w:rPr>
          <w:rFonts w:cstheme="minorHAnsi"/>
          <w:sz w:val="22"/>
          <w:szCs w:val="22"/>
          <w:lang w:val="en-GB"/>
        </w:rPr>
        <w:t>.</w:t>
      </w:r>
    </w:p>
    <w:p w14:paraId="1E700ABA" w14:textId="77777777" w:rsidR="00ED4934" w:rsidRPr="00DB6203" w:rsidRDefault="00697216" w:rsidP="00682714">
      <w:pPr>
        <w:numPr>
          <w:ilvl w:val="0"/>
          <w:numId w:val="49"/>
        </w:numPr>
        <w:rPr>
          <w:rFonts w:cstheme="minorHAnsi"/>
          <w:sz w:val="22"/>
          <w:szCs w:val="22"/>
          <w:lang w:val="en-GB"/>
        </w:rPr>
      </w:pPr>
      <w:r w:rsidRPr="00DB6203">
        <w:rPr>
          <w:rFonts w:cstheme="minorHAnsi"/>
          <w:sz w:val="22"/>
          <w:szCs w:val="22"/>
          <w:lang w:val="en-GB"/>
        </w:rPr>
        <w:t>A</w:t>
      </w:r>
      <w:r w:rsidR="00ED4934" w:rsidRPr="00DB6203">
        <w:rPr>
          <w:rFonts w:cstheme="minorHAnsi"/>
          <w:sz w:val="22"/>
          <w:szCs w:val="22"/>
          <w:lang w:val="en-GB"/>
        </w:rPr>
        <w:t>ll technically compliant Bids exceed the financial resources available;</w:t>
      </w:r>
      <w:r w:rsidR="00F45FEA" w:rsidRPr="00DB6203">
        <w:rPr>
          <w:rFonts w:cstheme="minorHAnsi"/>
          <w:sz w:val="22"/>
          <w:szCs w:val="22"/>
          <w:lang w:val="en-GB"/>
        </w:rPr>
        <w:t xml:space="preserve"> or</w:t>
      </w:r>
    </w:p>
    <w:p w14:paraId="1DCD8D1C" w14:textId="77777777" w:rsidR="00ED4934" w:rsidRPr="00DB6203" w:rsidRDefault="00697216" w:rsidP="00682714">
      <w:pPr>
        <w:numPr>
          <w:ilvl w:val="0"/>
          <w:numId w:val="49"/>
        </w:numPr>
        <w:rPr>
          <w:rFonts w:cstheme="minorHAnsi"/>
          <w:sz w:val="22"/>
          <w:szCs w:val="22"/>
          <w:lang w:val="en-GB"/>
        </w:rPr>
      </w:pPr>
      <w:r w:rsidRPr="00DB6203">
        <w:rPr>
          <w:rFonts w:cstheme="minorHAnsi"/>
          <w:sz w:val="22"/>
          <w:szCs w:val="22"/>
          <w:lang w:val="en-GB"/>
        </w:rPr>
        <w:lastRenderedPageBreak/>
        <w:t>T</w:t>
      </w:r>
      <w:r w:rsidR="00F07CA3" w:rsidRPr="00DB6203">
        <w:rPr>
          <w:rFonts w:cstheme="minorHAnsi"/>
          <w:sz w:val="22"/>
          <w:szCs w:val="22"/>
          <w:lang w:val="en-GB"/>
        </w:rPr>
        <w:t>here</w:t>
      </w:r>
      <w:r w:rsidR="00ED4934" w:rsidRPr="00DB6203">
        <w:rPr>
          <w:rFonts w:cstheme="minorHAnsi"/>
          <w:sz w:val="22"/>
          <w:szCs w:val="22"/>
          <w:lang w:val="en-GB"/>
        </w:rPr>
        <w:t xml:space="preserve"> have been irregularities in the procedure, in particular where these have prevented fair competition.</w:t>
      </w:r>
    </w:p>
    <w:p w14:paraId="1DA6542E" w14:textId="77777777" w:rsidR="00ED4934" w:rsidRPr="00DB6203" w:rsidRDefault="00ED4934" w:rsidP="00ED4934">
      <w:pPr>
        <w:rPr>
          <w:rFonts w:cstheme="minorHAnsi"/>
          <w:sz w:val="22"/>
          <w:szCs w:val="22"/>
          <w:lang w:val="en-GB"/>
        </w:rPr>
      </w:pPr>
    </w:p>
    <w:p w14:paraId="2ED1E811" w14:textId="6DDB00EA" w:rsidR="00ED4934" w:rsidRPr="00DB6203" w:rsidRDefault="00821DE6" w:rsidP="00ED4934">
      <w:pPr>
        <w:rPr>
          <w:rFonts w:cstheme="minorHAnsi"/>
          <w:sz w:val="22"/>
          <w:szCs w:val="22"/>
          <w:lang w:val="en-GB"/>
        </w:rPr>
      </w:pPr>
      <w:r w:rsidRPr="00DB6203">
        <w:rPr>
          <w:rFonts w:cstheme="minorHAnsi"/>
          <w:sz w:val="22"/>
          <w:szCs w:val="22"/>
          <w:lang w:val="en-GB"/>
        </w:rPr>
        <w:t xml:space="preserve">DRC shall not </w:t>
      </w:r>
      <w:r w:rsidR="00ED4934" w:rsidRPr="00DB6203">
        <w:rPr>
          <w:rFonts w:cstheme="minorHAnsi"/>
          <w:sz w:val="22"/>
          <w:szCs w:val="22"/>
          <w:lang w:val="en-GB"/>
        </w:rPr>
        <w:t xml:space="preserve">be liable for damages, whatever their nature (in particular damages for loss of profits) or relationship to the cancellation of </w:t>
      </w:r>
      <w:r w:rsidR="00F07CA3" w:rsidRPr="00DB6203">
        <w:rPr>
          <w:rFonts w:cstheme="minorHAnsi"/>
          <w:sz w:val="22"/>
          <w:szCs w:val="22"/>
          <w:lang w:val="en-GB"/>
        </w:rPr>
        <w:t>an</w:t>
      </w:r>
      <w:r w:rsidR="00764110" w:rsidRPr="00DB6203">
        <w:rPr>
          <w:rFonts w:cstheme="minorHAnsi"/>
          <w:sz w:val="22"/>
          <w:szCs w:val="22"/>
          <w:lang w:val="en-GB"/>
        </w:rPr>
        <w:t xml:space="preserve"> </w:t>
      </w:r>
      <w:r w:rsidR="008A3C2E">
        <w:rPr>
          <w:rFonts w:cstheme="minorHAnsi"/>
          <w:color w:val="222222"/>
          <w:sz w:val="22"/>
          <w:szCs w:val="22"/>
          <w:lang w:val="en-GB"/>
        </w:rPr>
        <w:t>ITB</w:t>
      </w:r>
      <w:r w:rsidR="00ED4934" w:rsidRPr="00DB6203">
        <w:rPr>
          <w:rFonts w:cstheme="minorHAnsi"/>
          <w:sz w:val="22"/>
          <w:szCs w:val="22"/>
          <w:lang w:val="en-GB"/>
        </w:rPr>
        <w:t>, even if DRC has been advised of the possibility of damages. The publication of a procurement notice does not commit DRC to implement the programme or project announced.</w:t>
      </w:r>
    </w:p>
    <w:p w14:paraId="3041E394" w14:textId="77777777" w:rsidR="00ED4934" w:rsidRPr="00DB6203" w:rsidRDefault="00ED4934" w:rsidP="00ED4934">
      <w:pPr>
        <w:tabs>
          <w:tab w:val="left" w:pos="0"/>
        </w:tabs>
        <w:rPr>
          <w:rFonts w:cstheme="minorHAnsi"/>
          <w:color w:val="222222"/>
          <w:sz w:val="22"/>
          <w:szCs w:val="22"/>
          <w:lang w:val="en-GB"/>
        </w:rPr>
      </w:pPr>
    </w:p>
    <w:p w14:paraId="27163A0D" w14:textId="6E3DB6E1" w:rsidR="00ED4934" w:rsidRPr="00DB6203" w:rsidRDefault="00764110" w:rsidP="00972789">
      <w:pPr>
        <w:pStyle w:val="Heading1"/>
        <w:rPr>
          <w:rFonts w:cstheme="minorHAnsi"/>
          <w:sz w:val="22"/>
          <w:szCs w:val="22"/>
          <w:lang w:val="en-GB"/>
        </w:rPr>
      </w:pPr>
      <w:r w:rsidRPr="00DB6203">
        <w:rPr>
          <w:rFonts w:cstheme="minorHAnsi"/>
          <w:sz w:val="22"/>
          <w:szCs w:val="22"/>
          <w:lang w:val="en-GB"/>
        </w:rPr>
        <w:t xml:space="preserve">Queries about this </w:t>
      </w:r>
      <w:r w:rsidR="00A924A9">
        <w:rPr>
          <w:rFonts w:cstheme="minorHAnsi"/>
          <w:sz w:val="22"/>
          <w:szCs w:val="22"/>
          <w:lang w:val="en-GB"/>
        </w:rPr>
        <w:t>ITB</w:t>
      </w:r>
    </w:p>
    <w:p w14:paraId="669526F3" w14:textId="0C32F8A5" w:rsidR="00ED4934" w:rsidRPr="00DB6203" w:rsidRDefault="00764110" w:rsidP="2BC1D216">
      <w:pPr>
        <w:rPr>
          <w:rFonts w:cstheme="minorBidi"/>
          <w:sz w:val="22"/>
          <w:szCs w:val="22"/>
          <w:lang w:val="en-GB"/>
        </w:rPr>
      </w:pPr>
      <w:r w:rsidRPr="2BC1D216">
        <w:rPr>
          <w:rFonts w:cstheme="minorBidi"/>
          <w:sz w:val="22"/>
          <w:szCs w:val="22"/>
          <w:lang w:val="en-GB"/>
        </w:rPr>
        <w:t xml:space="preserve">For queries on this </w:t>
      </w:r>
      <w:r w:rsidR="007E5B97">
        <w:rPr>
          <w:rFonts w:cstheme="minorHAnsi"/>
          <w:color w:val="222222"/>
          <w:sz w:val="22"/>
          <w:szCs w:val="22"/>
          <w:lang w:val="en-GB"/>
        </w:rPr>
        <w:t>ITB</w:t>
      </w:r>
      <w:r w:rsidR="00ED4934" w:rsidRPr="2BC1D216">
        <w:rPr>
          <w:rFonts w:cstheme="minorBidi"/>
          <w:sz w:val="22"/>
          <w:szCs w:val="22"/>
          <w:lang w:val="en-GB"/>
        </w:rPr>
        <w:t xml:space="preserve">, please contact the Procurement </w:t>
      </w:r>
      <w:r w:rsidR="737E3C70" w:rsidRPr="2BC1D216">
        <w:rPr>
          <w:rFonts w:cstheme="minorBidi"/>
          <w:sz w:val="22"/>
          <w:szCs w:val="22"/>
          <w:lang w:val="en-GB"/>
        </w:rPr>
        <w:t xml:space="preserve">team via SSD Juba Supply Chain </w:t>
      </w:r>
      <w:hyperlink r:id="rId18">
        <w:r w:rsidR="737E3C70" w:rsidRPr="2BC1D216">
          <w:rPr>
            <w:rStyle w:val="Hyperlink"/>
            <w:rFonts w:cstheme="minorBidi"/>
            <w:sz w:val="22"/>
            <w:szCs w:val="22"/>
            <w:lang w:val="en-GB"/>
          </w:rPr>
          <w:t>SSD-Juba-SC@drc.ngo</w:t>
        </w:r>
      </w:hyperlink>
    </w:p>
    <w:p w14:paraId="722B00AE" w14:textId="77777777" w:rsidR="2BC1D216" w:rsidRDefault="2BC1D216" w:rsidP="2BC1D216">
      <w:pPr>
        <w:rPr>
          <w:rFonts w:cstheme="minorBidi"/>
          <w:sz w:val="22"/>
          <w:szCs w:val="22"/>
          <w:lang w:val="en-GB"/>
        </w:rPr>
      </w:pPr>
    </w:p>
    <w:p w14:paraId="42C6D796" w14:textId="77777777" w:rsidR="00ED4934" w:rsidRPr="00DB6203" w:rsidRDefault="00ED4934" w:rsidP="00ED4934">
      <w:pPr>
        <w:tabs>
          <w:tab w:val="left" w:pos="0"/>
        </w:tabs>
        <w:rPr>
          <w:rFonts w:cstheme="minorHAnsi"/>
          <w:color w:val="222222"/>
          <w:sz w:val="22"/>
          <w:szCs w:val="22"/>
          <w:lang w:val="en-GB"/>
        </w:rPr>
      </w:pPr>
    </w:p>
    <w:p w14:paraId="6464181E" w14:textId="2F11F07F" w:rsidR="00ED4934" w:rsidRPr="00DB6203" w:rsidRDefault="00764110" w:rsidP="00ED4934">
      <w:pPr>
        <w:tabs>
          <w:tab w:val="left" w:pos="0"/>
        </w:tabs>
        <w:rPr>
          <w:rFonts w:cstheme="minorHAnsi"/>
          <w:color w:val="222222"/>
          <w:sz w:val="22"/>
          <w:szCs w:val="22"/>
          <w:lang w:val="en-GB"/>
        </w:rPr>
      </w:pPr>
      <w:r w:rsidRPr="00DB6203">
        <w:rPr>
          <w:rFonts w:cstheme="minorHAnsi"/>
          <w:color w:val="222222"/>
          <w:sz w:val="22"/>
          <w:szCs w:val="22"/>
          <w:lang w:val="en-GB"/>
        </w:rPr>
        <w:t xml:space="preserve">All questions regarding this </w:t>
      </w:r>
      <w:r w:rsidR="007E5B97">
        <w:rPr>
          <w:rFonts w:cstheme="minorHAnsi"/>
          <w:color w:val="222222"/>
          <w:sz w:val="22"/>
          <w:szCs w:val="22"/>
          <w:lang w:val="en-GB"/>
        </w:rPr>
        <w:t>ITB</w:t>
      </w:r>
      <w:r w:rsidR="00ED4934" w:rsidRPr="00DB6203">
        <w:rPr>
          <w:rFonts w:cstheme="minorHAnsi"/>
          <w:color w:val="222222"/>
          <w:sz w:val="22"/>
          <w:szCs w:val="22"/>
          <w:lang w:val="en-GB"/>
        </w:rPr>
        <w:t xml:space="preserve"> </w:t>
      </w:r>
      <w:r w:rsidR="002808DB" w:rsidRPr="00DB6203">
        <w:rPr>
          <w:rFonts w:cstheme="minorHAnsi"/>
          <w:color w:val="222222"/>
          <w:sz w:val="22"/>
          <w:szCs w:val="22"/>
          <w:lang w:val="en-GB"/>
        </w:rPr>
        <w:t>shall</w:t>
      </w:r>
      <w:r w:rsidR="00ED4934" w:rsidRPr="00DB6203">
        <w:rPr>
          <w:rFonts w:cstheme="minorHAnsi"/>
          <w:color w:val="222222"/>
          <w:sz w:val="22"/>
          <w:szCs w:val="22"/>
          <w:lang w:val="en-GB"/>
        </w:rPr>
        <w:t xml:space="preserve"> be submitted in writing to the above. On the subject line, plea</w:t>
      </w:r>
      <w:r w:rsidRPr="00DB6203">
        <w:rPr>
          <w:rFonts w:cstheme="minorHAnsi"/>
          <w:color w:val="222222"/>
          <w:sz w:val="22"/>
          <w:szCs w:val="22"/>
          <w:lang w:val="en-GB"/>
        </w:rPr>
        <w:t xml:space="preserve">se indicate the </w:t>
      </w:r>
      <w:r w:rsidR="00A208BE">
        <w:rPr>
          <w:rFonts w:cstheme="minorHAnsi"/>
          <w:color w:val="222222"/>
          <w:sz w:val="22"/>
          <w:szCs w:val="22"/>
          <w:lang w:val="en-GB"/>
        </w:rPr>
        <w:t>ITB</w:t>
      </w:r>
      <w:r w:rsidR="00ED4934" w:rsidRPr="00DB6203">
        <w:rPr>
          <w:rFonts w:cstheme="minorHAnsi"/>
          <w:color w:val="222222"/>
          <w:sz w:val="22"/>
          <w:szCs w:val="22"/>
          <w:lang w:val="en-GB"/>
        </w:rPr>
        <w:t xml:space="preserve"> number. </w:t>
      </w:r>
      <w:r w:rsidR="00ED4934" w:rsidRPr="00DB6203">
        <w:rPr>
          <w:rFonts w:cstheme="minorHAnsi"/>
          <w:b/>
          <w:color w:val="222222"/>
          <w:sz w:val="22"/>
          <w:szCs w:val="22"/>
          <w:lang w:val="en-GB"/>
        </w:rPr>
        <w:t xml:space="preserve">Bids </w:t>
      </w:r>
      <w:r w:rsidR="002808DB" w:rsidRPr="00DB6203">
        <w:rPr>
          <w:rFonts w:cstheme="minorHAnsi"/>
          <w:b/>
          <w:color w:val="222222"/>
          <w:sz w:val="22"/>
          <w:szCs w:val="22"/>
          <w:lang w:val="en-GB"/>
        </w:rPr>
        <w:t>shall</w:t>
      </w:r>
      <w:r w:rsidR="00ED4934" w:rsidRPr="00DB6203">
        <w:rPr>
          <w:rFonts w:cstheme="minorHAnsi"/>
          <w:b/>
          <w:color w:val="222222"/>
          <w:sz w:val="22"/>
          <w:szCs w:val="22"/>
          <w:lang w:val="en-GB"/>
        </w:rPr>
        <w:t xml:space="preserve"> </w:t>
      </w:r>
      <w:r w:rsidR="00ED4934" w:rsidRPr="00DB6203">
        <w:rPr>
          <w:rFonts w:cstheme="minorHAnsi"/>
          <w:b/>
          <w:color w:val="222222"/>
          <w:sz w:val="22"/>
          <w:szCs w:val="22"/>
          <w:u w:val="single"/>
          <w:lang w:val="en-GB"/>
        </w:rPr>
        <w:t>not</w:t>
      </w:r>
      <w:r w:rsidR="00ED4934" w:rsidRPr="00DB6203">
        <w:rPr>
          <w:rFonts w:cstheme="minorHAnsi"/>
          <w:b/>
          <w:color w:val="222222"/>
          <w:sz w:val="22"/>
          <w:szCs w:val="22"/>
          <w:lang w:val="en-GB"/>
        </w:rPr>
        <w:t xml:space="preserve"> be sent to the above email</w:t>
      </w:r>
      <w:r w:rsidR="00ED4934" w:rsidRPr="00DB6203">
        <w:rPr>
          <w:rFonts w:cstheme="minorHAnsi"/>
          <w:color w:val="222222"/>
          <w:sz w:val="22"/>
          <w:szCs w:val="22"/>
          <w:lang w:val="en-GB"/>
        </w:rPr>
        <w:t>.</w:t>
      </w:r>
    </w:p>
    <w:p w14:paraId="6E1831B3" w14:textId="77777777" w:rsidR="003B2A29" w:rsidRPr="00DB6203" w:rsidRDefault="003B2A29" w:rsidP="00ED4934">
      <w:pPr>
        <w:tabs>
          <w:tab w:val="left" w:pos="0"/>
        </w:tabs>
        <w:rPr>
          <w:rFonts w:cstheme="minorHAnsi"/>
          <w:color w:val="222222"/>
          <w:sz w:val="22"/>
          <w:szCs w:val="22"/>
          <w:lang w:val="en-GB"/>
        </w:rPr>
      </w:pPr>
    </w:p>
    <w:p w14:paraId="7DEC76F2" w14:textId="621F0B39" w:rsidR="003B2A29" w:rsidRPr="00DB6203" w:rsidRDefault="003B2A29" w:rsidP="2F635136">
      <w:pPr>
        <w:rPr>
          <w:rFonts w:cstheme="minorBidi"/>
          <w:color w:val="222222"/>
          <w:sz w:val="22"/>
          <w:szCs w:val="22"/>
          <w:lang w:val="en-GB"/>
        </w:rPr>
      </w:pPr>
      <w:r w:rsidRPr="2F635136">
        <w:rPr>
          <w:rFonts w:cstheme="minorBidi"/>
          <w:color w:val="222222"/>
          <w:sz w:val="22"/>
          <w:szCs w:val="22"/>
          <w:lang w:val="en-GB"/>
        </w:rPr>
        <w:t>All questions during the tender period, as well as the associated answers</w:t>
      </w:r>
      <w:r w:rsidR="00B54AEB" w:rsidRPr="2F635136">
        <w:rPr>
          <w:rFonts w:cstheme="minorBidi"/>
          <w:color w:val="222222"/>
          <w:sz w:val="22"/>
          <w:szCs w:val="22"/>
          <w:lang w:val="en-GB"/>
        </w:rPr>
        <w:t>,</w:t>
      </w:r>
      <w:r w:rsidRPr="2F635136">
        <w:rPr>
          <w:rFonts w:cstheme="minorBidi"/>
          <w:color w:val="222222"/>
          <w:sz w:val="22"/>
          <w:szCs w:val="22"/>
          <w:lang w:val="en-GB"/>
        </w:rPr>
        <w:t xml:space="preserve"> will be shared with all suppliers </w:t>
      </w:r>
      <w:r w:rsidR="0030490E" w:rsidRPr="2F635136">
        <w:rPr>
          <w:rFonts w:cstheme="minorBidi"/>
          <w:color w:val="222222"/>
          <w:sz w:val="22"/>
          <w:szCs w:val="22"/>
          <w:lang w:val="en-GB"/>
        </w:rPr>
        <w:t>invited,</w:t>
      </w:r>
      <w:r w:rsidR="00A208BE" w:rsidRPr="2F635136">
        <w:rPr>
          <w:rFonts w:cstheme="minorBidi"/>
          <w:b/>
          <w:bCs/>
          <w:color w:val="FF0000"/>
          <w:sz w:val="22"/>
          <w:szCs w:val="22"/>
          <w:highlight w:val="lightGray"/>
          <w:lang w:val="en-GB"/>
        </w:rPr>
        <w:t xml:space="preserve"> </w:t>
      </w:r>
      <w:r w:rsidR="4E612B05" w:rsidRPr="2F635136">
        <w:rPr>
          <w:rFonts w:cstheme="minorBidi"/>
          <w:b/>
          <w:bCs/>
          <w:color w:val="FF0000"/>
          <w:sz w:val="22"/>
          <w:szCs w:val="22"/>
          <w:highlight w:val="lightGray"/>
          <w:lang w:val="en-GB"/>
        </w:rPr>
        <w:t>the</w:t>
      </w:r>
      <w:r w:rsidR="0093565E" w:rsidRPr="2F635136">
        <w:rPr>
          <w:rFonts w:cstheme="minorBidi"/>
          <w:b/>
          <w:bCs/>
          <w:color w:val="FF0000"/>
          <w:sz w:val="22"/>
          <w:szCs w:val="22"/>
          <w:highlight w:val="lightGray"/>
          <w:lang w:val="en-GB"/>
        </w:rPr>
        <w:t xml:space="preserve"> same websites where the tender is posted</w:t>
      </w:r>
    </w:p>
    <w:p w14:paraId="54E11D2A" w14:textId="77777777" w:rsidR="002B119F" w:rsidRPr="00DB6203" w:rsidRDefault="002B119F" w:rsidP="003F0DB2">
      <w:pPr>
        <w:shd w:val="clear" w:color="auto" w:fill="FFFFFF"/>
        <w:rPr>
          <w:rFonts w:cstheme="minorHAnsi"/>
          <w:color w:val="222222"/>
          <w:sz w:val="22"/>
          <w:szCs w:val="22"/>
          <w:lang w:val="en-GB"/>
        </w:rPr>
      </w:pPr>
    </w:p>
    <w:p w14:paraId="1253AD93" w14:textId="59CE44BB" w:rsidR="00CB13DA" w:rsidRPr="00DB6203" w:rsidRDefault="007E5B97" w:rsidP="00972789">
      <w:pPr>
        <w:pStyle w:val="Heading1"/>
        <w:rPr>
          <w:rFonts w:cstheme="minorHAnsi"/>
          <w:sz w:val="22"/>
          <w:szCs w:val="22"/>
          <w:lang w:val="en-GB"/>
        </w:rPr>
      </w:pPr>
      <w:r>
        <w:rPr>
          <w:rFonts w:cstheme="minorHAnsi"/>
          <w:sz w:val="22"/>
          <w:szCs w:val="22"/>
          <w:lang w:val="en-GB"/>
        </w:rPr>
        <w:t>ITB</w:t>
      </w:r>
      <w:r w:rsidR="00682714" w:rsidRPr="00DB6203">
        <w:rPr>
          <w:rFonts w:cstheme="minorHAnsi"/>
          <w:sz w:val="22"/>
          <w:szCs w:val="22"/>
          <w:lang w:val="en-GB"/>
        </w:rPr>
        <w:t xml:space="preserve"> Documents</w:t>
      </w:r>
    </w:p>
    <w:p w14:paraId="3C2D871B" w14:textId="74ABF2E7" w:rsidR="00042D64" w:rsidRPr="00DB6203" w:rsidRDefault="00764110" w:rsidP="003F0DB2">
      <w:pPr>
        <w:shd w:val="clear" w:color="auto" w:fill="FFFFFF"/>
        <w:rPr>
          <w:rFonts w:cstheme="minorHAnsi"/>
          <w:color w:val="222222"/>
          <w:sz w:val="22"/>
          <w:szCs w:val="22"/>
          <w:lang w:val="en-GB"/>
        </w:rPr>
      </w:pPr>
      <w:r w:rsidRPr="00DB6203">
        <w:rPr>
          <w:rFonts w:cstheme="minorHAnsi"/>
          <w:color w:val="222222"/>
          <w:sz w:val="22"/>
          <w:szCs w:val="22"/>
          <w:lang w:val="en-GB"/>
        </w:rPr>
        <w:t xml:space="preserve">This </w:t>
      </w:r>
      <w:r w:rsidR="007E5B97">
        <w:rPr>
          <w:rFonts w:cstheme="minorHAnsi"/>
          <w:color w:val="222222"/>
          <w:sz w:val="22"/>
          <w:szCs w:val="22"/>
          <w:lang w:val="en-GB"/>
        </w:rPr>
        <w:t>ITB</w:t>
      </w:r>
      <w:r w:rsidR="00042D64" w:rsidRPr="00DB6203">
        <w:rPr>
          <w:rFonts w:cstheme="minorHAnsi"/>
          <w:color w:val="222222"/>
          <w:sz w:val="22"/>
          <w:szCs w:val="22"/>
          <w:lang w:val="en-GB"/>
        </w:rPr>
        <w:t xml:space="preserve"> document contains the following:</w:t>
      </w:r>
    </w:p>
    <w:p w14:paraId="31126E5D" w14:textId="77777777" w:rsidR="00042D64" w:rsidRPr="00DB6203" w:rsidRDefault="00042D64" w:rsidP="003F0DB2">
      <w:pPr>
        <w:shd w:val="clear" w:color="auto" w:fill="FFFFFF"/>
        <w:rPr>
          <w:rFonts w:cstheme="minorHAnsi"/>
          <w:color w:val="222222"/>
          <w:sz w:val="22"/>
          <w:szCs w:val="22"/>
          <w:lang w:val="en-GB"/>
        </w:rPr>
      </w:pPr>
    </w:p>
    <w:p w14:paraId="078DF182" w14:textId="77777777" w:rsidR="00042D64" w:rsidRPr="00DB6203" w:rsidRDefault="00042D64" w:rsidP="00A23250">
      <w:pPr>
        <w:numPr>
          <w:ilvl w:val="0"/>
          <w:numId w:val="33"/>
        </w:numPr>
        <w:shd w:val="clear" w:color="auto" w:fill="FFFFFF"/>
        <w:spacing w:line="276" w:lineRule="auto"/>
        <w:ind w:left="360"/>
        <w:rPr>
          <w:rFonts w:cstheme="minorHAnsi"/>
          <w:color w:val="222222"/>
          <w:sz w:val="22"/>
          <w:szCs w:val="22"/>
          <w:lang w:val="en-GB"/>
        </w:rPr>
      </w:pPr>
      <w:r w:rsidRPr="00DB6203">
        <w:rPr>
          <w:rFonts w:cstheme="minorHAnsi"/>
          <w:color w:val="222222"/>
          <w:sz w:val="22"/>
          <w:szCs w:val="22"/>
          <w:lang w:val="en-GB"/>
        </w:rPr>
        <w:t>This covering Letter</w:t>
      </w:r>
    </w:p>
    <w:p w14:paraId="25239FA9" w14:textId="77777777" w:rsidR="00042D64" w:rsidRPr="00DB6203" w:rsidRDefault="00042D64" w:rsidP="00A23250">
      <w:pPr>
        <w:numPr>
          <w:ilvl w:val="0"/>
          <w:numId w:val="33"/>
        </w:numPr>
        <w:shd w:val="clear" w:color="auto" w:fill="FFFFFF"/>
        <w:tabs>
          <w:tab w:val="left" w:pos="720"/>
          <w:tab w:val="left" w:pos="1710"/>
          <w:tab w:val="left" w:pos="2160"/>
          <w:tab w:val="left" w:pos="2430"/>
          <w:tab w:val="left" w:pos="2520"/>
        </w:tabs>
        <w:spacing w:line="276" w:lineRule="auto"/>
        <w:ind w:left="360"/>
        <w:rPr>
          <w:rFonts w:cstheme="minorHAnsi"/>
          <w:color w:val="222222"/>
          <w:sz w:val="22"/>
          <w:szCs w:val="22"/>
          <w:lang w:val="en-GB"/>
        </w:rPr>
      </w:pPr>
      <w:r w:rsidRPr="00DB6203">
        <w:rPr>
          <w:rFonts w:cstheme="minorHAnsi"/>
          <w:color w:val="222222"/>
          <w:sz w:val="22"/>
          <w:szCs w:val="22"/>
          <w:lang w:val="en-GB"/>
        </w:rPr>
        <w:t>Annex A</w:t>
      </w:r>
      <w:r w:rsidR="00C52C53" w:rsidRPr="00DB6203">
        <w:rPr>
          <w:rFonts w:cstheme="minorHAnsi"/>
          <w:color w:val="222222"/>
          <w:sz w:val="22"/>
          <w:szCs w:val="22"/>
          <w:lang w:val="en-GB"/>
        </w:rPr>
        <w:t>:</w:t>
      </w:r>
      <w:r w:rsidR="00C52C53" w:rsidRPr="00DB6203">
        <w:rPr>
          <w:rFonts w:cstheme="minorHAnsi"/>
          <w:color w:val="222222"/>
          <w:sz w:val="22"/>
          <w:szCs w:val="22"/>
          <w:lang w:val="en-GB"/>
        </w:rPr>
        <w:tab/>
      </w:r>
      <w:r w:rsidRPr="00DB6203">
        <w:rPr>
          <w:rFonts w:cstheme="minorHAnsi"/>
          <w:color w:val="222222"/>
          <w:sz w:val="22"/>
          <w:szCs w:val="22"/>
          <w:lang w:val="en-GB"/>
        </w:rPr>
        <w:t xml:space="preserve">DRC Bid Form </w:t>
      </w:r>
      <w:r w:rsidR="005515FF" w:rsidRPr="00DB6203">
        <w:rPr>
          <w:rFonts w:cstheme="minorHAnsi"/>
          <w:color w:val="222222"/>
          <w:sz w:val="22"/>
          <w:szCs w:val="22"/>
          <w:lang w:val="en-GB"/>
        </w:rPr>
        <w:t xml:space="preserve">(Technical bid </w:t>
      </w:r>
      <w:r w:rsidR="00697216" w:rsidRPr="00DB6203">
        <w:rPr>
          <w:rFonts w:cstheme="minorHAnsi"/>
          <w:color w:val="222222"/>
          <w:sz w:val="22"/>
          <w:szCs w:val="22"/>
          <w:lang w:val="en-GB"/>
        </w:rPr>
        <w:t>&amp;</w:t>
      </w:r>
      <w:r w:rsidR="005515FF" w:rsidRPr="00DB6203">
        <w:rPr>
          <w:rFonts w:cstheme="minorHAnsi"/>
          <w:color w:val="222222"/>
          <w:sz w:val="22"/>
          <w:szCs w:val="22"/>
          <w:lang w:val="en-GB"/>
        </w:rPr>
        <w:t xml:space="preserve"> Financial bid)</w:t>
      </w:r>
    </w:p>
    <w:p w14:paraId="5FFB7D6E" w14:textId="77777777" w:rsidR="00A23250" w:rsidRPr="00DB6203" w:rsidRDefault="00042D64" w:rsidP="6D506183">
      <w:pPr>
        <w:numPr>
          <w:ilvl w:val="0"/>
          <w:numId w:val="33"/>
        </w:numPr>
        <w:shd w:val="clear" w:color="auto" w:fill="FFFFFF" w:themeFill="background1"/>
        <w:tabs>
          <w:tab w:val="left" w:pos="720"/>
          <w:tab w:val="left" w:pos="1710"/>
        </w:tabs>
        <w:spacing w:line="276" w:lineRule="auto"/>
        <w:ind w:left="360"/>
        <w:rPr>
          <w:rFonts w:cstheme="minorBidi"/>
          <w:color w:val="222222"/>
          <w:sz w:val="22"/>
          <w:szCs w:val="22"/>
          <w:lang w:val="en-GB"/>
        </w:rPr>
      </w:pPr>
      <w:r w:rsidRPr="6D506183">
        <w:rPr>
          <w:rFonts w:cstheme="minorBidi"/>
          <w:color w:val="222222"/>
          <w:sz w:val="22"/>
          <w:szCs w:val="22"/>
          <w:lang w:val="en-GB"/>
        </w:rPr>
        <w:t>Annex B</w:t>
      </w:r>
      <w:r w:rsidR="00C52C53" w:rsidRPr="6D506183">
        <w:rPr>
          <w:rFonts w:cstheme="minorBidi"/>
          <w:color w:val="222222"/>
          <w:sz w:val="22"/>
          <w:szCs w:val="22"/>
          <w:lang w:val="en-GB"/>
        </w:rPr>
        <w:t>:</w:t>
      </w:r>
      <w:r>
        <w:tab/>
      </w:r>
      <w:r w:rsidR="53CF9B8E" w:rsidRPr="6D506183">
        <w:rPr>
          <w:rFonts w:cstheme="minorBidi"/>
          <w:color w:val="222222"/>
          <w:sz w:val="22"/>
          <w:szCs w:val="22"/>
          <w:lang w:val="en-GB"/>
        </w:rPr>
        <w:t>Invitation to bid</w:t>
      </w:r>
    </w:p>
    <w:p w14:paraId="6EAAAB7C" w14:textId="77777777" w:rsidR="00A23250" w:rsidRPr="00DB6203" w:rsidRDefault="00042D64" w:rsidP="00972789">
      <w:pPr>
        <w:numPr>
          <w:ilvl w:val="0"/>
          <w:numId w:val="33"/>
        </w:numPr>
        <w:shd w:val="clear" w:color="auto" w:fill="FFFFFF"/>
        <w:tabs>
          <w:tab w:val="left" w:pos="720"/>
          <w:tab w:val="left" w:pos="1710"/>
        </w:tabs>
        <w:spacing w:line="276" w:lineRule="auto"/>
        <w:ind w:left="360"/>
        <w:rPr>
          <w:rFonts w:cstheme="minorHAnsi"/>
          <w:color w:val="222222"/>
          <w:sz w:val="22"/>
          <w:szCs w:val="22"/>
          <w:lang w:val="en-GB"/>
        </w:rPr>
      </w:pPr>
      <w:r w:rsidRPr="00DB6203">
        <w:rPr>
          <w:rFonts w:cstheme="minorHAnsi"/>
          <w:color w:val="222222"/>
          <w:sz w:val="22"/>
          <w:szCs w:val="22"/>
          <w:lang w:val="en-GB"/>
        </w:rPr>
        <w:t>Annex C</w:t>
      </w:r>
      <w:r w:rsidR="00C52C53" w:rsidRPr="00DB6203">
        <w:rPr>
          <w:rFonts w:cstheme="minorHAnsi"/>
          <w:color w:val="222222"/>
          <w:sz w:val="22"/>
          <w:szCs w:val="22"/>
          <w:lang w:val="en-GB"/>
        </w:rPr>
        <w:t>:</w:t>
      </w:r>
      <w:r w:rsidR="00551C65" w:rsidRPr="00DB6203">
        <w:rPr>
          <w:rFonts w:cstheme="minorHAnsi"/>
          <w:color w:val="222222"/>
          <w:sz w:val="22"/>
          <w:szCs w:val="22"/>
          <w:lang w:val="en-GB"/>
        </w:rPr>
        <w:tab/>
      </w:r>
      <w:r w:rsidR="00682714" w:rsidRPr="00DB6203">
        <w:rPr>
          <w:rFonts w:cstheme="minorHAnsi"/>
          <w:color w:val="222222"/>
          <w:sz w:val="22"/>
          <w:szCs w:val="22"/>
          <w:lang w:val="en-GB"/>
        </w:rPr>
        <w:t xml:space="preserve">DRC General Conditions of Contract </w:t>
      </w:r>
    </w:p>
    <w:p w14:paraId="4659C9CF" w14:textId="77777777" w:rsidR="00042D64" w:rsidRPr="00DB6203" w:rsidRDefault="00042D64" w:rsidP="00972789">
      <w:pPr>
        <w:numPr>
          <w:ilvl w:val="0"/>
          <w:numId w:val="33"/>
        </w:numPr>
        <w:shd w:val="clear" w:color="auto" w:fill="FFFFFF"/>
        <w:tabs>
          <w:tab w:val="left" w:pos="720"/>
          <w:tab w:val="left" w:pos="1710"/>
        </w:tabs>
        <w:spacing w:line="276" w:lineRule="auto"/>
        <w:ind w:left="360"/>
        <w:rPr>
          <w:rFonts w:cstheme="minorHAnsi"/>
          <w:color w:val="222222"/>
          <w:sz w:val="22"/>
          <w:szCs w:val="22"/>
          <w:lang w:val="en-GB"/>
        </w:rPr>
      </w:pPr>
      <w:r w:rsidRPr="00DB6203">
        <w:rPr>
          <w:rFonts w:cstheme="minorHAnsi"/>
          <w:color w:val="222222"/>
          <w:sz w:val="22"/>
          <w:szCs w:val="22"/>
          <w:lang w:val="en-GB"/>
        </w:rPr>
        <w:t>Annex D</w:t>
      </w:r>
      <w:r w:rsidR="00C52C53" w:rsidRPr="00DB6203">
        <w:rPr>
          <w:rFonts w:cstheme="minorHAnsi"/>
          <w:color w:val="222222"/>
          <w:sz w:val="22"/>
          <w:szCs w:val="22"/>
          <w:lang w:val="en-GB"/>
        </w:rPr>
        <w:t>:</w:t>
      </w:r>
      <w:r w:rsidR="00551C65" w:rsidRPr="00DB6203">
        <w:rPr>
          <w:rFonts w:cstheme="minorHAnsi"/>
          <w:color w:val="222222"/>
          <w:sz w:val="22"/>
          <w:szCs w:val="22"/>
          <w:lang w:val="en-GB"/>
        </w:rPr>
        <w:tab/>
      </w:r>
      <w:r w:rsidR="00484D28" w:rsidRPr="00DB6203">
        <w:rPr>
          <w:rFonts w:cstheme="minorHAnsi"/>
          <w:color w:val="222222"/>
          <w:sz w:val="22"/>
          <w:szCs w:val="22"/>
          <w:lang w:val="en-GB"/>
        </w:rPr>
        <w:t xml:space="preserve">DRC </w:t>
      </w:r>
      <w:r w:rsidR="00200A1F" w:rsidRPr="00DB6203">
        <w:rPr>
          <w:rFonts w:cstheme="minorHAnsi"/>
          <w:color w:val="222222"/>
          <w:sz w:val="22"/>
          <w:szCs w:val="22"/>
          <w:lang w:val="en-GB"/>
        </w:rPr>
        <w:t>Supplier Code of Conduct</w:t>
      </w:r>
    </w:p>
    <w:p w14:paraId="3C786498" w14:textId="30A0D32C" w:rsidR="00C52C53" w:rsidRDefault="00C52C53" w:rsidP="00A23250">
      <w:pPr>
        <w:numPr>
          <w:ilvl w:val="0"/>
          <w:numId w:val="33"/>
        </w:numPr>
        <w:shd w:val="clear" w:color="auto" w:fill="FFFFFF"/>
        <w:tabs>
          <w:tab w:val="left" w:pos="720"/>
          <w:tab w:val="left" w:pos="1710"/>
        </w:tabs>
        <w:spacing w:line="276" w:lineRule="auto"/>
        <w:ind w:left="360"/>
        <w:rPr>
          <w:rFonts w:cstheme="minorHAnsi"/>
          <w:color w:val="222222"/>
          <w:sz w:val="22"/>
          <w:szCs w:val="22"/>
          <w:lang w:val="en-GB"/>
        </w:rPr>
      </w:pPr>
      <w:r w:rsidRPr="00DB6203">
        <w:rPr>
          <w:rFonts w:cstheme="minorHAnsi"/>
          <w:color w:val="222222"/>
          <w:sz w:val="22"/>
          <w:szCs w:val="22"/>
          <w:lang w:val="en-GB"/>
        </w:rPr>
        <w:t>Annex E:</w:t>
      </w:r>
      <w:r w:rsidRPr="00DB6203">
        <w:rPr>
          <w:rFonts w:cstheme="minorHAnsi"/>
          <w:color w:val="222222"/>
          <w:sz w:val="22"/>
          <w:szCs w:val="22"/>
          <w:lang w:val="en-GB"/>
        </w:rPr>
        <w:tab/>
        <w:t>Supplier Profile and Registration</w:t>
      </w:r>
    </w:p>
    <w:p w14:paraId="24D218D3" w14:textId="621E23A9" w:rsidR="00050290" w:rsidRPr="00DB6203" w:rsidRDefault="00050290" w:rsidP="00A23250">
      <w:pPr>
        <w:numPr>
          <w:ilvl w:val="0"/>
          <w:numId w:val="33"/>
        </w:numPr>
        <w:shd w:val="clear" w:color="auto" w:fill="FFFFFF"/>
        <w:tabs>
          <w:tab w:val="left" w:pos="720"/>
          <w:tab w:val="left" w:pos="1710"/>
        </w:tabs>
        <w:spacing w:line="276" w:lineRule="auto"/>
        <w:ind w:left="360"/>
        <w:rPr>
          <w:rFonts w:cstheme="minorHAnsi"/>
          <w:color w:val="222222"/>
          <w:sz w:val="22"/>
          <w:szCs w:val="22"/>
          <w:lang w:val="en-GB"/>
        </w:rPr>
      </w:pPr>
      <w:r>
        <w:rPr>
          <w:rFonts w:cstheme="minorHAnsi"/>
          <w:color w:val="222222"/>
          <w:sz w:val="22"/>
          <w:szCs w:val="22"/>
          <w:lang w:val="en-GB"/>
        </w:rPr>
        <w:t xml:space="preserve">Annex F: </w:t>
      </w:r>
      <w:r>
        <w:rPr>
          <w:rFonts w:cstheme="minorHAnsi"/>
          <w:color w:val="222222"/>
          <w:sz w:val="22"/>
          <w:szCs w:val="22"/>
          <w:lang w:val="en-GB"/>
        </w:rPr>
        <w:tab/>
        <w:t>Inspection form</w:t>
      </w:r>
    </w:p>
    <w:p w14:paraId="3E6F1664" w14:textId="0ED59CD8" w:rsidR="00287115" w:rsidRDefault="00287115" w:rsidP="6D506183">
      <w:pPr>
        <w:numPr>
          <w:ilvl w:val="0"/>
          <w:numId w:val="33"/>
        </w:numPr>
        <w:shd w:val="clear" w:color="auto" w:fill="FFFFFF" w:themeFill="background1"/>
        <w:tabs>
          <w:tab w:val="left" w:pos="720"/>
          <w:tab w:val="left" w:pos="1710"/>
        </w:tabs>
        <w:spacing w:line="276" w:lineRule="auto"/>
        <w:ind w:left="360"/>
        <w:rPr>
          <w:rFonts w:cstheme="minorBidi"/>
          <w:color w:val="222222"/>
          <w:sz w:val="22"/>
          <w:szCs w:val="22"/>
          <w:lang w:val="en-GB"/>
        </w:rPr>
      </w:pPr>
      <w:r w:rsidRPr="6D506183">
        <w:rPr>
          <w:rFonts w:cstheme="minorBidi"/>
          <w:color w:val="222222"/>
          <w:sz w:val="22"/>
          <w:szCs w:val="22"/>
          <w:lang w:val="en-GB"/>
        </w:rPr>
        <w:t xml:space="preserve">Annex </w:t>
      </w:r>
      <w:r w:rsidR="00050290">
        <w:rPr>
          <w:rFonts w:cstheme="minorBidi"/>
          <w:color w:val="222222"/>
          <w:sz w:val="22"/>
          <w:szCs w:val="22"/>
          <w:lang w:val="en-GB"/>
        </w:rPr>
        <w:t>G</w:t>
      </w:r>
      <w:r w:rsidRPr="6D506183">
        <w:rPr>
          <w:rFonts w:cstheme="minorBidi"/>
          <w:color w:val="222222"/>
          <w:sz w:val="22"/>
          <w:szCs w:val="22"/>
          <w:lang w:val="en-GB"/>
        </w:rPr>
        <w:t xml:space="preserve">: </w:t>
      </w:r>
      <w:r>
        <w:tab/>
      </w:r>
      <w:r w:rsidR="790A9094" w:rsidRPr="6D506183">
        <w:rPr>
          <w:rFonts w:cstheme="minorBidi"/>
          <w:color w:val="222222"/>
          <w:sz w:val="22"/>
          <w:szCs w:val="22"/>
          <w:lang w:val="en-GB"/>
        </w:rPr>
        <w:t>References</w:t>
      </w:r>
    </w:p>
    <w:p w14:paraId="2DE403A5" w14:textId="77777777" w:rsidR="00042D64" w:rsidRPr="00DB6203" w:rsidRDefault="00042D64" w:rsidP="00042D64">
      <w:pPr>
        <w:shd w:val="clear" w:color="auto" w:fill="FFFFFF"/>
        <w:ind w:left="720"/>
        <w:rPr>
          <w:rFonts w:cstheme="minorHAnsi"/>
          <w:color w:val="222222"/>
          <w:sz w:val="22"/>
          <w:szCs w:val="22"/>
          <w:lang w:val="en-GB"/>
        </w:rPr>
      </w:pPr>
      <w:bookmarkStart w:id="6" w:name="_GoBack"/>
      <w:bookmarkEnd w:id="6"/>
    </w:p>
    <w:p w14:paraId="23F99BE0" w14:textId="77777777" w:rsidR="003F0DB2" w:rsidRPr="00DB6203" w:rsidRDefault="003F0DB2" w:rsidP="003F0DB2">
      <w:pPr>
        <w:shd w:val="clear" w:color="auto" w:fill="FFFFFF"/>
        <w:rPr>
          <w:rFonts w:cstheme="minorHAnsi"/>
          <w:color w:val="222222"/>
          <w:sz w:val="22"/>
          <w:szCs w:val="22"/>
          <w:lang w:val="en-GB"/>
        </w:rPr>
      </w:pPr>
      <w:r w:rsidRPr="00DB6203">
        <w:rPr>
          <w:rFonts w:cstheme="minorHAnsi"/>
          <w:color w:val="222222"/>
          <w:sz w:val="22"/>
          <w:szCs w:val="22"/>
          <w:lang w:val="en-GB"/>
        </w:rPr>
        <w:t xml:space="preserve">Under </w:t>
      </w:r>
      <w:r w:rsidR="00403B1A" w:rsidRPr="00DB6203">
        <w:rPr>
          <w:rFonts w:cstheme="minorHAnsi"/>
          <w:color w:val="222222"/>
          <w:sz w:val="22"/>
          <w:szCs w:val="22"/>
          <w:lang w:val="en-GB"/>
        </w:rPr>
        <w:t>DRC</w:t>
      </w:r>
      <w:r w:rsidRPr="00DB6203">
        <w:rPr>
          <w:rFonts w:cstheme="minorHAnsi"/>
          <w:color w:val="222222"/>
          <w:sz w:val="22"/>
          <w:szCs w:val="22"/>
          <w:lang w:val="en-GB"/>
        </w:rPr>
        <w:t xml:space="preserve">’s Anticorruption Policy </w:t>
      </w:r>
      <w:r w:rsidR="0043614F" w:rsidRPr="00DB6203">
        <w:rPr>
          <w:rFonts w:cstheme="minorHAnsi"/>
          <w:color w:val="222222"/>
          <w:sz w:val="22"/>
          <w:szCs w:val="22"/>
          <w:lang w:val="en-GB"/>
        </w:rPr>
        <w:t>B</w:t>
      </w:r>
      <w:r w:rsidRPr="00DB6203">
        <w:rPr>
          <w:rFonts w:cstheme="minorHAnsi"/>
          <w:color w:val="222222"/>
          <w:sz w:val="22"/>
          <w:szCs w:val="22"/>
          <w:lang w:val="en-GB"/>
        </w:rPr>
        <w:t xml:space="preserve">idders shall observe the highest standard of ethics during the procurement and execution of such contracts. </w:t>
      </w:r>
      <w:r w:rsidR="009A73CA" w:rsidRPr="00DB6203">
        <w:rPr>
          <w:rFonts w:cstheme="minorHAnsi"/>
          <w:color w:val="222222"/>
          <w:sz w:val="22"/>
          <w:szCs w:val="22"/>
          <w:lang w:val="en-GB"/>
        </w:rPr>
        <w:t>DRC</w:t>
      </w:r>
      <w:r w:rsidRPr="00DB6203">
        <w:rPr>
          <w:rFonts w:cstheme="minorHAnsi"/>
          <w:color w:val="222222"/>
          <w:sz w:val="22"/>
          <w:szCs w:val="22"/>
          <w:lang w:val="en-GB"/>
        </w:rPr>
        <w:t xml:space="preserve"> will reject a </w:t>
      </w:r>
      <w:r w:rsidR="00403B1A" w:rsidRPr="00DB6203">
        <w:rPr>
          <w:rFonts w:cstheme="minorHAnsi"/>
          <w:color w:val="222222"/>
          <w:sz w:val="22"/>
          <w:szCs w:val="22"/>
          <w:lang w:val="en-GB"/>
        </w:rPr>
        <w:t>Bid</w:t>
      </w:r>
      <w:r w:rsidRPr="00DB6203">
        <w:rPr>
          <w:rFonts w:cstheme="minorHAnsi"/>
          <w:color w:val="222222"/>
          <w:sz w:val="22"/>
          <w:szCs w:val="22"/>
          <w:lang w:val="en-GB"/>
        </w:rPr>
        <w:t xml:space="preserve"> if it determines that the </w:t>
      </w:r>
      <w:r w:rsidR="0043614F" w:rsidRPr="00DB6203">
        <w:rPr>
          <w:rFonts w:cstheme="minorHAnsi"/>
          <w:color w:val="222222"/>
          <w:sz w:val="22"/>
          <w:szCs w:val="22"/>
          <w:lang w:val="en-GB"/>
        </w:rPr>
        <w:t>B</w:t>
      </w:r>
      <w:r w:rsidRPr="00DB6203">
        <w:rPr>
          <w:rFonts w:cstheme="minorHAnsi"/>
          <w:color w:val="222222"/>
          <w:sz w:val="22"/>
          <w:szCs w:val="22"/>
          <w:lang w:val="en-GB"/>
        </w:rPr>
        <w:t xml:space="preserve">idder recommended for award, has engaged in corrupt, fraudulent, collusive, or coercive practices in competing for, or in executing, the Contract. </w:t>
      </w:r>
    </w:p>
    <w:p w14:paraId="62431CDC" w14:textId="77777777" w:rsidR="00403B1A" w:rsidRPr="00DB6203" w:rsidRDefault="00403B1A" w:rsidP="003F0DB2">
      <w:pPr>
        <w:shd w:val="clear" w:color="auto" w:fill="FFFFFF"/>
        <w:rPr>
          <w:rFonts w:cstheme="minorHAnsi"/>
          <w:color w:val="222222"/>
          <w:sz w:val="22"/>
          <w:szCs w:val="22"/>
          <w:lang w:val="en-GB"/>
        </w:rPr>
      </w:pPr>
    </w:p>
    <w:p w14:paraId="608D49E8" w14:textId="77777777" w:rsidR="00403B1A" w:rsidRPr="00DB6203" w:rsidRDefault="00403B1A" w:rsidP="003F0DB2">
      <w:pPr>
        <w:shd w:val="clear" w:color="auto" w:fill="FFFFFF"/>
        <w:rPr>
          <w:rFonts w:cstheme="minorHAnsi"/>
          <w:color w:val="222222"/>
          <w:sz w:val="22"/>
          <w:szCs w:val="22"/>
          <w:lang w:val="en-GB"/>
        </w:rPr>
      </w:pPr>
      <w:r w:rsidRPr="00DB6203">
        <w:rPr>
          <w:rFonts w:cstheme="minorHAnsi"/>
          <w:color w:val="222222"/>
          <w:sz w:val="22"/>
          <w:szCs w:val="22"/>
          <w:lang w:val="en-GB"/>
        </w:rPr>
        <w:t>Your</w:t>
      </w:r>
      <w:r w:rsidR="002B119F" w:rsidRPr="00DB6203">
        <w:rPr>
          <w:rFonts w:cstheme="minorHAnsi"/>
          <w:color w:val="222222"/>
          <w:sz w:val="22"/>
          <w:szCs w:val="22"/>
          <w:lang w:val="en-GB"/>
        </w:rPr>
        <w:t>s</w:t>
      </w:r>
      <w:r w:rsidRPr="00DB6203">
        <w:rPr>
          <w:rFonts w:cstheme="minorHAnsi"/>
          <w:color w:val="222222"/>
          <w:sz w:val="22"/>
          <w:szCs w:val="22"/>
          <w:lang w:val="en-GB"/>
        </w:rPr>
        <w:t xml:space="preserve"> sincerely</w:t>
      </w:r>
    </w:p>
    <w:p w14:paraId="49E398E2" w14:textId="77777777" w:rsidR="00403B1A" w:rsidRPr="00DB6203" w:rsidRDefault="00403B1A" w:rsidP="003F0DB2">
      <w:pPr>
        <w:shd w:val="clear" w:color="auto" w:fill="FFFFFF"/>
        <w:rPr>
          <w:rFonts w:cstheme="minorHAnsi"/>
          <w:color w:val="222222"/>
          <w:sz w:val="22"/>
          <w:szCs w:val="22"/>
          <w:lang w:val="en-GB"/>
        </w:rPr>
      </w:pPr>
    </w:p>
    <w:p w14:paraId="16287F21" w14:textId="77777777" w:rsidR="00403B1A" w:rsidRPr="00DB6203" w:rsidRDefault="00403B1A" w:rsidP="003F0DB2">
      <w:pPr>
        <w:pBdr>
          <w:bottom w:val="single" w:sz="12" w:space="1" w:color="auto"/>
        </w:pBdr>
        <w:shd w:val="clear" w:color="auto" w:fill="FFFFFF"/>
        <w:rPr>
          <w:rFonts w:cstheme="minorHAnsi"/>
          <w:color w:val="222222"/>
          <w:sz w:val="22"/>
          <w:szCs w:val="22"/>
          <w:lang w:val="en-GB"/>
        </w:rPr>
      </w:pPr>
    </w:p>
    <w:p w14:paraId="5BE93A62" w14:textId="77777777" w:rsidR="002B39C4" w:rsidRPr="00DB6203" w:rsidRDefault="002B39C4" w:rsidP="003F0DB2">
      <w:pPr>
        <w:shd w:val="clear" w:color="auto" w:fill="FFFFFF"/>
        <w:rPr>
          <w:rFonts w:cstheme="minorHAnsi"/>
          <w:color w:val="222222"/>
          <w:sz w:val="22"/>
          <w:szCs w:val="22"/>
          <w:highlight w:val="lightGray"/>
          <w:lang w:val="en-GB"/>
        </w:rPr>
      </w:pPr>
    </w:p>
    <w:p w14:paraId="384BA73E" w14:textId="77777777" w:rsidR="002B39C4" w:rsidRPr="00DB6203" w:rsidRDefault="002B39C4" w:rsidP="00A24430">
      <w:pPr>
        <w:pStyle w:val="Heading1"/>
        <w:numPr>
          <w:ilvl w:val="0"/>
          <w:numId w:val="0"/>
        </w:numPr>
        <w:ind w:hanging="720"/>
        <w:rPr>
          <w:rFonts w:cstheme="minorHAnsi"/>
          <w:sz w:val="22"/>
          <w:szCs w:val="22"/>
          <w:highlight w:val="lightGray"/>
          <w:lang w:val="en-GB"/>
        </w:rPr>
      </w:pPr>
      <w:r w:rsidRPr="00DB6203">
        <w:rPr>
          <w:rFonts w:cstheme="minorHAnsi"/>
          <w:sz w:val="22"/>
          <w:szCs w:val="22"/>
          <w:highlight w:val="lightGray"/>
          <w:lang w:val="en-GB"/>
        </w:rPr>
        <w:br w:type="page"/>
      </w:r>
    </w:p>
    <w:p w14:paraId="4094F212" w14:textId="77777777" w:rsidR="007D003F" w:rsidRPr="005A5AB2" w:rsidRDefault="00842D4B" w:rsidP="007D003F">
      <w:pPr>
        <w:jc w:val="center"/>
        <w:rPr>
          <w:rFonts w:ascii="Calibri" w:hAnsi="Calibri" w:cs="Arial"/>
          <w:b/>
          <w:szCs w:val="22"/>
          <w:lang w:val="en-GB"/>
        </w:rPr>
      </w:pPr>
      <w:r w:rsidRPr="005A5AB2">
        <w:rPr>
          <w:rFonts w:ascii="Calibri" w:hAnsi="Calibri" w:cs="Arial"/>
          <w:szCs w:val="22"/>
          <w:lang w:val="en-GB"/>
        </w:rPr>
        <w:lastRenderedPageBreak/>
        <w:tab/>
      </w:r>
      <w:r w:rsidRPr="005A5AB2">
        <w:rPr>
          <w:rFonts w:ascii="Calibri" w:hAnsi="Calibri" w:cs="Arial"/>
          <w:szCs w:val="22"/>
          <w:lang w:val="en-GB"/>
        </w:rPr>
        <w:tab/>
      </w:r>
      <w:r w:rsidRPr="005A5AB2">
        <w:rPr>
          <w:rFonts w:ascii="Calibri" w:hAnsi="Calibri" w:cs="Arial"/>
          <w:szCs w:val="22"/>
          <w:lang w:val="en-GB"/>
        </w:rPr>
        <w:tab/>
      </w:r>
      <w:r w:rsidRPr="005A5AB2">
        <w:rPr>
          <w:rFonts w:ascii="Calibri" w:hAnsi="Calibri" w:cs="Arial"/>
          <w:szCs w:val="22"/>
          <w:lang w:val="en-GB"/>
        </w:rPr>
        <w:tab/>
      </w:r>
      <w:r w:rsidRPr="005A5AB2">
        <w:rPr>
          <w:rFonts w:ascii="Calibri" w:hAnsi="Calibri" w:cs="Arial"/>
          <w:szCs w:val="22"/>
          <w:lang w:val="en-GB"/>
        </w:rPr>
        <w:tab/>
      </w:r>
      <w:r w:rsidRPr="005A5AB2">
        <w:rPr>
          <w:rFonts w:ascii="Calibri" w:hAnsi="Calibri" w:cs="Arial"/>
          <w:szCs w:val="22"/>
          <w:lang w:val="en-GB"/>
        </w:rPr>
        <w:tab/>
      </w:r>
      <w:r w:rsidRPr="005A5AB2">
        <w:rPr>
          <w:rFonts w:ascii="Calibri" w:hAnsi="Calibri" w:cs="Arial"/>
          <w:szCs w:val="22"/>
          <w:lang w:val="en-GB"/>
        </w:rPr>
        <w:tab/>
      </w:r>
      <w:r w:rsidRPr="005A5AB2">
        <w:rPr>
          <w:rFonts w:ascii="Calibri" w:hAnsi="Calibri" w:cs="Arial"/>
          <w:szCs w:val="22"/>
          <w:lang w:val="en-GB"/>
        </w:rPr>
        <w:tab/>
      </w:r>
      <w:r w:rsidRPr="005A5AB2">
        <w:rPr>
          <w:rFonts w:ascii="Calibri" w:hAnsi="Calibri" w:cs="Arial"/>
          <w:szCs w:val="22"/>
          <w:lang w:val="en-GB"/>
        </w:rPr>
        <w:tab/>
      </w:r>
      <w:r w:rsidRPr="005A5AB2">
        <w:rPr>
          <w:rFonts w:ascii="Calibri" w:hAnsi="Calibri" w:cs="Arial"/>
          <w:szCs w:val="22"/>
          <w:lang w:val="en-GB"/>
        </w:rPr>
        <w:tab/>
      </w:r>
      <w:r w:rsidRPr="6D506183">
        <w:rPr>
          <w:rFonts w:ascii="Calibri" w:hAnsi="Calibri" w:cs="Arial"/>
          <w:lang w:val="en-GB"/>
        </w:rPr>
        <w:t>ANNEX B</w:t>
      </w:r>
    </w:p>
    <w:p w14:paraId="34B3F2EB" w14:textId="77777777" w:rsidR="003A502F" w:rsidRPr="00DB6203" w:rsidRDefault="003A502F" w:rsidP="6D506183">
      <w:pPr>
        <w:shd w:val="clear" w:color="auto" w:fill="FFFFFF" w:themeFill="background1"/>
        <w:jc w:val="center"/>
        <w:rPr>
          <w:rFonts w:ascii="Calibri" w:hAnsi="Calibri" w:cs="Arial"/>
          <w:b/>
          <w:bCs/>
          <w:color w:val="222222"/>
          <w:sz w:val="22"/>
          <w:szCs w:val="22"/>
          <w:u w:val="single"/>
          <w:lang w:val="en-GB"/>
        </w:rPr>
      </w:pPr>
    </w:p>
    <w:p w14:paraId="523992A7" w14:textId="77777777" w:rsidR="003A502F" w:rsidRPr="00DB6203" w:rsidRDefault="00842D4B" w:rsidP="6D506183">
      <w:pPr>
        <w:shd w:val="clear" w:color="auto" w:fill="FFFFFF" w:themeFill="background1"/>
        <w:jc w:val="center"/>
        <w:rPr>
          <w:rFonts w:ascii="Calibri" w:hAnsi="Calibri" w:cs="Arial"/>
          <w:b/>
          <w:bCs/>
          <w:color w:val="222222"/>
          <w:sz w:val="22"/>
          <w:szCs w:val="22"/>
          <w:u w:val="single"/>
          <w:lang w:val="en-GB"/>
        </w:rPr>
      </w:pPr>
      <w:r w:rsidRPr="6D506183">
        <w:rPr>
          <w:rFonts w:ascii="Calibri" w:hAnsi="Calibri" w:cs="Arial"/>
          <w:b/>
          <w:bCs/>
          <w:color w:val="222222"/>
          <w:sz w:val="22"/>
          <w:szCs w:val="22"/>
          <w:u w:val="single"/>
          <w:lang w:val="en-GB"/>
        </w:rPr>
        <w:t>T</w:t>
      </w:r>
      <w:r w:rsidR="003A502F" w:rsidRPr="6D506183">
        <w:rPr>
          <w:rFonts w:ascii="Calibri" w:hAnsi="Calibri" w:cs="Arial"/>
          <w:b/>
          <w:bCs/>
          <w:color w:val="222222"/>
          <w:sz w:val="22"/>
          <w:szCs w:val="22"/>
          <w:u w:val="single"/>
          <w:lang w:val="en-GB"/>
        </w:rPr>
        <w:t>ender and Contract Award Acknowledge Certificate</w:t>
      </w:r>
    </w:p>
    <w:p w14:paraId="1D7B270A" w14:textId="77777777" w:rsidR="003A502F" w:rsidRPr="00DB6203" w:rsidRDefault="003A502F" w:rsidP="003A502F">
      <w:pPr>
        <w:shd w:val="clear" w:color="auto" w:fill="FFFFFF"/>
        <w:jc w:val="center"/>
        <w:rPr>
          <w:rFonts w:ascii="Calibri" w:hAnsi="Calibri" w:cs="Arial"/>
          <w:b/>
          <w:color w:val="222222"/>
          <w:sz w:val="22"/>
          <w:szCs w:val="22"/>
          <w:u w:val="single"/>
          <w:lang w:val="en-GB"/>
        </w:rPr>
      </w:pPr>
    </w:p>
    <w:p w14:paraId="7AF1426A" w14:textId="77777777" w:rsidR="003A502F" w:rsidRPr="00DB6203" w:rsidRDefault="003A502F" w:rsidP="003A502F">
      <w:pPr>
        <w:shd w:val="clear" w:color="auto" w:fill="FFFFFF"/>
        <w:jc w:val="center"/>
        <w:rPr>
          <w:rFonts w:ascii="Calibri" w:hAnsi="Calibri" w:cs="Arial"/>
          <w:b/>
          <w:color w:val="222222"/>
          <w:sz w:val="22"/>
          <w:szCs w:val="22"/>
          <w:lang w:val="en-GB"/>
        </w:rPr>
      </w:pPr>
      <w:r w:rsidRPr="00DB6203">
        <w:rPr>
          <w:rFonts w:ascii="Calibri" w:hAnsi="Calibri" w:cs="Arial"/>
          <w:b/>
          <w:color w:val="222222"/>
          <w:sz w:val="22"/>
          <w:szCs w:val="22"/>
          <w:lang w:val="en-GB"/>
        </w:rPr>
        <w:t xml:space="preserve">This attachment </w:t>
      </w:r>
      <w:r w:rsidR="002808DB" w:rsidRPr="00DB6203">
        <w:rPr>
          <w:rFonts w:ascii="Calibri" w:hAnsi="Calibri" w:cs="Arial"/>
          <w:b/>
          <w:color w:val="222222"/>
          <w:sz w:val="22"/>
          <w:szCs w:val="22"/>
          <w:lang w:val="en-GB"/>
        </w:rPr>
        <w:t>shall</w:t>
      </w:r>
      <w:r w:rsidRPr="00DB6203">
        <w:rPr>
          <w:rFonts w:ascii="Calibri" w:hAnsi="Calibri" w:cs="Arial"/>
          <w:b/>
          <w:color w:val="222222"/>
          <w:sz w:val="22"/>
          <w:szCs w:val="22"/>
          <w:lang w:val="en-GB"/>
        </w:rPr>
        <w:t xml:space="preserve"> be signed and submitted with the Bid</w:t>
      </w:r>
    </w:p>
    <w:p w14:paraId="4F904CB7" w14:textId="77777777" w:rsidR="0041369D" w:rsidRPr="00DB6203" w:rsidRDefault="0041369D" w:rsidP="008119CB">
      <w:pPr>
        <w:shd w:val="clear" w:color="auto" w:fill="FFFFFF"/>
        <w:jc w:val="left"/>
        <w:rPr>
          <w:rFonts w:ascii="Calibri" w:hAnsi="Calibri" w:cs="Arial"/>
          <w:b/>
          <w:color w:val="222222"/>
          <w:sz w:val="22"/>
          <w:szCs w:val="22"/>
          <w:lang w:val="en-GB"/>
        </w:rPr>
      </w:pPr>
    </w:p>
    <w:p w14:paraId="06971CD3" w14:textId="77777777" w:rsidR="0041369D" w:rsidRPr="00DB6203" w:rsidRDefault="0041369D" w:rsidP="008119CB">
      <w:pPr>
        <w:shd w:val="clear" w:color="auto" w:fill="FFFFFF"/>
        <w:jc w:val="left"/>
        <w:rPr>
          <w:rFonts w:ascii="Calibri" w:hAnsi="Calibri" w:cs="Arial"/>
          <w:b/>
          <w:color w:val="222222"/>
          <w:sz w:val="22"/>
          <w:szCs w:val="22"/>
          <w:lang w:val="en-GB"/>
        </w:rPr>
        <w:sectPr w:rsidR="0041369D" w:rsidRPr="00DB6203" w:rsidSect="00A24430">
          <w:headerReference w:type="default" r:id="rId19"/>
          <w:footerReference w:type="default" r:id="rId20"/>
          <w:footerReference w:type="first" r:id="rId21"/>
          <w:endnotePr>
            <w:numRestart w:val="eachSect"/>
          </w:endnotePr>
          <w:type w:val="continuous"/>
          <w:pgSz w:w="12240" w:h="15840"/>
          <w:pgMar w:top="1440" w:right="720" w:bottom="1134" w:left="1440" w:header="720" w:footer="720" w:gutter="0"/>
          <w:cols w:space="720"/>
          <w:titlePg/>
          <w:docGrid w:linePitch="360"/>
        </w:sectPr>
      </w:pPr>
    </w:p>
    <w:p w14:paraId="7C94153D" w14:textId="0B71D40F" w:rsidR="003A502F" w:rsidRPr="00DB6203" w:rsidRDefault="3BFC687B" w:rsidP="003A502F">
      <w:pPr>
        <w:numPr>
          <w:ilvl w:val="0"/>
          <w:numId w:val="32"/>
        </w:numPr>
        <w:tabs>
          <w:tab w:val="left" w:pos="360"/>
          <w:tab w:val="left" w:pos="540"/>
        </w:tabs>
        <w:ind w:left="0" w:firstLine="0"/>
        <w:rPr>
          <w:rFonts w:ascii="Calibri" w:hAnsi="Calibri" w:cs="Arial"/>
          <w:sz w:val="22"/>
          <w:szCs w:val="22"/>
          <w:lang w:val="en-GB"/>
        </w:rPr>
      </w:pPr>
      <w:r w:rsidRPr="296D71CF">
        <w:rPr>
          <w:rFonts w:ascii="Calibri" w:hAnsi="Calibri" w:cs="Arial"/>
          <w:sz w:val="22"/>
          <w:szCs w:val="22"/>
          <w:lang w:val="en-GB"/>
        </w:rPr>
        <w:t xml:space="preserve">In compliance with the </w:t>
      </w:r>
      <w:r w:rsidR="008A3C2E">
        <w:rPr>
          <w:rFonts w:cstheme="minorHAnsi"/>
          <w:color w:val="222222"/>
          <w:sz w:val="22"/>
          <w:szCs w:val="22"/>
          <w:lang w:val="en-GB"/>
        </w:rPr>
        <w:t>ITB</w:t>
      </w:r>
      <w:r w:rsidR="0F6291BF" w:rsidRPr="296D71CF">
        <w:rPr>
          <w:rFonts w:ascii="Calibri" w:hAnsi="Calibri" w:cs="Arial"/>
          <w:sz w:val="22"/>
          <w:szCs w:val="22"/>
          <w:lang w:val="en-GB"/>
        </w:rPr>
        <w:t xml:space="preserve"> </w:t>
      </w:r>
      <w:r w:rsidR="2777515A" w:rsidRPr="296D71CF">
        <w:rPr>
          <w:rFonts w:ascii="Calibri" w:hAnsi="Calibri" w:cs="Arial"/>
          <w:sz w:val="22"/>
          <w:szCs w:val="22"/>
          <w:lang w:val="en-GB"/>
        </w:rPr>
        <w:t xml:space="preserve">Instructions </w:t>
      </w:r>
      <w:r w:rsidR="2699D312" w:rsidRPr="296D71CF">
        <w:rPr>
          <w:rFonts w:ascii="Calibri" w:hAnsi="Calibri" w:cs="Arial"/>
          <w:sz w:val="22"/>
          <w:szCs w:val="22"/>
          <w:lang w:val="en-GB"/>
        </w:rPr>
        <w:t xml:space="preserve">and </w:t>
      </w:r>
      <w:r w:rsidR="2777515A" w:rsidRPr="296D71CF">
        <w:rPr>
          <w:rFonts w:ascii="Calibri" w:hAnsi="Calibri" w:cs="Arial"/>
          <w:sz w:val="22"/>
          <w:szCs w:val="22"/>
          <w:lang w:val="en-GB"/>
        </w:rPr>
        <w:t>G</w:t>
      </w:r>
      <w:r w:rsidRPr="296D71CF">
        <w:rPr>
          <w:rFonts w:ascii="Calibri" w:hAnsi="Calibri" w:cs="Arial"/>
          <w:sz w:val="22"/>
          <w:szCs w:val="22"/>
          <w:lang w:val="en-GB"/>
        </w:rPr>
        <w:t xml:space="preserve">eneral Conditions of Contract for the Procurement of Goods, we the undersigned, offer to furnish some or all of the items quoted for, at the prices entered in the </w:t>
      </w:r>
      <w:r w:rsidR="7B48E349" w:rsidRPr="296D71CF">
        <w:rPr>
          <w:rFonts w:ascii="Calibri" w:hAnsi="Calibri" w:cs="Arial"/>
          <w:sz w:val="22"/>
          <w:szCs w:val="22"/>
          <w:lang w:val="en-GB"/>
        </w:rPr>
        <w:t xml:space="preserve">attached </w:t>
      </w:r>
      <w:r w:rsidR="2777515A" w:rsidRPr="296D71CF">
        <w:rPr>
          <w:rFonts w:ascii="Calibri" w:hAnsi="Calibri" w:cs="Arial"/>
          <w:sz w:val="22"/>
          <w:szCs w:val="22"/>
          <w:lang w:val="en-GB"/>
        </w:rPr>
        <w:t xml:space="preserve">DRC Bid Form No </w:t>
      </w:r>
      <w:r w:rsidR="2B48624B" w:rsidRPr="296D71CF">
        <w:rPr>
          <w:rFonts w:ascii="Calibri" w:hAnsi="Calibri" w:cs="Arial"/>
          <w:i/>
          <w:iCs/>
          <w:sz w:val="22"/>
          <w:szCs w:val="22"/>
          <w:highlight w:val="lightGray"/>
          <w:lang w:val="en-GB"/>
        </w:rPr>
        <w:t>ITB</w:t>
      </w:r>
      <w:r w:rsidR="2DC78D3F" w:rsidRPr="296D71CF">
        <w:rPr>
          <w:rFonts w:ascii="Calibri" w:hAnsi="Calibri" w:cs="Arial"/>
          <w:i/>
          <w:iCs/>
          <w:sz w:val="22"/>
          <w:szCs w:val="22"/>
          <w:highlight w:val="lightGray"/>
          <w:lang w:val="en-GB"/>
        </w:rPr>
        <w:t>-SSD-JUB-202</w:t>
      </w:r>
      <w:r w:rsidR="073FF726" w:rsidRPr="296D71CF">
        <w:rPr>
          <w:rFonts w:ascii="Calibri" w:hAnsi="Calibri" w:cs="Arial"/>
          <w:i/>
          <w:iCs/>
          <w:sz w:val="22"/>
          <w:szCs w:val="22"/>
          <w:highlight w:val="lightGray"/>
          <w:lang w:val="en-GB"/>
        </w:rPr>
        <w:t>4</w:t>
      </w:r>
      <w:r w:rsidR="2DC78D3F" w:rsidRPr="296D71CF">
        <w:rPr>
          <w:rFonts w:ascii="Calibri" w:hAnsi="Calibri" w:cs="Arial"/>
          <w:i/>
          <w:iCs/>
          <w:sz w:val="22"/>
          <w:szCs w:val="22"/>
          <w:highlight w:val="lightGray"/>
          <w:lang w:val="en-GB"/>
        </w:rPr>
        <w:t>-00</w:t>
      </w:r>
      <w:r w:rsidR="725DE852" w:rsidRPr="296D71CF">
        <w:rPr>
          <w:rFonts w:ascii="Calibri" w:hAnsi="Calibri" w:cs="Arial"/>
          <w:i/>
          <w:iCs/>
          <w:sz w:val="22"/>
          <w:szCs w:val="22"/>
          <w:highlight w:val="lightGray"/>
          <w:lang w:val="en-GB"/>
        </w:rPr>
        <w:t>6</w:t>
      </w:r>
      <w:r w:rsidRPr="296D71CF">
        <w:rPr>
          <w:rFonts w:ascii="Calibri" w:hAnsi="Calibri" w:cs="Arial"/>
          <w:sz w:val="22"/>
          <w:szCs w:val="22"/>
          <w:lang w:val="en-GB"/>
        </w:rPr>
        <w:t>, delivered to the destination specified therein.</w:t>
      </w:r>
    </w:p>
    <w:p w14:paraId="2A1F701D" w14:textId="77777777" w:rsidR="003A502F" w:rsidRPr="00DB6203" w:rsidRDefault="003A502F" w:rsidP="00A715A4">
      <w:pPr>
        <w:tabs>
          <w:tab w:val="left" w:pos="900"/>
        </w:tabs>
        <w:rPr>
          <w:rFonts w:ascii="Calibri" w:hAnsi="Calibri" w:cs="Arial"/>
          <w:sz w:val="22"/>
          <w:szCs w:val="22"/>
          <w:lang w:val="en-GB"/>
        </w:rPr>
      </w:pPr>
    </w:p>
    <w:p w14:paraId="02861F0A" w14:textId="53864569" w:rsidR="003A502F" w:rsidRPr="00DB6203" w:rsidRDefault="003A502F" w:rsidP="003A502F">
      <w:pPr>
        <w:numPr>
          <w:ilvl w:val="0"/>
          <w:numId w:val="32"/>
        </w:numPr>
        <w:tabs>
          <w:tab w:val="left" w:pos="360"/>
        </w:tabs>
        <w:ind w:left="0" w:firstLine="0"/>
        <w:rPr>
          <w:rFonts w:ascii="Calibri" w:hAnsi="Calibri" w:cs="Arial"/>
          <w:sz w:val="22"/>
          <w:szCs w:val="22"/>
          <w:lang w:val="en-GB"/>
        </w:rPr>
      </w:pPr>
      <w:r w:rsidRPr="00DB6203">
        <w:rPr>
          <w:rFonts w:ascii="Calibri" w:hAnsi="Calibri" w:cs="Arial"/>
          <w:sz w:val="22"/>
          <w:szCs w:val="22"/>
          <w:lang w:val="en-GB"/>
        </w:rPr>
        <w:t xml:space="preserve">We accept the terms and conditions set forth in the </w:t>
      </w:r>
      <w:r w:rsidR="007E5B97">
        <w:rPr>
          <w:rFonts w:cstheme="minorHAnsi"/>
          <w:color w:val="222222"/>
          <w:sz w:val="22"/>
          <w:szCs w:val="22"/>
          <w:lang w:val="en-GB"/>
        </w:rPr>
        <w:t>ITB</w:t>
      </w:r>
      <w:r w:rsidR="007E5B97" w:rsidRPr="00DB6203">
        <w:rPr>
          <w:rFonts w:ascii="Calibri" w:hAnsi="Calibri" w:cs="Arial"/>
          <w:sz w:val="22"/>
          <w:szCs w:val="22"/>
          <w:lang w:val="en-GB"/>
        </w:rPr>
        <w:t xml:space="preserve"> </w:t>
      </w:r>
      <w:r w:rsidR="00484D28" w:rsidRPr="00DB6203">
        <w:rPr>
          <w:rFonts w:ascii="Calibri" w:hAnsi="Calibri" w:cs="Arial"/>
          <w:sz w:val="22"/>
          <w:szCs w:val="22"/>
          <w:lang w:val="en-GB"/>
        </w:rPr>
        <w:t>Letter</w:t>
      </w:r>
      <w:r w:rsidRPr="00DB6203">
        <w:rPr>
          <w:rFonts w:ascii="Calibri" w:hAnsi="Calibri" w:cs="Arial"/>
          <w:sz w:val="22"/>
          <w:szCs w:val="22"/>
          <w:lang w:val="en-GB"/>
        </w:rPr>
        <w:t>) and the following requirements have been noted and will be complied with where applicable:</w:t>
      </w:r>
    </w:p>
    <w:p w14:paraId="03EFCA41" w14:textId="77777777" w:rsidR="003A502F" w:rsidRPr="00DB6203" w:rsidRDefault="003A502F" w:rsidP="00A715A4">
      <w:pPr>
        <w:tabs>
          <w:tab w:val="left" w:pos="900"/>
        </w:tabs>
        <w:rPr>
          <w:rFonts w:ascii="Calibri" w:hAnsi="Calibri" w:cs="Arial"/>
          <w:sz w:val="22"/>
          <w:szCs w:val="22"/>
          <w:lang w:val="en-GB"/>
        </w:rPr>
      </w:pPr>
    </w:p>
    <w:p w14:paraId="5F96A722" w14:textId="77777777" w:rsidR="00042D64" w:rsidRPr="00DB6203" w:rsidRDefault="00042D64" w:rsidP="00042D64">
      <w:pPr>
        <w:tabs>
          <w:tab w:val="left" w:pos="0"/>
          <w:tab w:val="left" w:pos="360"/>
        </w:tabs>
        <w:rPr>
          <w:rFonts w:ascii="Calibri" w:hAnsi="Calibri" w:cs="Arial"/>
          <w:sz w:val="22"/>
          <w:szCs w:val="22"/>
          <w:lang w:val="en-GB"/>
        </w:rPr>
      </w:pPr>
    </w:p>
    <w:p w14:paraId="3761E8D8" w14:textId="5925D700" w:rsidR="003212F3" w:rsidRPr="00DB6203" w:rsidRDefault="003212F3" w:rsidP="008119CB">
      <w:pPr>
        <w:numPr>
          <w:ilvl w:val="1"/>
          <w:numId w:val="32"/>
        </w:numPr>
        <w:tabs>
          <w:tab w:val="left" w:pos="0"/>
          <w:tab w:val="left" w:pos="360"/>
        </w:tabs>
        <w:ind w:left="360"/>
        <w:rPr>
          <w:rFonts w:ascii="Calibri" w:hAnsi="Calibri" w:cs="Arial"/>
          <w:sz w:val="22"/>
          <w:szCs w:val="22"/>
          <w:lang w:val="en-GB"/>
        </w:rPr>
      </w:pPr>
      <w:r w:rsidRPr="00DB6203">
        <w:rPr>
          <w:rFonts w:ascii="Calibri" w:hAnsi="Calibri" w:cs="Arial"/>
          <w:sz w:val="22"/>
          <w:szCs w:val="22"/>
          <w:lang w:val="en-GB"/>
        </w:rPr>
        <w:t xml:space="preserve">We confirm that for any offer made where the delivery </w:t>
      </w:r>
      <w:r w:rsidR="006F6872" w:rsidRPr="00DB6203">
        <w:rPr>
          <w:rFonts w:ascii="Calibri" w:hAnsi="Calibri" w:cs="Arial"/>
          <w:sz w:val="22"/>
          <w:szCs w:val="22"/>
          <w:lang w:val="en-GB"/>
        </w:rPr>
        <w:t>destination</w:t>
      </w:r>
      <w:r w:rsidR="00764110" w:rsidRPr="00DB6203">
        <w:rPr>
          <w:rFonts w:ascii="Calibri" w:hAnsi="Calibri" w:cs="Arial"/>
          <w:sz w:val="22"/>
          <w:szCs w:val="22"/>
          <w:lang w:val="en-GB"/>
        </w:rPr>
        <w:t xml:space="preserve"> is not as requested in the </w:t>
      </w:r>
      <w:r w:rsidR="008A3C2E">
        <w:rPr>
          <w:rFonts w:cstheme="minorHAnsi"/>
          <w:color w:val="222222"/>
          <w:sz w:val="22"/>
          <w:szCs w:val="22"/>
          <w:lang w:val="en-GB"/>
        </w:rPr>
        <w:t>ITB</w:t>
      </w:r>
      <w:r w:rsidRPr="00DB6203">
        <w:rPr>
          <w:rFonts w:ascii="Calibri" w:hAnsi="Calibri" w:cs="Arial"/>
          <w:sz w:val="22"/>
          <w:szCs w:val="22"/>
          <w:lang w:val="en-GB"/>
        </w:rPr>
        <w:t>, that DRC reserves the right to disregard the offer.</w:t>
      </w:r>
    </w:p>
    <w:p w14:paraId="5B95CD12" w14:textId="77777777" w:rsidR="00042D64" w:rsidRPr="00DB6203" w:rsidRDefault="00042D64" w:rsidP="00042D64">
      <w:pPr>
        <w:pStyle w:val="ColorfulList-Accent11"/>
        <w:rPr>
          <w:rFonts w:ascii="Calibri" w:hAnsi="Calibri" w:cs="Arial"/>
          <w:sz w:val="22"/>
          <w:szCs w:val="22"/>
          <w:lang w:val="en-GB"/>
        </w:rPr>
      </w:pPr>
    </w:p>
    <w:p w14:paraId="1D8079D0" w14:textId="77777777" w:rsidR="003212F3" w:rsidRPr="00DB6203" w:rsidRDefault="003212F3" w:rsidP="003212F3">
      <w:pPr>
        <w:numPr>
          <w:ilvl w:val="1"/>
          <w:numId w:val="32"/>
        </w:numPr>
        <w:tabs>
          <w:tab w:val="left" w:pos="0"/>
          <w:tab w:val="left" w:pos="360"/>
        </w:tabs>
        <w:ind w:left="0" w:firstLine="0"/>
        <w:rPr>
          <w:rFonts w:ascii="Calibri" w:hAnsi="Calibri" w:cs="Arial"/>
          <w:sz w:val="22"/>
          <w:szCs w:val="22"/>
          <w:lang w:val="en-GB"/>
        </w:rPr>
      </w:pPr>
      <w:r w:rsidRPr="00DB6203">
        <w:rPr>
          <w:rFonts w:ascii="Calibri" w:hAnsi="Calibri" w:cs="Arial"/>
          <w:sz w:val="22"/>
          <w:szCs w:val="22"/>
          <w:lang w:val="en-GB"/>
        </w:rPr>
        <w:t>That conditional Bid</w:t>
      </w:r>
      <w:r w:rsidR="005B1DAD" w:rsidRPr="00DB6203">
        <w:rPr>
          <w:rFonts w:ascii="Calibri" w:hAnsi="Calibri" w:cs="Arial"/>
          <w:sz w:val="22"/>
          <w:szCs w:val="22"/>
          <w:lang w:val="en-GB"/>
        </w:rPr>
        <w:t>’</w:t>
      </w:r>
      <w:r w:rsidRPr="00DB6203">
        <w:rPr>
          <w:rFonts w:ascii="Calibri" w:hAnsi="Calibri" w:cs="Arial"/>
          <w:sz w:val="22"/>
          <w:szCs w:val="22"/>
          <w:lang w:val="en-GB"/>
        </w:rPr>
        <w:t>s cannot be accepted.</w:t>
      </w:r>
    </w:p>
    <w:p w14:paraId="5220BBB2" w14:textId="77777777" w:rsidR="00042D64" w:rsidRPr="00DB6203" w:rsidRDefault="00042D64" w:rsidP="00042D64">
      <w:pPr>
        <w:pStyle w:val="ColorfulList-Accent11"/>
        <w:rPr>
          <w:rFonts w:ascii="Calibri" w:hAnsi="Calibri" w:cs="Arial"/>
          <w:sz w:val="22"/>
          <w:szCs w:val="22"/>
          <w:lang w:val="en-GB"/>
        </w:rPr>
      </w:pPr>
    </w:p>
    <w:p w14:paraId="466F1708" w14:textId="77777777" w:rsidR="003212F3" w:rsidRPr="00DB6203" w:rsidRDefault="003212F3" w:rsidP="008119CB">
      <w:pPr>
        <w:numPr>
          <w:ilvl w:val="1"/>
          <w:numId w:val="32"/>
        </w:numPr>
        <w:tabs>
          <w:tab w:val="left" w:pos="0"/>
          <w:tab w:val="left" w:pos="360"/>
        </w:tabs>
        <w:ind w:left="360"/>
        <w:rPr>
          <w:rFonts w:ascii="Calibri" w:hAnsi="Calibri" w:cs="Arial"/>
          <w:i/>
          <w:sz w:val="22"/>
          <w:szCs w:val="22"/>
          <w:lang w:val="en-GB"/>
        </w:rPr>
      </w:pPr>
      <w:r w:rsidRPr="00DB6203">
        <w:rPr>
          <w:rFonts w:ascii="Calibri" w:hAnsi="Calibri" w:cs="Arial"/>
          <w:sz w:val="22"/>
          <w:szCs w:val="22"/>
          <w:lang w:val="en-GB"/>
        </w:rPr>
        <w:t>That the curren</w:t>
      </w:r>
      <w:r w:rsidR="006F6872" w:rsidRPr="00DB6203">
        <w:rPr>
          <w:rFonts w:ascii="Calibri" w:hAnsi="Calibri" w:cs="Arial"/>
          <w:sz w:val="22"/>
          <w:szCs w:val="22"/>
          <w:lang w:val="en-GB"/>
        </w:rPr>
        <w:t>cy</w:t>
      </w:r>
      <w:r w:rsidRPr="00DB6203">
        <w:rPr>
          <w:rFonts w:ascii="Calibri" w:hAnsi="Calibri" w:cs="Arial"/>
          <w:sz w:val="22"/>
          <w:szCs w:val="22"/>
          <w:lang w:val="en-GB"/>
        </w:rPr>
        <w:t xml:space="preserve"> of the Bid should be in</w:t>
      </w:r>
      <w:r w:rsidR="00484D28" w:rsidRPr="00DB6203">
        <w:rPr>
          <w:rFonts w:ascii="Calibri" w:hAnsi="Calibri" w:cs="Arial"/>
          <w:sz w:val="22"/>
          <w:szCs w:val="22"/>
          <w:lang w:val="en-GB"/>
        </w:rPr>
        <w:t xml:space="preserve"> </w:t>
      </w:r>
      <w:r w:rsidR="000F58CB" w:rsidRPr="00DB6203">
        <w:rPr>
          <w:rFonts w:ascii="Calibri" w:hAnsi="Calibri" w:cs="Arial"/>
          <w:i/>
          <w:color w:val="FF0000"/>
          <w:sz w:val="22"/>
          <w:szCs w:val="22"/>
          <w:highlight w:val="lightGray"/>
          <w:lang w:val="en-GB"/>
        </w:rPr>
        <w:t>USD</w:t>
      </w:r>
      <w:r w:rsidR="00042D64" w:rsidRPr="00DB6203">
        <w:rPr>
          <w:rFonts w:ascii="Calibri" w:hAnsi="Calibri" w:cs="Arial"/>
          <w:i/>
          <w:sz w:val="22"/>
          <w:szCs w:val="22"/>
          <w:lang w:val="en-GB"/>
        </w:rPr>
        <w:t>.</w:t>
      </w:r>
    </w:p>
    <w:p w14:paraId="13CB595B" w14:textId="77777777" w:rsidR="00042D64" w:rsidRPr="00DB6203" w:rsidRDefault="00042D64" w:rsidP="00484D28">
      <w:pPr>
        <w:pStyle w:val="ColorfulList-Accent11"/>
        <w:ind w:left="0"/>
        <w:rPr>
          <w:rFonts w:ascii="Calibri" w:hAnsi="Calibri" w:cs="Arial"/>
          <w:sz w:val="22"/>
          <w:szCs w:val="22"/>
          <w:lang w:val="en-GB"/>
        </w:rPr>
      </w:pPr>
    </w:p>
    <w:p w14:paraId="15F7D256" w14:textId="77777777" w:rsidR="008119CB" w:rsidRPr="00DB6203" w:rsidRDefault="008119CB" w:rsidP="003212F3">
      <w:pPr>
        <w:numPr>
          <w:ilvl w:val="1"/>
          <w:numId w:val="32"/>
        </w:numPr>
        <w:tabs>
          <w:tab w:val="left" w:pos="0"/>
          <w:tab w:val="left" w:pos="360"/>
        </w:tabs>
        <w:ind w:left="0" w:firstLine="0"/>
        <w:rPr>
          <w:rFonts w:ascii="Calibri" w:hAnsi="Calibri" w:cs="Arial"/>
          <w:sz w:val="22"/>
          <w:szCs w:val="22"/>
          <w:lang w:val="en-GB"/>
        </w:rPr>
      </w:pPr>
      <w:r w:rsidRPr="00DB6203">
        <w:rPr>
          <w:rFonts w:ascii="Calibri" w:hAnsi="Calibri" w:cs="Arial"/>
          <w:sz w:val="22"/>
          <w:szCs w:val="22"/>
          <w:lang w:val="en-GB"/>
        </w:rPr>
        <w:t>DRC reserves the right, at its own discretion:</w:t>
      </w:r>
    </w:p>
    <w:p w14:paraId="6D9C8D39" w14:textId="77777777" w:rsidR="006F6872" w:rsidRPr="00DB6203" w:rsidRDefault="006F6872" w:rsidP="006F6872">
      <w:pPr>
        <w:tabs>
          <w:tab w:val="left" w:pos="0"/>
          <w:tab w:val="left" w:pos="360"/>
        </w:tabs>
        <w:rPr>
          <w:rFonts w:ascii="Calibri" w:hAnsi="Calibri" w:cs="Arial"/>
          <w:sz w:val="22"/>
          <w:szCs w:val="22"/>
          <w:lang w:val="en-GB"/>
        </w:rPr>
      </w:pPr>
    </w:p>
    <w:p w14:paraId="2C2FB90F" w14:textId="77777777" w:rsidR="008119CB" w:rsidRPr="00DB6203" w:rsidRDefault="008119CB" w:rsidP="008119CB">
      <w:pPr>
        <w:numPr>
          <w:ilvl w:val="2"/>
          <w:numId w:val="32"/>
        </w:numPr>
        <w:tabs>
          <w:tab w:val="left" w:pos="0"/>
          <w:tab w:val="left" w:pos="720"/>
        </w:tabs>
        <w:ind w:left="720" w:hanging="270"/>
        <w:rPr>
          <w:rFonts w:ascii="Calibri" w:hAnsi="Calibri" w:cs="Arial"/>
          <w:sz w:val="22"/>
          <w:szCs w:val="22"/>
          <w:lang w:val="en-GB"/>
        </w:rPr>
      </w:pPr>
      <w:r w:rsidRPr="00DB6203">
        <w:rPr>
          <w:rFonts w:ascii="Calibri" w:hAnsi="Calibri" w:cs="Arial"/>
          <w:sz w:val="22"/>
          <w:szCs w:val="22"/>
          <w:lang w:val="en-GB"/>
        </w:rPr>
        <w:t>To award a contract for a lesser or greater quantity than the total quantity Bid for.</w:t>
      </w:r>
    </w:p>
    <w:p w14:paraId="675E05EE" w14:textId="77777777" w:rsidR="0041369D" w:rsidRPr="00DB6203" w:rsidRDefault="0041369D" w:rsidP="0041369D">
      <w:pPr>
        <w:tabs>
          <w:tab w:val="left" w:pos="0"/>
          <w:tab w:val="left" w:pos="720"/>
        </w:tabs>
        <w:ind w:left="720"/>
        <w:rPr>
          <w:rFonts w:ascii="Calibri" w:hAnsi="Calibri" w:cs="Arial"/>
          <w:sz w:val="22"/>
          <w:szCs w:val="22"/>
          <w:lang w:val="en-GB"/>
        </w:rPr>
      </w:pPr>
    </w:p>
    <w:p w14:paraId="47713FE4" w14:textId="77777777" w:rsidR="008119CB" w:rsidRPr="00DB6203" w:rsidRDefault="006F6872" w:rsidP="008119CB">
      <w:pPr>
        <w:numPr>
          <w:ilvl w:val="2"/>
          <w:numId w:val="32"/>
        </w:numPr>
        <w:tabs>
          <w:tab w:val="left" w:pos="0"/>
          <w:tab w:val="left" w:pos="720"/>
        </w:tabs>
        <w:ind w:left="720" w:hanging="270"/>
        <w:rPr>
          <w:rFonts w:ascii="Calibri" w:hAnsi="Calibri" w:cs="Arial"/>
          <w:sz w:val="22"/>
          <w:szCs w:val="22"/>
          <w:lang w:val="en-GB"/>
        </w:rPr>
      </w:pPr>
      <w:r w:rsidRPr="00DB6203">
        <w:rPr>
          <w:rFonts w:ascii="Calibri" w:hAnsi="Calibri" w:cs="Arial"/>
          <w:sz w:val="22"/>
          <w:szCs w:val="22"/>
          <w:lang w:val="en-GB"/>
        </w:rPr>
        <w:t>To reject any or all Bids and</w:t>
      </w:r>
      <w:r w:rsidR="008119CB" w:rsidRPr="00DB6203">
        <w:rPr>
          <w:rFonts w:ascii="Calibri" w:hAnsi="Calibri" w:cs="Arial"/>
          <w:sz w:val="22"/>
          <w:szCs w:val="22"/>
          <w:lang w:val="en-GB"/>
        </w:rPr>
        <w:t>/or enter a contract with a Bidder other than the lowest Bidder.</w:t>
      </w:r>
    </w:p>
    <w:p w14:paraId="2FC17F8B" w14:textId="77777777" w:rsidR="00042D64" w:rsidRPr="00DB6203" w:rsidRDefault="00042D64" w:rsidP="00042D64">
      <w:pPr>
        <w:tabs>
          <w:tab w:val="left" w:pos="0"/>
          <w:tab w:val="left" w:pos="720"/>
        </w:tabs>
        <w:ind w:left="720"/>
        <w:rPr>
          <w:rFonts w:ascii="Calibri" w:hAnsi="Calibri" w:cs="Arial"/>
          <w:sz w:val="22"/>
          <w:szCs w:val="22"/>
          <w:lang w:val="en-GB"/>
        </w:rPr>
      </w:pPr>
    </w:p>
    <w:p w14:paraId="700157F8" w14:textId="77777777" w:rsidR="008119CB" w:rsidRPr="00DB6203" w:rsidRDefault="008119CB" w:rsidP="008119CB">
      <w:pPr>
        <w:numPr>
          <w:ilvl w:val="1"/>
          <w:numId w:val="32"/>
        </w:numPr>
        <w:tabs>
          <w:tab w:val="left" w:pos="0"/>
          <w:tab w:val="left" w:pos="360"/>
        </w:tabs>
        <w:ind w:left="360"/>
        <w:rPr>
          <w:rFonts w:ascii="Calibri" w:hAnsi="Calibri" w:cs="Arial"/>
          <w:sz w:val="22"/>
          <w:szCs w:val="22"/>
          <w:lang w:val="en-GB"/>
        </w:rPr>
      </w:pPr>
      <w:r w:rsidRPr="00DB6203">
        <w:rPr>
          <w:rFonts w:ascii="Calibri" w:hAnsi="Calibri" w:cs="Arial"/>
          <w:sz w:val="22"/>
          <w:szCs w:val="22"/>
          <w:lang w:val="en-GB"/>
        </w:rPr>
        <w:t>Successful Bidders who are awarded contracts will be notified by the re</w:t>
      </w:r>
      <w:r w:rsidR="006F6872" w:rsidRPr="00DB6203">
        <w:rPr>
          <w:rFonts w:ascii="Calibri" w:hAnsi="Calibri" w:cs="Arial"/>
          <w:sz w:val="22"/>
          <w:szCs w:val="22"/>
          <w:lang w:val="en-GB"/>
        </w:rPr>
        <w:t>ceipt of the original Purchase O</w:t>
      </w:r>
      <w:r w:rsidRPr="00DB6203">
        <w:rPr>
          <w:rFonts w:ascii="Calibri" w:hAnsi="Calibri" w:cs="Arial"/>
          <w:sz w:val="22"/>
          <w:szCs w:val="22"/>
          <w:lang w:val="en-GB"/>
        </w:rPr>
        <w:t xml:space="preserve">rder/Contract and acknowledgement copy. In case or urgency </w:t>
      </w:r>
      <w:r w:rsidR="006F6872" w:rsidRPr="00DB6203">
        <w:rPr>
          <w:rFonts w:ascii="Calibri" w:hAnsi="Calibri" w:cs="Arial"/>
          <w:sz w:val="22"/>
          <w:szCs w:val="22"/>
          <w:lang w:val="en-GB"/>
        </w:rPr>
        <w:t>s</w:t>
      </w:r>
      <w:r w:rsidRPr="00DB6203">
        <w:rPr>
          <w:rFonts w:ascii="Calibri" w:hAnsi="Calibri" w:cs="Arial"/>
          <w:sz w:val="22"/>
          <w:szCs w:val="22"/>
          <w:lang w:val="en-GB"/>
        </w:rPr>
        <w:t>uccessful Bidders(s) may also be notified by email.</w:t>
      </w:r>
    </w:p>
    <w:p w14:paraId="0A4F7224" w14:textId="77777777" w:rsidR="00042D64" w:rsidRPr="00DB6203" w:rsidRDefault="00042D64" w:rsidP="00042D64">
      <w:pPr>
        <w:tabs>
          <w:tab w:val="left" w:pos="0"/>
          <w:tab w:val="left" w:pos="360"/>
        </w:tabs>
        <w:ind w:left="360"/>
        <w:rPr>
          <w:rFonts w:ascii="Calibri" w:hAnsi="Calibri" w:cs="Arial"/>
          <w:sz w:val="22"/>
          <w:szCs w:val="22"/>
          <w:lang w:val="en-GB"/>
        </w:rPr>
      </w:pPr>
    </w:p>
    <w:p w14:paraId="6BF2F2EE" w14:textId="77777777" w:rsidR="003212F3" w:rsidRPr="00DB6203" w:rsidRDefault="008119CB" w:rsidP="00042D64">
      <w:pPr>
        <w:numPr>
          <w:ilvl w:val="1"/>
          <w:numId w:val="32"/>
        </w:numPr>
        <w:tabs>
          <w:tab w:val="left" w:pos="0"/>
          <w:tab w:val="left" w:pos="360"/>
        </w:tabs>
        <w:ind w:left="360"/>
        <w:rPr>
          <w:rFonts w:ascii="Calibri" w:hAnsi="Calibri" w:cs="Arial"/>
          <w:sz w:val="22"/>
          <w:szCs w:val="22"/>
          <w:lang w:val="en-GB"/>
        </w:rPr>
      </w:pPr>
      <w:r w:rsidRPr="00DB6203">
        <w:rPr>
          <w:rFonts w:ascii="Calibri" w:hAnsi="Calibri" w:cs="Arial"/>
          <w:sz w:val="22"/>
          <w:szCs w:val="22"/>
          <w:lang w:val="en-GB"/>
        </w:rPr>
        <w:t xml:space="preserve">Any samples requested, either with the Bid, or at a later date, will be in accordance with the specifications of the required item(s). </w:t>
      </w:r>
      <w:r w:rsidR="006F6872" w:rsidRPr="00DB6203">
        <w:rPr>
          <w:rFonts w:ascii="Calibri" w:hAnsi="Calibri" w:cs="Arial"/>
          <w:sz w:val="22"/>
          <w:szCs w:val="22"/>
          <w:lang w:val="en-GB"/>
        </w:rPr>
        <w:t>F</w:t>
      </w:r>
      <w:r w:rsidRPr="00DB6203">
        <w:rPr>
          <w:rFonts w:ascii="Calibri" w:hAnsi="Calibri" w:cs="Arial"/>
          <w:sz w:val="22"/>
          <w:szCs w:val="22"/>
          <w:lang w:val="en-GB"/>
        </w:rPr>
        <w:t>ailure to comply with this may result in the Bid not being considered</w:t>
      </w:r>
    </w:p>
    <w:p w14:paraId="5AE48A43" w14:textId="77777777" w:rsidR="00042D64" w:rsidRPr="00DB6203" w:rsidRDefault="00042D64" w:rsidP="00042D64">
      <w:pPr>
        <w:pStyle w:val="ColorfulList-Accent11"/>
        <w:rPr>
          <w:rFonts w:ascii="Calibri" w:hAnsi="Calibri" w:cs="Arial"/>
          <w:sz w:val="22"/>
          <w:szCs w:val="22"/>
          <w:lang w:val="en-GB"/>
        </w:rPr>
      </w:pPr>
    </w:p>
    <w:p w14:paraId="7BF06893" w14:textId="647A12EC" w:rsidR="00042D64" w:rsidRPr="00DB6203" w:rsidRDefault="00042D64" w:rsidP="006F6872">
      <w:pPr>
        <w:numPr>
          <w:ilvl w:val="1"/>
          <w:numId w:val="32"/>
        </w:numPr>
        <w:tabs>
          <w:tab w:val="left" w:pos="0"/>
          <w:tab w:val="left" w:pos="360"/>
        </w:tabs>
        <w:ind w:left="360"/>
        <w:rPr>
          <w:rFonts w:ascii="Calibri" w:hAnsi="Calibri" w:cs="Arial"/>
          <w:sz w:val="22"/>
          <w:szCs w:val="22"/>
        </w:rPr>
      </w:pPr>
      <w:r w:rsidRPr="00DB6203">
        <w:rPr>
          <w:rFonts w:ascii="Calibri" w:hAnsi="Calibri" w:cs="Arial"/>
          <w:sz w:val="22"/>
          <w:szCs w:val="22"/>
          <w:lang w:val="en-GB"/>
        </w:rPr>
        <w:t xml:space="preserve">We confirm that the validity of this offer is for </w:t>
      </w:r>
      <w:r w:rsidRPr="00DB6203">
        <w:rPr>
          <w:rFonts w:ascii="Calibri" w:hAnsi="Calibri" w:cs="Arial"/>
          <w:sz w:val="22"/>
          <w:szCs w:val="22"/>
          <w:highlight w:val="lightGray"/>
          <w:lang w:val="en-GB"/>
        </w:rPr>
        <w:t>_______</w:t>
      </w:r>
      <w:r w:rsidRPr="00DB6203">
        <w:rPr>
          <w:rFonts w:ascii="Calibri" w:hAnsi="Calibri" w:cs="Arial"/>
          <w:sz w:val="22"/>
          <w:szCs w:val="22"/>
          <w:lang w:val="en-GB"/>
        </w:rPr>
        <w:t>cale</w:t>
      </w:r>
      <w:r w:rsidR="00764110" w:rsidRPr="00DB6203">
        <w:rPr>
          <w:rFonts w:ascii="Calibri" w:hAnsi="Calibri" w:cs="Arial"/>
          <w:sz w:val="22"/>
          <w:szCs w:val="22"/>
          <w:lang w:val="en-GB"/>
        </w:rPr>
        <w:t xml:space="preserve">ndar days from the date of the </w:t>
      </w:r>
      <w:r w:rsidR="007E5B97">
        <w:rPr>
          <w:rFonts w:cstheme="minorHAnsi"/>
          <w:color w:val="222222"/>
          <w:sz w:val="22"/>
          <w:szCs w:val="22"/>
          <w:lang w:val="en-GB"/>
        </w:rPr>
        <w:t>ITB</w:t>
      </w:r>
      <w:r w:rsidRPr="00DB6203">
        <w:rPr>
          <w:rFonts w:ascii="Calibri" w:hAnsi="Calibri" w:cs="Arial"/>
          <w:sz w:val="22"/>
          <w:szCs w:val="22"/>
        </w:rPr>
        <w:t xml:space="preserve"> closure</w:t>
      </w:r>
    </w:p>
    <w:p w14:paraId="50F40DEB" w14:textId="77777777" w:rsidR="00042D64" w:rsidRPr="00DB6203" w:rsidRDefault="00042D64" w:rsidP="00042D64">
      <w:pPr>
        <w:pStyle w:val="ColorfulList-Accent11"/>
        <w:rPr>
          <w:rFonts w:ascii="Calibri" w:hAnsi="Calibri" w:cs="Arial"/>
          <w:sz w:val="22"/>
          <w:szCs w:val="22"/>
        </w:rPr>
      </w:pPr>
    </w:p>
    <w:p w14:paraId="020754B5" w14:textId="77777777" w:rsidR="00042D64" w:rsidRPr="00DB6203" w:rsidRDefault="00042D64" w:rsidP="6D506183">
      <w:pPr>
        <w:numPr>
          <w:ilvl w:val="1"/>
          <w:numId w:val="32"/>
        </w:numPr>
        <w:tabs>
          <w:tab w:val="left" w:pos="360"/>
        </w:tabs>
        <w:ind w:left="360"/>
        <w:rPr>
          <w:rFonts w:ascii="Calibri" w:hAnsi="Calibri" w:cs="Arial"/>
          <w:color w:val="FF0000"/>
          <w:sz w:val="22"/>
          <w:szCs w:val="22"/>
        </w:rPr>
      </w:pPr>
      <w:r w:rsidRPr="00DB6203">
        <w:rPr>
          <w:rFonts w:ascii="Calibri" w:hAnsi="Calibri" w:cs="Arial"/>
          <w:sz w:val="22"/>
          <w:szCs w:val="22"/>
        </w:rPr>
        <w:t xml:space="preserve">We agree to the terms and conditions set forth in the DRC General Conditions of </w:t>
      </w:r>
      <w:r w:rsidR="006F6872" w:rsidRPr="00DB6203">
        <w:rPr>
          <w:rFonts w:ascii="Calibri" w:hAnsi="Calibri" w:cs="Arial"/>
          <w:sz w:val="22"/>
          <w:szCs w:val="22"/>
        </w:rPr>
        <w:t>C</w:t>
      </w:r>
      <w:r w:rsidRPr="00DB6203">
        <w:rPr>
          <w:rFonts w:ascii="Calibri" w:hAnsi="Calibri" w:cs="Arial"/>
          <w:sz w:val="22"/>
          <w:szCs w:val="22"/>
        </w:rPr>
        <w:t xml:space="preserve">ontract </w:t>
      </w:r>
      <w:r w:rsidR="00965CB5" w:rsidRPr="00DB6203">
        <w:rPr>
          <w:rFonts w:ascii="Calibri" w:hAnsi="Calibri" w:cs="Arial"/>
          <w:color w:val="FF0000"/>
          <w:sz w:val="22"/>
          <w:szCs w:val="22"/>
        </w:rPr>
        <w:t xml:space="preserve">(Annex </w:t>
      </w:r>
      <w:r w:rsidR="75CC39E4" w:rsidRPr="00DB6203">
        <w:rPr>
          <w:rFonts w:ascii="Calibri" w:hAnsi="Calibri" w:cs="Arial"/>
          <w:color w:val="FF0000"/>
          <w:sz w:val="22"/>
          <w:szCs w:val="22"/>
        </w:rPr>
        <w:t>C)</w:t>
      </w:r>
    </w:p>
    <w:p w14:paraId="77A52294" w14:textId="77777777" w:rsidR="00042D64" w:rsidRPr="00DB6203" w:rsidRDefault="00042D64" w:rsidP="00042D64">
      <w:pPr>
        <w:pStyle w:val="ColorfulList-Accent11"/>
        <w:rPr>
          <w:rFonts w:ascii="Calibri" w:hAnsi="Calibri" w:cs="Arial"/>
          <w:sz w:val="22"/>
          <w:szCs w:val="22"/>
        </w:rPr>
      </w:pPr>
    </w:p>
    <w:p w14:paraId="1003F963" w14:textId="77777777" w:rsidR="00042D64" w:rsidRPr="00EE1B34" w:rsidRDefault="00042D64" w:rsidP="006F6872">
      <w:pPr>
        <w:numPr>
          <w:ilvl w:val="1"/>
          <w:numId w:val="32"/>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007DCDA8" w14:textId="77777777" w:rsidR="00042D64" w:rsidRPr="00EE1B34" w:rsidRDefault="00042D64" w:rsidP="00042D64">
      <w:pPr>
        <w:pStyle w:val="ColorfulList-Accent11"/>
        <w:rPr>
          <w:rFonts w:ascii="Calibri" w:hAnsi="Calibri" w:cs="Arial"/>
        </w:rPr>
      </w:pPr>
    </w:p>
    <w:p w14:paraId="2B4D6A58" w14:textId="77777777" w:rsidR="00042D64" w:rsidRPr="00EE1B34" w:rsidRDefault="00042D64" w:rsidP="6D506183">
      <w:pPr>
        <w:numPr>
          <w:ilvl w:val="1"/>
          <w:numId w:val="32"/>
        </w:numPr>
        <w:tabs>
          <w:tab w:val="left" w:pos="360"/>
        </w:tabs>
        <w:ind w:left="360"/>
        <w:rPr>
          <w:rFonts w:ascii="Calibri" w:hAnsi="Calibri" w:cs="Arial"/>
          <w:color w:val="FF0000"/>
        </w:rPr>
      </w:pPr>
      <w:r w:rsidRPr="00EE1B34">
        <w:rPr>
          <w:rFonts w:ascii="Calibri" w:hAnsi="Calibri" w:cs="Arial"/>
        </w:rPr>
        <w:t xml:space="preserve">We agree to </w:t>
      </w:r>
      <w:r w:rsidR="00984517" w:rsidRPr="00EE1B34">
        <w:rPr>
          <w:rFonts w:ascii="Calibri" w:hAnsi="Calibri" w:cs="Arial"/>
        </w:rPr>
        <w:t>abide by the DRC</w:t>
      </w:r>
      <w:r w:rsidRPr="00EE1B34">
        <w:rPr>
          <w:rFonts w:ascii="Calibri" w:hAnsi="Calibri" w:cs="Arial"/>
        </w:rPr>
        <w:t xml:space="preserve"> </w:t>
      </w:r>
      <w:r w:rsidR="00CB6297">
        <w:rPr>
          <w:rFonts w:ascii="Calibri" w:hAnsi="Calibri" w:cs="Arial"/>
        </w:rPr>
        <w:t xml:space="preserve">Supplier Code of </w:t>
      </w:r>
      <w:r w:rsidR="000F58CB">
        <w:rPr>
          <w:rFonts w:ascii="Calibri" w:hAnsi="Calibri" w:cs="Arial"/>
        </w:rPr>
        <w:t xml:space="preserve">Conduct </w:t>
      </w:r>
      <w:r w:rsidR="000F58CB" w:rsidRPr="00EE1B34">
        <w:rPr>
          <w:rFonts w:ascii="Calibri" w:hAnsi="Calibri" w:cs="Arial"/>
        </w:rPr>
        <w:t>as</w:t>
      </w:r>
      <w:r w:rsidRPr="00EE1B34">
        <w:rPr>
          <w:rFonts w:ascii="Calibri" w:hAnsi="Calibri" w:cs="Arial"/>
        </w:rPr>
        <w:t xml:space="preserve"> </w:t>
      </w:r>
      <w:r w:rsidR="00984517" w:rsidRPr="00EE1B34">
        <w:rPr>
          <w:rFonts w:ascii="Calibri" w:hAnsi="Calibri" w:cs="Arial"/>
        </w:rPr>
        <w:t>attached as</w:t>
      </w:r>
      <w:r w:rsidRPr="00EE1B34">
        <w:rPr>
          <w:rFonts w:ascii="Calibri" w:hAnsi="Calibri" w:cs="Arial"/>
        </w:rPr>
        <w:t xml:space="preserve"> </w:t>
      </w:r>
      <w:r w:rsidRPr="00CB6297">
        <w:rPr>
          <w:rFonts w:ascii="Calibri" w:hAnsi="Calibri" w:cs="Arial"/>
          <w:color w:val="FF0000"/>
          <w:shd w:val="clear" w:color="auto" w:fill="D9D9D9" w:themeFill="background1" w:themeFillShade="D9"/>
        </w:rPr>
        <w:t xml:space="preserve">Annex </w:t>
      </w:r>
      <w:r w:rsidR="4F7EA606" w:rsidRPr="00CB6297">
        <w:rPr>
          <w:rFonts w:ascii="Calibri" w:hAnsi="Calibri" w:cs="Arial"/>
          <w:color w:val="FF0000"/>
          <w:shd w:val="clear" w:color="auto" w:fill="D9D9D9" w:themeFill="background1" w:themeFillShade="D9"/>
        </w:rPr>
        <w:t>D</w:t>
      </w:r>
    </w:p>
    <w:p w14:paraId="450EA2D7" w14:textId="77777777" w:rsidR="00984517" w:rsidRPr="00EE1B34" w:rsidRDefault="00984517" w:rsidP="00984517">
      <w:pPr>
        <w:pStyle w:val="ColorfulList-Accent11"/>
        <w:rPr>
          <w:rFonts w:ascii="Calibri" w:hAnsi="Calibri" w:cs="Arial"/>
        </w:rPr>
      </w:pPr>
    </w:p>
    <w:p w14:paraId="281177E0" w14:textId="325E6129" w:rsidR="000F270D" w:rsidRPr="00EE1B34" w:rsidRDefault="000F270D" w:rsidP="000F270D">
      <w:pPr>
        <w:numPr>
          <w:ilvl w:val="0"/>
          <w:numId w:val="32"/>
        </w:numPr>
        <w:tabs>
          <w:tab w:val="left" w:pos="360"/>
        </w:tabs>
        <w:ind w:left="0" w:firstLine="0"/>
        <w:rPr>
          <w:rFonts w:ascii="Calibri" w:hAnsi="Calibri" w:cs="Arial"/>
        </w:rPr>
      </w:pPr>
      <w:r w:rsidRPr="00EE1B34">
        <w:rPr>
          <w:rFonts w:ascii="Calibri" w:hAnsi="Calibri" w:cs="Arial"/>
        </w:rPr>
        <w:t>We note that DRC is n</w:t>
      </w:r>
      <w:r w:rsidR="00764110">
        <w:rPr>
          <w:rFonts w:ascii="Calibri" w:hAnsi="Calibri" w:cs="Arial"/>
        </w:rPr>
        <w:t xml:space="preserve">ot bound to proceed with this </w:t>
      </w:r>
      <w:r w:rsidR="008A3C2E">
        <w:rPr>
          <w:rFonts w:cstheme="minorHAnsi"/>
          <w:color w:val="222222"/>
          <w:sz w:val="22"/>
          <w:szCs w:val="22"/>
          <w:lang w:val="en-GB"/>
        </w:rPr>
        <w:t>ITB</w:t>
      </w:r>
      <w:r w:rsidRPr="00EE1B34">
        <w:rPr>
          <w:rFonts w:ascii="Calibri" w:hAnsi="Calibri" w:cs="Arial"/>
        </w:rPr>
        <w:t xml:space="preserve"> and that it reserves the right to award only part of the contract. It will incur no liability towards us should it do so.</w:t>
      </w:r>
    </w:p>
    <w:p w14:paraId="3DD355C9" w14:textId="77777777" w:rsidR="00551C65" w:rsidRPr="00EE1B34" w:rsidRDefault="00551C65" w:rsidP="00551C65">
      <w:pPr>
        <w:pStyle w:val="ColorfulList-Accent11"/>
        <w:rPr>
          <w:rFonts w:ascii="Calibri" w:hAnsi="Calibri" w:cs="Arial"/>
        </w:rPr>
      </w:pPr>
    </w:p>
    <w:p w14:paraId="1961EA0C"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1A81F0B1" w14:textId="77777777" w:rsidR="00551C65" w:rsidRPr="00EE1B34" w:rsidRDefault="00551C65" w:rsidP="00551C65">
      <w:pPr>
        <w:tabs>
          <w:tab w:val="left" w:pos="0"/>
          <w:tab w:val="left" w:pos="360"/>
        </w:tabs>
        <w:rPr>
          <w:rFonts w:ascii="Calibri" w:hAnsi="Calibri" w:cs="Arial"/>
        </w:rPr>
      </w:pPr>
    </w:p>
    <w:p w14:paraId="6321EBA8"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717AAFBA"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56EE48EE"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28BEF2DF"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2908EB2C"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02148DB9"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121FD38A" w14:textId="77777777" w:rsidR="00551C65" w:rsidRPr="00EE1B34" w:rsidRDefault="00551C65" w:rsidP="00A715A4">
      <w:pPr>
        <w:pBdr>
          <w:bottom w:val="single" w:sz="12" w:space="1" w:color="auto"/>
        </w:pBdr>
        <w:tabs>
          <w:tab w:val="left" w:pos="900"/>
        </w:tabs>
        <w:rPr>
          <w:rFonts w:ascii="Calibri" w:hAnsi="Calibri" w:cs="Arial"/>
        </w:rPr>
      </w:pPr>
    </w:p>
    <w:p w14:paraId="491072FA"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1FE2DD96" w14:textId="77777777" w:rsidR="00551C65" w:rsidRPr="00EE1B34" w:rsidRDefault="00551C65" w:rsidP="00A715A4">
      <w:pPr>
        <w:pBdr>
          <w:bottom w:val="single" w:sz="12" w:space="1" w:color="auto"/>
        </w:pBdr>
        <w:tabs>
          <w:tab w:val="left" w:pos="900"/>
        </w:tabs>
        <w:rPr>
          <w:rFonts w:ascii="Calibri" w:hAnsi="Calibri" w:cs="Arial"/>
        </w:rPr>
      </w:pPr>
    </w:p>
    <w:p w14:paraId="1CDB5F0F"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27357532" w14:textId="77777777" w:rsidR="00551C65" w:rsidRPr="00EE1B34" w:rsidRDefault="00551C65" w:rsidP="00A715A4">
      <w:pPr>
        <w:pBdr>
          <w:bottom w:val="single" w:sz="12" w:space="1" w:color="auto"/>
        </w:pBdr>
        <w:tabs>
          <w:tab w:val="left" w:pos="900"/>
        </w:tabs>
        <w:rPr>
          <w:rFonts w:ascii="Calibri" w:hAnsi="Calibri" w:cs="Arial"/>
        </w:rPr>
      </w:pPr>
    </w:p>
    <w:p w14:paraId="4A5F6BAF"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07F023C8" w14:textId="77777777" w:rsidR="00D452A8" w:rsidRPr="00EE1B34" w:rsidRDefault="00D452A8" w:rsidP="00D452A8">
      <w:pPr>
        <w:pBdr>
          <w:bottom w:val="single" w:sz="12" w:space="1" w:color="auto"/>
        </w:pBdr>
        <w:tabs>
          <w:tab w:val="left" w:pos="900"/>
        </w:tabs>
        <w:rPr>
          <w:rFonts w:ascii="Calibri" w:hAnsi="Calibri" w:cs="Arial"/>
          <w:b/>
          <w:i/>
        </w:rPr>
      </w:pPr>
    </w:p>
    <w:p w14:paraId="4CCB031D"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2397B998"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5239A834" w14:textId="77777777"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0A81A" w14:textId="77777777" w:rsidR="00620072" w:rsidRDefault="00620072">
      <w:r>
        <w:separator/>
      </w:r>
    </w:p>
  </w:endnote>
  <w:endnote w:type="continuationSeparator" w:id="0">
    <w:p w14:paraId="62FC7A0D" w14:textId="77777777" w:rsidR="00620072" w:rsidRDefault="0062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F2D90" w14:textId="644E5FC6" w:rsidR="00193B3E" w:rsidRPr="005B2835" w:rsidRDefault="00193B3E"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 xml:space="preserve">ANNEX 37 – </w:t>
    </w:r>
    <w:r w:rsidR="007E5B97">
      <w:rPr>
        <w:b w:val="0"/>
        <w:color w:val="BFBFBF" w:themeColor="background1" w:themeShade="BF"/>
        <w:sz w:val="20"/>
        <w:szCs w:val="20"/>
      </w:rPr>
      <w:t>ITB</w:t>
    </w:r>
    <w:r w:rsidR="00A24430">
      <w:rPr>
        <w:b w:val="0"/>
        <w:color w:val="BFBFBF" w:themeColor="background1" w:themeShade="BF"/>
        <w:sz w:val="20"/>
        <w:szCs w:val="20"/>
      </w:rPr>
      <w:t xml:space="preserve"> </w:t>
    </w:r>
    <w:r>
      <w:rPr>
        <w:b w:val="0"/>
        <w:color w:val="BFBFBF" w:themeColor="background1" w:themeShade="BF"/>
        <w:sz w:val="20"/>
        <w:szCs w:val="20"/>
      </w:rPr>
      <w:t>TENDER – NATIONAL &amp; INTERNATIONAL</w:t>
    </w:r>
    <w:r w:rsidRPr="005B2835">
      <w:rPr>
        <w:b w:val="0"/>
        <w:color w:val="BFBFBF" w:themeColor="background1" w:themeShade="BF"/>
        <w:sz w:val="20"/>
        <w:szCs w:val="20"/>
      </w:rPr>
      <w:tab/>
    </w:r>
  </w:p>
  <w:p w14:paraId="148F7ED9" w14:textId="77777777" w:rsidR="00193B3E" w:rsidRPr="009E78FE" w:rsidRDefault="00193B3E" w:rsidP="00193B3E">
    <w:pPr>
      <w:pStyle w:val="Footer"/>
      <w:tabs>
        <w:tab w:val="right" w:pos="9639"/>
      </w:tabs>
    </w:pPr>
    <w:r w:rsidRPr="000B6819">
      <w:t xml:space="preserve">Date: </w:t>
    </w:r>
    <w:r>
      <w:t xml:space="preserve">01-01-2017 </w:t>
    </w:r>
    <w:r w:rsidRPr="000B6819">
      <w:t xml:space="preserve">• Valid from: </w:t>
    </w:r>
    <w:r>
      <w:t>01-01-2017</w:t>
    </w:r>
    <w:r>
      <w:tab/>
    </w:r>
    <w:r>
      <w:tab/>
      <w:t xml:space="preserve">Page </w:t>
    </w:r>
    <w:r>
      <w:rPr>
        <w:bCs/>
        <w:sz w:val="24"/>
        <w:szCs w:val="24"/>
      </w:rPr>
      <w:fldChar w:fldCharType="begin"/>
    </w:r>
    <w:r>
      <w:rPr>
        <w:bCs/>
      </w:rPr>
      <w:instrText xml:space="preserve"> PAGE </w:instrText>
    </w:r>
    <w:r>
      <w:rPr>
        <w:bCs/>
        <w:sz w:val="24"/>
        <w:szCs w:val="24"/>
      </w:rPr>
      <w:fldChar w:fldCharType="separate"/>
    </w:r>
    <w:r w:rsidR="00200A1F">
      <w:rPr>
        <w:bCs/>
        <w:noProof/>
      </w:rPr>
      <w:t>9</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200A1F">
      <w:rPr>
        <w:bCs/>
        <w:noProof/>
      </w:rPr>
      <w:t>10</w:t>
    </w:r>
    <w:r>
      <w:rPr>
        <w:bCs/>
        <w:sz w:val="24"/>
        <w:szCs w:val="24"/>
      </w:rPr>
      <w:fldChar w:fldCharType="end"/>
    </w:r>
  </w:p>
  <w:p w14:paraId="187F57B8" w14:textId="77777777" w:rsidR="00842D4B" w:rsidRPr="00193B3E" w:rsidRDefault="00842D4B">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99AD9" w14:textId="1F55C87C" w:rsidR="00D91925" w:rsidRPr="005B2835" w:rsidRDefault="00D91925" w:rsidP="00D91925">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 xml:space="preserve">ANNEX 37 – </w:t>
    </w:r>
    <w:r w:rsidR="008A3C2E">
      <w:rPr>
        <w:b w:val="0"/>
        <w:color w:val="BFBFBF" w:themeColor="background1" w:themeShade="BF"/>
        <w:sz w:val="20"/>
        <w:szCs w:val="20"/>
      </w:rPr>
      <w:t>ITB</w:t>
    </w:r>
    <w:r w:rsidR="005A5AB2">
      <w:rPr>
        <w:b w:val="0"/>
        <w:color w:val="BFBFBF" w:themeColor="background1" w:themeShade="BF"/>
        <w:sz w:val="20"/>
        <w:szCs w:val="20"/>
      </w:rPr>
      <w:t xml:space="preserve"> </w:t>
    </w:r>
    <w:r>
      <w:rPr>
        <w:b w:val="0"/>
        <w:color w:val="BFBFBF" w:themeColor="background1" w:themeShade="BF"/>
        <w:sz w:val="20"/>
        <w:szCs w:val="20"/>
      </w:rPr>
      <w:t>TENDER – NATIONAL &amp; INTERNATIONAL</w:t>
    </w:r>
    <w:r w:rsidRPr="005B2835">
      <w:rPr>
        <w:b w:val="0"/>
        <w:color w:val="BFBFBF" w:themeColor="background1" w:themeShade="BF"/>
        <w:sz w:val="20"/>
        <w:szCs w:val="20"/>
      </w:rPr>
      <w:tab/>
    </w:r>
  </w:p>
  <w:p w14:paraId="77BD491F" w14:textId="77777777" w:rsidR="00D91925" w:rsidRPr="009E78FE" w:rsidRDefault="00D91925" w:rsidP="00D91925">
    <w:pPr>
      <w:pStyle w:val="Footer"/>
      <w:tabs>
        <w:tab w:val="right" w:pos="9639"/>
      </w:tabs>
    </w:pPr>
    <w:r w:rsidRPr="000B6819">
      <w:t xml:space="preserve">Date: </w:t>
    </w:r>
    <w:r>
      <w:t>01-</w:t>
    </w:r>
    <w:r w:rsidR="006B4294">
      <w:t>10-2020</w:t>
    </w:r>
    <w:r>
      <w:t xml:space="preserve"> </w:t>
    </w:r>
    <w:r w:rsidRPr="000B6819">
      <w:t xml:space="preserve">• Valid from: </w:t>
    </w:r>
    <w:r>
      <w:t>01-</w:t>
    </w:r>
    <w:r w:rsidR="006B4294">
      <w:t>10-2020</w:t>
    </w:r>
    <w:r>
      <w:tab/>
    </w:r>
    <w:r>
      <w:tab/>
      <w:t xml:space="preserve">Page </w:t>
    </w:r>
    <w:r>
      <w:rPr>
        <w:bCs/>
        <w:sz w:val="24"/>
        <w:szCs w:val="24"/>
      </w:rPr>
      <w:fldChar w:fldCharType="begin"/>
    </w:r>
    <w:r>
      <w:rPr>
        <w:bCs/>
      </w:rPr>
      <w:instrText xml:space="preserve"> PAGE </w:instrText>
    </w:r>
    <w:r>
      <w:rPr>
        <w:bCs/>
        <w:sz w:val="24"/>
        <w:szCs w:val="24"/>
      </w:rPr>
      <w:fldChar w:fldCharType="separate"/>
    </w:r>
    <w:r w:rsidR="00E15BCC">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E15BCC">
      <w:rPr>
        <w:bCs/>
        <w:noProof/>
      </w:rPr>
      <w:t>10</w:t>
    </w:r>
    <w:r>
      <w:rPr>
        <w:bCs/>
        <w:sz w:val="24"/>
        <w:szCs w:val="24"/>
      </w:rPr>
      <w:fldChar w:fldCharType="end"/>
    </w:r>
  </w:p>
  <w:p w14:paraId="4BDB5498" w14:textId="77777777" w:rsidR="00C95007" w:rsidRPr="00D91925" w:rsidRDefault="00C95007" w:rsidP="00D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259E0" w14:textId="77777777" w:rsidR="00620072" w:rsidRDefault="00620072">
      <w:r>
        <w:separator/>
      </w:r>
    </w:p>
  </w:footnote>
  <w:footnote w:type="continuationSeparator" w:id="0">
    <w:p w14:paraId="0B23AA70" w14:textId="77777777" w:rsidR="00620072" w:rsidRDefault="0062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ADF1" w14:textId="77777777" w:rsidR="00842D4B" w:rsidRDefault="00842D4B">
    <w:pPr>
      <w:pStyle w:val="Header"/>
    </w:pPr>
    <w:r w:rsidRPr="00972789">
      <w:rPr>
        <w:rFonts w:ascii="Calibri" w:hAnsi="Calibri" w:cs="Arial"/>
        <w:b/>
        <w:noProof/>
        <w:color w:val="222222"/>
        <w:szCs w:val="22"/>
        <w:u w:val="single"/>
        <w:lang w:val="da-DK" w:eastAsia="da-DK"/>
      </w:rPr>
      <w:drawing>
        <wp:anchor distT="0" distB="0" distL="114300" distR="114300" simplePos="0" relativeHeight="251658240"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180"/>
        </w:tabs>
        <w:ind w:left="90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18FFFBC"/>
    <w:multiLevelType w:val="hybridMultilevel"/>
    <w:tmpl w:val="EED4D806"/>
    <w:lvl w:ilvl="0" w:tplc="1C904224">
      <w:start w:val="1"/>
      <w:numFmt w:val="bullet"/>
      <w:lvlText w:val=""/>
      <w:lvlJc w:val="left"/>
      <w:pPr>
        <w:ind w:left="720" w:hanging="360"/>
      </w:pPr>
      <w:rPr>
        <w:rFonts w:ascii="Symbol" w:hAnsi="Symbol" w:hint="default"/>
      </w:rPr>
    </w:lvl>
    <w:lvl w:ilvl="1" w:tplc="B3A8BEDE">
      <w:start w:val="1"/>
      <w:numFmt w:val="bullet"/>
      <w:lvlText w:val="o"/>
      <w:lvlJc w:val="left"/>
      <w:pPr>
        <w:ind w:left="1440" w:hanging="360"/>
      </w:pPr>
      <w:rPr>
        <w:rFonts w:ascii="Courier New" w:hAnsi="Courier New" w:hint="default"/>
      </w:rPr>
    </w:lvl>
    <w:lvl w:ilvl="2" w:tplc="F1D08246">
      <w:start w:val="1"/>
      <w:numFmt w:val="bullet"/>
      <w:lvlText w:val=""/>
      <w:lvlJc w:val="left"/>
      <w:pPr>
        <w:ind w:left="2160" w:hanging="360"/>
      </w:pPr>
      <w:rPr>
        <w:rFonts w:ascii="Wingdings" w:hAnsi="Wingdings" w:hint="default"/>
      </w:rPr>
    </w:lvl>
    <w:lvl w:ilvl="3" w:tplc="52423BAA">
      <w:start w:val="1"/>
      <w:numFmt w:val="bullet"/>
      <w:lvlText w:val=""/>
      <w:lvlJc w:val="left"/>
      <w:pPr>
        <w:ind w:left="2880" w:hanging="360"/>
      </w:pPr>
      <w:rPr>
        <w:rFonts w:ascii="Symbol" w:hAnsi="Symbol" w:hint="default"/>
      </w:rPr>
    </w:lvl>
    <w:lvl w:ilvl="4" w:tplc="4F90DDF8">
      <w:start w:val="1"/>
      <w:numFmt w:val="bullet"/>
      <w:lvlText w:val="o"/>
      <w:lvlJc w:val="left"/>
      <w:pPr>
        <w:ind w:left="3600" w:hanging="360"/>
      </w:pPr>
      <w:rPr>
        <w:rFonts w:ascii="Courier New" w:hAnsi="Courier New" w:hint="default"/>
      </w:rPr>
    </w:lvl>
    <w:lvl w:ilvl="5" w:tplc="22DCCEF8">
      <w:start w:val="1"/>
      <w:numFmt w:val="bullet"/>
      <w:lvlText w:val=""/>
      <w:lvlJc w:val="left"/>
      <w:pPr>
        <w:ind w:left="4320" w:hanging="360"/>
      </w:pPr>
      <w:rPr>
        <w:rFonts w:ascii="Wingdings" w:hAnsi="Wingdings" w:hint="default"/>
      </w:rPr>
    </w:lvl>
    <w:lvl w:ilvl="6" w:tplc="76CCD7C6">
      <w:start w:val="1"/>
      <w:numFmt w:val="bullet"/>
      <w:lvlText w:val=""/>
      <w:lvlJc w:val="left"/>
      <w:pPr>
        <w:ind w:left="5040" w:hanging="360"/>
      </w:pPr>
      <w:rPr>
        <w:rFonts w:ascii="Symbol" w:hAnsi="Symbol" w:hint="default"/>
      </w:rPr>
    </w:lvl>
    <w:lvl w:ilvl="7" w:tplc="52C4A9B4">
      <w:start w:val="1"/>
      <w:numFmt w:val="bullet"/>
      <w:lvlText w:val="o"/>
      <w:lvlJc w:val="left"/>
      <w:pPr>
        <w:ind w:left="5760" w:hanging="360"/>
      </w:pPr>
      <w:rPr>
        <w:rFonts w:ascii="Courier New" w:hAnsi="Courier New" w:hint="default"/>
      </w:rPr>
    </w:lvl>
    <w:lvl w:ilvl="8" w:tplc="06F68550">
      <w:start w:val="1"/>
      <w:numFmt w:val="bullet"/>
      <w:lvlText w:val=""/>
      <w:lvlJc w:val="left"/>
      <w:pPr>
        <w:ind w:left="6480" w:hanging="360"/>
      </w:pPr>
      <w:rPr>
        <w:rFonts w:ascii="Wingdings" w:hAnsi="Wingdings" w:hint="default"/>
      </w:rPr>
    </w:lvl>
  </w:abstractNum>
  <w:abstractNum w:abstractNumId="3"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35789494"/>
    <w:lvl w:ilvl="0" w:tplc="4802EE32">
      <w:numFmt w:val="bullet"/>
      <w:lvlText w:val="•"/>
      <w:lvlJc w:val="left"/>
      <w:pPr>
        <w:ind w:left="279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62CE4"/>
    <w:multiLevelType w:val="hybridMultilevel"/>
    <w:tmpl w:val="E2A2FDEA"/>
    <w:lvl w:ilvl="0" w:tplc="7E225E88">
      <w:start w:val="1"/>
      <w:numFmt w:val="bullet"/>
      <w:lvlText w:val=""/>
      <w:lvlJc w:val="left"/>
      <w:pPr>
        <w:ind w:left="720" w:hanging="360"/>
      </w:pPr>
      <w:rPr>
        <w:rFonts w:ascii="Symbol" w:hAnsi="Symbol" w:hint="default"/>
      </w:rPr>
    </w:lvl>
    <w:lvl w:ilvl="1" w:tplc="04F8DD38">
      <w:start w:val="1"/>
      <w:numFmt w:val="bullet"/>
      <w:lvlText w:val="o"/>
      <w:lvlJc w:val="left"/>
      <w:pPr>
        <w:ind w:left="1440" w:hanging="360"/>
      </w:pPr>
      <w:rPr>
        <w:rFonts w:ascii="Courier New" w:hAnsi="Courier New" w:hint="default"/>
      </w:rPr>
    </w:lvl>
    <w:lvl w:ilvl="2" w:tplc="4B72B0C6">
      <w:start w:val="1"/>
      <w:numFmt w:val="bullet"/>
      <w:lvlText w:val=""/>
      <w:lvlJc w:val="left"/>
      <w:pPr>
        <w:ind w:left="2160" w:hanging="360"/>
      </w:pPr>
      <w:rPr>
        <w:rFonts w:ascii="Wingdings" w:hAnsi="Wingdings" w:hint="default"/>
      </w:rPr>
    </w:lvl>
    <w:lvl w:ilvl="3" w:tplc="0CEE4360">
      <w:start w:val="1"/>
      <w:numFmt w:val="bullet"/>
      <w:lvlText w:val=""/>
      <w:lvlJc w:val="left"/>
      <w:pPr>
        <w:ind w:left="2880" w:hanging="360"/>
      </w:pPr>
      <w:rPr>
        <w:rFonts w:ascii="Symbol" w:hAnsi="Symbol" w:hint="default"/>
      </w:rPr>
    </w:lvl>
    <w:lvl w:ilvl="4" w:tplc="2DCC6694">
      <w:start w:val="1"/>
      <w:numFmt w:val="bullet"/>
      <w:lvlText w:val="o"/>
      <w:lvlJc w:val="left"/>
      <w:pPr>
        <w:ind w:left="3600" w:hanging="360"/>
      </w:pPr>
      <w:rPr>
        <w:rFonts w:ascii="Courier New" w:hAnsi="Courier New" w:hint="default"/>
      </w:rPr>
    </w:lvl>
    <w:lvl w:ilvl="5" w:tplc="A1EC575E">
      <w:start w:val="1"/>
      <w:numFmt w:val="bullet"/>
      <w:lvlText w:val=""/>
      <w:lvlJc w:val="left"/>
      <w:pPr>
        <w:ind w:left="4320" w:hanging="360"/>
      </w:pPr>
      <w:rPr>
        <w:rFonts w:ascii="Wingdings" w:hAnsi="Wingdings" w:hint="default"/>
      </w:rPr>
    </w:lvl>
    <w:lvl w:ilvl="6" w:tplc="11C0587E">
      <w:start w:val="1"/>
      <w:numFmt w:val="bullet"/>
      <w:lvlText w:val=""/>
      <w:lvlJc w:val="left"/>
      <w:pPr>
        <w:ind w:left="5040" w:hanging="360"/>
      </w:pPr>
      <w:rPr>
        <w:rFonts w:ascii="Symbol" w:hAnsi="Symbol" w:hint="default"/>
      </w:rPr>
    </w:lvl>
    <w:lvl w:ilvl="7" w:tplc="5CB622E6">
      <w:start w:val="1"/>
      <w:numFmt w:val="bullet"/>
      <w:lvlText w:val="o"/>
      <w:lvlJc w:val="left"/>
      <w:pPr>
        <w:ind w:left="5760" w:hanging="360"/>
      </w:pPr>
      <w:rPr>
        <w:rFonts w:ascii="Courier New" w:hAnsi="Courier New" w:hint="default"/>
      </w:rPr>
    </w:lvl>
    <w:lvl w:ilvl="8" w:tplc="417CBD62">
      <w:start w:val="1"/>
      <w:numFmt w:val="bullet"/>
      <w:lvlText w:val=""/>
      <w:lvlJc w:val="left"/>
      <w:pPr>
        <w:ind w:left="6480" w:hanging="360"/>
      </w:pPr>
      <w:rPr>
        <w:rFonts w:ascii="Wingdings" w:hAnsi="Wingdings" w:hint="default"/>
      </w:rPr>
    </w:lvl>
  </w:abstractNum>
  <w:abstractNum w:abstractNumId="11" w15:restartNumberingAfterBreak="0">
    <w:nsid w:val="0F2F287A"/>
    <w:multiLevelType w:val="hybridMultilevel"/>
    <w:tmpl w:val="223E1DF8"/>
    <w:lvl w:ilvl="0" w:tplc="027245F8">
      <w:start w:val="1"/>
      <w:numFmt w:val="lowerLetter"/>
      <w:lvlText w:val="%1."/>
      <w:lvlJc w:val="left"/>
      <w:pPr>
        <w:ind w:left="720" w:hanging="360"/>
      </w:pPr>
    </w:lvl>
    <w:lvl w:ilvl="1" w:tplc="AA6C9992">
      <w:start w:val="1"/>
      <w:numFmt w:val="lowerLetter"/>
      <w:lvlText w:val="%2."/>
      <w:lvlJc w:val="left"/>
      <w:pPr>
        <w:ind w:left="1440" w:hanging="360"/>
      </w:pPr>
    </w:lvl>
    <w:lvl w:ilvl="2" w:tplc="F2E4A760">
      <w:start w:val="1"/>
      <w:numFmt w:val="lowerRoman"/>
      <w:lvlText w:val="%3."/>
      <w:lvlJc w:val="right"/>
      <w:pPr>
        <w:ind w:left="2160" w:hanging="180"/>
      </w:pPr>
    </w:lvl>
    <w:lvl w:ilvl="3" w:tplc="941C9470">
      <w:start w:val="1"/>
      <w:numFmt w:val="decimal"/>
      <w:lvlText w:val="%4."/>
      <w:lvlJc w:val="left"/>
      <w:pPr>
        <w:ind w:left="2880" w:hanging="360"/>
      </w:pPr>
    </w:lvl>
    <w:lvl w:ilvl="4" w:tplc="34C26476">
      <w:start w:val="1"/>
      <w:numFmt w:val="lowerLetter"/>
      <w:lvlText w:val="%5."/>
      <w:lvlJc w:val="left"/>
      <w:pPr>
        <w:ind w:left="3600" w:hanging="360"/>
      </w:pPr>
    </w:lvl>
    <w:lvl w:ilvl="5" w:tplc="8872F8F8">
      <w:start w:val="1"/>
      <w:numFmt w:val="lowerRoman"/>
      <w:lvlText w:val="%6."/>
      <w:lvlJc w:val="right"/>
      <w:pPr>
        <w:ind w:left="4320" w:hanging="180"/>
      </w:pPr>
    </w:lvl>
    <w:lvl w:ilvl="6" w:tplc="FE72FA90">
      <w:start w:val="1"/>
      <w:numFmt w:val="decimal"/>
      <w:lvlText w:val="%7."/>
      <w:lvlJc w:val="left"/>
      <w:pPr>
        <w:ind w:left="5040" w:hanging="360"/>
      </w:pPr>
    </w:lvl>
    <w:lvl w:ilvl="7" w:tplc="2266F53C">
      <w:start w:val="1"/>
      <w:numFmt w:val="lowerLetter"/>
      <w:lvlText w:val="%8."/>
      <w:lvlJc w:val="left"/>
      <w:pPr>
        <w:ind w:left="5760" w:hanging="360"/>
      </w:pPr>
    </w:lvl>
    <w:lvl w:ilvl="8" w:tplc="8E06F5D8">
      <w:start w:val="1"/>
      <w:numFmt w:val="lowerRoman"/>
      <w:lvlText w:val="%9."/>
      <w:lvlJc w:val="right"/>
      <w:pPr>
        <w:ind w:left="6480" w:hanging="180"/>
      </w:pPr>
    </w:lvl>
  </w:abstractNum>
  <w:abstractNum w:abstractNumId="12" w15:restartNumberingAfterBreak="0">
    <w:nsid w:val="0F5868A8"/>
    <w:multiLevelType w:val="multilevel"/>
    <w:tmpl w:val="69462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313185"/>
    <w:multiLevelType w:val="hybridMultilevel"/>
    <w:tmpl w:val="DA5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2BDB17"/>
    <w:multiLevelType w:val="hybridMultilevel"/>
    <w:tmpl w:val="6DF26512"/>
    <w:lvl w:ilvl="0" w:tplc="D5E40556">
      <w:start w:val="1"/>
      <w:numFmt w:val="bullet"/>
      <w:lvlText w:val=""/>
      <w:lvlJc w:val="left"/>
      <w:pPr>
        <w:ind w:left="720" w:hanging="360"/>
      </w:pPr>
      <w:rPr>
        <w:rFonts w:ascii="Symbol" w:hAnsi="Symbol" w:hint="default"/>
      </w:rPr>
    </w:lvl>
    <w:lvl w:ilvl="1" w:tplc="180A7CE4">
      <w:start w:val="1"/>
      <w:numFmt w:val="bullet"/>
      <w:lvlText w:val="o"/>
      <w:lvlJc w:val="left"/>
      <w:pPr>
        <w:ind w:left="1440" w:hanging="360"/>
      </w:pPr>
      <w:rPr>
        <w:rFonts w:ascii="Courier New" w:hAnsi="Courier New" w:hint="default"/>
      </w:rPr>
    </w:lvl>
    <w:lvl w:ilvl="2" w:tplc="B3E8651E">
      <w:start w:val="1"/>
      <w:numFmt w:val="bullet"/>
      <w:lvlText w:val=""/>
      <w:lvlJc w:val="left"/>
      <w:pPr>
        <w:ind w:left="2160" w:hanging="360"/>
      </w:pPr>
      <w:rPr>
        <w:rFonts w:ascii="Wingdings" w:hAnsi="Wingdings" w:hint="default"/>
      </w:rPr>
    </w:lvl>
    <w:lvl w:ilvl="3" w:tplc="9D068A74">
      <w:start w:val="1"/>
      <w:numFmt w:val="bullet"/>
      <w:lvlText w:val=""/>
      <w:lvlJc w:val="left"/>
      <w:pPr>
        <w:ind w:left="2880" w:hanging="360"/>
      </w:pPr>
      <w:rPr>
        <w:rFonts w:ascii="Symbol" w:hAnsi="Symbol" w:hint="default"/>
      </w:rPr>
    </w:lvl>
    <w:lvl w:ilvl="4" w:tplc="F5D6B2EE">
      <w:start w:val="1"/>
      <w:numFmt w:val="bullet"/>
      <w:lvlText w:val="o"/>
      <w:lvlJc w:val="left"/>
      <w:pPr>
        <w:ind w:left="3600" w:hanging="360"/>
      </w:pPr>
      <w:rPr>
        <w:rFonts w:ascii="Courier New" w:hAnsi="Courier New" w:hint="default"/>
      </w:rPr>
    </w:lvl>
    <w:lvl w:ilvl="5" w:tplc="C0F4016C">
      <w:start w:val="1"/>
      <w:numFmt w:val="bullet"/>
      <w:lvlText w:val=""/>
      <w:lvlJc w:val="left"/>
      <w:pPr>
        <w:ind w:left="4320" w:hanging="360"/>
      </w:pPr>
      <w:rPr>
        <w:rFonts w:ascii="Wingdings" w:hAnsi="Wingdings" w:hint="default"/>
      </w:rPr>
    </w:lvl>
    <w:lvl w:ilvl="6" w:tplc="E6ACE030">
      <w:start w:val="1"/>
      <w:numFmt w:val="bullet"/>
      <w:lvlText w:val=""/>
      <w:lvlJc w:val="left"/>
      <w:pPr>
        <w:ind w:left="5040" w:hanging="360"/>
      </w:pPr>
      <w:rPr>
        <w:rFonts w:ascii="Symbol" w:hAnsi="Symbol" w:hint="default"/>
      </w:rPr>
    </w:lvl>
    <w:lvl w:ilvl="7" w:tplc="5426C34A">
      <w:start w:val="1"/>
      <w:numFmt w:val="bullet"/>
      <w:lvlText w:val="o"/>
      <w:lvlJc w:val="left"/>
      <w:pPr>
        <w:ind w:left="5760" w:hanging="360"/>
      </w:pPr>
      <w:rPr>
        <w:rFonts w:ascii="Courier New" w:hAnsi="Courier New" w:hint="default"/>
      </w:rPr>
    </w:lvl>
    <w:lvl w:ilvl="8" w:tplc="91F83D9C">
      <w:start w:val="1"/>
      <w:numFmt w:val="bullet"/>
      <w:lvlText w:val=""/>
      <w:lvlJc w:val="left"/>
      <w:pPr>
        <w:ind w:left="6480" w:hanging="360"/>
      </w:pPr>
      <w:rPr>
        <w:rFonts w:ascii="Wingdings" w:hAnsi="Wingdings" w:hint="default"/>
      </w:rPr>
    </w:lvl>
  </w:abstractNum>
  <w:abstractNum w:abstractNumId="17"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A32858"/>
    <w:multiLevelType w:val="hybridMultilevel"/>
    <w:tmpl w:val="CB5E8F06"/>
    <w:lvl w:ilvl="0" w:tplc="4CD28CC8">
      <w:start w:val="1"/>
      <w:numFmt w:val="bullet"/>
      <w:lvlText w:val=""/>
      <w:lvlJc w:val="left"/>
      <w:pPr>
        <w:ind w:left="720" w:hanging="360"/>
      </w:pPr>
      <w:rPr>
        <w:rFonts w:ascii="Symbol" w:hAnsi="Symbol" w:hint="default"/>
      </w:rPr>
    </w:lvl>
    <w:lvl w:ilvl="1" w:tplc="5D8C4614">
      <w:start w:val="1"/>
      <w:numFmt w:val="bullet"/>
      <w:lvlText w:val="o"/>
      <w:lvlJc w:val="left"/>
      <w:pPr>
        <w:ind w:left="1440" w:hanging="360"/>
      </w:pPr>
      <w:rPr>
        <w:rFonts w:ascii="Courier New" w:hAnsi="Courier New" w:hint="default"/>
      </w:rPr>
    </w:lvl>
    <w:lvl w:ilvl="2" w:tplc="E8A6B912">
      <w:start w:val="1"/>
      <w:numFmt w:val="bullet"/>
      <w:lvlText w:val=""/>
      <w:lvlJc w:val="left"/>
      <w:pPr>
        <w:ind w:left="2160" w:hanging="360"/>
      </w:pPr>
      <w:rPr>
        <w:rFonts w:ascii="Wingdings" w:hAnsi="Wingdings" w:hint="default"/>
      </w:rPr>
    </w:lvl>
    <w:lvl w:ilvl="3" w:tplc="9638633E">
      <w:start w:val="1"/>
      <w:numFmt w:val="bullet"/>
      <w:lvlText w:val=""/>
      <w:lvlJc w:val="left"/>
      <w:pPr>
        <w:ind w:left="2880" w:hanging="360"/>
      </w:pPr>
      <w:rPr>
        <w:rFonts w:ascii="Symbol" w:hAnsi="Symbol" w:hint="default"/>
      </w:rPr>
    </w:lvl>
    <w:lvl w:ilvl="4" w:tplc="AAE814FE">
      <w:start w:val="1"/>
      <w:numFmt w:val="bullet"/>
      <w:lvlText w:val="o"/>
      <w:lvlJc w:val="left"/>
      <w:pPr>
        <w:ind w:left="3600" w:hanging="360"/>
      </w:pPr>
      <w:rPr>
        <w:rFonts w:ascii="Courier New" w:hAnsi="Courier New" w:hint="default"/>
      </w:rPr>
    </w:lvl>
    <w:lvl w:ilvl="5" w:tplc="BF04976A">
      <w:start w:val="1"/>
      <w:numFmt w:val="bullet"/>
      <w:lvlText w:val=""/>
      <w:lvlJc w:val="left"/>
      <w:pPr>
        <w:ind w:left="4320" w:hanging="360"/>
      </w:pPr>
      <w:rPr>
        <w:rFonts w:ascii="Wingdings" w:hAnsi="Wingdings" w:hint="default"/>
      </w:rPr>
    </w:lvl>
    <w:lvl w:ilvl="6" w:tplc="33DCD700">
      <w:start w:val="1"/>
      <w:numFmt w:val="bullet"/>
      <w:lvlText w:val=""/>
      <w:lvlJc w:val="left"/>
      <w:pPr>
        <w:ind w:left="5040" w:hanging="360"/>
      </w:pPr>
      <w:rPr>
        <w:rFonts w:ascii="Symbol" w:hAnsi="Symbol" w:hint="default"/>
      </w:rPr>
    </w:lvl>
    <w:lvl w:ilvl="7" w:tplc="B1FEC96C">
      <w:start w:val="1"/>
      <w:numFmt w:val="bullet"/>
      <w:lvlText w:val="o"/>
      <w:lvlJc w:val="left"/>
      <w:pPr>
        <w:ind w:left="5760" w:hanging="360"/>
      </w:pPr>
      <w:rPr>
        <w:rFonts w:ascii="Courier New" w:hAnsi="Courier New" w:hint="default"/>
      </w:rPr>
    </w:lvl>
    <w:lvl w:ilvl="8" w:tplc="D228D262">
      <w:start w:val="1"/>
      <w:numFmt w:val="bullet"/>
      <w:lvlText w:val=""/>
      <w:lvlJc w:val="left"/>
      <w:pPr>
        <w:ind w:left="6480" w:hanging="360"/>
      </w:pPr>
      <w:rPr>
        <w:rFonts w:ascii="Wingdings" w:hAnsi="Wingdings" w:hint="default"/>
      </w:rPr>
    </w:lvl>
  </w:abstractNum>
  <w:abstractNum w:abstractNumId="19"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9064B1"/>
    <w:multiLevelType w:val="hybridMultilevel"/>
    <w:tmpl w:val="58C2930A"/>
    <w:lvl w:ilvl="0" w:tplc="8E724EC6">
      <w:start w:val="1"/>
      <w:numFmt w:val="bullet"/>
      <w:lvlText w:val="-"/>
      <w:lvlJc w:val="left"/>
      <w:pPr>
        <w:ind w:left="720" w:hanging="360"/>
      </w:pPr>
      <w:rPr>
        <w:rFonts w:ascii="Wingdings" w:hAnsi="Wingdings" w:hint="default"/>
      </w:rPr>
    </w:lvl>
    <w:lvl w:ilvl="1" w:tplc="91A4EDC6">
      <w:start w:val="1"/>
      <w:numFmt w:val="bullet"/>
      <w:lvlText w:val="-"/>
      <w:lvlJc w:val="left"/>
      <w:pPr>
        <w:ind w:left="1440" w:hanging="360"/>
      </w:pPr>
      <w:rPr>
        <w:rFonts w:ascii="Wingdings" w:hAnsi="Wingdings" w:hint="default"/>
      </w:rPr>
    </w:lvl>
    <w:lvl w:ilvl="2" w:tplc="65DAD65C">
      <w:start w:val="1"/>
      <w:numFmt w:val="bullet"/>
      <w:lvlText w:val=""/>
      <w:lvlJc w:val="left"/>
      <w:pPr>
        <w:ind w:left="2160" w:hanging="360"/>
      </w:pPr>
      <w:rPr>
        <w:rFonts w:ascii="Wingdings" w:hAnsi="Wingdings" w:hint="default"/>
      </w:rPr>
    </w:lvl>
    <w:lvl w:ilvl="3" w:tplc="0450D8F6">
      <w:start w:val="1"/>
      <w:numFmt w:val="bullet"/>
      <w:lvlText w:val=""/>
      <w:lvlJc w:val="left"/>
      <w:pPr>
        <w:ind w:left="2880" w:hanging="360"/>
      </w:pPr>
      <w:rPr>
        <w:rFonts w:ascii="Symbol" w:hAnsi="Symbol" w:hint="default"/>
      </w:rPr>
    </w:lvl>
    <w:lvl w:ilvl="4" w:tplc="F4EA711A">
      <w:start w:val="1"/>
      <w:numFmt w:val="bullet"/>
      <w:lvlText w:val="o"/>
      <w:lvlJc w:val="left"/>
      <w:pPr>
        <w:ind w:left="3600" w:hanging="360"/>
      </w:pPr>
      <w:rPr>
        <w:rFonts w:ascii="Courier New" w:hAnsi="Courier New" w:hint="default"/>
      </w:rPr>
    </w:lvl>
    <w:lvl w:ilvl="5" w:tplc="53204450">
      <w:start w:val="1"/>
      <w:numFmt w:val="bullet"/>
      <w:lvlText w:val=""/>
      <w:lvlJc w:val="left"/>
      <w:pPr>
        <w:ind w:left="4320" w:hanging="360"/>
      </w:pPr>
      <w:rPr>
        <w:rFonts w:ascii="Wingdings" w:hAnsi="Wingdings" w:hint="default"/>
      </w:rPr>
    </w:lvl>
    <w:lvl w:ilvl="6" w:tplc="39141CAA">
      <w:start w:val="1"/>
      <w:numFmt w:val="bullet"/>
      <w:lvlText w:val=""/>
      <w:lvlJc w:val="left"/>
      <w:pPr>
        <w:ind w:left="5040" w:hanging="360"/>
      </w:pPr>
      <w:rPr>
        <w:rFonts w:ascii="Symbol" w:hAnsi="Symbol" w:hint="default"/>
      </w:rPr>
    </w:lvl>
    <w:lvl w:ilvl="7" w:tplc="227AE71A">
      <w:start w:val="1"/>
      <w:numFmt w:val="bullet"/>
      <w:lvlText w:val="o"/>
      <w:lvlJc w:val="left"/>
      <w:pPr>
        <w:ind w:left="5760" w:hanging="360"/>
      </w:pPr>
      <w:rPr>
        <w:rFonts w:ascii="Courier New" w:hAnsi="Courier New" w:hint="default"/>
      </w:rPr>
    </w:lvl>
    <w:lvl w:ilvl="8" w:tplc="67467808">
      <w:start w:val="1"/>
      <w:numFmt w:val="bullet"/>
      <w:lvlText w:val=""/>
      <w:lvlJc w:val="left"/>
      <w:pPr>
        <w:ind w:left="6480" w:hanging="360"/>
      </w:pPr>
      <w:rPr>
        <w:rFonts w:ascii="Wingdings" w:hAnsi="Wingdings" w:hint="default"/>
      </w:rPr>
    </w:lvl>
  </w:abstractNum>
  <w:abstractNum w:abstractNumId="26"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5229DA"/>
    <w:multiLevelType w:val="hybridMultilevel"/>
    <w:tmpl w:val="AFD0336C"/>
    <w:lvl w:ilvl="0" w:tplc="311EBD14">
      <w:start w:val="1"/>
      <w:numFmt w:val="bullet"/>
      <w:lvlText w:val=""/>
      <w:lvlJc w:val="left"/>
      <w:pPr>
        <w:ind w:left="720" w:hanging="360"/>
      </w:pPr>
      <w:rPr>
        <w:rFonts w:ascii="Wingdings" w:hAnsi="Wingdings" w:hint="default"/>
      </w:rPr>
    </w:lvl>
    <w:lvl w:ilvl="1" w:tplc="478C2D74">
      <w:start w:val="1"/>
      <w:numFmt w:val="bullet"/>
      <w:lvlText w:val="o"/>
      <w:lvlJc w:val="left"/>
      <w:pPr>
        <w:ind w:left="1440" w:hanging="360"/>
      </w:pPr>
      <w:rPr>
        <w:rFonts w:ascii="Courier New" w:hAnsi="Courier New" w:hint="default"/>
      </w:rPr>
    </w:lvl>
    <w:lvl w:ilvl="2" w:tplc="382A232A">
      <w:start w:val="1"/>
      <w:numFmt w:val="bullet"/>
      <w:lvlText w:val=""/>
      <w:lvlJc w:val="left"/>
      <w:pPr>
        <w:ind w:left="2160" w:hanging="360"/>
      </w:pPr>
      <w:rPr>
        <w:rFonts w:ascii="Wingdings" w:hAnsi="Wingdings" w:hint="default"/>
      </w:rPr>
    </w:lvl>
    <w:lvl w:ilvl="3" w:tplc="67B29646">
      <w:start w:val="1"/>
      <w:numFmt w:val="bullet"/>
      <w:lvlText w:val=""/>
      <w:lvlJc w:val="left"/>
      <w:pPr>
        <w:ind w:left="2880" w:hanging="360"/>
      </w:pPr>
      <w:rPr>
        <w:rFonts w:ascii="Symbol" w:hAnsi="Symbol" w:hint="default"/>
      </w:rPr>
    </w:lvl>
    <w:lvl w:ilvl="4" w:tplc="8BC0DA6A">
      <w:start w:val="1"/>
      <w:numFmt w:val="bullet"/>
      <w:lvlText w:val="o"/>
      <w:lvlJc w:val="left"/>
      <w:pPr>
        <w:ind w:left="3600" w:hanging="360"/>
      </w:pPr>
      <w:rPr>
        <w:rFonts w:ascii="Courier New" w:hAnsi="Courier New" w:hint="default"/>
      </w:rPr>
    </w:lvl>
    <w:lvl w:ilvl="5" w:tplc="B77A52BA">
      <w:start w:val="1"/>
      <w:numFmt w:val="bullet"/>
      <w:lvlText w:val=""/>
      <w:lvlJc w:val="left"/>
      <w:pPr>
        <w:ind w:left="4320" w:hanging="360"/>
      </w:pPr>
      <w:rPr>
        <w:rFonts w:ascii="Wingdings" w:hAnsi="Wingdings" w:hint="default"/>
      </w:rPr>
    </w:lvl>
    <w:lvl w:ilvl="6" w:tplc="FB3E0718">
      <w:start w:val="1"/>
      <w:numFmt w:val="bullet"/>
      <w:lvlText w:val=""/>
      <w:lvlJc w:val="left"/>
      <w:pPr>
        <w:ind w:left="5040" w:hanging="360"/>
      </w:pPr>
      <w:rPr>
        <w:rFonts w:ascii="Symbol" w:hAnsi="Symbol" w:hint="default"/>
      </w:rPr>
    </w:lvl>
    <w:lvl w:ilvl="7" w:tplc="6BAC12AA">
      <w:start w:val="1"/>
      <w:numFmt w:val="bullet"/>
      <w:lvlText w:val="o"/>
      <w:lvlJc w:val="left"/>
      <w:pPr>
        <w:ind w:left="5760" w:hanging="360"/>
      </w:pPr>
      <w:rPr>
        <w:rFonts w:ascii="Courier New" w:hAnsi="Courier New" w:hint="default"/>
      </w:rPr>
    </w:lvl>
    <w:lvl w:ilvl="8" w:tplc="7170563E">
      <w:start w:val="1"/>
      <w:numFmt w:val="bullet"/>
      <w:lvlText w:val=""/>
      <w:lvlJc w:val="left"/>
      <w:pPr>
        <w:ind w:left="6480" w:hanging="360"/>
      </w:pPr>
      <w:rPr>
        <w:rFonts w:ascii="Wingdings" w:hAnsi="Wingdings" w:hint="default"/>
      </w:rPr>
    </w:lvl>
  </w:abstractNum>
  <w:abstractNum w:abstractNumId="30"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32"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33"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34"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35"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1F7FBD"/>
    <w:multiLevelType w:val="hybridMultilevel"/>
    <w:tmpl w:val="29F63ED2"/>
    <w:lvl w:ilvl="0" w:tplc="BA54CE04">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3D4747"/>
    <w:multiLevelType w:val="hybridMultilevel"/>
    <w:tmpl w:val="7F5A31F0"/>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9E03BB"/>
    <w:multiLevelType w:val="multilevel"/>
    <w:tmpl w:val="97EE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45"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7" w15:restartNumberingAfterBreak="0">
    <w:nsid w:val="437A69BC"/>
    <w:multiLevelType w:val="hybridMultilevel"/>
    <w:tmpl w:val="5BD42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C344E7"/>
    <w:multiLevelType w:val="hybridMultilevel"/>
    <w:tmpl w:val="41640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04ED599"/>
    <w:multiLevelType w:val="hybridMultilevel"/>
    <w:tmpl w:val="65DC1838"/>
    <w:lvl w:ilvl="0" w:tplc="7B249B8A">
      <w:start w:val="1"/>
      <w:numFmt w:val="bullet"/>
      <w:lvlText w:val=""/>
      <w:lvlJc w:val="left"/>
      <w:pPr>
        <w:ind w:left="720" w:hanging="360"/>
      </w:pPr>
      <w:rPr>
        <w:rFonts w:ascii="Symbol" w:hAnsi="Symbol" w:hint="default"/>
      </w:rPr>
    </w:lvl>
    <w:lvl w:ilvl="1" w:tplc="ABE6405C">
      <w:start w:val="1"/>
      <w:numFmt w:val="bullet"/>
      <w:lvlText w:val="o"/>
      <w:lvlJc w:val="left"/>
      <w:pPr>
        <w:ind w:left="1440" w:hanging="360"/>
      </w:pPr>
      <w:rPr>
        <w:rFonts w:ascii="Courier New" w:hAnsi="Courier New" w:hint="default"/>
      </w:rPr>
    </w:lvl>
    <w:lvl w:ilvl="2" w:tplc="53A68D88">
      <w:start w:val="1"/>
      <w:numFmt w:val="bullet"/>
      <w:lvlText w:val=""/>
      <w:lvlJc w:val="left"/>
      <w:pPr>
        <w:ind w:left="2160" w:hanging="360"/>
      </w:pPr>
      <w:rPr>
        <w:rFonts w:ascii="Wingdings" w:hAnsi="Wingdings" w:hint="default"/>
      </w:rPr>
    </w:lvl>
    <w:lvl w:ilvl="3" w:tplc="021AEDA6">
      <w:start w:val="1"/>
      <w:numFmt w:val="bullet"/>
      <w:lvlText w:val=""/>
      <w:lvlJc w:val="left"/>
      <w:pPr>
        <w:ind w:left="2880" w:hanging="360"/>
      </w:pPr>
      <w:rPr>
        <w:rFonts w:ascii="Symbol" w:hAnsi="Symbol" w:hint="default"/>
      </w:rPr>
    </w:lvl>
    <w:lvl w:ilvl="4" w:tplc="8BA4A612">
      <w:start w:val="1"/>
      <w:numFmt w:val="bullet"/>
      <w:lvlText w:val="o"/>
      <w:lvlJc w:val="left"/>
      <w:pPr>
        <w:ind w:left="3600" w:hanging="360"/>
      </w:pPr>
      <w:rPr>
        <w:rFonts w:ascii="Courier New" w:hAnsi="Courier New" w:hint="default"/>
      </w:rPr>
    </w:lvl>
    <w:lvl w:ilvl="5" w:tplc="8006F592">
      <w:start w:val="1"/>
      <w:numFmt w:val="bullet"/>
      <w:lvlText w:val=""/>
      <w:lvlJc w:val="left"/>
      <w:pPr>
        <w:ind w:left="4320" w:hanging="360"/>
      </w:pPr>
      <w:rPr>
        <w:rFonts w:ascii="Wingdings" w:hAnsi="Wingdings" w:hint="default"/>
      </w:rPr>
    </w:lvl>
    <w:lvl w:ilvl="6" w:tplc="9AF4F3C8">
      <w:start w:val="1"/>
      <w:numFmt w:val="bullet"/>
      <w:lvlText w:val=""/>
      <w:lvlJc w:val="left"/>
      <w:pPr>
        <w:ind w:left="5040" w:hanging="360"/>
      </w:pPr>
      <w:rPr>
        <w:rFonts w:ascii="Symbol" w:hAnsi="Symbol" w:hint="default"/>
      </w:rPr>
    </w:lvl>
    <w:lvl w:ilvl="7" w:tplc="DCEA7BA8">
      <w:start w:val="1"/>
      <w:numFmt w:val="bullet"/>
      <w:lvlText w:val="o"/>
      <w:lvlJc w:val="left"/>
      <w:pPr>
        <w:ind w:left="5760" w:hanging="360"/>
      </w:pPr>
      <w:rPr>
        <w:rFonts w:ascii="Courier New" w:hAnsi="Courier New" w:hint="default"/>
      </w:rPr>
    </w:lvl>
    <w:lvl w:ilvl="8" w:tplc="3D6CB848">
      <w:start w:val="1"/>
      <w:numFmt w:val="bullet"/>
      <w:lvlText w:val=""/>
      <w:lvlJc w:val="left"/>
      <w:pPr>
        <w:ind w:left="6480" w:hanging="360"/>
      </w:pPr>
      <w:rPr>
        <w:rFonts w:ascii="Wingdings" w:hAnsi="Wingdings" w:hint="default"/>
      </w:rPr>
    </w:lvl>
  </w:abstractNum>
  <w:abstractNum w:abstractNumId="59"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D32D2A"/>
    <w:multiLevelType w:val="hybridMultilevel"/>
    <w:tmpl w:val="62E0A6B8"/>
    <w:lvl w:ilvl="0" w:tplc="2B78268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63D234E4"/>
    <w:multiLevelType w:val="multilevel"/>
    <w:tmpl w:val="B5924CC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98B55E8"/>
    <w:multiLevelType w:val="hybridMultilevel"/>
    <w:tmpl w:val="E0A6E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69" w15:restartNumberingAfterBreak="0">
    <w:nsid w:val="733A543D"/>
    <w:multiLevelType w:val="hybridMultilevel"/>
    <w:tmpl w:val="D7F429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0"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4E06EC"/>
    <w:multiLevelType w:val="hybridMultilevel"/>
    <w:tmpl w:val="D534AEF0"/>
    <w:lvl w:ilvl="0" w:tplc="36EEBA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9217DF"/>
    <w:multiLevelType w:val="hybridMultilevel"/>
    <w:tmpl w:val="45B0EA4A"/>
    <w:lvl w:ilvl="0" w:tplc="A24A7366">
      <w:start w:val="1"/>
      <w:numFmt w:val="bullet"/>
      <w:lvlText w:val=""/>
      <w:lvlJc w:val="left"/>
      <w:pPr>
        <w:ind w:left="720" w:hanging="360"/>
      </w:pPr>
      <w:rPr>
        <w:rFonts w:ascii="Symbol" w:hAnsi="Symbol" w:hint="default"/>
      </w:rPr>
    </w:lvl>
    <w:lvl w:ilvl="1" w:tplc="AE2EC8AE">
      <w:start w:val="1"/>
      <w:numFmt w:val="bullet"/>
      <w:lvlText w:val="o"/>
      <w:lvlJc w:val="left"/>
      <w:pPr>
        <w:ind w:left="1440" w:hanging="360"/>
      </w:pPr>
      <w:rPr>
        <w:rFonts w:ascii="Courier New" w:hAnsi="Courier New" w:hint="default"/>
      </w:rPr>
    </w:lvl>
    <w:lvl w:ilvl="2" w:tplc="4A96C51A">
      <w:start w:val="1"/>
      <w:numFmt w:val="bullet"/>
      <w:lvlText w:val=""/>
      <w:lvlJc w:val="left"/>
      <w:pPr>
        <w:ind w:left="2160" w:hanging="360"/>
      </w:pPr>
      <w:rPr>
        <w:rFonts w:ascii="Wingdings" w:hAnsi="Wingdings" w:hint="default"/>
      </w:rPr>
    </w:lvl>
    <w:lvl w:ilvl="3" w:tplc="05029234">
      <w:start w:val="1"/>
      <w:numFmt w:val="bullet"/>
      <w:lvlText w:val=""/>
      <w:lvlJc w:val="left"/>
      <w:pPr>
        <w:ind w:left="2880" w:hanging="360"/>
      </w:pPr>
      <w:rPr>
        <w:rFonts w:ascii="Symbol" w:hAnsi="Symbol" w:hint="default"/>
      </w:rPr>
    </w:lvl>
    <w:lvl w:ilvl="4" w:tplc="626C3CAA">
      <w:start w:val="1"/>
      <w:numFmt w:val="bullet"/>
      <w:lvlText w:val="o"/>
      <w:lvlJc w:val="left"/>
      <w:pPr>
        <w:ind w:left="3600" w:hanging="360"/>
      </w:pPr>
      <w:rPr>
        <w:rFonts w:ascii="Courier New" w:hAnsi="Courier New" w:hint="default"/>
      </w:rPr>
    </w:lvl>
    <w:lvl w:ilvl="5" w:tplc="BBE00202">
      <w:start w:val="1"/>
      <w:numFmt w:val="bullet"/>
      <w:lvlText w:val=""/>
      <w:lvlJc w:val="left"/>
      <w:pPr>
        <w:ind w:left="4320" w:hanging="360"/>
      </w:pPr>
      <w:rPr>
        <w:rFonts w:ascii="Wingdings" w:hAnsi="Wingdings" w:hint="default"/>
      </w:rPr>
    </w:lvl>
    <w:lvl w:ilvl="6" w:tplc="451E1C96">
      <w:start w:val="1"/>
      <w:numFmt w:val="bullet"/>
      <w:lvlText w:val=""/>
      <w:lvlJc w:val="left"/>
      <w:pPr>
        <w:ind w:left="5040" w:hanging="360"/>
      </w:pPr>
      <w:rPr>
        <w:rFonts w:ascii="Symbol" w:hAnsi="Symbol" w:hint="default"/>
      </w:rPr>
    </w:lvl>
    <w:lvl w:ilvl="7" w:tplc="E6DE8326">
      <w:start w:val="1"/>
      <w:numFmt w:val="bullet"/>
      <w:lvlText w:val="o"/>
      <w:lvlJc w:val="left"/>
      <w:pPr>
        <w:ind w:left="5760" w:hanging="360"/>
      </w:pPr>
      <w:rPr>
        <w:rFonts w:ascii="Courier New" w:hAnsi="Courier New" w:hint="default"/>
      </w:rPr>
    </w:lvl>
    <w:lvl w:ilvl="8" w:tplc="CAB4D896">
      <w:start w:val="1"/>
      <w:numFmt w:val="bullet"/>
      <w:lvlText w:val=""/>
      <w:lvlJc w:val="left"/>
      <w:pPr>
        <w:ind w:left="6480" w:hanging="360"/>
      </w:pPr>
      <w:rPr>
        <w:rFonts w:ascii="Wingdings" w:hAnsi="Wingdings" w:hint="default"/>
      </w:rPr>
    </w:lvl>
  </w:abstractNum>
  <w:abstractNum w:abstractNumId="73"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7B5F22C0"/>
    <w:multiLevelType w:val="hybridMultilevel"/>
    <w:tmpl w:val="2B04877E"/>
    <w:lvl w:ilvl="0" w:tplc="90A0B178">
      <w:start w:val="1"/>
      <w:numFmt w:val="bullet"/>
      <w:lvlText w:val=""/>
      <w:lvlJc w:val="left"/>
      <w:pPr>
        <w:ind w:left="720" w:hanging="360"/>
      </w:pPr>
      <w:rPr>
        <w:rFonts w:ascii="Wingdings" w:hAnsi="Wingdings" w:hint="default"/>
      </w:rPr>
    </w:lvl>
    <w:lvl w:ilvl="1" w:tplc="B62655D6">
      <w:start w:val="1"/>
      <w:numFmt w:val="bullet"/>
      <w:lvlText w:val="o"/>
      <w:lvlJc w:val="left"/>
      <w:pPr>
        <w:ind w:left="1440" w:hanging="360"/>
      </w:pPr>
      <w:rPr>
        <w:rFonts w:ascii="Courier New" w:hAnsi="Courier New" w:hint="default"/>
      </w:rPr>
    </w:lvl>
    <w:lvl w:ilvl="2" w:tplc="4B5EB5AE">
      <w:start w:val="1"/>
      <w:numFmt w:val="bullet"/>
      <w:lvlText w:val=""/>
      <w:lvlJc w:val="left"/>
      <w:pPr>
        <w:ind w:left="2160" w:hanging="360"/>
      </w:pPr>
      <w:rPr>
        <w:rFonts w:ascii="Wingdings" w:hAnsi="Wingdings" w:hint="default"/>
      </w:rPr>
    </w:lvl>
    <w:lvl w:ilvl="3" w:tplc="55E00146">
      <w:start w:val="1"/>
      <w:numFmt w:val="bullet"/>
      <w:lvlText w:val=""/>
      <w:lvlJc w:val="left"/>
      <w:pPr>
        <w:ind w:left="2880" w:hanging="360"/>
      </w:pPr>
      <w:rPr>
        <w:rFonts w:ascii="Symbol" w:hAnsi="Symbol" w:hint="default"/>
      </w:rPr>
    </w:lvl>
    <w:lvl w:ilvl="4" w:tplc="137E390E">
      <w:start w:val="1"/>
      <w:numFmt w:val="bullet"/>
      <w:lvlText w:val="o"/>
      <w:lvlJc w:val="left"/>
      <w:pPr>
        <w:ind w:left="3600" w:hanging="360"/>
      </w:pPr>
      <w:rPr>
        <w:rFonts w:ascii="Courier New" w:hAnsi="Courier New" w:hint="default"/>
      </w:rPr>
    </w:lvl>
    <w:lvl w:ilvl="5" w:tplc="5C8CDAF0">
      <w:start w:val="1"/>
      <w:numFmt w:val="bullet"/>
      <w:lvlText w:val=""/>
      <w:lvlJc w:val="left"/>
      <w:pPr>
        <w:ind w:left="4320" w:hanging="360"/>
      </w:pPr>
      <w:rPr>
        <w:rFonts w:ascii="Wingdings" w:hAnsi="Wingdings" w:hint="default"/>
      </w:rPr>
    </w:lvl>
    <w:lvl w:ilvl="6" w:tplc="C106AEB8">
      <w:start w:val="1"/>
      <w:numFmt w:val="bullet"/>
      <w:lvlText w:val=""/>
      <w:lvlJc w:val="left"/>
      <w:pPr>
        <w:ind w:left="5040" w:hanging="360"/>
      </w:pPr>
      <w:rPr>
        <w:rFonts w:ascii="Symbol" w:hAnsi="Symbol" w:hint="default"/>
      </w:rPr>
    </w:lvl>
    <w:lvl w:ilvl="7" w:tplc="51FEE01A">
      <w:start w:val="1"/>
      <w:numFmt w:val="bullet"/>
      <w:lvlText w:val="o"/>
      <w:lvlJc w:val="left"/>
      <w:pPr>
        <w:ind w:left="5760" w:hanging="360"/>
      </w:pPr>
      <w:rPr>
        <w:rFonts w:ascii="Courier New" w:hAnsi="Courier New" w:hint="default"/>
      </w:rPr>
    </w:lvl>
    <w:lvl w:ilvl="8" w:tplc="C0B2149E">
      <w:start w:val="1"/>
      <w:numFmt w:val="bullet"/>
      <w:lvlText w:val=""/>
      <w:lvlJc w:val="left"/>
      <w:pPr>
        <w:ind w:left="6480" w:hanging="360"/>
      </w:pPr>
      <w:rPr>
        <w:rFonts w:ascii="Wingdings" w:hAnsi="Wingdings" w:hint="default"/>
      </w:rPr>
    </w:lvl>
  </w:abstractNum>
  <w:abstractNum w:abstractNumId="76" w15:restartNumberingAfterBreak="0">
    <w:nsid w:val="7D52E0A6"/>
    <w:multiLevelType w:val="hybridMultilevel"/>
    <w:tmpl w:val="6E2CF348"/>
    <w:lvl w:ilvl="0" w:tplc="9AA88E98">
      <w:start w:val="1"/>
      <w:numFmt w:val="bullet"/>
      <w:lvlText w:val="o"/>
      <w:lvlJc w:val="left"/>
      <w:pPr>
        <w:ind w:left="720" w:hanging="360"/>
      </w:pPr>
      <w:rPr>
        <w:rFonts w:ascii="Courier New" w:hAnsi="Courier New" w:hint="default"/>
      </w:rPr>
    </w:lvl>
    <w:lvl w:ilvl="1" w:tplc="C8A61BD0">
      <w:start w:val="1"/>
      <w:numFmt w:val="bullet"/>
      <w:lvlText w:val="o"/>
      <w:lvlJc w:val="left"/>
      <w:pPr>
        <w:ind w:left="1440" w:hanging="360"/>
      </w:pPr>
      <w:rPr>
        <w:rFonts w:ascii="Courier New" w:hAnsi="Courier New" w:hint="default"/>
      </w:rPr>
    </w:lvl>
    <w:lvl w:ilvl="2" w:tplc="7CCE7928">
      <w:start w:val="1"/>
      <w:numFmt w:val="bullet"/>
      <w:lvlText w:val=""/>
      <w:lvlJc w:val="left"/>
      <w:pPr>
        <w:ind w:left="2160" w:hanging="360"/>
      </w:pPr>
      <w:rPr>
        <w:rFonts w:ascii="Wingdings" w:hAnsi="Wingdings" w:hint="default"/>
      </w:rPr>
    </w:lvl>
    <w:lvl w:ilvl="3" w:tplc="72BC1B5C">
      <w:start w:val="1"/>
      <w:numFmt w:val="bullet"/>
      <w:lvlText w:val=""/>
      <w:lvlJc w:val="left"/>
      <w:pPr>
        <w:ind w:left="2880" w:hanging="360"/>
      </w:pPr>
      <w:rPr>
        <w:rFonts w:ascii="Symbol" w:hAnsi="Symbol" w:hint="default"/>
      </w:rPr>
    </w:lvl>
    <w:lvl w:ilvl="4" w:tplc="E7541162">
      <w:start w:val="1"/>
      <w:numFmt w:val="bullet"/>
      <w:lvlText w:val="o"/>
      <w:lvlJc w:val="left"/>
      <w:pPr>
        <w:ind w:left="3600" w:hanging="360"/>
      </w:pPr>
      <w:rPr>
        <w:rFonts w:ascii="Courier New" w:hAnsi="Courier New" w:hint="default"/>
      </w:rPr>
    </w:lvl>
    <w:lvl w:ilvl="5" w:tplc="5A4ED70C">
      <w:start w:val="1"/>
      <w:numFmt w:val="bullet"/>
      <w:lvlText w:val=""/>
      <w:lvlJc w:val="left"/>
      <w:pPr>
        <w:ind w:left="4320" w:hanging="360"/>
      </w:pPr>
      <w:rPr>
        <w:rFonts w:ascii="Wingdings" w:hAnsi="Wingdings" w:hint="default"/>
      </w:rPr>
    </w:lvl>
    <w:lvl w:ilvl="6" w:tplc="8D4280D4">
      <w:start w:val="1"/>
      <w:numFmt w:val="bullet"/>
      <w:lvlText w:val=""/>
      <w:lvlJc w:val="left"/>
      <w:pPr>
        <w:ind w:left="5040" w:hanging="360"/>
      </w:pPr>
      <w:rPr>
        <w:rFonts w:ascii="Symbol" w:hAnsi="Symbol" w:hint="default"/>
      </w:rPr>
    </w:lvl>
    <w:lvl w:ilvl="7" w:tplc="E1FC0C96">
      <w:start w:val="1"/>
      <w:numFmt w:val="bullet"/>
      <w:lvlText w:val="o"/>
      <w:lvlJc w:val="left"/>
      <w:pPr>
        <w:ind w:left="5760" w:hanging="360"/>
      </w:pPr>
      <w:rPr>
        <w:rFonts w:ascii="Courier New" w:hAnsi="Courier New" w:hint="default"/>
      </w:rPr>
    </w:lvl>
    <w:lvl w:ilvl="8" w:tplc="294E1998">
      <w:start w:val="1"/>
      <w:numFmt w:val="bullet"/>
      <w:lvlText w:val=""/>
      <w:lvlJc w:val="left"/>
      <w:pPr>
        <w:ind w:left="6480" w:hanging="360"/>
      </w:pPr>
      <w:rPr>
        <w:rFonts w:ascii="Wingdings" w:hAnsi="Wingdings" w:hint="default"/>
      </w:rPr>
    </w:lvl>
  </w:abstractNum>
  <w:num w:numId="1">
    <w:abstractNumId w:val="72"/>
  </w:num>
  <w:num w:numId="2">
    <w:abstractNumId w:val="76"/>
  </w:num>
  <w:num w:numId="3">
    <w:abstractNumId w:val="75"/>
  </w:num>
  <w:num w:numId="4">
    <w:abstractNumId w:val="25"/>
  </w:num>
  <w:num w:numId="5">
    <w:abstractNumId w:val="10"/>
  </w:num>
  <w:num w:numId="6">
    <w:abstractNumId w:val="2"/>
  </w:num>
  <w:num w:numId="7">
    <w:abstractNumId w:val="18"/>
  </w:num>
  <w:num w:numId="8">
    <w:abstractNumId w:val="58"/>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74"/>
  </w:num>
  <w:num w:numId="19">
    <w:abstractNumId w:val="62"/>
  </w:num>
  <w:num w:numId="20">
    <w:abstractNumId w:val="17"/>
  </w:num>
  <w:num w:numId="21">
    <w:abstractNumId w:val="56"/>
  </w:num>
  <w:num w:numId="22">
    <w:abstractNumId w:val="46"/>
  </w:num>
  <w:num w:numId="23">
    <w:abstractNumId w:val="42"/>
  </w:num>
  <w:num w:numId="24">
    <w:abstractNumId w:val="67"/>
  </w:num>
  <w:num w:numId="25">
    <w:abstractNumId w:val="5"/>
  </w:num>
  <w:num w:numId="26">
    <w:abstractNumId w:val="14"/>
  </w:num>
  <w:num w:numId="27">
    <w:abstractNumId w:val="22"/>
  </w:num>
  <w:num w:numId="28">
    <w:abstractNumId w:val="8"/>
  </w:num>
  <w:num w:numId="29">
    <w:abstractNumId w:val="54"/>
  </w:num>
  <w:num w:numId="30">
    <w:abstractNumId w:val="41"/>
  </w:num>
  <w:num w:numId="31">
    <w:abstractNumId w:val="53"/>
  </w:num>
  <w:num w:numId="32">
    <w:abstractNumId w:val="37"/>
  </w:num>
  <w:num w:numId="33">
    <w:abstractNumId w:val="20"/>
  </w:num>
  <w:num w:numId="34">
    <w:abstractNumId w:val="52"/>
  </w:num>
  <w:num w:numId="35">
    <w:abstractNumId w:val="55"/>
  </w:num>
  <w:num w:numId="36">
    <w:abstractNumId w:val="23"/>
  </w:num>
  <w:num w:numId="37">
    <w:abstractNumId w:val="64"/>
  </w:num>
  <w:num w:numId="38">
    <w:abstractNumId w:val="13"/>
  </w:num>
  <w:num w:numId="39">
    <w:abstractNumId w:val="51"/>
  </w:num>
  <w:num w:numId="40">
    <w:abstractNumId w:val="59"/>
  </w:num>
  <w:num w:numId="41">
    <w:abstractNumId w:val="0"/>
  </w:num>
  <w:num w:numId="42">
    <w:abstractNumId w:val="50"/>
  </w:num>
  <w:num w:numId="43">
    <w:abstractNumId w:val="49"/>
  </w:num>
  <w:num w:numId="44">
    <w:abstractNumId w:val="28"/>
  </w:num>
  <w:num w:numId="45">
    <w:abstractNumId w:val="35"/>
  </w:num>
  <w:num w:numId="46">
    <w:abstractNumId w:val="73"/>
  </w:num>
  <w:num w:numId="47">
    <w:abstractNumId w:val="3"/>
  </w:num>
  <w:num w:numId="48">
    <w:abstractNumId w:val="6"/>
  </w:num>
  <w:num w:numId="49">
    <w:abstractNumId w:val="40"/>
  </w:num>
  <w:num w:numId="50">
    <w:abstractNumId w:val="33"/>
  </w:num>
  <w:num w:numId="51">
    <w:abstractNumId w:val="32"/>
  </w:num>
  <w:num w:numId="52">
    <w:abstractNumId w:val="31"/>
  </w:num>
  <w:num w:numId="53">
    <w:abstractNumId w:val="68"/>
  </w:num>
  <w:num w:numId="54">
    <w:abstractNumId w:val="44"/>
  </w:num>
  <w:num w:numId="55">
    <w:abstractNumId w:val="57"/>
  </w:num>
  <w:num w:numId="56">
    <w:abstractNumId w:val="27"/>
  </w:num>
  <w:num w:numId="57">
    <w:abstractNumId w:val="19"/>
  </w:num>
  <w:num w:numId="58">
    <w:abstractNumId w:val="4"/>
  </w:num>
  <w:num w:numId="59">
    <w:abstractNumId w:val="70"/>
  </w:num>
  <w:num w:numId="60">
    <w:abstractNumId w:val="39"/>
  </w:num>
  <w:num w:numId="61">
    <w:abstractNumId w:val="30"/>
  </w:num>
  <w:num w:numId="62">
    <w:abstractNumId w:val="65"/>
  </w:num>
  <w:num w:numId="63">
    <w:abstractNumId w:val="21"/>
  </w:num>
  <w:num w:numId="64">
    <w:abstractNumId w:val="38"/>
  </w:num>
  <w:num w:numId="65">
    <w:abstractNumId w:val="15"/>
  </w:num>
  <w:num w:numId="66">
    <w:abstractNumId w:val="61"/>
  </w:num>
  <w:num w:numId="67">
    <w:abstractNumId w:val="26"/>
  </w:num>
  <w:num w:numId="68">
    <w:abstractNumId w:val="24"/>
  </w:num>
  <w:num w:numId="69">
    <w:abstractNumId w:val="7"/>
  </w:num>
  <w:num w:numId="70">
    <w:abstractNumId w:val="34"/>
  </w:num>
  <w:num w:numId="71">
    <w:abstractNumId w:val="9"/>
  </w:num>
  <w:num w:numId="72">
    <w:abstractNumId w:val="45"/>
  </w:num>
  <w:num w:numId="73">
    <w:abstractNumId w:val="11"/>
  </w:num>
  <w:num w:numId="74">
    <w:abstractNumId w:val="29"/>
  </w:num>
  <w:num w:numId="75">
    <w:abstractNumId w:val="66"/>
  </w:num>
  <w:num w:numId="76">
    <w:abstractNumId w:val="36"/>
  </w:num>
  <w:num w:numId="77">
    <w:abstractNumId w:val="47"/>
  </w:num>
  <w:num w:numId="78">
    <w:abstractNumId w:val="48"/>
  </w:num>
  <w:num w:numId="79">
    <w:abstractNumId w:val="69"/>
  </w:num>
  <w:num w:numId="80">
    <w:abstractNumId w:val="60"/>
  </w:num>
  <w:num w:numId="81">
    <w:abstractNumId w:val="12"/>
  </w:num>
  <w:num w:numId="82">
    <w:abstractNumId w:val="71"/>
  </w:num>
  <w:num w:numId="83">
    <w:abstractNumId w:val="43"/>
  </w:num>
  <w:num w:numId="84">
    <w:abstractNumId w:val="63"/>
  </w:num>
  <w:num w:numId="85">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2"/>
    <w:rsid w:val="000008B5"/>
    <w:rsid w:val="00000A26"/>
    <w:rsid w:val="00011822"/>
    <w:rsid w:val="00012AED"/>
    <w:rsid w:val="000146D4"/>
    <w:rsid w:val="00020E2E"/>
    <w:rsid w:val="00027D1C"/>
    <w:rsid w:val="0003079F"/>
    <w:rsid w:val="00034832"/>
    <w:rsid w:val="00034AF8"/>
    <w:rsid w:val="0003513A"/>
    <w:rsid w:val="00037CE4"/>
    <w:rsid w:val="00040934"/>
    <w:rsid w:val="00042D64"/>
    <w:rsid w:val="00050290"/>
    <w:rsid w:val="0005752D"/>
    <w:rsid w:val="00062CCA"/>
    <w:rsid w:val="00064B88"/>
    <w:rsid w:val="00073BF3"/>
    <w:rsid w:val="000818D5"/>
    <w:rsid w:val="00086947"/>
    <w:rsid w:val="00092310"/>
    <w:rsid w:val="000A25CD"/>
    <w:rsid w:val="000A47E5"/>
    <w:rsid w:val="000B30BC"/>
    <w:rsid w:val="000B438B"/>
    <w:rsid w:val="000C15A5"/>
    <w:rsid w:val="000C4FED"/>
    <w:rsid w:val="000C5069"/>
    <w:rsid w:val="000C5C39"/>
    <w:rsid w:val="000C6F2C"/>
    <w:rsid w:val="000C73D0"/>
    <w:rsid w:val="000C763D"/>
    <w:rsid w:val="000E1ACE"/>
    <w:rsid w:val="000E2F9D"/>
    <w:rsid w:val="000F006B"/>
    <w:rsid w:val="000F085B"/>
    <w:rsid w:val="000F270D"/>
    <w:rsid w:val="000F58CB"/>
    <w:rsid w:val="001051E7"/>
    <w:rsid w:val="00106BA6"/>
    <w:rsid w:val="00107E3E"/>
    <w:rsid w:val="001120A9"/>
    <w:rsid w:val="001130F5"/>
    <w:rsid w:val="001379E4"/>
    <w:rsid w:val="0014030A"/>
    <w:rsid w:val="001406BA"/>
    <w:rsid w:val="00141F35"/>
    <w:rsid w:val="00142DFA"/>
    <w:rsid w:val="0015126B"/>
    <w:rsid w:val="00152DDE"/>
    <w:rsid w:val="00155FD6"/>
    <w:rsid w:val="00157129"/>
    <w:rsid w:val="00162630"/>
    <w:rsid w:val="00162EB1"/>
    <w:rsid w:val="001658B8"/>
    <w:rsid w:val="00166321"/>
    <w:rsid w:val="001714C3"/>
    <w:rsid w:val="00191291"/>
    <w:rsid w:val="001920A7"/>
    <w:rsid w:val="00193B3E"/>
    <w:rsid w:val="001B1109"/>
    <w:rsid w:val="001B706D"/>
    <w:rsid w:val="001C6C3E"/>
    <w:rsid w:val="001E337F"/>
    <w:rsid w:val="001E7301"/>
    <w:rsid w:val="001F1009"/>
    <w:rsid w:val="001F5B0C"/>
    <w:rsid w:val="001F746A"/>
    <w:rsid w:val="00200A1F"/>
    <w:rsid w:val="0020161B"/>
    <w:rsid w:val="002027F1"/>
    <w:rsid w:val="002066AC"/>
    <w:rsid w:val="00207299"/>
    <w:rsid w:val="00207FA9"/>
    <w:rsid w:val="002117DD"/>
    <w:rsid w:val="00214E16"/>
    <w:rsid w:val="00216C03"/>
    <w:rsid w:val="00220911"/>
    <w:rsid w:val="00225753"/>
    <w:rsid w:val="00227923"/>
    <w:rsid w:val="002360FC"/>
    <w:rsid w:val="00236EAB"/>
    <w:rsid w:val="00240E42"/>
    <w:rsid w:val="002435DF"/>
    <w:rsid w:val="00245CE2"/>
    <w:rsid w:val="00246185"/>
    <w:rsid w:val="00250748"/>
    <w:rsid w:val="00250EB3"/>
    <w:rsid w:val="00254A52"/>
    <w:rsid w:val="0025609D"/>
    <w:rsid w:val="00256FC4"/>
    <w:rsid w:val="002572B7"/>
    <w:rsid w:val="00267759"/>
    <w:rsid w:val="002808DB"/>
    <w:rsid w:val="00280C6B"/>
    <w:rsid w:val="00287115"/>
    <w:rsid w:val="00290188"/>
    <w:rsid w:val="00291382"/>
    <w:rsid w:val="002925FD"/>
    <w:rsid w:val="00292BE6"/>
    <w:rsid w:val="002A0C17"/>
    <w:rsid w:val="002A33FC"/>
    <w:rsid w:val="002B119F"/>
    <w:rsid w:val="002B39C4"/>
    <w:rsid w:val="002B6F85"/>
    <w:rsid w:val="002B7EE1"/>
    <w:rsid w:val="002C6244"/>
    <w:rsid w:val="002D3109"/>
    <w:rsid w:val="002D62CD"/>
    <w:rsid w:val="002E1D82"/>
    <w:rsid w:val="002F48A6"/>
    <w:rsid w:val="0030490E"/>
    <w:rsid w:val="003113D2"/>
    <w:rsid w:val="0031310F"/>
    <w:rsid w:val="00316AD0"/>
    <w:rsid w:val="00317EF5"/>
    <w:rsid w:val="003212F3"/>
    <w:rsid w:val="0032141A"/>
    <w:rsid w:val="0033279A"/>
    <w:rsid w:val="00333358"/>
    <w:rsid w:val="0033447B"/>
    <w:rsid w:val="00335837"/>
    <w:rsid w:val="00341083"/>
    <w:rsid w:val="00343F5C"/>
    <w:rsid w:val="0035614B"/>
    <w:rsid w:val="003666D9"/>
    <w:rsid w:val="00370E7A"/>
    <w:rsid w:val="003715CE"/>
    <w:rsid w:val="003716BA"/>
    <w:rsid w:val="00387CC4"/>
    <w:rsid w:val="00392DF4"/>
    <w:rsid w:val="003937DF"/>
    <w:rsid w:val="00394445"/>
    <w:rsid w:val="003962AC"/>
    <w:rsid w:val="003A502F"/>
    <w:rsid w:val="003A51DE"/>
    <w:rsid w:val="003A6AD3"/>
    <w:rsid w:val="003B2A29"/>
    <w:rsid w:val="003B51DD"/>
    <w:rsid w:val="003C49FD"/>
    <w:rsid w:val="003D13AE"/>
    <w:rsid w:val="003E4455"/>
    <w:rsid w:val="003E690E"/>
    <w:rsid w:val="003F0DB2"/>
    <w:rsid w:val="0040208C"/>
    <w:rsid w:val="00403050"/>
    <w:rsid w:val="00403978"/>
    <w:rsid w:val="00403B1A"/>
    <w:rsid w:val="0040434C"/>
    <w:rsid w:val="00406862"/>
    <w:rsid w:val="00407742"/>
    <w:rsid w:val="0041369D"/>
    <w:rsid w:val="00415166"/>
    <w:rsid w:val="00431155"/>
    <w:rsid w:val="00434E44"/>
    <w:rsid w:val="0043614F"/>
    <w:rsid w:val="00436A6A"/>
    <w:rsid w:val="004412CB"/>
    <w:rsid w:val="00443A10"/>
    <w:rsid w:val="00444E0B"/>
    <w:rsid w:val="00447234"/>
    <w:rsid w:val="00450106"/>
    <w:rsid w:val="00460863"/>
    <w:rsid w:val="00462FE0"/>
    <w:rsid w:val="00464381"/>
    <w:rsid w:val="0046613A"/>
    <w:rsid w:val="00484D28"/>
    <w:rsid w:val="00485DE2"/>
    <w:rsid w:val="00493AD1"/>
    <w:rsid w:val="00494301"/>
    <w:rsid w:val="004970B2"/>
    <w:rsid w:val="00497E58"/>
    <w:rsid w:val="004A0ABA"/>
    <w:rsid w:val="004A1027"/>
    <w:rsid w:val="004B0DD6"/>
    <w:rsid w:val="004B1EE0"/>
    <w:rsid w:val="004B6367"/>
    <w:rsid w:val="004C3B30"/>
    <w:rsid w:val="004C59E0"/>
    <w:rsid w:val="004C5E5E"/>
    <w:rsid w:val="004D1DE7"/>
    <w:rsid w:val="004E3705"/>
    <w:rsid w:val="004F0D58"/>
    <w:rsid w:val="004F21A3"/>
    <w:rsid w:val="004F2D60"/>
    <w:rsid w:val="004F524E"/>
    <w:rsid w:val="00500D1E"/>
    <w:rsid w:val="00501F9B"/>
    <w:rsid w:val="0053076C"/>
    <w:rsid w:val="005331E8"/>
    <w:rsid w:val="005357D3"/>
    <w:rsid w:val="00537DF4"/>
    <w:rsid w:val="00545C60"/>
    <w:rsid w:val="00546722"/>
    <w:rsid w:val="00550BFE"/>
    <w:rsid w:val="005515FF"/>
    <w:rsid w:val="00551C65"/>
    <w:rsid w:val="0055308B"/>
    <w:rsid w:val="0055406F"/>
    <w:rsid w:val="005554A5"/>
    <w:rsid w:val="00563FDD"/>
    <w:rsid w:val="0056452D"/>
    <w:rsid w:val="00570A0A"/>
    <w:rsid w:val="00575A98"/>
    <w:rsid w:val="0058167B"/>
    <w:rsid w:val="0059091F"/>
    <w:rsid w:val="005952AF"/>
    <w:rsid w:val="00596668"/>
    <w:rsid w:val="005A0D0B"/>
    <w:rsid w:val="005A4C62"/>
    <w:rsid w:val="005A5599"/>
    <w:rsid w:val="005A5AB2"/>
    <w:rsid w:val="005A5FF6"/>
    <w:rsid w:val="005A7F87"/>
    <w:rsid w:val="005B1DAD"/>
    <w:rsid w:val="005B5503"/>
    <w:rsid w:val="005B5D21"/>
    <w:rsid w:val="005B6439"/>
    <w:rsid w:val="005B7E08"/>
    <w:rsid w:val="005C3D9D"/>
    <w:rsid w:val="005D54EE"/>
    <w:rsid w:val="005E0F38"/>
    <w:rsid w:val="005E48A6"/>
    <w:rsid w:val="005E7DBA"/>
    <w:rsid w:val="005F2A18"/>
    <w:rsid w:val="005F4FF2"/>
    <w:rsid w:val="006001BC"/>
    <w:rsid w:val="00605E1E"/>
    <w:rsid w:val="006071B3"/>
    <w:rsid w:val="006166F0"/>
    <w:rsid w:val="00620072"/>
    <w:rsid w:val="00643718"/>
    <w:rsid w:val="00643EC8"/>
    <w:rsid w:val="00650D93"/>
    <w:rsid w:val="0067066A"/>
    <w:rsid w:val="00682714"/>
    <w:rsid w:val="00684792"/>
    <w:rsid w:val="006961AB"/>
    <w:rsid w:val="00697216"/>
    <w:rsid w:val="00697FC7"/>
    <w:rsid w:val="006A201F"/>
    <w:rsid w:val="006B32D8"/>
    <w:rsid w:val="006B4294"/>
    <w:rsid w:val="006B7B97"/>
    <w:rsid w:val="006D297E"/>
    <w:rsid w:val="006D614B"/>
    <w:rsid w:val="006E0E80"/>
    <w:rsid w:val="006E5DD6"/>
    <w:rsid w:val="006E6FE8"/>
    <w:rsid w:val="006F1586"/>
    <w:rsid w:val="006F1A94"/>
    <w:rsid w:val="006F6872"/>
    <w:rsid w:val="00705449"/>
    <w:rsid w:val="00706BF3"/>
    <w:rsid w:val="007111BF"/>
    <w:rsid w:val="00713BB3"/>
    <w:rsid w:val="00723B45"/>
    <w:rsid w:val="00732FD9"/>
    <w:rsid w:val="00742BF6"/>
    <w:rsid w:val="00753198"/>
    <w:rsid w:val="0075768F"/>
    <w:rsid w:val="00760412"/>
    <w:rsid w:val="00762443"/>
    <w:rsid w:val="00762830"/>
    <w:rsid w:val="00764110"/>
    <w:rsid w:val="00766F9C"/>
    <w:rsid w:val="00771FBA"/>
    <w:rsid w:val="00775C6F"/>
    <w:rsid w:val="0078675D"/>
    <w:rsid w:val="007947FB"/>
    <w:rsid w:val="007D003F"/>
    <w:rsid w:val="007D3F19"/>
    <w:rsid w:val="007D4786"/>
    <w:rsid w:val="007D4B00"/>
    <w:rsid w:val="007D722F"/>
    <w:rsid w:val="007E5B97"/>
    <w:rsid w:val="007F3440"/>
    <w:rsid w:val="008066EC"/>
    <w:rsid w:val="00810712"/>
    <w:rsid w:val="008119CB"/>
    <w:rsid w:val="00812CC4"/>
    <w:rsid w:val="008161F3"/>
    <w:rsid w:val="00820E2B"/>
    <w:rsid w:val="00821DE6"/>
    <w:rsid w:val="008330A3"/>
    <w:rsid w:val="008402D2"/>
    <w:rsid w:val="00842D4B"/>
    <w:rsid w:val="0086031C"/>
    <w:rsid w:val="00860A12"/>
    <w:rsid w:val="0086523E"/>
    <w:rsid w:val="00866263"/>
    <w:rsid w:val="0087592A"/>
    <w:rsid w:val="00876341"/>
    <w:rsid w:val="00880ADD"/>
    <w:rsid w:val="00881283"/>
    <w:rsid w:val="00882178"/>
    <w:rsid w:val="0088255E"/>
    <w:rsid w:val="0088333A"/>
    <w:rsid w:val="008857D0"/>
    <w:rsid w:val="00886607"/>
    <w:rsid w:val="00895164"/>
    <w:rsid w:val="008A05ED"/>
    <w:rsid w:val="008A2555"/>
    <w:rsid w:val="008A3057"/>
    <w:rsid w:val="008A3C2E"/>
    <w:rsid w:val="008B6504"/>
    <w:rsid w:val="008C05AB"/>
    <w:rsid w:val="008C1D50"/>
    <w:rsid w:val="008C6EC9"/>
    <w:rsid w:val="008D4FE9"/>
    <w:rsid w:val="008E0737"/>
    <w:rsid w:val="008E2B9C"/>
    <w:rsid w:val="008E59E7"/>
    <w:rsid w:val="008F3297"/>
    <w:rsid w:val="008F3B0C"/>
    <w:rsid w:val="0090110E"/>
    <w:rsid w:val="00901694"/>
    <w:rsid w:val="00901A75"/>
    <w:rsid w:val="00904955"/>
    <w:rsid w:val="00905228"/>
    <w:rsid w:val="009073DB"/>
    <w:rsid w:val="00914D50"/>
    <w:rsid w:val="00934A60"/>
    <w:rsid w:val="0093565E"/>
    <w:rsid w:val="00936512"/>
    <w:rsid w:val="009562C9"/>
    <w:rsid w:val="00957DEB"/>
    <w:rsid w:val="00965CB5"/>
    <w:rsid w:val="00972789"/>
    <w:rsid w:val="009739DD"/>
    <w:rsid w:val="00975A43"/>
    <w:rsid w:val="00981BB5"/>
    <w:rsid w:val="00984517"/>
    <w:rsid w:val="00986F61"/>
    <w:rsid w:val="0099309D"/>
    <w:rsid w:val="00996500"/>
    <w:rsid w:val="00996636"/>
    <w:rsid w:val="00997D13"/>
    <w:rsid w:val="009A73CA"/>
    <w:rsid w:val="009A7972"/>
    <w:rsid w:val="009C6C29"/>
    <w:rsid w:val="009C71BB"/>
    <w:rsid w:val="009D07D7"/>
    <w:rsid w:val="009D3C93"/>
    <w:rsid w:val="009E13CB"/>
    <w:rsid w:val="009E6E94"/>
    <w:rsid w:val="00A00993"/>
    <w:rsid w:val="00A02D05"/>
    <w:rsid w:val="00A05165"/>
    <w:rsid w:val="00A071DC"/>
    <w:rsid w:val="00A10223"/>
    <w:rsid w:val="00A17260"/>
    <w:rsid w:val="00A208BE"/>
    <w:rsid w:val="00A23250"/>
    <w:rsid w:val="00A24430"/>
    <w:rsid w:val="00A27B16"/>
    <w:rsid w:val="00A27C38"/>
    <w:rsid w:val="00A306D4"/>
    <w:rsid w:val="00A31046"/>
    <w:rsid w:val="00A317BB"/>
    <w:rsid w:val="00A31E30"/>
    <w:rsid w:val="00A374AB"/>
    <w:rsid w:val="00A41BE7"/>
    <w:rsid w:val="00A423AF"/>
    <w:rsid w:val="00A479B3"/>
    <w:rsid w:val="00A47A6C"/>
    <w:rsid w:val="00A50838"/>
    <w:rsid w:val="00A53691"/>
    <w:rsid w:val="00A540D5"/>
    <w:rsid w:val="00A61936"/>
    <w:rsid w:val="00A63D23"/>
    <w:rsid w:val="00A648CF"/>
    <w:rsid w:val="00A66E98"/>
    <w:rsid w:val="00A715A4"/>
    <w:rsid w:val="00A72568"/>
    <w:rsid w:val="00A76632"/>
    <w:rsid w:val="00A76DD8"/>
    <w:rsid w:val="00A84DED"/>
    <w:rsid w:val="00A850A5"/>
    <w:rsid w:val="00A921F8"/>
    <w:rsid w:val="00A924A9"/>
    <w:rsid w:val="00AA4634"/>
    <w:rsid w:val="00AA53C2"/>
    <w:rsid w:val="00AB034A"/>
    <w:rsid w:val="00AB0AC1"/>
    <w:rsid w:val="00AC00A2"/>
    <w:rsid w:val="00AC479B"/>
    <w:rsid w:val="00AC51D9"/>
    <w:rsid w:val="00AD09BF"/>
    <w:rsid w:val="00AD2987"/>
    <w:rsid w:val="00AD4531"/>
    <w:rsid w:val="00AE4B95"/>
    <w:rsid w:val="00AE6D63"/>
    <w:rsid w:val="00AF2599"/>
    <w:rsid w:val="00AF4B21"/>
    <w:rsid w:val="00AF4B3F"/>
    <w:rsid w:val="00AF5B35"/>
    <w:rsid w:val="00B03136"/>
    <w:rsid w:val="00B03A51"/>
    <w:rsid w:val="00B158C1"/>
    <w:rsid w:val="00B235EA"/>
    <w:rsid w:val="00B27BFA"/>
    <w:rsid w:val="00B33D99"/>
    <w:rsid w:val="00B3442A"/>
    <w:rsid w:val="00B426C0"/>
    <w:rsid w:val="00B54AEB"/>
    <w:rsid w:val="00B55E19"/>
    <w:rsid w:val="00B57C60"/>
    <w:rsid w:val="00B600E2"/>
    <w:rsid w:val="00B70298"/>
    <w:rsid w:val="00B773F5"/>
    <w:rsid w:val="00B77F40"/>
    <w:rsid w:val="00B78C89"/>
    <w:rsid w:val="00B81E8C"/>
    <w:rsid w:val="00B90B4E"/>
    <w:rsid w:val="00BB584A"/>
    <w:rsid w:val="00BC2066"/>
    <w:rsid w:val="00BD10D9"/>
    <w:rsid w:val="00BD19FC"/>
    <w:rsid w:val="00BD7DDF"/>
    <w:rsid w:val="00BE034B"/>
    <w:rsid w:val="00BE207F"/>
    <w:rsid w:val="00BF58E8"/>
    <w:rsid w:val="00BF5B6E"/>
    <w:rsid w:val="00BF7B4E"/>
    <w:rsid w:val="00C00C4A"/>
    <w:rsid w:val="00C00D3D"/>
    <w:rsid w:val="00C169F3"/>
    <w:rsid w:val="00C2006C"/>
    <w:rsid w:val="00C2149A"/>
    <w:rsid w:val="00C21A8B"/>
    <w:rsid w:val="00C30A91"/>
    <w:rsid w:val="00C34C30"/>
    <w:rsid w:val="00C52C53"/>
    <w:rsid w:val="00C56AFA"/>
    <w:rsid w:val="00C5723E"/>
    <w:rsid w:val="00C57712"/>
    <w:rsid w:val="00C6161B"/>
    <w:rsid w:val="00C70E7A"/>
    <w:rsid w:val="00C72B19"/>
    <w:rsid w:val="00C75577"/>
    <w:rsid w:val="00C91A31"/>
    <w:rsid w:val="00C95007"/>
    <w:rsid w:val="00C97D59"/>
    <w:rsid w:val="00CB0B8E"/>
    <w:rsid w:val="00CB13DA"/>
    <w:rsid w:val="00CB539B"/>
    <w:rsid w:val="00CB6297"/>
    <w:rsid w:val="00CC0054"/>
    <w:rsid w:val="00CC2FA6"/>
    <w:rsid w:val="00CC35AD"/>
    <w:rsid w:val="00CC3A8F"/>
    <w:rsid w:val="00CC661E"/>
    <w:rsid w:val="00CD03FA"/>
    <w:rsid w:val="00CD09A2"/>
    <w:rsid w:val="00CE07D1"/>
    <w:rsid w:val="00CE1264"/>
    <w:rsid w:val="00CE498A"/>
    <w:rsid w:val="00CF38BE"/>
    <w:rsid w:val="00CF7A57"/>
    <w:rsid w:val="00D03AB2"/>
    <w:rsid w:val="00D04771"/>
    <w:rsid w:val="00D061BB"/>
    <w:rsid w:val="00D06D86"/>
    <w:rsid w:val="00D076DC"/>
    <w:rsid w:val="00D07BE3"/>
    <w:rsid w:val="00D1458F"/>
    <w:rsid w:val="00D20534"/>
    <w:rsid w:val="00D27CAE"/>
    <w:rsid w:val="00D33E8D"/>
    <w:rsid w:val="00D34F59"/>
    <w:rsid w:val="00D377CC"/>
    <w:rsid w:val="00D452A8"/>
    <w:rsid w:val="00D460CB"/>
    <w:rsid w:val="00D46B1E"/>
    <w:rsid w:val="00D50271"/>
    <w:rsid w:val="00D560E2"/>
    <w:rsid w:val="00D57B66"/>
    <w:rsid w:val="00D57C33"/>
    <w:rsid w:val="00D63558"/>
    <w:rsid w:val="00D668B8"/>
    <w:rsid w:val="00D80466"/>
    <w:rsid w:val="00D84467"/>
    <w:rsid w:val="00D91925"/>
    <w:rsid w:val="00D93916"/>
    <w:rsid w:val="00D94AE7"/>
    <w:rsid w:val="00D95B0D"/>
    <w:rsid w:val="00DA425A"/>
    <w:rsid w:val="00DB6203"/>
    <w:rsid w:val="00DC3472"/>
    <w:rsid w:val="00DC5F24"/>
    <w:rsid w:val="00DD592B"/>
    <w:rsid w:val="00DD6088"/>
    <w:rsid w:val="00DD722A"/>
    <w:rsid w:val="00DE53D0"/>
    <w:rsid w:val="00DE7A62"/>
    <w:rsid w:val="00DF0ABA"/>
    <w:rsid w:val="00DF0E45"/>
    <w:rsid w:val="00DF775D"/>
    <w:rsid w:val="00E01D08"/>
    <w:rsid w:val="00E02FA1"/>
    <w:rsid w:val="00E0464E"/>
    <w:rsid w:val="00E067E4"/>
    <w:rsid w:val="00E1262D"/>
    <w:rsid w:val="00E15BCC"/>
    <w:rsid w:val="00E21BA6"/>
    <w:rsid w:val="00E4026B"/>
    <w:rsid w:val="00E43B4D"/>
    <w:rsid w:val="00E72A12"/>
    <w:rsid w:val="00E817A9"/>
    <w:rsid w:val="00E817E2"/>
    <w:rsid w:val="00E82689"/>
    <w:rsid w:val="00E87266"/>
    <w:rsid w:val="00E90DFD"/>
    <w:rsid w:val="00E91CE1"/>
    <w:rsid w:val="00E96BC9"/>
    <w:rsid w:val="00EA0A8A"/>
    <w:rsid w:val="00EA473E"/>
    <w:rsid w:val="00EA4C35"/>
    <w:rsid w:val="00EA5C26"/>
    <w:rsid w:val="00EB1518"/>
    <w:rsid w:val="00EC02FB"/>
    <w:rsid w:val="00EC13FD"/>
    <w:rsid w:val="00EC204A"/>
    <w:rsid w:val="00EC49CC"/>
    <w:rsid w:val="00EC7F9A"/>
    <w:rsid w:val="00ED4934"/>
    <w:rsid w:val="00ED64EC"/>
    <w:rsid w:val="00EE1B34"/>
    <w:rsid w:val="00EE3A80"/>
    <w:rsid w:val="00EE510B"/>
    <w:rsid w:val="00EF598C"/>
    <w:rsid w:val="00F07CA3"/>
    <w:rsid w:val="00F14C5F"/>
    <w:rsid w:val="00F16757"/>
    <w:rsid w:val="00F25C12"/>
    <w:rsid w:val="00F3522C"/>
    <w:rsid w:val="00F37AE2"/>
    <w:rsid w:val="00F45CCE"/>
    <w:rsid w:val="00F45FEA"/>
    <w:rsid w:val="00F504C7"/>
    <w:rsid w:val="00F5124B"/>
    <w:rsid w:val="00F54741"/>
    <w:rsid w:val="00F70405"/>
    <w:rsid w:val="00F72BF5"/>
    <w:rsid w:val="00F75096"/>
    <w:rsid w:val="00FA5B7E"/>
    <w:rsid w:val="00FB0A24"/>
    <w:rsid w:val="00FB442E"/>
    <w:rsid w:val="00FC26D2"/>
    <w:rsid w:val="00FC40B2"/>
    <w:rsid w:val="00FD19C7"/>
    <w:rsid w:val="00FD69EB"/>
    <w:rsid w:val="00FD6E52"/>
    <w:rsid w:val="00FE3B92"/>
    <w:rsid w:val="00FE459D"/>
    <w:rsid w:val="00FE6A5E"/>
    <w:rsid w:val="00FE6D63"/>
    <w:rsid w:val="00FE7AFB"/>
    <w:rsid w:val="00FF7EE2"/>
    <w:rsid w:val="010DF316"/>
    <w:rsid w:val="010E86EA"/>
    <w:rsid w:val="011C2200"/>
    <w:rsid w:val="01309B80"/>
    <w:rsid w:val="01432CC8"/>
    <w:rsid w:val="01A87D33"/>
    <w:rsid w:val="0347515F"/>
    <w:rsid w:val="03A15D06"/>
    <w:rsid w:val="0504FC77"/>
    <w:rsid w:val="05B31BD4"/>
    <w:rsid w:val="061CA4F0"/>
    <w:rsid w:val="0674318E"/>
    <w:rsid w:val="067D5205"/>
    <w:rsid w:val="072A4B34"/>
    <w:rsid w:val="073FF726"/>
    <w:rsid w:val="0796CA16"/>
    <w:rsid w:val="07B87551"/>
    <w:rsid w:val="0879EE9C"/>
    <w:rsid w:val="093F2AA1"/>
    <w:rsid w:val="09513994"/>
    <w:rsid w:val="09C0E396"/>
    <w:rsid w:val="09E7969F"/>
    <w:rsid w:val="0A068225"/>
    <w:rsid w:val="0A2DDF22"/>
    <w:rsid w:val="0A3EE2E6"/>
    <w:rsid w:val="0A77FB20"/>
    <w:rsid w:val="0A8BD0A4"/>
    <w:rsid w:val="0AD6EDB6"/>
    <w:rsid w:val="0B772098"/>
    <w:rsid w:val="0BA61D41"/>
    <w:rsid w:val="0C035DBF"/>
    <w:rsid w:val="0C35CFBA"/>
    <w:rsid w:val="0CE87CEB"/>
    <w:rsid w:val="0D3B7868"/>
    <w:rsid w:val="0D3D89B0"/>
    <w:rsid w:val="0E105990"/>
    <w:rsid w:val="0EC9F9D4"/>
    <w:rsid w:val="0F1ADFE8"/>
    <w:rsid w:val="0F6291BF"/>
    <w:rsid w:val="0FBE261E"/>
    <w:rsid w:val="0FE9C404"/>
    <w:rsid w:val="10A43A10"/>
    <w:rsid w:val="10E3CE85"/>
    <w:rsid w:val="10F7483C"/>
    <w:rsid w:val="11AAF4FC"/>
    <w:rsid w:val="121B2641"/>
    <w:rsid w:val="1239F22D"/>
    <w:rsid w:val="1325DF86"/>
    <w:rsid w:val="13B0A508"/>
    <w:rsid w:val="147D30CA"/>
    <w:rsid w:val="14833A66"/>
    <w:rsid w:val="1521AC30"/>
    <w:rsid w:val="1577601E"/>
    <w:rsid w:val="158BCA74"/>
    <w:rsid w:val="1677EAF9"/>
    <w:rsid w:val="173D26FE"/>
    <w:rsid w:val="1743197A"/>
    <w:rsid w:val="19C422ED"/>
    <w:rsid w:val="19E9A89C"/>
    <w:rsid w:val="19F02D79"/>
    <w:rsid w:val="1A049DC4"/>
    <w:rsid w:val="1AB85801"/>
    <w:rsid w:val="1CA832AB"/>
    <w:rsid w:val="1D18A8FA"/>
    <w:rsid w:val="1E76A97C"/>
    <w:rsid w:val="1F0FC856"/>
    <w:rsid w:val="1F771956"/>
    <w:rsid w:val="1FA66BC7"/>
    <w:rsid w:val="205FE57B"/>
    <w:rsid w:val="2067C7FD"/>
    <w:rsid w:val="20B04998"/>
    <w:rsid w:val="20E91B96"/>
    <w:rsid w:val="2190195D"/>
    <w:rsid w:val="21E4BE35"/>
    <w:rsid w:val="222E5F9B"/>
    <w:rsid w:val="2296C602"/>
    <w:rsid w:val="22C1D936"/>
    <w:rsid w:val="23056546"/>
    <w:rsid w:val="23CA3B1D"/>
    <w:rsid w:val="24D5605A"/>
    <w:rsid w:val="251D21E2"/>
    <w:rsid w:val="25660B7E"/>
    <w:rsid w:val="259CC922"/>
    <w:rsid w:val="25A3D40F"/>
    <w:rsid w:val="25BE9567"/>
    <w:rsid w:val="261279AC"/>
    <w:rsid w:val="26868926"/>
    <w:rsid w:val="269770A6"/>
    <w:rsid w:val="2699D312"/>
    <w:rsid w:val="2777515A"/>
    <w:rsid w:val="27C5CF1C"/>
    <w:rsid w:val="282E7553"/>
    <w:rsid w:val="2860A1DC"/>
    <w:rsid w:val="28A90A8F"/>
    <w:rsid w:val="29425763"/>
    <w:rsid w:val="296D71CF"/>
    <w:rsid w:val="29A6AD12"/>
    <w:rsid w:val="29F4FA71"/>
    <w:rsid w:val="29FC723D"/>
    <w:rsid w:val="2A75D64D"/>
    <w:rsid w:val="2B48624B"/>
    <w:rsid w:val="2B98429E"/>
    <w:rsid w:val="2BC1D216"/>
    <w:rsid w:val="2C4D70A4"/>
    <w:rsid w:val="2C6E1A51"/>
    <w:rsid w:val="2DC78D3F"/>
    <w:rsid w:val="2E65385E"/>
    <w:rsid w:val="2E67BBAF"/>
    <w:rsid w:val="2E855358"/>
    <w:rsid w:val="2EC6C7E5"/>
    <w:rsid w:val="2F635136"/>
    <w:rsid w:val="2F8B2F76"/>
    <w:rsid w:val="2FEE66AF"/>
    <w:rsid w:val="2FF2DF5D"/>
    <w:rsid w:val="2FFADFC1"/>
    <w:rsid w:val="306241E5"/>
    <w:rsid w:val="30DB551A"/>
    <w:rsid w:val="314491F0"/>
    <w:rsid w:val="319ACCD1"/>
    <w:rsid w:val="321648CB"/>
    <w:rsid w:val="32FB4715"/>
    <w:rsid w:val="33CD7B59"/>
    <w:rsid w:val="34002402"/>
    <w:rsid w:val="350E9B8D"/>
    <w:rsid w:val="36E2E2CB"/>
    <w:rsid w:val="36EC08DE"/>
    <w:rsid w:val="382662F8"/>
    <w:rsid w:val="3846EF84"/>
    <w:rsid w:val="38C2CF8E"/>
    <w:rsid w:val="38D38CDE"/>
    <w:rsid w:val="39019444"/>
    <w:rsid w:val="3935AF20"/>
    <w:rsid w:val="396B66F5"/>
    <w:rsid w:val="39993E8C"/>
    <w:rsid w:val="399B7DD3"/>
    <w:rsid w:val="3A1E7F9C"/>
    <w:rsid w:val="3B639BB3"/>
    <w:rsid w:val="3B91F3A7"/>
    <w:rsid w:val="3BADDDDF"/>
    <w:rsid w:val="3BB653EE"/>
    <w:rsid w:val="3BFBE130"/>
    <w:rsid w:val="3BFC687B"/>
    <w:rsid w:val="3C8CFD0D"/>
    <w:rsid w:val="3CCC187D"/>
    <w:rsid w:val="3CE3F85E"/>
    <w:rsid w:val="3D07DCA2"/>
    <w:rsid w:val="3D79CEDE"/>
    <w:rsid w:val="3E28320C"/>
    <w:rsid w:val="3E540A69"/>
    <w:rsid w:val="3EA1DA84"/>
    <w:rsid w:val="3FD574C4"/>
    <w:rsid w:val="415460B1"/>
    <w:rsid w:val="41639864"/>
    <w:rsid w:val="4193B3F4"/>
    <w:rsid w:val="4207A18B"/>
    <w:rsid w:val="4215382B"/>
    <w:rsid w:val="4368AD35"/>
    <w:rsid w:val="439C9761"/>
    <w:rsid w:val="43D5E48B"/>
    <w:rsid w:val="43D76EB3"/>
    <w:rsid w:val="442C3F6F"/>
    <w:rsid w:val="442F1BAC"/>
    <w:rsid w:val="445C49E6"/>
    <w:rsid w:val="44B7E12D"/>
    <w:rsid w:val="46B12F3D"/>
    <w:rsid w:val="479B2A4E"/>
    <w:rsid w:val="47A794F7"/>
    <w:rsid w:val="480DF20E"/>
    <w:rsid w:val="4896186C"/>
    <w:rsid w:val="48A5EA8F"/>
    <w:rsid w:val="491C671E"/>
    <w:rsid w:val="4928673F"/>
    <w:rsid w:val="4936FAAF"/>
    <w:rsid w:val="495E688B"/>
    <w:rsid w:val="49770188"/>
    <w:rsid w:val="49B42DDB"/>
    <w:rsid w:val="49B4FECE"/>
    <w:rsid w:val="49BB4757"/>
    <w:rsid w:val="4A1C05C9"/>
    <w:rsid w:val="4AD2CB10"/>
    <w:rsid w:val="4B42279F"/>
    <w:rsid w:val="4BDF1F6F"/>
    <w:rsid w:val="4D27624F"/>
    <w:rsid w:val="4D96B0EC"/>
    <w:rsid w:val="4D9F1FFA"/>
    <w:rsid w:val="4E612B05"/>
    <w:rsid w:val="4E886FF1"/>
    <w:rsid w:val="4F607EF6"/>
    <w:rsid w:val="4F7EA606"/>
    <w:rsid w:val="4F87CCBC"/>
    <w:rsid w:val="4FC3CE4C"/>
    <w:rsid w:val="51F59172"/>
    <w:rsid w:val="5264924C"/>
    <w:rsid w:val="527066CF"/>
    <w:rsid w:val="527C698B"/>
    <w:rsid w:val="527E6BBB"/>
    <w:rsid w:val="53002A6D"/>
    <w:rsid w:val="535BE114"/>
    <w:rsid w:val="53CF9B8E"/>
    <w:rsid w:val="5417AFFD"/>
    <w:rsid w:val="54D6063A"/>
    <w:rsid w:val="5586E4A6"/>
    <w:rsid w:val="55A3EEB5"/>
    <w:rsid w:val="56A92BF5"/>
    <w:rsid w:val="56C97806"/>
    <w:rsid w:val="580C5870"/>
    <w:rsid w:val="580DA6FC"/>
    <w:rsid w:val="583D1A43"/>
    <w:rsid w:val="58A2E5FC"/>
    <w:rsid w:val="595D6DD2"/>
    <w:rsid w:val="59EEBED2"/>
    <w:rsid w:val="5A1313E7"/>
    <w:rsid w:val="5AAD6A1C"/>
    <w:rsid w:val="5C37C9F7"/>
    <w:rsid w:val="5D84218F"/>
    <w:rsid w:val="5DC5D8CC"/>
    <w:rsid w:val="5EC1B8DC"/>
    <w:rsid w:val="5F04CAAC"/>
    <w:rsid w:val="5FB310B5"/>
    <w:rsid w:val="60172425"/>
    <w:rsid w:val="60AC21B7"/>
    <w:rsid w:val="610C7BD4"/>
    <w:rsid w:val="61601DE4"/>
    <w:rsid w:val="61DE2203"/>
    <w:rsid w:val="6201EE18"/>
    <w:rsid w:val="6218C443"/>
    <w:rsid w:val="62275DE7"/>
    <w:rsid w:val="627E87FC"/>
    <w:rsid w:val="62A592B4"/>
    <w:rsid w:val="62E33D64"/>
    <w:rsid w:val="63006AF1"/>
    <w:rsid w:val="63AF30D0"/>
    <w:rsid w:val="63B8B244"/>
    <w:rsid w:val="63CF69D4"/>
    <w:rsid w:val="6411285E"/>
    <w:rsid w:val="643362F2"/>
    <w:rsid w:val="64441C96"/>
    <w:rsid w:val="64648F98"/>
    <w:rsid w:val="6465C7D1"/>
    <w:rsid w:val="64E9ED75"/>
    <w:rsid w:val="6588E258"/>
    <w:rsid w:val="65D21B9D"/>
    <w:rsid w:val="65E51D93"/>
    <w:rsid w:val="66246507"/>
    <w:rsid w:val="6668094C"/>
    <w:rsid w:val="669BF408"/>
    <w:rsid w:val="677CC89E"/>
    <w:rsid w:val="6866BE67"/>
    <w:rsid w:val="6866D187"/>
    <w:rsid w:val="68B5BB6C"/>
    <w:rsid w:val="690ECC5F"/>
    <w:rsid w:val="69201097"/>
    <w:rsid w:val="698719AE"/>
    <w:rsid w:val="6A15C734"/>
    <w:rsid w:val="6A1CF7F0"/>
    <w:rsid w:val="6A3DDCD9"/>
    <w:rsid w:val="6AD3D11C"/>
    <w:rsid w:val="6B1EBA19"/>
    <w:rsid w:val="6B2E23A1"/>
    <w:rsid w:val="6C1FF14B"/>
    <w:rsid w:val="6CCC08BE"/>
    <w:rsid w:val="6D506183"/>
    <w:rsid w:val="6D61DA4C"/>
    <w:rsid w:val="6DA748FE"/>
    <w:rsid w:val="6DB1F087"/>
    <w:rsid w:val="6E04DC51"/>
    <w:rsid w:val="6E0B71DE"/>
    <w:rsid w:val="6E67157F"/>
    <w:rsid w:val="6F4BB089"/>
    <w:rsid w:val="6FA7423F"/>
    <w:rsid w:val="6FA94108"/>
    <w:rsid w:val="6FFAB09A"/>
    <w:rsid w:val="704DDA1E"/>
    <w:rsid w:val="705C2A5B"/>
    <w:rsid w:val="70A3E155"/>
    <w:rsid w:val="70B9759F"/>
    <w:rsid w:val="7129EA43"/>
    <w:rsid w:val="72021940"/>
    <w:rsid w:val="725DE852"/>
    <w:rsid w:val="72DEE301"/>
    <w:rsid w:val="733A86A2"/>
    <w:rsid w:val="73555214"/>
    <w:rsid w:val="737E3C70"/>
    <w:rsid w:val="73A0D665"/>
    <w:rsid w:val="73B753F8"/>
    <w:rsid w:val="73FB3E34"/>
    <w:rsid w:val="741D35FC"/>
    <w:rsid w:val="742D4D00"/>
    <w:rsid w:val="74411803"/>
    <w:rsid w:val="746AB0C4"/>
    <w:rsid w:val="74CCE74A"/>
    <w:rsid w:val="7556B27C"/>
    <w:rsid w:val="75AA24A4"/>
    <w:rsid w:val="75B9065D"/>
    <w:rsid w:val="75CC39E4"/>
    <w:rsid w:val="761CE725"/>
    <w:rsid w:val="7622C151"/>
    <w:rsid w:val="7659ED21"/>
    <w:rsid w:val="76B8A42F"/>
    <w:rsid w:val="7713CBB8"/>
    <w:rsid w:val="77711E9D"/>
    <w:rsid w:val="77992BC7"/>
    <w:rsid w:val="78644BFC"/>
    <w:rsid w:val="7880932E"/>
    <w:rsid w:val="78D8BE2B"/>
    <w:rsid w:val="790A9094"/>
    <w:rsid w:val="7A9C976E"/>
    <w:rsid w:val="7B48E349"/>
    <w:rsid w:val="7B958CCC"/>
    <w:rsid w:val="7BC1F1F9"/>
    <w:rsid w:val="7C052593"/>
    <w:rsid w:val="7C16D64F"/>
    <w:rsid w:val="7C8DBBE9"/>
    <w:rsid w:val="7CA168AB"/>
    <w:rsid w:val="7F11BF42"/>
    <w:rsid w:val="7F67D629"/>
    <w:rsid w:val="7FB62ACB"/>
    <w:rsid w:val="7FD4F9EB"/>
    <w:rsid w:val="7FE3FE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A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3250"/>
    <w:pPr>
      <w:jc w:val="both"/>
    </w:pPr>
    <w:rPr>
      <w:rFonts w:asciiTheme="minorHAnsi" w:hAnsiTheme="minorHAnsi"/>
    </w:rPr>
  </w:style>
  <w:style w:type="paragraph" w:styleId="Heading1">
    <w:name w:val="heading 1"/>
    <w:basedOn w:val="Normal"/>
    <w:next w:val="Normal"/>
    <w:qFormat/>
    <w:rsid w:val="00A23250"/>
    <w:pPr>
      <w:keepNext/>
      <w:numPr>
        <w:numId w:val="17"/>
      </w:numPr>
      <w:jc w:val="left"/>
      <w:outlineLvl w:val="0"/>
    </w:pPr>
    <w:rPr>
      <w:b/>
      <w:caps/>
      <w:kern w:val="28"/>
    </w:rPr>
  </w:style>
  <w:style w:type="paragraph" w:styleId="Heading2">
    <w:name w:val="heading 2"/>
    <w:basedOn w:val="Normal"/>
    <w:next w:val="Normal"/>
    <w:qFormat/>
    <w:rsid w:val="00901694"/>
    <w:pPr>
      <w:keepNext/>
      <w:numPr>
        <w:ilvl w:val="1"/>
        <w:numId w:val="17"/>
      </w:numPr>
      <w:tabs>
        <w:tab w:val="clear" w:pos="180"/>
        <w:tab w:val="num" w:pos="0"/>
      </w:tabs>
      <w:spacing w:after="240"/>
      <w:ind w:left="720"/>
      <w:outlineLvl w:val="1"/>
    </w:pPr>
    <w:rPr>
      <w:b/>
    </w:rPr>
  </w:style>
  <w:style w:type="paragraph" w:styleId="Heading3">
    <w:name w:val="heading 3"/>
    <w:basedOn w:val="Normal"/>
    <w:next w:val="Normal"/>
    <w:link w:val="Heading3Char"/>
    <w:uiPriority w:val="9"/>
    <w:qFormat/>
    <w:rsid w:val="00901694"/>
    <w:pPr>
      <w:keepNext/>
      <w:numPr>
        <w:ilvl w:val="2"/>
        <w:numId w:val="17"/>
      </w:numPr>
      <w:spacing w:after="240"/>
      <w:outlineLvl w:val="2"/>
    </w:pPr>
    <w:rPr>
      <w:b/>
    </w:rPr>
  </w:style>
  <w:style w:type="paragraph" w:styleId="Heading4">
    <w:name w:val="heading 4"/>
    <w:basedOn w:val="Normal"/>
    <w:next w:val="Normal"/>
    <w:qFormat/>
    <w:rsid w:val="00A23250"/>
    <w:pPr>
      <w:keepNext/>
      <w:numPr>
        <w:ilvl w:val="3"/>
        <w:numId w:val="17"/>
      </w:numPr>
      <w:ind w:left="720"/>
      <w:jc w:val="left"/>
      <w:outlineLvl w:val="3"/>
    </w:pPr>
    <w:rPr>
      <w:b/>
    </w:rPr>
  </w:style>
  <w:style w:type="paragraph" w:styleId="Heading5">
    <w:name w:val="heading 5"/>
    <w:basedOn w:val="Normal"/>
    <w:next w:val="Normal"/>
    <w:qFormat/>
    <w:rsid w:val="00901694"/>
    <w:pPr>
      <w:numPr>
        <w:ilvl w:val="4"/>
        <w:numId w:val="17"/>
      </w:numPr>
      <w:spacing w:after="240"/>
      <w:outlineLvl w:val="4"/>
    </w:pPr>
    <w:rPr>
      <w:b/>
    </w:rPr>
  </w:style>
  <w:style w:type="paragraph" w:styleId="Heading6">
    <w:name w:val="heading 6"/>
    <w:basedOn w:val="Normal"/>
    <w:next w:val="Normal"/>
    <w:qFormat/>
    <w:rsid w:val="00901694"/>
    <w:pPr>
      <w:numPr>
        <w:ilvl w:val="5"/>
        <w:numId w:val="17"/>
      </w:numPr>
      <w:spacing w:before="240" w:after="60"/>
      <w:outlineLvl w:val="5"/>
    </w:pPr>
    <w:rPr>
      <w:i/>
    </w:rPr>
  </w:style>
  <w:style w:type="paragraph" w:styleId="Heading7">
    <w:name w:val="heading 7"/>
    <w:basedOn w:val="Normal"/>
    <w:next w:val="Normal"/>
    <w:qFormat/>
    <w:rsid w:val="00901694"/>
    <w:pPr>
      <w:numPr>
        <w:ilvl w:val="6"/>
        <w:numId w:val="17"/>
      </w:numPr>
      <w:spacing w:before="240" w:after="60"/>
      <w:outlineLvl w:val="6"/>
    </w:pPr>
  </w:style>
  <w:style w:type="paragraph" w:styleId="Heading8">
    <w:name w:val="heading 8"/>
    <w:basedOn w:val="Normal"/>
    <w:next w:val="Normal"/>
    <w:qFormat/>
    <w:rsid w:val="00901694"/>
    <w:pPr>
      <w:numPr>
        <w:ilvl w:val="7"/>
        <w:numId w:val="17"/>
      </w:numPr>
      <w:spacing w:before="240" w:after="60"/>
      <w:outlineLvl w:val="7"/>
    </w:pPr>
    <w:rPr>
      <w:i/>
    </w:rPr>
  </w:style>
  <w:style w:type="paragraph" w:styleId="Heading9">
    <w:name w:val="heading 9"/>
    <w:basedOn w:val="Normal"/>
    <w:next w:val="Normal"/>
    <w:qFormat/>
    <w:rsid w:val="00901694"/>
    <w:pPr>
      <w:numPr>
        <w:ilvl w:val="8"/>
        <w:numId w:val="17"/>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aliases w:val="Premier,References,List Paragraph (numbered (a)),Bullets,List Paragraph1,Paragraphe de liste2,Heading II,Numbered List Paragraph,List Paragraph11,Number Bullets,Evidence on Demand bullet points,CEIL PEAKS bullet points,List bullet,Dot pt"/>
    <w:basedOn w:val="Normal"/>
    <w:link w:val="ListParagraphChar"/>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styleId="Revision">
    <w:name w:val="Revision"/>
    <w:hidden/>
    <w:uiPriority w:val="99"/>
    <w:semiHidden/>
    <w:rsid w:val="00AF5B35"/>
    <w:rPr>
      <w:rFonts w:asciiTheme="minorHAnsi" w:hAnsiTheme="minorHAnsi"/>
    </w:rPr>
  </w:style>
  <w:style w:type="character" w:styleId="UnresolvedMention">
    <w:name w:val="Unresolved Mention"/>
    <w:basedOn w:val="DefaultParagraphFont"/>
    <w:uiPriority w:val="99"/>
    <w:semiHidden/>
    <w:unhideWhenUsed/>
    <w:rsid w:val="009C6C29"/>
    <w:rPr>
      <w:color w:val="605E5C"/>
      <w:shd w:val="clear" w:color="auto" w:fill="E1DFDD"/>
    </w:rPr>
  </w:style>
  <w:style w:type="character" w:customStyle="1" w:styleId="normaltextrun">
    <w:name w:val="normaltextrun"/>
    <w:basedOn w:val="DefaultParagraphFont"/>
    <w:rsid w:val="00596668"/>
  </w:style>
  <w:style w:type="character" w:customStyle="1" w:styleId="ListParagraphChar">
    <w:name w:val="List Paragraph Char"/>
    <w:aliases w:val="Premier Char,References Char,List Paragraph (numbered (a)) Char,Bullets Char,List Paragraph1 Char,Paragraphe de liste2 Char,Heading II Char,Numbered List Paragraph Char,List Paragraph11 Char,Number Bullets Char,List bullet Char"/>
    <w:basedOn w:val="DefaultParagraphFont"/>
    <w:link w:val="ListParagraph"/>
    <w:uiPriority w:val="34"/>
    <w:qFormat/>
    <w:rsid w:val="0033447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57083">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11054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3A%2F%2Fwww.drc.dk%2F&amp;data=05%7C01%7Cpeter.akot%40drc.ngo%7C111e59963b9e4f8e649b08da8128028e%7C2a212241899c4752bd3351eac3c582d5%7C0%7C0%7C637964306078864120%7CUnknown%7CTWFpbGZsb3d8eyJWIjoiMC4wLjAwMDAiLCJQIjoiV2luMzIiLCJBTiI6Ik1haWwiLCJXVCI6Mn0%3D%7C3000%7C%7C%7C&amp;sdata=CJW8JCTr%2BPN7%2BaO2UzLbnxQVHryGGBjdYavPiSkcxEA%3D&amp;reserved=0" TargetMode="External"/><Relationship Id="rId18" Type="http://schemas.openxmlformats.org/officeDocument/2006/relationships/hyperlink" Target="mailto:SSD-Juba-SC@drc.ngo"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mailto:c.o.conduct@drc.ngo" TargetMode="External"/><Relationship Id="rId2" Type="http://schemas.openxmlformats.org/officeDocument/2006/relationships/customXml" Target="../customXml/item2.xml"/><Relationship Id="rId16" Type="http://schemas.openxmlformats.org/officeDocument/2006/relationships/hyperlink" Target="https://pro.drc.ngo/code-of-condu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ro.drc.ngo/where-we-wor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sd@drc.ng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A39FD53B5F149910E150DE9F80BAD" ma:contentTypeVersion="21" ma:contentTypeDescription="Create a new document." ma:contentTypeScope="" ma:versionID="6b92f8faa2ad9a62027e041785395ff0">
  <xsd:schema xmlns:xsd="http://www.w3.org/2001/XMLSchema" xmlns:xs="http://www.w3.org/2001/XMLSchema" xmlns:p="http://schemas.microsoft.com/office/2006/metadata/properties" xmlns:ns2="4d005862-2f35-4e1f-83cb-8c456ab45a26" xmlns:ns3="df39d53a-21ec-4f19-b819-c17052708e15" targetNamespace="http://schemas.microsoft.com/office/2006/metadata/properties" ma:root="true" ma:fieldsID="1e389b392a7b2194a7124eb452c9fda2" ns2:_="" ns3:_="">
    <xsd:import namespace="4d005862-2f35-4e1f-83cb-8c456ab45a26"/>
    <xsd:import namespace="df39d53a-21ec-4f19-b819-c17052708e15"/>
    <xsd:element name="properties">
      <xsd:complexType>
        <xsd:sequence>
          <xsd:element name="documentManagement">
            <xsd:complexType>
              <xsd:all>
                <xsd:element ref="ns2:PADescription" minOccurs="0"/>
                <xsd:element ref="ns2:ContractDuration" minOccurs="0"/>
                <xsd:element ref="ns2:MediaServiceMetadata" minOccurs="0"/>
                <xsd:element ref="ns2:MediaServiceFastMetadata" minOccurs="0"/>
                <xsd:element ref="ns2:Status" minOccurs="0"/>
                <xsd:element ref="ns2:VendorNa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RenewalExpirydat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05862-2f35-4e1f-83cb-8c456ab45a26" elementFormDefault="qualified">
    <xsd:import namespace="http://schemas.microsoft.com/office/2006/documentManagement/types"/>
    <xsd:import namespace="http://schemas.microsoft.com/office/infopath/2007/PartnerControls"/>
    <xsd:element name="PADescription" ma:index="8" nillable="true" ma:displayName="PA Description" ma:format="Dropdown" ma:internalName="PADescription">
      <xsd:simpleType>
        <xsd:restriction base="dms:Text">
          <xsd:maxLength value="255"/>
        </xsd:restriction>
      </xsd:simpleType>
    </xsd:element>
    <xsd:element name="ContractDuration" ma:index="9" nillable="true" ma:displayName="Contract Duration " ma:format="Dropdown" ma:internalName="ContractDuration">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 ma:format="Dropdown" ma:internalName="Status">
      <xsd:simpleType>
        <xsd:restriction base="dms:Text">
          <xsd:maxLength value="255"/>
        </xsd:restriction>
      </xsd:simpleType>
    </xsd:element>
    <xsd:element name="VendorName" ma:index="13" nillable="true" ma:displayName="Vendor Name " ma:format="Dropdown" ma:internalName="VendorName">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newalExpirydate" ma:index="22" nillable="true" ma:displayName="Renewal Expiry date" ma:format="Dropdown" ma:internalName="RenewalExpirydate">
      <xsd:simpleType>
        <xsd:restriction base="dms:Text">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ed61d4-d2c8-4617-b199-bea0bdd67050}"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005862-2f35-4e1f-83cb-8c456ab45a26">
      <Terms xmlns="http://schemas.microsoft.com/office/infopath/2007/PartnerControls"/>
    </lcf76f155ced4ddcb4097134ff3c332f>
    <ContractDuration xmlns="4d005862-2f35-4e1f-83cb-8c456ab45a26" xsi:nil="true"/>
    <VendorName xmlns="4d005862-2f35-4e1f-83cb-8c456ab45a26" xsi:nil="true"/>
    <PADescription xmlns="4d005862-2f35-4e1f-83cb-8c456ab45a26" xsi:nil="true"/>
    <Status xmlns="4d005862-2f35-4e1f-83cb-8c456ab45a26" xsi:nil="true"/>
    <TaxCatchAll xmlns="df39d53a-21ec-4f19-b819-c17052708e15" xsi:nil="true"/>
    <RenewalExpirydate xmlns="4d005862-2f35-4e1f-83cb-8c456ab45a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7AE4-5C92-40A6-934F-FFDDDCBA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05862-2f35-4e1f-83cb-8c456ab45a26"/>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62531-3432-47DD-8BE0-5FA8095FDBE0}">
  <ds:schemaRefs>
    <ds:schemaRef ds:uri="http://schemas.microsoft.com/office/2006/metadata/properties"/>
    <ds:schemaRef ds:uri="http://schemas.microsoft.com/office/infopath/2007/PartnerControls"/>
    <ds:schemaRef ds:uri="4d005862-2f35-4e1f-83cb-8c456ab45a26"/>
    <ds:schemaRef ds:uri="df39d53a-21ec-4f19-b819-c17052708e15"/>
  </ds:schemaRefs>
</ds:datastoreItem>
</file>

<file path=customXml/itemProps3.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4.xml><?xml version="1.0" encoding="utf-8"?>
<ds:datastoreItem xmlns:ds="http://schemas.openxmlformats.org/officeDocument/2006/customXml" ds:itemID="{A8FB26F9-E789-4B30-B85F-0E0406D4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3602</Words>
  <Characters>20535</Characters>
  <Application>Microsoft Office Word</Application>
  <DocSecurity>0</DocSecurity>
  <Lines>171</Lines>
  <Paragraphs>48</Paragraphs>
  <ScaleCrop>false</ScaleCrop>
  <Manager/>
  <Company/>
  <LinksUpToDate>false</LinksUpToDate>
  <CharactersWithSpaces>24089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4</cp:revision>
  <dcterms:created xsi:type="dcterms:W3CDTF">2024-10-29T13:37:00Z</dcterms:created>
  <dcterms:modified xsi:type="dcterms:W3CDTF">2024-11-06T06:37:00Z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0x0101005EAA39FD53B5F149910E150DE9F80BAD</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89b9df6c19994ea5f355e962fe0dd6d054da87a70c04016110fe132e17f479ad</vt:lpwstr>
  </property>
  <property fmtid="{D5CDD505-2E9C-101B-9397-08002B2CF9AE}" pid="10" name="TaxCatchAll">
    <vt:lpwstr>4;#;#3;#;#1;#</vt:lpwstr>
  </property>
  <property fmtid="{D5CDD505-2E9C-101B-9397-08002B2CF9AE}" pid="11" name="MediaServiceImageTags">
    <vt:lpwstr/>
  </property>
</Properties>
</file>