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3F0DB2" w:rsidRDefault="00546722" w14:paraId="4FA79DBC" w14:textId="7D4BA4D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rsidRPr="00EE1B34" w:rsidR="006849DA" w:rsidP="00A921F8" w:rsidRDefault="006849DA" w14:paraId="07719485" w14:textId="77777777">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50F04B1E">
              <v:shapetype id="_x0000_t202" coordsize="21600,21600" o:spt="202" path="m,l,21600r21600,l21600,xe" w14:anchorId="46E3D063">
                <v:stroke joinstyle="miter"/>
                <v:path gradientshapeok="t" o:connecttype="rect"/>
              </v:shapetype>
              <v:shape id="Tekstfelt 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03FCC7CB">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7DFFAE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9DA" w:rsidP="00A921F8" w:rsidRDefault="006849DA" w14:paraId="69E48ADE" w14:textId="0D6F4C40">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2E137E0B">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5A616F56" wp14:editId="2968800D">
                            <wp:extent cx="1418843" cy="733425"/>
                            <wp:effectExtent l="0" t="0" r="0" b="0"/>
                            <wp:docPr id="1839998536"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rsidRPr="00EE1B34" w:rsidR="00A921F8" w:rsidP="003F0DB2" w:rsidRDefault="00A921F8" w14:paraId="6C5B1846" w14:textId="77777777">
      <w:pPr>
        <w:shd w:val="clear" w:color="auto" w:fill="FFFFFF"/>
        <w:rPr>
          <w:rFonts w:ascii="Calibri" w:hAnsi="Calibri" w:cs="Arial"/>
          <w:color w:val="222222"/>
          <w:szCs w:val="22"/>
        </w:rPr>
      </w:pPr>
    </w:p>
    <w:p w:rsidRPr="00EE1B34" w:rsidR="00A921F8" w:rsidP="003F0DB2" w:rsidRDefault="00A921F8" w14:paraId="7DBF339B" w14:textId="77777777">
      <w:pPr>
        <w:shd w:val="clear" w:color="auto" w:fill="FFFFFF"/>
        <w:rPr>
          <w:rFonts w:ascii="Calibri" w:hAnsi="Calibri" w:cs="Arial"/>
          <w:color w:val="222222"/>
          <w:szCs w:val="22"/>
        </w:rPr>
      </w:pPr>
    </w:p>
    <w:p w:rsidRPr="00EE1B34" w:rsidR="00A921F8" w:rsidP="003F0DB2" w:rsidRDefault="00A921F8" w14:paraId="204C422A" w14:textId="77777777">
      <w:pPr>
        <w:shd w:val="clear" w:color="auto" w:fill="FFFFFF"/>
        <w:rPr>
          <w:rFonts w:ascii="Calibri" w:hAnsi="Calibri" w:cs="Arial"/>
          <w:color w:val="222222"/>
          <w:szCs w:val="22"/>
        </w:rPr>
      </w:pPr>
    </w:p>
    <w:p w:rsidRPr="00854EE2" w:rsidR="00854EE2" w:rsidP="00854EE2" w:rsidRDefault="00854EE2" w14:paraId="5AA29F9A" w14:textId="77777777">
      <w:pPr>
        <w:shd w:val="clear" w:color="auto" w:fill="FFFFFF"/>
        <w:rPr>
          <w:rFonts w:ascii="Calibri" w:hAnsi="Calibri" w:cs="Arial"/>
          <w:color w:val="222222"/>
          <w:szCs w:val="22"/>
          <w:lang w:val="en-GB"/>
        </w:rPr>
      </w:pPr>
      <w:r w:rsidRPr="00854EE2">
        <w:rPr>
          <w:rFonts w:ascii="Calibri" w:hAnsi="Calibri" w:cs="Arial"/>
          <w:color w:val="222222"/>
          <w:szCs w:val="22"/>
          <w:lang w:val="en-GB"/>
        </w:rPr>
        <w:t>The Link House</w:t>
      </w:r>
    </w:p>
    <w:p w:rsidRPr="00854EE2" w:rsidR="00854EE2" w:rsidP="00854EE2" w:rsidRDefault="00854EE2" w14:paraId="2BD1BA87" w14:textId="77777777">
      <w:pPr>
        <w:shd w:val="clear" w:color="auto" w:fill="FFFFFF"/>
        <w:rPr>
          <w:rFonts w:ascii="Calibri" w:hAnsi="Calibri" w:cs="Arial"/>
          <w:color w:val="222222"/>
          <w:szCs w:val="22"/>
          <w:lang w:val="en-GB"/>
        </w:rPr>
      </w:pPr>
      <w:r w:rsidRPr="00854EE2">
        <w:rPr>
          <w:rFonts w:ascii="Calibri" w:hAnsi="Calibri" w:cs="Arial"/>
          <w:color w:val="222222"/>
          <w:szCs w:val="22"/>
          <w:lang w:val="en-GB"/>
        </w:rPr>
        <w:t xml:space="preserve">Bloc 3K South, </w:t>
      </w:r>
      <w:proofErr w:type="spellStart"/>
      <w:r w:rsidRPr="00854EE2">
        <w:rPr>
          <w:rFonts w:ascii="Calibri" w:hAnsi="Calibri" w:cs="Arial"/>
          <w:color w:val="222222"/>
          <w:szCs w:val="22"/>
          <w:lang w:val="en-GB"/>
        </w:rPr>
        <w:t>Thongpiny</w:t>
      </w:r>
      <w:proofErr w:type="spellEnd"/>
    </w:p>
    <w:p w:rsidRPr="00EE1B34" w:rsidR="00316AD0" w:rsidP="00854EE2" w:rsidRDefault="00854EE2" w14:paraId="2892F8E3" w14:textId="27ED8FE1">
      <w:pPr>
        <w:shd w:val="clear" w:color="auto" w:fill="FFFFFF"/>
        <w:rPr>
          <w:rFonts w:ascii="Calibri" w:hAnsi="Calibri" w:cs="Arial"/>
          <w:color w:val="222222"/>
          <w:szCs w:val="22"/>
          <w:lang w:val="en-GB"/>
        </w:rPr>
      </w:pPr>
      <w:r w:rsidRPr="00854EE2">
        <w:rPr>
          <w:rFonts w:ascii="Calibri" w:hAnsi="Calibri" w:cs="Arial"/>
          <w:color w:val="222222"/>
          <w:szCs w:val="22"/>
          <w:lang w:val="en-GB"/>
        </w:rPr>
        <w:t>Juba, South Sudan</w:t>
      </w:r>
      <w:r w:rsidRPr="00EE1B34" w:rsidR="00443A10">
        <w:rPr>
          <w:rFonts w:ascii="Calibri" w:hAnsi="Calibri" w:cs="Arial"/>
          <w:color w:val="222222"/>
          <w:szCs w:val="22"/>
          <w:lang w:val="en-GB"/>
        </w:rPr>
        <w:t>]</w:t>
      </w:r>
    </w:p>
    <w:p w:rsidRPr="00EE1B34" w:rsidR="0005752D" w:rsidP="003F0DB2" w:rsidRDefault="0005752D" w14:paraId="2962D5B6" w14:textId="77777777">
      <w:pPr>
        <w:shd w:val="clear" w:color="auto" w:fill="FFFFFF"/>
        <w:rPr>
          <w:rFonts w:ascii="Calibri" w:hAnsi="Calibri" w:cs="Arial"/>
          <w:color w:val="222222"/>
          <w:szCs w:val="22"/>
          <w:lang w:val="en-GB"/>
        </w:rPr>
      </w:pPr>
    </w:p>
    <w:p w:rsidRPr="00EE1B34" w:rsidR="00551C65" w:rsidP="003F0DB2" w:rsidRDefault="00551C65" w14:paraId="4CEB97AD" w14:textId="77777777">
      <w:pPr>
        <w:shd w:val="clear" w:color="auto" w:fill="FFFFFF"/>
        <w:rPr>
          <w:rFonts w:ascii="Calibri" w:hAnsi="Calibri" w:cs="Arial"/>
          <w:color w:val="222222"/>
          <w:szCs w:val="22"/>
          <w:lang w:val="en-GB"/>
        </w:rPr>
      </w:pPr>
    </w:p>
    <w:p w:rsidRPr="00EE1B34" w:rsidR="0005752D" w:rsidP="003F0DB2" w:rsidRDefault="003C677C" w14:paraId="0526B2ED" w14:textId="7C468D7F">
      <w:pPr>
        <w:shd w:val="clear" w:color="auto" w:fill="FFFFFF"/>
        <w:rPr>
          <w:rFonts w:ascii="Calibri" w:hAnsi="Calibri" w:cs="Arial"/>
          <w:color w:val="222222"/>
          <w:szCs w:val="22"/>
          <w:lang w:val="en-GB"/>
        </w:rPr>
      </w:pPr>
      <w:r>
        <w:rPr>
          <w:rFonts w:ascii="Calibri" w:hAnsi="Calibri" w:cs="Arial"/>
          <w:color w:val="FF0000"/>
          <w:szCs w:val="22"/>
          <w:highlight w:val="lightGray"/>
          <w:lang w:val="en-GB"/>
        </w:rPr>
        <w:t>21</w:t>
      </w:r>
      <w:r w:rsidRPr="003C677C">
        <w:rPr>
          <w:rFonts w:ascii="Calibri" w:hAnsi="Calibri" w:cs="Arial"/>
          <w:color w:val="FF0000"/>
          <w:szCs w:val="22"/>
          <w:highlight w:val="lightGray"/>
          <w:vertAlign w:val="superscript"/>
          <w:lang w:val="en-GB"/>
        </w:rPr>
        <w:t>st</w:t>
      </w:r>
      <w:r>
        <w:rPr>
          <w:rFonts w:ascii="Calibri" w:hAnsi="Calibri" w:cs="Arial"/>
          <w:color w:val="FF0000"/>
          <w:szCs w:val="22"/>
          <w:highlight w:val="lightGray"/>
          <w:lang w:val="en-GB"/>
        </w:rPr>
        <w:t xml:space="preserve"> May</w:t>
      </w:r>
      <w:r w:rsidR="009D27C7">
        <w:rPr>
          <w:rFonts w:ascii="Calibri" w:hAnsi="Calibri" w:cs="Arial"/>
          <w:color w:val="FF0000"/>
          <w:szCs w:val="22"/>
          <w:highlight w:val="lightGray"/>
          <w:lang w:val="en-GB"/>
        </w:rPr>
        <w:t xml:space="preserve"> 202</w:t>
      </w:r>
      <w:r>
        <w:rPr>
          <w:rFonts w:ascii="Calibri" w:hAnsi="Calibri" w:cs="Arial"/>
          <w:color w:val="FF0000"/>
          <w:szCs w:val="22"/>
          <w:highlight w:val="lightGray"/>
          <w:lang w:val="en-GB"/>
        </w:rPr>
        <w:t>5</w:t>
      </w:r>
    </w:p>
    <w:p w:rsidRPr="00EE1B34" w:rsidR="006001BC" w:rsidP="003F0DB2" w:rsidRDefault="006001BC" w14:paraId="38AAD0DD" w14:textId="77777777">
      <w:pPr>
        <w:shd w:val="clear" w:color="auto" w:fill="FFFFFF"/>
        <w:rPr>
          <w:rFonts w:ascii="Calibri" w:hAnsi="Calibri" w:cs="Arial"/>
          <w:color w:val="222222"/>
          <w:szCs w:val="22"/>
          <w:lang w:val="en-GB"/>
        </w:rPr>
      </w:pPr>
    </w:p>
    <w:p w:rsidRPr="00EE1B34" w:rsidR="00551C65" w:rsidP="003F0DB2" w:rsidRDefault="00551C65" w14:paraId="18DFF2AD" w14:textId="77777777">
      <w:pPr>
        <w:shd w:val="clear" w:color="auto" w:fill="FFFFFF"/>
        <w:rPr>
          <w:rFonts w:ascii="Calibri" w:hAnsi="Calibri" w:cs="Arial"/>
          <w:color w:val="222222"/>
          <w:szCs w:val="22"/>
          <w:lang w:val="en-GB"/>
        </w:rPr>
      </w:pPr>
    </w:p>
    <w:p w:rsidRPr="00EE1B34" w:rsidR="003F0DB2" w:rsidP="003F0DB2" w:rsidRDefault="003F0DB2" w14:paraId="626D9E41" w14:textId="0F9CEC07">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Pr="00EE1B34" w:rsidR="00443A10">
        <w:rPr>
          <w:rFonts w:ascii="Calibri" w:hAnsi="Calibri" w:cs="Arial"/>
          <w:color w:val="222222"/>
          <w:szCs w:val="22"/>
          <w:lang w:val="en-GB"/>
        </w:rPr>
        <w:t xml:space="preserve"> </w:t>
      </w:r>
      <w:r w:rsidR="009D27C7">
        <w:rPr>
          <w:rFonts w:ascii="Calibri" w:hAnsi="Calibri" w:cs="Arial"/>
          <w:color w:val="FF0000"/>
          <w:szCs w:val="22"/>
          <w:highlight w:val="lightGray"/>
          <w:lang w:val="en-GB"/>
        </w:rPr>
        <w:t>All Eligible Vendors</w:t>
      </w:r>
    </w:p>
    <w:p w:rsidRPr="00EE1B34" w:rsidR="003F0DB2" w:rsidP="003F0DB2" w:rsidRDefault="003F0DB2" w14:paraId="225D016D" w14:textId="77777777">
      <w:pPr>
        <w:shd w:val="clear" w:color="auto" w:fill="FFFFFF"/>
        <w:rPr>
          <w:rFonts w:ascii="Calibri" w:hAnsi="Calibri" w:cs="Arial"/>
          <w:color w:val="222222"/>
          <w:szCs w:val="22"/>
          <w:lang w:val="en-GB"/>
        </w:rPr>
      </w:pPr>
    </w:p>
    <w:p w:rsidRPr="00EE1B34" w:rsidR="00551C65" w:rsidP="003F0DB2" w:rsidRDefault="00551C65" w14:paraId="2A161D29" w14:textId="77777777">
      <w:pPr>
        <w:shd w:val="clear" w:color="auto" w:fill="FFFFFF"/>
        <w:rPr>
          <w:rFonts w:ascii="Calibri" w:hAnsi="Calibri" w:cs="Arial"/>
          <w:color w:val="222222"/>
          <w:szCs w:val="22"/>
          <w:lang w:val="en-GB"/>
        </w:rPr>
      </w:pPr>
    </w:p>
    <w:p w:rsidRPr="00EE1B34" w:rsidR="00F5124B" w:rsidP="00F5124B" w:rsidRDefault="00142DFA" w14:paraId="2D69699D" w14:textId="31BF39F9">
      <w:pPr>
        <w:rPr>
          <w:rFonts w:ascii="Calibri" w:hAnsi="Calibri" w:cs="Arial"/>
          <w:b/>
          <w:color w:val="222222"/>
          <w:szCs w:val="22"/>
          <w:lang w:val="en-GB"/>
        </w:rPr>
      </w:pPr>
      <w:r w:rsidRPr="00EE1B34">
        <w:rPr>
          <w:rFonts w:ascii="Calibri" w:hAnsi="Calibri" w:cs="Arial"/>
          <w:b/>
          <w:color w:val="222222"/>
          <w:szCs w:val="22"/>
          <w:lang w:val="en-GB"/>
        </w:rPr>
        <w:t xml:space="preserve">Invitation </w:t>
      </w:r>
      <w:r w:rsidRPr="00EE1B34" w:rsidR="006F1A94">
        <w:rPr>
          <w:rFonts w:ascii="Calibri" w:hAnsi="Calibri" w:cs="Arial"/>
          <w:b/>
          <w:color w:val="222222"/>
          <w:szCs w:val="22"/>
          <w:lang w:val="en-GB"/>
        </w:rPr>
        <w:t>to</w:t>
      </w:r>
      <w:r w:rsidRPr="00EE1B34">
        <w:rPr>
          <w:rFonts w:ascii="Calibri" w:hAnsi="Calibri" w:cs="Arial"/>
          <w:b/>
          <w:color w:val="222222"/>
          <w:szCs w:val="22"/>
          <w:lang w:val="en-GB"/>
        </w:rPr>
        <w:t xml:space="preserve"> Bid</w:t>
      </w:r>
      <w:r w:rsidRPr="00EE1B34" w:rsidR="00F5124B">
        <w:rPr>
          <w:rFonts w:ascii="Calibri" w:hAnsi="Calibri" w:cs="Arial"/>
          <w:b/>
          <w:color w:val="222222"/>
          <w:szCs w:val="22"/>
          <w:lang w:val="en-GB"/>
        </w:rPr>
        <w:t xml:space="preserve"> </w:t>
      </w:r>
      <w:r w:rsidRPr="00EE1B34" w:rsidR="006F1A94">
        <w:rPr>
          <w:rFonts w:ascii="Calibri" w:hAnsi="Calibri" w:cs="Arial"/>
          <w:b/>
          <w:color w:val="222222"/>
          <w:szCs w:val="22"/>
          <w:lang w:val="en-GB"/>
        </w:rPr>
        <w:t>No.</w:t>
      </w:r>
      <w:r w:rsidRPr="00EE1B34" w:rsidR="00F07CA3">
        <w:rPr>
          <w:rFonts w:ascii="Calibri" w:hAnsi="Calibri" w:cs="Arial"/>
          <w:b/>
          <w:color w:val="222222"/>
          <w:szCs w:val="22"/>
          <w:lang w:val="en-GB"/>
        </w:rPr>
        <w:t>:</w:t>
      </w:r>
      <w:r w:rsidRPr="00EE1B34" w:rsidR="00F07CA3">
        <w:rPr>
          <w:rFonts w:ascii="Calibri" w:hAnsi="Calibri" w:cs="Arial"/>
          <w:b/>
          <w:color w:val="222222"/>
          <w:szCs w:val="22"/>
          <w:lang w:val="en-GB"/>
        </w:rPr>
        <w:tab/>
      </w:r>
      <w:r w:rsidR="000346CE">
        <w:rPr>
          <w:rFonts w:ascii="Calibri" w:hAnsi="Calibri" w:cs="Arial"/>
          <w:b/>
          <w:color w:val="FF0000"/>
          <w:szCs w:val="22"/>
          <w:highlight w:val="lightGray"/>
          <w:lang w:val="en-GB"/>
        </w:rPr>
        <w:t>ITB-SSD-JUB-202</w:t>
      </w:r>
      <w:r w:rsidR="003C677C">
        <w:rPr>
          <w:rFonts w:ascii="Calibri" w:hAnsi="Calibri" w:cs="Arial"/>
          <w:b/>
          <w:color w:val="FF0000"/>
          <w:szCs w:val="22"/>
          <w:highlight w:val="lightGray"/>
          <w:lang w:val="en-GB"/>
        </w:rPr>
        <w:t>5-001</w:t>
      </w:r>
      <w:r w:rsidRPr="00EE1B34" w:rsidR="00DF0E45">
        <w:rPr>
          <w:rFonts w:ascii="Calibri" w:hAnsi="Calibri" w:cs="Arial"/>
          <w:b/>
          <w:color w:val="222222"/>
          <w:szCs w:val="22"/>
          <w:lang w:val="en-GB"/>
        </w:rPr>
        <w:t>.</w:t>
      </w:r>
    </w:p>
    <w:p w:rsidRPr="00EE1B34" w:rsidR="00ED64EC" w:rsidP="00F5124B" w:rsidRDefault="00ED64EC" w14:paraId="40057CF5" w14:textId="77777777">
      <w:pPr>
        <w:rPr>
          <w:rFonts w:ascii="Calibri" w:hAnsi="Calibri" w:cs="Arial"/>
          <w:b/>
          <w:color w:val="222222"/>
          <w:szCs w:val="22"/>
          <w:lang w:val="en-GB"/>
        </w:rPr>
      </w:pPr>
    </w:p>
    <w:p w:rsidRPr="00EE1B34" w:rsidR="00551C65" w:rsidP="00F5124B" w:rsidRDefault="00551C65" w14:paraId="2D97A370" w14:textId="77777777">
      <w:pPr>
        <w:rPr>
          <w:rFonts w:ascii="Calibri" w:hAnsi="Calibri" w:cs="Arial"/>
          <w:b/>
          <w:color w:val="222222"/>
          <w:szCs w:val="22"/>
          <w:lang w:val="en-GB"/>
        </w:rPr>
      </w:pPr>
    </w:p>
    <w:p w:rsidRPr="00EE1B34" w:rsidR="003F0DB2" w:rsidP="00F5124B" w:rsidRDefault="00316AD0" w14:paraId="2D65D0C3" w14:textId="77777777">
      <w:pPr>
        <w:rPr>
          <w:rFonts w:ascii="Calibri" w:hAnsi="Calibri" w:cs="Arial"/>
          <w:color w:val="222222"/>
          <w:szCs w:val="22"/>
          <w:lang w:val="en-GB"/>
        </w:rPr>
      </w:pPr>
      <w:r w:rsidRPr="00EE1B34">
        <w:rPr>
          <w:rFonts w:ascii="Calibri" w:hAnsi="Calibri" w:cs="Arial"/>
          <w:color w:val="222222"/>
          <w:szCs w:val="22"/>
          <w:lang w:val="en-GB"/>
        </w:rPr>
        <w:t xml:space="preserve">Dear </w:t>
      </w:r>
      <w:r w:rsidRPr="00EE1B34" w:rsidR="003F0DB2">
        <w:rPr>
          <w:rFonts w:ascii="Calibri" w:hAnsi="Calibri" w:cs="Arial"/>
          <w:color w:val="222222"/>
          <w:szCs w:val="22"/>
          <w:lang w:val="en-GB"/>
        </w:rPr>
        <w:t>Sir</w:t>
      </w:r>
      <w:r w:rsidRPr="00EE1B34" w:rsidR="00443A10">
        <w:rPr>
          <w:rFonts w:ascii="Calibri" w:hAnsi="Calibri" w:cs="Arial"/>
          <w:color w:val="222222"/>
          <w:szCs w:val="22"/>
          <w:lang w:val="en-GB"/>
        </w:rPr>
        <w:t>/Madam</w:t>
      </w:r>
      <w:r w:rsidRPr="00EE1B34" w:rsidR="003F0DB2">
        <w:rPr>
          <w:rFonts w:ascii="Calibri" w:hAnsi="Calibri" w:cs="Arial"/>
          <w:color w:val="222222"/>
          <w:szCs w:val="22"/>
          <w:lang w:val="en-GB"/>
        </w:rPr>
        <w:t>:</w:t>
      </w:r>
    </w:p>
    <w:p w:rsidR="000F19CD" w:rsidP="003F0DB2" w:rsidRDefault="000F19CD" w14:paraId="1F603F8B" w14:textId="77777777">
      <w:pPr>
        <w:shd w:val="clear" w:color="auto" w:fill="FFFFFF"/>
        <w:rPr>
          <w:rFonts w:ascii="Calibri" w:hAnsi="Calibri" w:cs="Arial"/>
          <w:color w:val="222222"/>
          <w:szCs w:val="22"/>
          <w:lang w:val="en-GB"/>
        </w:rPr>
      </w:pPr>
    </w:p>
    <w:p w:rsidRPr="00EE1B34" w:rsidR="003F0DB2" w:rsidP="52E02DB7" w:rsidRDefault="000F19CD" w14:paraId="360690D9" w14:textId="104E4977">
      <w:pPr>
        <w:shd w:val="clear" w:color="auto" w:fill="FFFFFF" w:themeFill="background1"/>
        <w:rPr>
          <w:rFonts w:ascii="Calibri" w:hAnsi="Calibri" w:cs="Arial"/>
          <w:color w:val="222222"/>
          <w:lang w:val="en-GB"/>
        </w:rPr>
      </w:pPr>
      <w:r w:rsidRPr="52E02DB7" w:rsidR="000F19CD">
        <w:rPr>
          <w:rFonts w:ascii="Calibri" w:hAnsi="Calibri" w:cs="Arial"/>
          <w:color w:val="222222"/>
          <w:lang w:val="en-GB"/>
        </w:rPr>
        <w:t xml:space="preserve">The Danish Refugee Council (DRC) is a humanitarian, non-governmental, non-profit organization founded in 1956 that works in more than 30 countries throughout the world. DRC </w:t>
      </w:r>
      <w:r w:rsidRPr="52E02DB7" w:rsidR="6CAE494C">
        <w:rPr>
          <w:rFonts w:ascii="Calibri" w:hAnsi="Calibri" w:cs="Arial"/>
          <w:color w:val="222222"/>
          <w:lang w:val="en-GB"/>
        </w:rPr>
        <w:t>fulfils</w:t>
      </w:r>
      <w:r w:rsidRPr="52E02DB7" w:rsidR="000F19CD">
        <w:rPr>
          <w:rFonts w:ascii="Calibri" w:hAnsi="Calibri" w:cs="Arial"/>
          <w:color w:val="222222"/>
          <w:lang w:val="en-GB"/>
        </w:rPr>
        <w:t xml:space="preserve"> its mandate by providing direct </w:t>
      </w:r>
      <w:r w:rsidRPr="52E02DB7" w:rsidR="000F19CD">
        <w:rPr>
          <w:rFonts w:ascii="Calibri" w:hAnsi="Calibri" w:cs="Arial"/>
          <w:color w:val="222222"/>
          <w:lang w:val="en-GB"/>
        </w:rPr>
        <w:t>assistance</w:t>
      </w:r>
      <w:r w:rsidRPr="52E02DB7" w:rsidR="000F19CD">
        <w:rPr>
          <w:rFonts w:ascii="Calibri" w:hAnsi="Calibri" w:cs="Arial"/>
          <w:color w:val="222222"/>
          <w:lang w:val="en-GB"/>
        </w:rPr>
        <w:t xml:space="preserve"> to conflict-affected populations – refugees, internally displaced people (IDPs) and host communities in the conflict areas of the world; and by advocating on behalf of conflict-affected populations internationally, and in Denmark, </w:t>
      </w:r>
      <w:r w:rsidRPr="52E02DB7" w:rsidR="000F19CD">
        <w:rPr>
          <w:rFonts w:ascii="Calibri" w:hAnsi="Calibri" w:cs="Arial"/>
          <w:color w:val="222222"/>
          <w:lang w:val="en-GB"/>
        </w:rPr>
        <w:t>on the basis of</w:t>
      </w:r>
      <w:r w:rsidRPr="52E02DB7" w:rsidR="000F19CD">
        <w:rPr>
          <w:rFonts w:ascii="Calibri" w:hAnsi="Calibri" w:cs="Arial"/>
          <w:color w:val="222222"/>
          <w:lang w:val="en-GB"/>
        </w:rPr>
        <w:t xml:space="preserve"> humanitarian principles and the Human Rights Declaration. (For further information about our projects please visit our website http://www.drc.dk).</w:t>
      </w:r>
    </w:p>
    <w:p w:rsidR="000F19CD" w:rsidP="006071B3" w:rsidRDefault="000F19CD" w14:paraId="254A63EE" w14:textId="77777777">
      <w:pPr>
        <w:rPr>
          <w:rFonts w:ascii="Calibri" w:hAnsi="Calibri" w:cs="Arial"/>
          <w:color w:val="222222"/>
          <w:szCs w:val="22"/>
          <w:lang w:val="en-GB"/>
        </w:rPr>
      </w:pPr>
    </w:p>
    <w:p w:rsidR="3F4C5C33" w:rsidP="52E02DB7" w:rsidRDefault="3F4C5C33" w14:paraId="405819FE" w14:textId="6E86B91C">
      <w:pPr>
        <w:rPr>
          <w:rFonts w:ascii="Calibri" w:hAnsi="Calibri" w:cs="Arial"/>
          <w:b w:val="1"/>
          <w:bCs w:val="1"/>
          <w:color w:val="222222"/>
          <w:lang w:val="en-GB"/>
        </w:rPr>
      </w:pPr>
      <w:r w:rsidRPr="52E02DB7" w:rsidR="3F4C5C33">
        <w:rPr>
          <w:rFonts w:ascii="Calibri" w:hAnsi="Calibri" w:cs="Arial"/>
          <w:color w:val="222222"/>
          <w:lang w:val="en-GB"/>
        </w:rPr>
        <w:t>The Danish Refugee Council (DRC), with funding from USAID’s Bureau for Humanitarian Assistance (BHA), is supporting displacement-affected communities in South Sudan (Unity State, Upper Nile State, Abyei Administrative Area &amp; Country Wide through the Mobile Response Team (MRT). DRC is implementing a "Humanitarian Outreach for Protection and Empowerment” project that assists/supports displacement-affected communities, including individuals fleeing Sudan, to meet basic needs and start recovering.</w:t>
      </w:r>
    </w:p>
    <w:p w:rsidR="52E02DB7" w:rsidP="52E02DB7" w:rsidRDefault="52E02DB7" w14:paraId="1611CD26" w14:textId="45423D12">
      <w:pPr>
        <w:rPr>
          <w:rFonts w:ascii="Calibri" w:hAnsi="Calibri" w:cs="Arial"/>
          <w:color w:val="222222"/>
          <w:lang w:val="en-GB"/>
        </w:rPr>
      </w:pPr>
    </w:p>
    <w:p w:rsidR="3F4C5C33" w:rsidP="52E02DB7" w:rsidRDefault="3F4C5C33" w14:paraId="5B075FC4" w14:textId="3436EE68">
      <w:pPr>
        <w:pStyle w:val="Normal"/>
      </w:pPr>
      <w:r w:rsidRPr="52E02DB7" w:rsidR="3F4C5C33">
        <w:rPr>
          <w:rFonts w:ascii="Calibri" w:hAnsi="Calibri" w:cs="Arial"/>
          <w:color w:val="222222"/>
          <w:lang w:val="en-GB"/>
        </w:rPr>
        <w:t xml:space="preserve">As part of ensuring smooth operations, including movements and transportation of WASH materials in Abyei Administrative Area (AAA), DRC requests you to </w:t>
      </w:r>
      <w:r w:rsidRPr="52E02DB7" w:rsidR="3F4C5C33">
        <w:rPr>
          <w:rFonts w:ascii="Calibri" w:hAnsi="Calibri" w:cs="Arial"/>
          <w:color w:val="222222"/>
          <w:lang w:val="en-GB"/>
        </w:rPr>
        <w:t>submit</w:t>
      </w:r>
      <w:r w:rsidRPr="52E02DB7" w:rsidR="3F4C5C33">
        <w:rPr>
          <w:rFonts w:ascii="Calibri" w:hAnsi="Calibri" w:cs="Arial"/>
          <w:color w:val="222222"/>
          <w:lang w:val="en-GB"/>
        </w:rPr>
        <w:t xml:space="preserve"> price bid(s) for the supply of the item(s) listed on the attached DRC Bid Form Annex A.</w:t>
      </w:r>
    </w:p>
    <w:p w:rsidRPr="00EE1B34" w:rsidR="00B36FEC" w:rsidP="00443A10" w:rsidRDefault="00B36FEC" w14:paraId="71637964" w14:textId="77777777">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52E02DB7"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9E30DD" w:rsidRDefault="009E30DD" w14:paraId="7B9A3FF8" w14:textId="666FD237">
            <w:pPr>
              <w:rPr>
                <w:rFonts w:ascii="Calibri" w:hAnsi="Calibri"/>
                <w:b/>
                <w:bCs/>
                <w:color w:val="000000"/>
              </w:rPr>
            </w:pPr>
            <w:r>
              <w:rPr>
                <w:rFonts w:ascii="Calibri" w:hAnsi="Calibri"/>
                <w:b/>
                <w:bCs/>
                <w:color w:val="000000"/>
              </w:rPr>
              <w:t>Time, date, address as appropriate</w:t>
            </w:r>
          </w:p>
        </w:tc>
      </w:tr>
      <w:tr w:rsidRPr="00EE1935" w:rsidR="00141F35" w:rsidTr="52E02DB7"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141F35" w14:paraId="7D5746FC"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ITB published</w:t>
            </w:r>
          </w:p>
        </w:tc>
        <w:tc>
          <w:tcPr>
            <w:tcW w:w="2497" w:type="pct"/>
            <w:tcMar/>
          </w:tcPr>
          <w:p w:rsidRPr="000F19CD" w:rsidR="00141F35" w:rsidP="52E02DB7" w:rsidRDefault="003C677C" w14:paraId="184B3B31" w14:textId="5A6D9C2E">
            <w:pPr>
              <w:pStyle w:val="ACBody2"/>
              <w:tabs>
                <w:tab w:val="left" w:pos="7722"/>
              </w:tabs>
              <w:spacing w:after="0"/>
              <w:ind w:left="0"/>
              <w:jc w:val="left"/>
              <w:rPr>
                <w:rFonts w:ascii="Calibri" w:hAnsi="Calibri" w:eastAsia="Calibri" w:cs="Calibri"/>
                <w:sz w:val="20"/>
                <w:szCs w:val="20"/>
                <w:lang w:val="en-GB" w:eastAsia="en-GB"/>
              </w:rPr>
            </w:pPr>
            <w:r w:rsidRPr="52E02DB7" w:rsidR="003C677C">
              <w:rPr>
                <w:rFonts w:ascii="Calibri" w:hAnsi="Calibri" w:eastAsia="Calibri" w:cs="Calibri"/>
                <w:sz w:val="20"/>
                <w:szCs w:val="20"/>
                <w:lang w:val="en-GB" w:eastAsia="en-GB"/>
              </w:rPr>
              <w:t>2</w:t>
            </w:r>
            <w:r w:rsidRPr="52E02DB7" w:rsidR="44C13071">
              <w:rPr>
                <w:rFonts w:ascii="Calibri" w:hAnsi="Calibri" w:eastAsia="Calibri" w:cs="Calibri"/>
                <w:sz w:val="20"/>
                <w:szCs w:val="20"/>
                <w:lang w:val="en-GB" w:eastAsia="en-GB"/>
              </w:rPr>
              <w:t>2</w:t>
            </w:r>
            <w:r w:rsidRPr="52E02DB7" w:rsidR="44C13071">
              <w:rPr>
                <w:rFonts w:ascii="Calibri" w:hAnsi="Calibri" w:eastAsia="Calibri" w:cs="Calibri"/>
                <w:sz w:val="20"/>
                <w:szCs w:val="20"/>
                <w:vertAlign w:val="superscript"/>
                <w:lang w:val="en-GB" w:eastAsia="en-GB"/>
              </w:rPr>
              <w:t>nd</w:t>
            </w:r>
            <w:r w:rsidRPr="52E02DB7" w:rsidR="44C13071">
              <w:rPr>
                <w:rFonts w:ascii="Calibri" w:hAnsi="Calibri" w:eastAsia="Calibri" w:cs="Calibri"/>
                <w:sz w:val="20"/>
                <w:szCs w:val="20"/>
                <w:lang w:val="en-GB" w:eastAsia="en-GB"/>
              </w:rPr>
              <w:t xml:space="preserve"> </w:t>
            </w:r>
            <w:r w:rsidRPr="52E02DB7" w:rsidR="003C677C">
              <w:rPr>
                <w:rFonts w:ascii="Calibri" w:hAnsi="Calibri" w:eastAsia="Calibri" w:cs="Calibri"/>
                <w:sz w:val="20"/>
                <w:szCs w:val="20"/>
                <w:lang w:val="en-GB" w:eastAsia="en-GB"/>
              </w:rPr>
              <w:t>May 2025</w:t>
            </w:r>
          </w:p>
        </w:tc>
      </w:tr>
      <w:tr w:rsidRPr="00EE1935" w:rsidR="00141F35" w:rsidTr="52E02DB7" w14:paraId="222B2921" w14:textId="77777777">
        <w:trPr>
          <w:trHeight w:val="261"/>
        </w:trPr>
        <w:tc>
          <w:tcPr>
            <w:tcW w:w="291" w:type="pct"/>
            <w:shd w:val="clear" w:color="auto" w:fill="D9D9D9" w:themeFill="background1" w:themeFillShade="D9"/>
            <w:tcMar/>
          </w:tcPr>
          <w:p w:rsidRPr="00141F35" w:rsidR="00141F35" w:rsidP="008B6504" w:rsidRDefault="000F19CD" w14:paraId="58F3BA5D" w14:textId="3A70DCF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141F35" w:rsidP="008B6504" w:rsidRDefault="00141F35"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Mar/>
          </w:tcPr>
          <w:p w:rsidRPr="000F19CD" w:rsidR="00141F35" w:rsidP="52E02DB7" w:rsidRDefault="003C677C" w14:paraId="7BD7D59F" w14:textId="05DCA9C5">
            <w:pPr>
              <w:pStyle w:val="ACBody2"/>
              <w:tabs>
                <w:tab w:val="left" w:pos="7722"/>
              </w:tabs>
              <w:spacing w:after="0"/>
              <w:ind w:left="0"/>
              <w:jc w:val="left"/>
              <w:rPr>
                <w:rFonts w:ascii="Calibri" w:hAnsi="Calibri" w:eastAsia="Calibri" w:cs="Calibri"/>
                <w:sz w:val="20"/>
                <w:szCs w:val="20"/>
                <w:lang w:val="en-GB" w:eastAsia="en-GB"/>
              </w:rPr>
            </w:pPr>
            <w:r w:rsidRPr="52E02DB7" w:rsidR="003C677C">
              <w:rPr>
                <w:rFonts w:ascii="Calibri" w:hAnsi="Calibri" w:eastAsia="Calibri" w:cs="Calibri"/>
                <w:sz w:val="20"/>
                <w:szCs w:val="20"/>
                <w:lang w:val="en-GB" w:eastAsia="en-GB"/>
              </w:rPr>
              <w:t>2</w:t>
            </w:r>
            <w:r w:rsidRPr="52E02DB7" w:rsidR="77E6AF6E">
              <w:rPr>
                <w:rFonts w:ascii="Calibri" w:hAnsi="Calibri" w:eastAsia="Calibri" w:cs="Calibri"/>
                <w:sz w:val="20"/>
                <w:szCs w:val="20"/>
                <w:lang w:val="en-GB" w:eastAsia="en-GB"/>
              </w:rPr>
              <w:t>9</w:t>
            </w:r>
            <w:r w:rsidRPr="52E02DB7" w:rsidR="003C677C">
              <w:rPr>
                <w:rFonts w:ascii="Calibri" w:hAnsi="Calibri" w:eastAsia="Calibri" w:cs="Calibri"/>
                <w:sz w:val="20"/>
                <w:szCs w:val="20"/>
                <w:vertAlign w:val="superscript"/>
                <w:lang w:val="en-GB" w:eastAsia="en-GB"/>
              </w:rPr>
              <w:t>th</w:t>
            </w:r>
            <w:r w:rsidRPr="52E02DB7" w:rsidR="003C677C">
              <w:rPr>
                <w:rFonts w:ascii="Calibri" w:hAnsi="Calibri" w:eastAsia="Calibri" w:cs="Calibri"/>
                <w:sz w:val="20"/>
                <w:szCs w:val="20"/>
                <w:lang w:val="en-GB" w:eastAsia="en-GB"/>
              </w:rPr>
              <w:t xml:space="preserve"> May 2025</w:t>
            </w:r>
          </w:p>
        </w:tc>
      </w:tr>
      <w:tr w:rsidRPr="00EE1935" w:rsidR="00141F35" w:rsidTr="52E02DB7" w14:paraId="16515141" w14:textId="77777777">
        <w:trPr>
          <w:trHeight w:val="278"/>
        </w:trPr>
        <w:tc>
          <w:tcPr>
            <w:tcW w:w="291" w:type="pct"/>
            <w:shd w:val="clear" w:color="auto" w:fill="D9D9D9" w:themeFill="background1" w:themeFillShade="D9"/>
            <w:tcMar/>
          </w:tcPr>
          <w:p w:rsidRPr="00141F35" w:rsidR="00141F35" w:rsidP="008B6504" w:rsidRDefault="000F19CD" w14:paraId="6CD58DE9" w14:textId="298CED3B">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Mar/>
          </w:tcPr>
          <w:p w:rsidRPr="00141F35" w:rsidR="00141F35" w:rsidP="09CE1DAB" w:rsidRDefault="00141F35" w14:paraId="57B202F4" w14:textId="5B7344A9">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w:t>
            </w:r>
            <w:r w:rsidRPr="09CE1DAB" w:rsidR="45DD0FAE">
              <w:rPr>
                <w:rFonts w:ascii="Calibri" w:hAnsi="Calibri"/>
                <w:color w:val="000000" w:themeColor="text1"/>
                <w:sz w:val="20"/>
                <w:lang w:val="en-GB" w:eastAsia="en-GB"/>
              </w:rPr>
              <w:t xml:space="preserve">bids </w:t>
            </w:r>
          </w:p>
        </w:tc>
        <w:tc>
          <w:tcPr>
            <w:tcW w:w="2497" w:type="pct"/>
            <w:tcMar/>
          </w:tcPr>
          <w:p w:rsidRPr="000F19CD" w:rsidR="00141F35" w:rsidP="52E02DB7" w:rsidRDefault="003C677C" w14:paraId="63282647" w14:textId="37725356">
            <w:pPr>
              <w:pStyle w:val="ACBody2"/>
              <w:tabs>
                <w:tab w:val="left" w:pos="7722"/>
              </w:tabs>
              <w:spacing w:after="0"/>
              <w:ind w:left="0"/>
              <w:jc w:val="left"/>
              <w:rPr>
                <w:rFonts w:ascii="Calibri" w:hAnsi="Calibri" w:eastAsia="Calibri" w:cs="Calibri"/>
                <w:sz w:val="20"/>
                <w:szCs w:val="20"/>
                <w:lang w:val="en-GB" w:eastAsia="en-GB"/>
              </w:rPr>
            </w:pPr>
            <w:r w:rsidRPr="52E02DB7" w:rsidR="6CDD538C">
              <w:rPr>
                <w:rFonts w:ascii="Calibri" w:hAnsi="Calibri" w:eastAsia="Calibri" w:cs="Calibri"/>
                <w:sz w:val="20"/>
                <w:szCs w:val="20"/>
                <w:lang w:val="en-GB" w:eastAsia="en-GB"/>
              </w:rPr>
              <w:t>5</w:t>
            </w:r>
            <w:r w:rsidRPr="52E02DB7" w:rsidR="6CDD538C">
              <w:rPr>
                <w:rFonts w:ascii="Calibri" w:hAnsi="Calibri" w:eastAsia="Calibri" w:cs="Calibri"/>
                <w:sz w:val="20"/>
                <w:szCs w:val="20"/>
                <w:vertAlign w:val="superscript"/>
                <w:lang w:val="en-GB" w:eastAsia="en-GB"/>
              </w:rPr>
              <w:t>th</w:t>
            </w:r>
            <w:r w:rsidRPr="52E02DB7" w:rsidR="6CDD538C">
              <w:rPr>
                <w:rFonts w:ascii="Calibri" w:hAnsi="Calibri" w:eastAsia="Calibri" w:cs="Calibri"/>
                <w:sz w:val="20"/>
                <w:szCs w:val="20"/>
                <w:lang w:val="en-GB" w:eastAsia="en-GB"/>
              </w:rPr>
              <w:t xml:space="preserve"> </w:t>
            </w:r>
            <w:r w:rsidRPr="52E02DB7" w:rsidR="003C677C">
              <w:rPr>
                <w:rFonts w:ascii="Calibri" w:hAnsi="Calibri" w:eastAsia="Calibri" w:cs="Calibri"/>
                <w:sz w:val="20"/>
                <w:szCs w:val="20"/>
                <w:lang w:val="en-GB" w:eastAsia="en-GB"/>
              </w:rPr>
              <w:t>June 2025 4:00PM CAT</w:t>
            </w:r>
          </w:p>
        </w:tc>
      </w:tr>
      <w:tr w:rsidRPr="00EE1935" w:rsidR="00141F35" w:rsidTr="52E02DB7" w14:paraId="748054A1" w14:textId="77777777">
        <w:trPr>
          <w:trHeight w:val="278"/>
        </w:trPr>
        <w:tc>
          <w:tcPr>
            <w:tcW w:w="291" w:type="pct"/>
            <w:shd w:val="clear" w:color="auto" w:fill="D9D9D9" w:themeFill="background1" w:themeFillShade="D9"/>
            <w:tcMar/>
          </w:tcPr>
          <w:p w:rsidRPr="00141F35" w:rsidR="00141F35" w:rsidP="008B6504" w:rsidRDefault="000F19CD" w14:paraId="48A6EDD3" w14:textId="2414FCB0">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Mar/>
          </w:tcPr>
          <w:p w:rsidRPr="00141F35" w:rsidR="00141F35" w:rsidP="008B6504" w:rsidRDefault="00141F35"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Pr="000F19CD" w:rsidR="00141F35" w:rsidP="008B6504" w:rsidRDefault="009C6D15" w14:paraId="2EBBC4F9" w14:textId="6B07671E">
            <w:pPr>
              <w:pStyle w:val="ACBody2"/>
              <w:tabs>
                <w:tab w:val="left" w:pos="7722"/>
              </w:tabs>
              <w:spacing w:after="0"/>
              <w:ind w:left="0"/>
              <w:jc w:val="left"/>
              <w:rPr>
                <w:rFonts w:ascii="Calibri" w:hAnsi="Calibri" w:eastAsia="Calibri" w:cs="Calibri"/>
                <w:sz w:val="20"/>
                <w:lang w:val="en-GB" w:eastAsia="en-GB"/>
              </w:rPr>
            </w:pPr>
            <w:r w:rsidRPr="000F19CD">
              <w:rPr>
                <w:rFonts w:ascii="Calibri" w:hAnsi="Calibri" w:eastAsia="Calibri" w:cs="Calibri"/>
                <w:sz w:val="20"/>
                <w:lang w:eastAsia="en-GB"/>
              </w:rPr>
              <w:t xml:space="preserve">DRC </w:t>
            </w:r>
            <w:r w:rsidR="000F19CD">
              <w:rPr>
                <w:rFonts w:ascii="Calibri" w:hAnsi="Calibri" w:eastAsia="Calibri" w:cs="Calibri"/>
                <w:sz w:val="20"/>
                <w:lang w:eastAsia="en-GB"/>
              </w:rPr>
              <w:t>Office.</w:t>
            </w:r>
          </w:p>
        </w:tc>
      </w:tr>
      <w:tr w:rsidRPr="00EE1935" w:rsidR="00141F35" w:rsidTr="52E02DB7" w14:paraId="09CEA1E9" w14:textId="77777777">
        <w:trPr>
          <w:trHeight w:val="278"/>
        </w:trPr>
        <w:tc>
          <w:tcPr>
            <w:tcW w:w="291" w:type="pct"/>
            <w:shd w:val="clear" w:color="auto" w:fill="D9D9D9" w:themeFill="background1" w:themeFillShade="D9"/>
            <w:tcMar/>
          </w:tcPr>
          <w:p w:rsidRPr="00141F35" w:rsidR="00141F35" w:rsidP="008B6504" w:rsidRDefault="000F19CD" w14:paraId="7A3B8BF6" w14:textId="1CBD4AA3">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Mar/>
          </w:tcPr>
          <w:p w:rsidRPr="00141F35" w:rsidR="00141F35" w:rsidP="008B6504" w:rsidRDefault="00141F35" w14:paraId="597556B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Mar/>
          </w:tcPr>
          <w:p w:rsidRPr="000F19CD" w:rsidR="00141F35" w:rsidP="52E02DB7" w:rsidRDefault="003C677C" w14:paraId="058CE8E1" w14:textId="505A8365">
            <w:pPr>
              <w:pStyle w:val="ACBody2"/>
              <w:tabs>
                <w:tab w:val="left" w:pos="7722"/>
              </w:tabs>
              <w:spacing w:after="0"/>
              <w:ind w:left="0"/>
              <w:jc w:val="left"/>
              <w:rPr>
                <w:rFonts w:ascii="Calibri" w:hAnsi="Calibri" w:eastAsia="Calibri" w:cs="Calibri"/>
                <w:sz w:val="20"/>
                <w:szCs w:val="20"/>
                <w:lang w:val="en-GB" w:eastAsia="en-GB"/>
              </w:rPr>
            </w:pPr>
            <w:r w:rsidRPr="52E02DB7" w:rsidR="1A72F6B8">
              <w:rPr>
                <w:rFonts w:ascii="Calibri" w:hAnsi="Calibri" w:eastAsia="Calibri" w:cs="Calibri"/>
                <w:sz w:val="20"/>
                <w:szCs w:val="20"/>
                <w:lang w:val="en-GB" w:eastAsia="en-GB"/>
              </w:rPr>
              <w:t>6</w:t>
            </w:r>
            <w:r w:rsidRPr="52E02DB7" w:rsidR="1A72F6B8">
              <w:rPr>
                <w:rFonts w:ascii="Calibri" w:hAnsi="Calibri" w:eastAsia="Calibri" w:cs="Calibri"/>
                <w:sz w:val="20"/>
                <w:szCs w:val="20"/>
                <w:vertAlign w:val="superscript"/>
                <w:lang w:val="en-GB" w:eastAsia="en-GB"/>
              </w:rPr>
              <w:t>th</w:t>
            </w:r>
            <w:r w:rsidRPr="52E02DB7" w:rsidR="1A72F6B8">
              <w:rPr>
                <w:rFonts w:ascii="Calibri" w:hAnsi="Calibri" w:eastAsia="Calibri" w:cs="Calibri"/>
                <w:sz w:val="20"/>
                <w:szCs w:val="20"/>
                <w:lang w:val="en-GB" w:eastAsia="en-GB"/>
              </w:rPr>
              <w:t xml:space="preserve"> </w:t>
            </w:r>
            <w:r w:rsidRPr="52E02DB7" w:rsidR="003C677C">
              <w:rPr>
                <w:rFonts w:ascii="Calibri" w:hAnsi="Calibri" w:eastAsia="Calibri" w:cs="Calibri"/>
                <w:sz w:val="20"/>
                <w:szCs w:val="20"/>
                <w:lang w:val="en-GB" w:eastAsia="en-GB"/>
              </w:rPr>
              <w:t>June 2025 at 2:00PM CAT</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0F19CD" w:rsidR="0035614B" w:rsidP="000F19CD" w:rsidRDefault="00ED4934" w14:paraId="63BD1C13" w14:textId="75AD0F9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r w:rsidRPr="006D4077" w:rsidR="0035614B">
        <w:rPr>
          <w:rFonts w:cs="Arial"/>
          <w:color w:val="FF0000"/>
          <w:szCs w:val="22"/>
        </w:rPr>
        <w:t xml:space="preserve">  </w:t>
      </w:r>
    </w:p>
    <w:p w:rsidR="00C5723E" w:rsidP="00443A10" w:rsidRDefault="00C5723E" w14:paraId="599B46B8" w14:textId="77777777">
      <w:pPr>
        <w:pStyle w:val="ColorfulList-Accent11"/>
        <w:shd w:val="clear" w:color="auto" w:fill="FFFFFF"/>
        <w:ind w:left="0"/>
        <w:rPr>
          <w:rFonts w:ascii="Calibri" w:hAnsi="Calibri" w:cs="Arial"/>
          <w:b/>
          <w:color w:val="222222"/>
          <w:szCs w:val="22"/>
          <w:lang w:val="en-GB"/>
        </w:rPr>
      </w:pPr>
    </w:p>
    <w:p w:rsidR="00141F35" w:rsidP="00972789" w:rsidRDefault="00141F35" w14:paraId="6F818614" w14:textId="22A02273">
      <w:pPr>
        <w:pStyle w:val="Heading1"/>
      </w:pPr>
      <w:r>
        <w:t>Selection and Award Criteria</w:t>
      </w:r>
    </w:p>
    <w:p w:rsidR="00BF58E8" w:rsidP="52E02DB7" w:rsidRDefault="00B81E8C" w14:paraId="106FC40B" w14:textId="5A9CC976">
      <w:pPr>
        <w:rPr>
          <w:color w:val="222222"/>
        </w:rPr>
      </w:pPr>
      <w:r w:rsidRPr="52E02DB7" w:rsidR="00B81E8C">
        <w:rPr>
          <w:rFonts w:cs="Arial"/>
          <w:color w:val="222222"/>
        </w:rPr>
        <w:t xml:space="preserve">The evaluation process </w:t>
      </w:r>
      <w:r w:rsidRPr="52E02DB7" w:rsidR="00152DDE">
        <w:rPr>
          <w:rFonts w:cs="Arial"/>
          <w:color w:val="222222"/>
        </w:rPr>
        <w:t>consists of</w:t>
      </w:r>
      <w:r w:rsidRPr="52E02DB7" w:rsidR="00B81E8C">
        <w:rPr>
          <w:rFonts w:cs="Arial"/>
          <w:color w:val="222222"/>
        </w:rPr>
        <w:t xml:space="preserve"> </w:t>
      </w:r>
      <w:r w:rsidRPr="52E02DB7" w:rsidR="006D4077">
        <w:rPr>
          <w:rFonts w:cs="Arial"/>
          <w:color w:val="222222"/>
        </w:rPr>
        <w:t>three</w:t>
      </w:r>
      <w:r w:rsidRPr="52E02DB7" w:rsidR="00B81E8C">
        <w:rPr>
          <w:rFonts w:cs="Arial"/>
          <w:color w:val="222222"/>
        </w:rPr>
        <w:t xml:space="preserve"> stages</w:t>
      </w:r>
      <w:r w:rsidRPr="52E02DB7" w:rsidR="00FB0A24">
        <w:rPr>
          <w:rFonts w:cs="Arial"/>
          <w:color w:val="222222"/>
        </w:rPr>
        <w:t>: 1) Administrative, 2) Technical and 3) Financial</w:t>
      </w:r>
      <w:r w:rsidRPr="52E02DB7" w:rsidR="00B81E8C">
        <w:rPr>
          <w:rFonts w:cs="Arial"/>
          <w:color w:val="222222"/>
        </w:rPr>
        <w:t xml:space="preserve">. Each stage requires information and documents from the bidder that will </w:t>
      </w:r>
      <w:r w:rsidRPr="52E02DB7" w:rsidR="00B81E8C">
        <w:rPr>
          <w:rFonts w:cs="Arial"/>
          <w:color w:val="222222"/>
        </w:rPr>
        <w:t>determine</w:t>
      </w:r>
      <w:r w:rsidRPr="52E02DB7" w:rsidR="00B81E8C">
        <w:rPr>
          <w:rFonts w:cs="Arial"/>
          <w:color w:val="222222"/>
        </w:rPr>
        <w:t xml:space="preserve"> whether </w:t>
      </w:r>
      <w:r w:rsidRPr="52E02DB7" w:rsidR="00152DDE">
        <w:rPr>
          <w:rFonts w:cs="Arial"/>
          <w:color w:val="222222"/>
        </w:rPr>
        <w:t xml:space="preserve">the </w:t>
      </w:r>
      <w:r w:rsidRPr="52E02DB7" w:rsidR="00B81E8C">
        <w:rPr>
          <w:rFonts w:cs="Arial"/>
          <w:color w:val="222222"/>
        </w:rPr>
        <w:t xml:space="preserve">bidder </w:t>
      </w:r>
      <w:r w:rsidRPr="52E02DB7" w:rsidR="00152DDE">
        <w:rPr>
          <w:rFonts w:cs="Arial"/>
          <w:color w:val="222222"/>
        </w:rPr>
        <w:t xml:space="preserve">will </w:t>
      </w:r>
      <w:r w:rsidRPr="52E02DB7" w:rsidR="00B81E8C">
        <w:rPr>
          <w:rFonts w:cs="Arial"/>
          <w:color w:val="222222"/>
        </w:rPr>
        <w:t xml:space="preserve">progress to </w:t>
      </w:r>
      <w:r w:rsidRPr="52E02DB7" w:rsidR="1539EAC0">
        <w:rPr>
          <w:rFonts w:cs="Arial"/>
          <w:color w:val="222222"/>
        </w:rPr>
        <w:t>the next</w:t>
      </w:r>
      <w:r w:rsidRPr="52E02DB7" w:rsidR="00B81E8C">
        <w:rPr>
          <w:rFonts w:cs="Arial"/>
          <w:color w:val="222222"/>
        </w:rPr>
        <w:t xml:space="preserve"> stage or no</w:t>
      </w:r>
      <w:r w:rsidRPr="52E02DB7" w:rsidR="00152DDE">
        <w:rPr>
          <w:rFonts w:cs="Arial"/>
          <w:color w:val="222222"/>
        </w:rPr>
        <w:t>t</w:t>
      </w:r>
      <w:r w:rsidRPr="52E02DB7" w:rsidR="00B81E8C">
        <w:rPr>
          <w:rFonts w:cs="Arial"/>
          <w:color w:val="222222"/>
        </w:rPr>
        <w:t xml:space="preserve">. </w:t>
      </w:r>
    </w:p>
    <w:p w:rsidRPr="00673D63" w:rsidR="00673D63" w:rsidP="00673D63" w:rsidRDefault="00673D63" w14:paraId="6A20DC13" w14:textId="77777777">
      <w:pPr>
        <w:rPr>
          <w:lang w:val="en-GB"/>
        </w:rPr>
      </w:pPr>
      <w:r w:rsidRPr="00673D63">
        <w:rPr>
          <w:lang w:val="en-GB"/>
        </w:rPr>
        <w:t>The criteria for awarding contracts resulting from this Tender is based on ‘best value for money’. For the purpose of all tenders DRC defines best value for money as:</w:t>
      </w:r>
    </w:p>
    <w:p w:rsidRPr="00673D63" w:rsidR="00673D63" w:rsidP="00673D63" w:rsidRDefault="00673D63" w14:paraId="09A7AA6F" w14:textId="77777777">
      <w:pPr>
        <w:rPr>
          <w:lang w:val="en-GB"/>
        </w:rPr>
      </w:pPr>
    </w:p>
    <w:p w:rsidRPr="00673D63" w:rsidR="00673D63" w:rsidP="00673D63" w:rsidRDefault="00673D63" w14:paraId="00421C86" w14:textId="77777777">
      <w:pPr>
        <w:rPr>
          <w:lang w:val="en-GB"/>
        </w:rPr>
      </w:pPr>
      <w:r w:rsidRPr="00673D63">
        <w:rPr>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rsidRPr="00673D63" w:rsidR="00673D63" w:rsidP="00673D63" w:rsidRDefault="00673D63" w14:paraId="034CFD00" w14:textId="77777777">
      <w:pPr>
        <w:rPr>
          <w:lang w:val="en-GB"/>
        </w:rPr>
      </w:pPr>
    </w:p>
    <w:p w:rsidRPr="00972789" w:rsidR="00D03AB2" w:rsidP="00673D63" w:rsidRDefault="00673D63" w14:paraId="70B43A18" w14:textId="03CEA5C2">
      <w:pPr>
        <w:rPr>
          <w:rFonts w:cs="Arial"/>
          <w:color w:val="222222"/>
        </w:rPr>
      </w:pPr>
      <w:r w:rsidRPr="00673D63">
        <w:rPr>
          <w:lang w:val="en-GB"/>
        </w:rPr>
        <w:t>For all bids deemed technically compliant as per the specification stipulated in Annex A.1-Technical bid, DRC will give a weighted score for administrative and technical. The weighted score will determine the contract award.</w:t>
      </w:r>
      <w:r w:rsidR="006D4077">
        <w:rPr>
          <w:rFonts w:cs="Arial"/>
          <w:color w:val="222222"/>
        </w:rPr>
        <w:t xml:space="preserve"> </w:t>
      </w:r>
    </w:p>
    <w:p w:rsidRPr="00972789" w:rsidR="00B81E8C" w:rsidP="00141F35" w:rsidRDefault="00B81E8C" w14:paraId="2350864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Pr="003461DC" w:rsidR="00141F35" w:rsidRDefault="00141F35" w14:paraId="1EEF1A36" w14:textId="7D855687">
      <w:pPr>
        <w:tabs>
          <w:tab w:val="left" w:pos="360"/>
        </w:tabs>
        <w:rPr>
          <w:color w:val="222222"/>
        </w:rPr>
      </w:pPr>
      <w:r w:rsidRPr="4F081D60" w:rsidR="00141F35">
        <w:rPr>
          <w:color w:val="222222"/>
        </w:rPr>
        <w:t xml:space="preserve">A bid </w:t>
      </w:r>
      <w:r w:rsidRPr="4F081D60" w:rsidR="003461DC">
        <w:rPr>
          <w:color w:val="222222"/>
        </w:rPr>
        <w:t>shall p</w:t>
      </w:r>
      <w:r w:rsidRPr="4F081D60" w:rsidR="00141F35">
        <w:rPr>
          <w:color w:val="222222"/>
        </w:rPr>
        <w:t>ass the administrative evaluation</w:t>
      </w:r>
      <w:r w:rsidRPr="4F081D60" w:rsidR="00141F35">
        <w:rPr>
          <w:color w:val="222222"/>
        </w:rPr>
        <w:t xml:space="preserve"> stage before being considered for technical and financial </w:t>
      </w:r>
      <w:r w:rsidRPr="4F081D60" w:rsidR="00141F35">
        <w:rPr>
          <w:color w:val="222222"/>
        </w:rPr>
        <w:t>evaluation</w:t>
      </w:r>
      <w:r w:rsidRPr="4F081D60" w:rsidR="00141F35">
        <w:rPr>
          <w:color w:val="222222"/>
        </w:rPr>
        <w:t xml:space="preserve">. Bids that are deemed administratively non-compliant may be rejected. </w:t>
      </w:r>
      <w:r w:rsidRPr="4F081D60" w:rsidR="2ADF56A9">
        <w:rPr>
          <w:color w:val="222222"/>
        </w:rPr>
        <w:t>The documents</w:t>
      </w:r>
      <w:r w:rsidRPr="4F081D60" w:rsidR="002B39C4">
        <w:rPr>
          <w:color w:val="222222"/>
        </w:rPr>
        <w:t xml:space="preserve"> listed below</w:t>
      </w:r>
      <w:r w:rsidRPr="4F081D60" w:rsidR="002D62CD">
        <w:rPr>
          <w:color w:val="222222"/>
        </w:rPr>
        <w:t xml:space="preserve"> </w:t>
      </w:r>
      <w:r w:rsidRPr="4F081D60" w:rsidR="00EF41E1">
        <w:rPr>
          <w:color w:val="222222"/>
        </w:rPr>
        <w:t>shall</w:t>
      </w:r>
      <w:r w:rsidRPr="4F081D60" w:rsidR="002D62CD">
        <w:rPr>
          <w:color w:val="222222"/>
        </w:rPr>
        <w:t xml:space="preserve"> be submitted with your bid</w:t>
      </w:r>
      <w:r w:rsidRPr="4F081D60" w:rsidR="002B39C4">
        <w:rPr>
          <w:color w:val="222222"/>
        </w:rPr>
        <w:t>.</w:t>
      </w:r>
    </w:p>
    <w:p w:rsidR="001C6C3E" w:rsidRDefault="001C6C3E" w14:paraId="1FDB67F7" w14:textId="77777777">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Pr="00E817E2" w:rsidR="00E817E2" w:rsidTr="52E02DB7" w14:paraId="39D3B3A6" w14:textId="77777777">
        <w:trPr>
          <w:trHeight w:val="432"/>
        </w:trPr>
        <w:tc>
          <w:tcPr>
            <w:tcW w:w="339" w:type="pct"/>
            <w:shd w:val="clear" w:color="auto" w:fill="D9D9D9" w:themeFill="background1" w:themeFillShade="D9"/>
            <w:tcMar/>
          </w:tcPr>
          <w:p w:rsidRPr="00972789" w:rsidR="002B39C4" w:rsidP="009D07D7" w:rsidRDefault="002B39C4" w14:paraId="1C3C0A58" w14:textId="77777777">
            <w:pPr>
              <w:rPr>
                <w:b/>
                <w:sz w:val="20"/>
                <w:szCs w:val="20"/>
              </w:rPr>
            </w:pPr>
            <w:r w:rsidRPr="00972789">
              <w:rPr>
                <w:b/>
              </w:rPr>
              <w:t>#</w:t>
            </w:r>
          </w:p>
        </w:tc>
        <w:tc>
          <w:tcPr>
            <w:tcW w:w="476" w:type="pct"/>
            <w:shd w:val="clear" w:color="auto" w:fill="D9D9D9" w:themeFill="background1" w:themeFillShade="D9"/>
            <w:tcMar/>
          </w:tcPr>
          <w:p w:rsidRPr="00972789" w:rsidR="002B39C4" w:rsidP="009D07D7" w:rsidRDefault="002B39C4" w14:paraId="4665A165" w14:textId="77777777">
            <w:pPr>
              <w:rPr>
                <w:b/>
                <w:sz w:val="20"/>
                <w:szCs w:val="20"/>
              </w:rPr>
            </w:pPr>
            <w:r w:rsidRPr="00972789">
              <w:rPr>
                <w:b/>
              </w:rPr>
              <w:t>Annex #</w:t>
            </w:r>
          </w:p>
        </w:tc>
        <w:tc>
          <w:tcPr>
            <w:tcW w:w="1733" w:type="pct"/>
            <w:shd w:val="clear" w:color="auto" w:fill="D9D9D9" w:themeFill="background1" w:themeFillShade="D9"/>
            <w:tcMar/>
          </w:tcPr>
          <w:p w:rsidRPr="00972789" w:rsidR="002B39C4" w:rsidP="009D07D7" w:rsidRDefault="002B39C4" w14:paraId="43ED67D9" w14:textId="77777777">
            <w:pPr>
              <w:rPr>
                <w:b/>
                <w:sz w:val="20"/>
                <w:szCs w:val="20"/>
              </w:rPr>
            </w:pPr>
            <w:r w:rsidRPr="00972789">
              <w:rPr>
                <w:b/>
              </w:rPr>
              <w:t>Document</w:t>
            </w:r>
          </w:p>
        </w:tc>
        <w:tc>
          <w:tcPr>
            <w:tcW w:w="2452" w:type="pct"/>
            <w:shd w:val="clear" w:color="auto" w:fill="D9D9D9" w:themeFill="background1" w:themeFillShade="D9"/>
            <w:tcMar/>
          </w:tcPr>
          <w:p w:rsidRPr="00972789" w:rsidR="002B39C4" w:rsidP="009D07D7" w:rsidRDefault="002B39C4" w14:paraId="2990C276" w14:textId="77777777">
            <w:pPr>
              <w:rPr>
                <w:b/>
                <w:sz w:val="20"/>
                <w:szCs w:val="20"/>
              </w:rPr>
            </w:pPr>
            <w:r w:rsidRPr="00972789">
              <w:rPr>
                <w:b/>
              </w:rPr>
              <w:t xml:space="preserve">Instructions </w:t>
            </w:r>
          </w:p>
        </w:tc>
      </w:tr>
      <w:tr w:rsidRPr="00E817E2" w:rsidR="00A31481" w:rsidTr="52E02DB7" w14:paraId="2D880535" w14:textId="77777777">
        <w:trPr>
          <w:trHeight w:val="432"/>
        </w:trPr>
        <w:tc>
          <w:tcPr>
            <w:tcW w:w="339" w:type="pct"/>
            <w:tcMar/>
          </w:tcPr>
          <w:p w:rsidRPr="00972789" w:rsidR="00A31481" w:rsidP="009D07D7" w:rsidRDefault="00A31481" w14:paraId="099FA9FF" w14:textId="717B038B">
            <w:pPr>
              <w:rPr>
                <w:sz w:val="20"/>
                <w:szCs w:val="20"/>
              </w:rPr>
            </w:pPr>
            <w:r w:rsidRPr="00972789">
              <w:t>1</w:t>
            </w:r>
          </w:p>
        </w:tc>
        <w:tc>
          <w:tcPr>
            <w:tcW w:w="476" w:type="pct"/>
            <w:tcMar/>
          </w:tcPr>
          <w:p w:rsidRPr="00972789" w:rsidR="00A31481" w:rsidP="00972789" w:rsidRDefault="00A31481" w14:paraId="4D494213" w14:textId="24347E16">
            <w:pPr>
              <w:jc w:val="left"/>
              <w:rPr>
                <w:sz w:val="20"/>
                <w:szCs w:val="20"/>
              </w:rPr>
            </w:pPr>
            <w:r w:rsidRPr="00972789">
              <w:t>A</w:t>
            </w:r>
            <w:r>
              <w:t>1</w:t>
            </w:r>
          </w:p>
        </w:tc>
        <w:tc>
          <w:tcPr>
            <w:tcW w:w="1733" w:type="pct"/>
            <w:tcMar/>
          </w:tcPr>
          <w:p w:rsidRPr="00972789" w:rsidR="00A31481" w:rsidP="00972789" w:rsidRDefault="00A31481" w14:paraId="0E78B3B7" w14:textId="0291E0EA">
            <w:pPr>
              <w:jc w:val="left"/>
              <w:rPr>
                <w:sz w:val="20"/>
                <w:szCs w:val="20"/>
              </w:rPr>
            </w:pPr>
            <w:r w:rsidRPr="00972789">
              <w:t xml:space="preserve">Bid Form </w:t>
            </w:r>
            <w:r w:rsidRPr="00E817E2">
              <w:t xml:space="preserve">(Technical) </w:t>
            </w:r>
          </w:p>
        </w:tc>
        <w:tc>
          <w:tcPr>
            <w:tcW w:w="2452" w:type="pct"/>
            <w:tcMar/>
          </w:tcPr>
          <w:p w:rsidR="00A31481" w:rsidP="009D07D7" w:rsidRDefault="00A31481" w14:paraId="01472F27" w14:textId="77777777">
            <w:r w:rsidRPr="00972789">
              <w:t>Complete ALL sections in full, sign, stamp and submit</w:t>
            </w:r>
            <w:r w:rsidR="00F71897">
              <w:t xml:space="preserve"> </w:t>
            </w:r>
          </w:p>
          <w:p w:rsidRPr="00F71897" w:rsidR="00F71897" w:rsidP="009D07D7" w:rsidRDefault="00F71897" w14:paraId="7172EBE2" w14:textId="4F2C6C46">
            <w:pPr>
              <w:rPr>
                <w:b/>
                <w:bCs/>
                <w:sz w:val="20"/>
                <w:szCs w:val="20"/>
              </w:rPr>
            </w:pPr>
            <w:r w:rsidRPr="00F71897">
              <w:rPr>
                <w:b/>
                <w:bCs/>
                <w:sz w:val="20"/>
                <w:szCs w:val="20"/>
              </w:rPr>
              <w:t>(Mandatory)</w:t>
            </w:r>
          </w:p>
        </w:tc>
      </w:tr>
      <w:tr w:rsidRPr="00E817E2" w:rsidR="00A31481" w:rsidTr="52E02DB7" w14:paraId="511670D0" w14:textId="77777777">
        <w:trPr>
          <w:trHeight w:val="432"/>
        </w:trPr>
        <w:tc>
          <w:tcPr>
            <w:tcW w:w="339" w:type="pct"/>
            <w:tcMar/>
          </w:tcPr>
          <w:p w:rsidRPr="00972789" w:rsidR="00A31481" w:rsidP="009D07D7" w:rsidRDefault="00A31481" w14:paraId="55276412" w14:textId="28ECDD6F">
            <w:r>
              <w:t>2</w:t>
            </w:r>
          </w:p>
        </w:tc>
        <w:tc>
          <w:tcPr>
            <w:tcW w:w="476" w:type="pct"/>
            <w:tcMar/>
          </w:tcPr>
          <w:p w:rsidRPr="00972789" w:rsidR="00A31481" w:rsidP="00972789" w:rsidRDefault="00A31481" w14:paraId="6336D8BC" w14:textId="21F7B129">
            <w:pPr>
              <w:jc w:val="left"/>
            </w:pPr>
            <w:r>
              <w:t>A.2</w:t>
            </w:r>
          </w:p>
        </w:tc>
        <w:tc>
          <w:tcPr>
            <w:tcW w:w="1733" w:type="pct"/>
            <w:tcMar/>
          </w:tcPr>
          <w:p w:rsidRPr="00972789" w:rsidR="00A31481" w:rsidP="00AD7E27" w:rsidRDefault="00A31481" w14:paraId="4A25881A" w14:textId="286A50DB">
            <w:pPr>
              <w:jc w:val="left"/>
            </w:pPr>
            <w:r w:rsidRPr="00972789">
              <w:t xml:space="preserve">Bid Form </w:t>
            </w:r>
            <w:r>
              <w:t>(</w:t>
            </w:r>
            <w:r w:rsidR="00AD7E27">
              <w:t>Financial</w:t>
            </w:r>
            <w:r w:rsidRPr="00E817E2">
              <w:t xml:space="preserve">) </w:t>
            </w:r>
          </w:p>
        </w:tc>
        <w:tc>
          <w:tcPr>
            <w:tcW w:w="2452" w:type="pct"/>
            <w:tcMar/>
          </w:tcPr>
          <w:p w:rsidR="00F71897" w:rsidP="00F71897" w:rsidRDefault="00F71897" w14:paraId="19DE825B" w14:textId="77777777">
            <w:r w:rsidRPr="00972789">
              <w:t>Complete ALL sections in full, sign, stamp and submit</w:t>
            </w:r>
            <w:r>
              <w:t xml:space="preserve"> </w:t>
            </w:r>
          </w:p>
          <w:p w:rsidRPr="00F71897" w:rsidR="00A31481" w:rsidP="00F71897" w:rsidRDefault="00F71897" w14:paraId="1CE32530" w14:textId="083B97E2">
            <w:pPr>
              <w:rPr>
                <w:b/>
                <w:bCs/>
              </w:rPr>
            </w:pPr>
            <w:r w:rsidRPr="00F71897">
              <w:rPr>
                <w:b/>
                <w:bCs/>
                <w:sz w:val="20"/>
                <w:szCs w:val="20"/>
              </w:rPr>
              <w:t>(Mandatory)</w:t>
            </w:r>
          </w:p>
        </w:tc>
      </w:tr>
      <w:tr w:rsidRPr="00E817E2" w:rsidR="00E817E2" w:rsidTr="52E02DB7" w14:paraId="53BC9ACC" w14:textId="77777777">
        <w:trPr>
          <w:trHeight w:val="432"/>
        </w:trPr>
        <w:tc>
          <w:tcPr>
            <w:tcW w:w="339" w:type="pct"/>
            <w:tcMar/>
          </w:tcPr>
          <w:p w:rsidRPr="00972789" w:rsidR="002B39C4" w:rsidP="009D07D7" w:rsidRDefault="00A31481" w14:paraId="351409A5" w14:textId="5565001B">
            <w:pPr>
              <w:rPr>
                <w:sz w:val="20"/>
                <w:szCs w:val="20"/>
              </w:rPr>
            </w:pPr>
            <w:r>
              <w:t>3</w:t>
            </w:r>
          </w:p>
        </w:tc>
        <w:tc>
          <w:tcPr>
            <w:tcW w:w="476" w:type="pct"/>
            <w:tcMar/>
          </w:tcPr>
          <w:p w:rsidRPr="00972789" w:rsidR="002B39C4" w:rsidP="00972789" w:rsidRDefault="00E817E2" w14:paraId="5CC2D110" w14:textId="11C32C07">
            <w:pPr>
              <w:jc w:val="left"/>
              <w:rPr>
                <w:sz w:val="20"/>
                <w:szCs w:val="20"/>
              </w:rPr>
            </w:pPr>
            <w:r w:rsidRPr="00E817E2">
              <w:t>B</w:t>
            </w:r>
          </w:p>
        </w:tc>
        <w:tc>
          <w:tcPr>
            <w:tcW w:w="1733" w:type="pct"/>
            <w:tcMar/>
          </w:tcPr>
          <w:p w:rsidRPr="00972789" w:rsidR="002B39C4" w:rsidP="00972789" w:rsidRDefault="00E817E2" w14:paraId="38DB2FA6" w14:textId="4E8CD887">
            <w:pPr>
              <w:jc w:val="left"/>
              <w:rPr>
                <w:sz w:val="20"/>
                <w:szCs w:val="20"/>
              </w:rPr>
            </w:pPr>
            <w:r w:rsidRPr="00972789">
              <w:t>Tender and Contract Award Acknowledgement Certificate</w:t>
            </w:r>
          </w:p>
        </w:tc>
        <w:tc>
          <w:tcPr>
            <w:tcW w:w="2452" w:type="pct"/>
            <w:tcMar/>
          </w:tcPr>
          <w:p w:rsidR="00F71897" w:rsidP="00F71897" w:rsidRDefault="00F71897" w14:paraId="0079B6BB" w14:textId="77777777">
            <w:r w:rsidRPr="00972789">
              <w:t>Complete ALL sections in full, sign, stamp and submit</w:t>
            </w:r>
            <w:r>
              <w:t xml:space="preserve"> </w:t>
            </w:r>
          </w:p>
          <w:p w:rsidRPr="00F71897" w:rsidR="002B39C4" w:rsidP="00F71897" w:rsidRDefault="00F71897" w14:paraId="187B72A0" w14:textId="5863CA39">
            <w:pPr>
              <w:rPr>
                <w:b/>
                <w:bCs/>
                <w:sz w:val="20"/>
                <w:szCs w:val="20"/>
              </w:rPr>
            </w:pPr>
            <w:r w:rsidRPr="00F71897">
              <w:rPr>
                <w:b/>
                <w:bCs/>
                <w:sz w:val="20"/>
                <w:szCs w:val="20"/>
              </w:rPr>
              <w:t>(Mandatory)</w:t>
            </w:r>
          </w:p>
        </w:tc>
      </w:tr>
      <w:tr w:rsidRPr="00E817E2" w:rsidR="00673D63" w:rsidTr="52E02DB7" w14:paraId="35AD807B" w14:textId="77777777">
        <w:trPr>
          <w:trHeight w:val="432"/>
        </w:trPr>
        <w:tc>
          <w:tcPr>
            <w:tcW w:w="339" w:type="pct"/>
            <w:tcMar/>
          </w:tcPr>
          <w:p w:rsidR="00673D63" w:rsidP="00972789" w:rsidRDefault="00F71897" w14:paraId="0219103F" w14:textId="1E07F2F6">
            <w:pPr>
              <w:jc w:val="left"/>
            </w:pPr>
            <w:r>
              <w:t>4</w:t>
            </w:r>
          </w:p>
        </w:tc>
        <w:tc>
          <w:tcPr>
            <w:tcW w:w="476" w:type="pct"/>
            <w:tcMar/>
          </w:tcPr>
          <w:p w:rsidRPr="00E817E2" w:rsidR="00673D63" w:rsidP="00972789" w:rsidRDefault="00673D63" w14:paraId="1690EDFF" w14:textId="1DE66A91">
            <w:pPr>
              <w:jc w:val="left"/>
            </w:pPr>
            <w:r>
              <w:t xml:space="preserve">C </w:t>
            </w:r>
          </w:p>
        </w:tc>
        <w:tc>
          <w:tcPr>
            <w:tcW w:w="1733" w:type="pct"/>
            <w:tcMar/>
          </w:tcPr>
          <w:p w:rsidRPr="00E817E2" w:rsidR="00673D63" w:rsidP="00972789" w:rsidRDefault="00673D63" w14:paraId="51071074" w14:textId="2A97B81E">
            <w:pPr>
              <w:jc w:val="left"/>
            </w:pPr>
            <w:r>
              <w:t>General Condition of contract</w:t>
            </w:r>
          </w:p>
        </w:tc>
        <w:tc>
          <w:tcPr>
            <w:tcW w:w="2452" w:type="pct"/>
            <w:tcMar/>
          </w:tcPr>
          <w:p w:rsidRPr="00F71897" w:rsidR="00673D63" w:rsidP="00F71897" w:rsidRDefault="00F71897" w14:paraId="170F0131" w14:textId="275A23E1">
            <w:r>
              <w:t xml:space="preserve">Read, understand, </w:t>
            </w:r>
            <w:r w:rsidRPr="00972789">
              <w:t>sign, stamp and submit</w:t>
            </w:r>
            <w:r>
              <w:t xml:space="preserve"> </w:t>
            </w:r>
          </w:p>
        </w:tc>
      </w:tr>
      <w:tr w:rsidRPr="00E817E2" w:rsidR="00673D63" w:rsidTr="52E02DB7" w14:paraId="1754650E" w14:textId="77777777">
        <w:trPr>
          <w:trHeight w:val="432"/>
        </w:trPr>
        <w:tc>
          <w:tcPr>
            <w:tcW w:w="339" w:type="pct"/>
            <w:tcMar/>
          </w:tcPr>
          <w:p w:rsidR="00673D63" w:rsidP="00972789" w:rsidRDefault="00F71897" w14:paraId="27C20D84" w14:textId="32009704">
            <w:pPr>
              <w:jc w:val="left"/>
            </w:pPr>
            <w:r>
              <w:t>5</w:t>
            </w:r>
          </w:p>
        </w:tc>
        <w:tc>
          <w:tcPr>
            <w:tcW w:w="476" w:type="pct"/>
            <w:tcMar/>
          </w:tcPr>
          <w:p w:rsidRPr="00E817E2" w:rsidR="00673D63" w:rsidP="00972789" w:rsidRDefault="00673D63" w14:paraId="5A8D5911" w14:textId="08C5E087">
            <w:pPr>
              <w:jc w:val="left"/>
            </w:pPr>
            <w:r>
              <w:t>D</w:t>
            </w:r>
          </w:p>
        </w:tc>
        <w:tc>
          <w:tcPr>
            <w:tcW w:w="1733" w:type="pct"/>
            <w:tcMar/>
          </w:tcPr>
          <w:p w:rsidRPr="00E817E2" w:rsidR="00673D63" w:rsidP="00972789" w:rsidRDefault="00673D63" w14:paraId="7B9ED264" w14:textId="5615A5D0">
            <w:pPr>
              <w:jc w:val="left"/>
            </w:pPr>
            <w:r w:rsidRPr="00673D63">
              <w:t>Supplier Code of Conduct</w:t>
            </w:r>
          </w:p>
        </w:tc>
        <w:tc>
          <w:tcPr>
            <w:tcW w:w="2452" w:type="pct"/>
            <w:tcMar/>
          </w:tcPr>
          <w:p w:rsidRPr="00F71897" w:rsidR="00673D63" w:rsidP="00F71897" w:rsidRDefault="00F71897" w14:paraId="16FA31C7" w14:textId="3B73D382">
            <w:pPr>
              <w:rPr>
                <w:b/>
                <w:bCs/>
              </w:rPr>
            </w:pPr>
            <w:r>
              <w:t xml:space="preserve">Read, understand, </w:t>
            </w:r>
            <w:r w:rsidRPr="00972789">
              <w:t>sign, stamp and submit</w:t>
            </w:r>
          </w:p>
        </w:tc>
      </w:tr>
      <w:tr w:rsidRPr="00E817E2" w:rsidR="00E817E2" w:rsidTr="52E02DB7" w14:paraId="3DDFF5E8" w14:textId="77777777">
        <w:trPr>
          <w:trHeight w:val="432"/>
        </w:trPr>
        <w:tc>
          <w:tcPr>
            <w:tcW w:w="339" w:type="pct"/>
            <w:tcMar/>
          </w:tcPr>
          <w:p w:rsidRPr="00972789" w:rsidR="00E817E2" w:rsidP="00972789" w:rsidRDefault="00F71897" w14:paraId="45093001" w14:textId="4979FF5B">
            <w:pPr>
              <w:jc w:val="left"/>
              <w:rPr>
                <w:sz w:val="20"/>
                <w:szCs w:val="20"/>
              </w:rPr>
            </w:pPr>
            <w:r>
              <w:t>6</w:t>
            </w:r>
          </w:p>
        </w:tc>
        <w:tc>
          <w:tcPr>
            <w:tcW w:w="476" w:type="pct"/>
            <w:tcMar/>
          </w:tcPr>
          <w:p w:rsidRPr="00972789" w:rsidR="00E817E2" w:rsidP="00972789" w:rsidRDefault="00E817E2" w14:paraId="0C8367D0" w14:textId="31FD88D2">
            <w:pPr>
              <w:jc w:val="left"/>
              <w:rPr>
                <w:sz w:val="20"/>
                <w:szCs w:val="20"/>
              </w:rPr>
            </w:pPr>
            <w:r w:rsidRPr="00E817E2">
              <w:t>E</w:t>
            </w:r>
          </w:p>
        </w:tc>
        <w:tc>
          <w:tcPr>
            <w:tcW w:w="1733" w:type="pct"/>
            <w:tcMar/>
          </w:tcPr>
          <w:p w:rsidRPr="00972789" w:rsidR="00E817E2" w:rsidP="00972789" w:rsidRDefault="00E817E2" w14:paraId="28325B0C" w14:textId="3036518E">
            <w:pPr>
              <w:jc w:val="left"/>
              <w:rPr>
                <w:sz w:val="20"/>
                <w:szCs w:val="20"/>
              </w:rPr>
            </w:pPr>
            <w:r w:rsidRPr="00E817E2">
              <w:t xml:space="preserve">Supplier Profile and Registration Form </w:t>
            </w:r>
          </w:p>
        </w:tc>
        <w:tc>
          <w:tcPr>
            <w:tcW w:w="2452" w:type="pct"/>
            <w:tcMar/>
          </w:tcPr>
          <w:p w:rsidR="00F71897" w:rsidP="00F71897" w:rsidRDefault="00F71897" w14:paraId="5A01FDC5" w14:textId="77777777">
            <w:r w:rsidRPr="00972789">
              <w:t>Complete ALL sections in full, sign, stamp and submit</w:t>
            </w:r>
            <w:r>
              <w:t xml:space="preserve"> </w:t>
            </w:r>
          </w:p>
          <w:p w:rsidRPr="00F71897" w:rsidR="00E817E2" w:rsidP="00F71897" w:rsidRDefault="00F71897" w14:paraId="2EDBB5F3" w14:textId="19715A3E">
            <w:pPr>
              <w:rPr>
                <w:b/>
                <w:bCs/>
                <w:sz w:val="20"/>
                <w:szCs w:val="20"/>
              </w:rPr>
            </w:pPr>
            <w:r w:rsidRPr="00F71897">
              <w:rPr>
                <w:b/>
                <w:bCs/>
                <w:sz w:val="20"/>
                <w:szCs w:val="20"/>
              </w:rPr>
              <w:t>(Mandatory)</w:t>
            </w:r>
          </w:p>
        </w:tc>
      </w:tr>
      <w:tr w:rsidRPr="00E817E2" w:rsidR="00673D63" w:rsidTr="52E02DB7" w14:paraId="0D1FC423" w14:textId="77777777">
        <w:trPr>
          <w:trHeight w:val="432"/>
        </w:trPr>
        <w:tc>
          <w:tcPr>
            <w:tcW w:w="339" w:type="pct"/>
            <w:tcMar/>
          </w:tcPr>
          <w:p w:rsidR="00673D63" w:rsidP="00972789" w:rsidRDefault="00F71897" w14:paraId="531EADBA" w14:textId="68462E0F">
            <w:pPr>
              <w:jc w:val="left"/>
            </w:pPr>
            <w:r>
              <w:t>7</w:t>
            </w:r>
          </w:p>
        </w:tc>
        <w:tc>
          <w:tcPr>
            <w:tcW w:w="476" w:type="pct"/>
            <w:tcMar/>
          </w:tcPr>
          <w:p w:rsidRPr="00E817E2" w:rsidR="00673D63" w:rsidP="00972789" w:rsidRDefault="00673D63" w14:paraId="5AFB99FA" w14:textId="2A4347A1">
            <w:pPr>
              <w:jc w:val="left"/>
            </w:pPr>
            <w:r>
              <w:t>F</w:t>
            </w:r>
          </w:p>
        </w:tc>
        <w:tc>
          <w:tcPr>
            <w:tcW w:w="1733" w:type="pct"/>
            <w:tcMar/>
          </w:tcPr>
          <w:p w:rsidRPr="00E817E2" w:rsidR="00673D63" w:rsidP="00972789" w:rsidRDefault="00281CF1" w14:paraId="014EEAC2" w14:textId="77579023">
            <w:pPr>
              <w:jc w:val="left"/>
            </w:pPr>
            <w:r>
              <w:t>R</w:t>
            </w:r>
            <w:r w:rsidRPr="00673D63" w:rsidR="00673D63">
              <w:t>eference List</w:t>
            </w:r>
          </w:p>
        </w:tc>
        <w:tc>
          <w:tcPr>
            <w:tcW w:w="2452" w:type="pct"/>
            <w:tcMar/>
          </w:tcPr>
          <w:p w:rsidR="00F71897" w:rsidP="00F71897" w:rsidRDefault="00F71897" w14:paraId="2C9FB0AD" w14:textId="77777777">
            <w:r w:rsidRPr="00972789">
              <w:t>Complete ALL sections in full, sign, stamp and submit</w:t>
            </w:r>
            <w:r>
              <w:t xml:space="preserve"> </w:t>
            </w:r>
          </w:p>
          <w:p w:rsidRPr="00F71897" w:rsidR="00673D63" w:rsidP="00F71897" w:rsidRDefault="00F71897" w14:paraId="4B90CD46" w14:textId="0549A083">
            <w:pPr>
              <w:rPr>
                <w:b/>
                <w:bCs/>
              </w:rPr>
            </w:pPr>
            <w:r w:rsidRPr="00F71897">
              <w:rPr>
                <w:b/>
                <w:bCs/>
                <w:sz w:val="20"/>
                <w:szCs w:val="20"/>
              </w:rPr>
              <w:t>(Mandatory)</w:t>
            </w:r>
          </w:p>
        </w:tc>
      </w:tr>
    </w:tbl>
    <w:p w:rsidR="52E02DB7" w:rsidRDefault="52E02DB7" w14:paraId="184178D7" w14:textId="71EA4202"/>
    <w:p w:rsidR="52E02DB7" w:rsidRDefault="52E02DB7" w14:paraId="6FA2D3D2" w14:textId="7E667E97"/>
    <w:p w:rsidR="001C6C3E" w:rsidRDefault="001C6C3E" w14:paraId="3F302055" w14:textId="77777777">
      <w:pPr>
        <w:rPr>
          <w:color w:val="222222"/>
        </w:rPr>
      </w:pPr>
    </w:p>
    <w:p w:rsidR="00847903" w:rsidRDefault="00847903" w14:paraId="2D48C597" w14:textId="7DE6EC06">
      <w:pPr>
        <w:rPr>
          <w:color w:val="222222"/>
        </w:rPr>
      </w:pPr>
      <w:r w:rsidRPr="00F7189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rsidRPr="00972789" w:rsidR="00847903" w:rsidRDefault="00847903" w14:paraId="5BD0F404" w14:textId="77777777">
      <w:pPr>
        <w:rPr>
          <w:color w:val="222222"/>
        </w:rPr>
      </w:pPr>
    </w:p>
    <w:p w:rsidR="00141F35" w:rsidP="00972789" w:rsidRDefault="00141F35" w14:paraId="58C5A19C" w14:textId="55434613">
      <w:pPr>
        <w:pStyle w:val="Heading2"/>
        <w:spacing w:after="0"/>
      </w:pPr>
      <w:r>
        <w:t>Technical</w:t>
      </w:r>
      <w:r w:rsidRPr="00972789">
        <w:t xml:space="preserve"> </w:t>
      </w:r>
      <w:r w:rsidRPr="00972789" w:rsidR="00FB0A24">
        <w:t xml:space="preserve">Evaluation </w:t>
      </w:r>
    </w:p>
    <w:p w:rsidR="00447234" w:rsidRDefault="00EC274C" w14:paraId="78832965" w14:textId="07A1BBD6">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sidR="001C6C3E">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Pr="00EE1B34" w:rsidR="001C6C3E">
        <w:rPr>
          <w:rFonts w:ascii="Calibri" w:hAnsi="Calibri" w:cs="Arial"/>
          <w:szCs w:val="22"/>
          <w:lang w:val="en-GB"/>
        </w:rPr>
        <w:t xml:space="preserve">A Bid is deemed to </w:t>
      </w:r>
      <w:r>
        <w:rPr>
          <w:rFonts w:ascii="Calibri" w:hAnsi="Calibri" w:cs="Arial"/>
          <w:szCs w:val="22"/>
          <w:lang w:val="en-GB"/>
        </w:rPr>
        <w:t>meet the criteria</w:t>
      </w:r>
      <w:r w:rsidRPr="00EE1B34" w:rsidR="001C6C3E">
        <w:rPr>
          <w:rFonts w:ascii="Calibri" w:hAnsi="Calibri" w:cs="Arial"/>
          <w:szCs w:val="22"/>
          <w:lang w:val="en-GB"/>
        </w:rPr>
        <w:t xml:space="preserve"> if it </w:t>
      </w:r>
      <w:r w:rsidR="001A1F31">
        <w:rPr>
          <w:rFonts w:ascii="Calibri" w:hAnsi="Calibri" w:cs="Arial"/>
          <w:szCs w:val="22"/>
          <w:lang w:val="en-GB"/>
        </w:rPr>
        <w:t>confirms that it meets</w:t>
      </w:r>
      <w:r w:rsidRPr="00EE1B34" w:rsidR="001C6C3E">
        <w:rPr>
          <w:rFonts w:ascii="Calibri" w:hAnsi="Calibri" w:cs="Arial"/>
          <w:szCs w:val="22"/>
          <w:lang w:val="en-GB"/>
        </w:rPr>
        <w:t xml:space="preserve"> all</w:t>
      </w:r>
      <w:r>
        <w:rPr>
          <w:rFonts w:ascii="Calibri" w:hAnsi="Calibri" w:cs="Arial"/>
          <w:szCs w:val="22"/>
          <w:lang w:val="en-GB"/>
        </w:rPr>
        <w:t xml:space="preserve"> mandatory</w:t>
      </w:r>
      <w:r w:rsidRPr="00EE1B34" w:rsidR="001C6C3E">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Pr="00EE1B34" w:rsidR="001C6C3E">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rsidR="00847903" w:rsidRDefault="00847903" w14:paraId="6D4A1C9E" w14:textId="77777777">
      <w:pPr>
        <w:tabs>
          <w:tab w:val="left" w:pos="360"/>
        </w:tabs>
        <w:rPr>
          <w:rFonts w:ascii="Calibri" w:hAnsi="Calibri" w:cs="Arial"/>
          <w:color w:val="222222"/>
          <w:szCs w:val="22"/>
          <w:lang w:val="en-GB"/>
        </w:rPr>
      </w:pPr>
    </w:p>
    <w:p w:rsidR="00847903" w:rsidRDefault="00847903" w14:paraId="4F38C119" w14:textId="2A206E13">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 – Technical Bid Form.</w:t>
      </w:r>
    </w:p>
    <w:p w:rsidRPr="00972789" w:rsidR="00447234" w:rsidP="00972789" w:rsidRDefault="00447234" w14:paraId="2C57B214" w14:textId="77777777">
      <w:pPr>
        <w:rPr>
          <w:rFonts w:cs="Arial"/>
          <w:color w:val="222222"/>
          <w:szCs w:val="22"/>
          <w:lang w:val="en-GB"/>
        </w:rPr>
      </w:pPr>
    </w:p>
    <w:p w:rsidRPr="00281CF1" w:rsidR="00020E2E" w:rsidP="00972789" w:rsidRDefault="00020E2E" w14:paraId="2B7A7930" w14:textId="3FD3D0D9">
      <w:pPr>
        <w:pStyle w:val="ListParagraph"/>
        <w:spacing w:after="200" w:line="276" w:lineRule="auto"/>
        <w:ind w:left="0"/>
        <w:contextualSpacing/>
        <w:rPr>
          <w:rFonts w:cs="Calibri"/>
        </w:rPr>
      </w:pPr>
      <w:r w:rsidRPr="00281CF1">
        <w:rPr>
          <w:rFonts w:cs="Calibri"/>
        </w:rPr>
        <w:t xml:space="preserve">The information requested in the technical evaluation stage </w:t>
      </w:r>
      <w:r w:rsidRPr="00281CF1" w:rsidR="003A6AD3">
        <w:rPr>
          <w:rFonts w:cs="Calibri"/>
        </w:rPr>
        <w:t>are the essential criteria (deal-breakers) for bidders to meet. These requ</w:t>
      </w:r>
      <w:r w:rsidRPr="00281CF1" w:rsidR="001A1F31">
        <w:rPr>
          <w:rFonts w:cs="Calibri"/>
        </w:rPr>
        <w:t>irements are non-negotiable. I</w:t>
      </w:r>
      <w:r w:rsidRPr="00281CF1" w:rsidR="003A6AD3">
        <w:rPr>
          <w:rFonts w:cs="Calibri"/>
        </w:rPr>
        <w:t>f a bidder fails to meet any of the</w:t>
      </w:r>
      <w:r w:rsidRPr="00281CF1" w:rsidR="00895164">
        <w:rPr>
          <w:rFonts w:cs="Calibri"/>
        </w:rPr>
        <w:t xml:space="preserve">se </w:t>
      </w:r>
      <w:r w:rsidRPr="00281CF1" w:rsidR="003A6AD3">
        <w:rPr>
          <w:rFonts w:cs="Calibri"/>
        </w:rPr>
        <w:t>criteria, th</w:t>
      </w:r>
      <w:r w:rsidRPr="00281CF1" w:rsidR="001A1F31">
        <w:rPr>
          <w:rFonts w:cs="Calibri"/>
        </w:rPr>
        <w:t>e</w:t>
      </w:r>
      <w:r w:rsidRPr="00281CF1" w:rsidR="003A6AD3">
        <w:rPr>
          <w:rFonts w:cs="Calibri"/>
        </w:rPr>
        <w:t xml:space="preserve"> bidder should be</w:t>
      </w:r>
      <w:r w:rsidRPr="00281CF1" w:rsidR="001A1F31">
        <w:rPr>
          <w:rFonts w:cs="Calibri"/>
        </w:rPr>
        <w:t xml:space="preserve"> rejected immediately and</w:t>
      </w:r>
      <w:r w:rsidRPr="00281CF1" w:rsidR="003A6AD3">
        <w:rPr>
          <w:rFonts w:cs="Calibri"/>
        </w:rPr>
        <w:t xml:space="preserve"> not advance to the financial evaluation stage.</w:t>
      </w:r>
    </w:p>
    <w:p w:rsidRPr="00A63D23" w:rsidR="003A6AD3" w:rsidP="00972789" w:rsidRDefault="003A6AD3" w14:paraId="035C12E1" w14:textId="77777777">
      <w:pPr>
        <w:pStyle w:val="ListParagraph"/>
        <w:spacing w:after="200" w:line="276" w:lineRule="auto"/>
        <w:ind w:left="0"/>
        <w:contextualSpacing/>
        <w:rPr>
          <w:rFonts w:cs="Calibri"/>
          <w:highlight w:val="yellow"/>
        </w:rPr>
      </w:pPr>
    </w:p>
    <w:p w:rsidRPr="00281CF1" w:rsidR="003A6AD3" w:rsidP="00972789" w:rsidRDefault="003A6AD3" w14:paraId="1D915EA6" w14:textId="6B30ACD5">
      <w:pPr>
        <w:pStyle w:val="ListParagraph"/>
        <w:spacing w:after="200" w:line="276" w:lineRule="auto"/>
        <w:ind w:left="0"/>
        <w:contextualSpacing/>
        <w:rPr>
          <w:rFonts w:cs="Calibri"/>
        </w:rPr>
      </w:pPr>
      <w:r w:rsidRPr="52E02DB7" w:rsidR="003A6AD3">
        <w:rPr>
          <w:rFonts w:cs="Calibri"/>
        </w:rPr>
        <w:t xml:space="preserve">The technical </w:t>
      </w:r>
      <w:r w:rsidRPr="52E02DB7" w:rsidR="10F9C53B">
        <w:rPr>
          <w:rFonts w:cs="Calibri"/>
        </w:rPr>
        <w:t>criteria</w:t>
      </w:r>
      <w:r w:rsidRPr="52E02DB7" w:rsidR="003A6AD3">
        <w:rPr>
          <w:rFonts w:cs="Calibri"/>
        </w:rPr>
        <w:t xml:space="preserve"> should be carefully stipulated in consultation with programs, as requesting too much technical information may </w:t>
      </w:r>
      <w:r w:rsidRPr="52E02DB7" w:rsidR="003A6AD3">
        <w:rPr>
          <w:rFonts w:cs="Calibri"/>
        </w:rPr>
        <w:t>eliminate</w:t>
      </w:r>
      <w:r w:rsidRPr="52E02DB7" w:rsidR="003A6AD3">
        <w:rPr>
          <w:rFonts w:cs="Calibri"/>
        </w:rPr>
        <w:t xml:space="preserve"> potential bidders. Only essential technical requirements should be included in this stage.</w:t>
      </w:r>
    </w:p>
    <w:p w:rsidRPr="00BB1E85" w:rsidR="007329F2" w:rsidP="007329F2" w:rsidRDefault="007329F2" w14:paraId="683F70B6" w14:textId="77777777">
      <w:pPr>
        <w:spacing w:line="276" w:lineRule="auto"/>
        <w:rPr>
          <w:rFonts w:cstheme="minorHAnsi"/>
          <w:b/>
          <w:color w:val="222222"/>
          <w:sz w:val="22"/>
          <w:szCs w:val="22"/>
        </w:rPr>
      </w:pPr>
      <w:r w:rsidRPr="00BB1E85">
        <w:rPr>
          <w:rFonts w:cstheme="minorHAnsi"/>
          <w:b/>
          <w:sz w:val="22"/>
          <w:szCs w:val="22"/>
        </w:rPr>
        <w:t>Technical Criteria table</w:t>
      </w:r>
    </w:p>
    <w:tbl>
      <w:tblPr>
        <w:tblStyle w:val="TableGrid"/>
        <w:tblW w:w="5318" w:type="pct"/>
        <w:tblInd w:w="-365" w:type="dxa"/>
        <w:tblLayout w:type="fixed"/>
        <w:tblLook w:val="04A0" w:firstRow="1" w:lastRow="0" w:firstColumn="1" w:lastColumn="0" w:noHBand="0" w:noVBand="1"/>
      </w:tblPr>
      <w:tblGrid>
        <w:gridCol w:w="1212"/>
        <w:gridCol w:w="6962"/>
        <w:gridCol w:w="2536"/>
      </w:tblGrid>
      <w:tr w:rsidRPr="00BB1E85" w:rsidR="007329F2" w:rsidTr="52E02DB7" w14:paraId="5CD8F519" w14:textId="77777777">
        <w:trPr>
          <w:trHeight w:val="947"/>
        </w:trPr>
        <w:tc>
          <w:tcPr>
            <w:tcW w:w="566" w:type="pct"/>
            <w:shd w:val="clear" w:color="auto" w:fill="D9D9D9" w:themeFill="background1" w:themeFillShade="D9"/>
            <w:tcMar/>
            <w:vAlign w:val="center"/>
          </w:tcPr>
          <w:p w:rsidRPr="00BB1E85" w:rsidR="007329F2" w:rsidP="001219E9" w:rsidRDefault="007329F2" w14:paraId="64D3EE26" w14:textId="77777777">
            <w:pPr>
              <w:spacing w:line="276" w:lineRule="auto"/>
              <w:jc w:val="left"/>
              <w:rPr>
                <w:rFonts w:cstheme="minorHAnsi"/>
                <w:b/>
              </w:rPr>
            </w:pPr>
            <w:r w:rsidRPr="00BB1E85">
              <w:rPr>
                <w:rFonts w:cstheme="minorHAnsi"/>
                <w:b/>
              </w:rPr>
              <w:t>Technical criteria #</w:t>
            </w:r>
          </w:p>
        </w:tc>
        <w:tc>
          <w:tcPr>
            <w:tcW w:w="3250" w:type="pct"/>
            <w:shd w:val="clear" w:color="auto" w:fill="D9D9D9" w:themeFill="background1" w:themeFillShade="D9"/>
            <w:tcMar/>
            <w:vAlign w:val="center"/>
          </w:tcPr>
          <w:p w:rsidRPr="00BB1E85" w:rsidR="007329F2" w:rsidP="001219E9" w:rsidRDefault="007329F2" w14:paraId="3164278F" w14:textId="77777777">
            <w:pPr>
              <w:spacing w:line="276" w:lineRule="auto"/>
              <w:jc w:val="left"/>
              <w:rPr>
                <w:rFonts w:cstheme="minorHAnsi"/>
                <w:b/>
              </w:rPr>
            </w:pPr>
            <w:r w:rsidRPr="00BB1E85">
              <w:rPr>
                <w:rFonts w:cstheme="minorHAnsi"/>
                <w:b/>
              </w:rPr>
              <w:t>Technical criteria</w:t>
            </w:r>
          </w:p>
        </w:tc>
        <w:tc>
          <w:tcPr>
            <w:tcW w:w="1184" w:type="pct"/>
            <w:shd w:val="clear" w:color="auto" w:fill="D9D9D9" w:themeFill="background1" w:themeFillShade="D9"/>
            <w:tcMar/>
            <w:vAlign w:val="center"/>
          </w:tcPr>
          <w:p w:rsidRPr="00BB1E85" w:rsidR="007329F2" w:rsidP="001219E9" w:rsidRDefault="007329F2" w14:paraId="6A4E672C" w14:textId="77777777">
            <w:pPr>
              <w:spacing w:after="1" w:line="276" w:lineRule="auto"/>
              <w:jc w:val="left"/>
              <w:rPr>
                <w:rFonts w:eastAsia="Arial" w:cstheme="minorHAnsi"/>
                <w:b/>
                <w:color w:val="000000"/>
              </w:rPr>
            </w:pPr>
            <w:r w:rsidRPr="00BB1E85">
              <w:rPr>
                <w:rFonts w:eastAsia="Arial" w:cstheme="minorHAnsi"/>
                <w:b/>
                <w:color w:val="000000"/>
              </w:rPr>
              <w:t>Weight score</w:t>
            </w:r>
          </w:p>
        </w:tc>
      </w:tr>
      <w:tr w:rsidR="52E02DB7" w:rsidTr="52E02DB7" w14:paraId="474D30FC">
        <w:trPr>
          <w:trHeight w:val="429"/>
        </w:trPr>
        <w:tc>
          <w:tcPr>
            <w:tcW w:w="1212" w:type="dxa"/>
            <w:tcMar/>
            <w:vAlign w:val="center"/>
          </w:tcPr>
          <w:p w:rsidR="6ACB966D" w:rsidP="52E02DB7" w:rsidRDefault="6ACB966D" w14:paraId="76C52631" w14:textId="529FBE82">
            <w:pPr>
              <w:pStyle w:val="Normal"/>
              <w:spacing w:line="276" w:lineRule="auto"/>
              <w:jc w:val="left"/>
              <w:rPr>
                <w:rFonts w:cs="Calibri" w:cstheme="minorAscii"/>
              </w:rPr>
            </w:pPr>
            <w:r w:rsidRPr="52E02DB7" w:rsidR="6ACB966D">
              <w:rPr>
                <w:rFonts w:cs="Calibri" w:cstheme="minorAscii"/>
              </w:rPr>
              <w:t>1</w:t>
            </w:r>
          </w:p>
        </w:tc>
        <w:tc>
          <w:tcPr>
            <w:tcW w:w="6962" w:type="dxa"/>
            <w:tcMar/>
            <w:vAlign w:val="center"/>
          </w:tcPr>
          <w:p w:rsidR="4907EF18" w:rsidP="52E02DB7" w:rsidRDefault="4907EF18" w14:paraId="78B93175" w14:textId="67F23E76">
            <w:pPr>
              <w:pStyle w:val="Normal"/>
              <w:spacing w:line="276" w:lineRule="auto"/>
              <w:jc w:val="left"/>
              <w:rPr>
                <w:rFonts w:cs="Calibri" w:cstheme="minorAscii"/>
                <w:b w:val="1"/>
                <w:bCs w:val="1"/>
                <w:lang w:val="en-GB"/>
              </w:rPr>
            </w:pPr>
            <w:r w:rsidRPr="52E02DB7" w:rsidR="4907EF18">
              <w:rPr>
                <w:rFonts w:cs="Calibri" w:cstheme="minorAscii"/>
                <w:b w:val="1"/>
                <w:bCs w:val="1"/>
                <w:lang w:val="en-GB"/>
              </w:rPr>
              <w:t>Legal Registration</w:t>
            </w:r>
          </w:p>
          <w:p w:rsidR="08028768" w:rsidP="52E02DB7" w:rsidRDefault="08028768" w14:paraId="43D5DF30" w14:textId="040DA9E2">
            <w:pPr>
              <w:pStyle w:val="Normal"/>
              <w:spacing w:line="276" w:lineRule="auto"/>
              <w:jc w:val="left"/>
              <w:rPr>
                <w:rFonts w:cs="Calibri" w:cstheme="minorAscii"/>
                <w:b w:val="1"/>
                <w:bCs w:val="1"/>
                <w:lang w:val="en-GB"/>
              </w:rPr>
            </w:pPr>
            <w:r w:rsidRPr="52E02DB7" w:rsidR="08028768">
              <w:rPr>
                <w:rFonts w:cs="Calibri" w:cstheme="minorAscii"/>
                <w:b w:val="1"/>
                <w:bCs w:val="1"/>
                <w:lang w:val="en-GB"/>
              </w:rPr>
              <w:t>(</w:t>
            </w:r>
            <w:r w:rsidRPr="52E02DB7" w:rsidR="08028768">
              <w:rPr>
                <w:rFonts w:cs="Calibri" w:cstheme="minorAscii"/>
                <w:b w:val="1"/>
                <w:bCs w:val="1"/>
                <w:i w:val="1"/>
                <w:iCs w:val="1"/>
                <w:sz w:val="20"/>
                <w:szCs w:val="20"/>
                <w:lang w:val="en-GB"/>
              </w:rPr>
              <w:t>Provide Certificate of incorporation, Valid tax clearance and a valid Import and export Licence</w:t>
            </w:r>
            <w:r w:rsidRPr="52E02DB7" w:rsidR="2CCE3972">
              <w:rPr>
                <w:rFonts w:cs="Calibri" w:cstheme="minorAscii"/>
                <w:b w:val="1"/>
                <w:bCs w:val="1"/>
                <w:i w:val="1"/>
                <w:iCs w:val="1"/>
                <w:sz w:val="20"/>
                <w:szCs w:val="20"/>
                <w:lang w:val="en-GB"/>
              </w:rPr>
              <w:t>, each document rate at 10%</w:t>
            </w:r>
            <w:r w:rsidRPr="52E02DB7" w:rsidR="08028768">
              <w:rPr>
                <w:rFonts w:cs="Calibri" w:cstheme="minorAscii"/>
                <w:b w:val="1"/>
                <w:bCs w:val="1"/>
                <w:lang w:val="en-GB"/>
              </w:rPr>
              <w:t>)</w:t>
            </w:r>
          </w:p>
        </w:tc>
        <w:tc>
          <w:tcPr>
            <w:tcW w:w="2536" w:type="dxa"/>
            <w:tcMar/>
            <w:vAlign w:val="center"/>
          </w:tcPr>
          <w:p w:rsidR="01F86CA8" w:rsidP="52E02DB7" w:rsidRDefault="01F86CA8" w14:paraId="03FBE77B" w14:textId="393B37F7">
            <w:pPr>
              <w:pStyle w:val="Normal"/>
              <w:spacing w:line="276" w:lineRule="auto"/>
              <w:jc w:val="left"/>
              <w:rPr>
                <w:rFonts w:cs="Arial" w:cstheme="minorBidi"/>
                <w:b w:val="1"/>
                <w:bCs w:val="1"/>
              </w:rPr>
            </w:pPr>
            <w:r w:rsidRPr="52E02DB7" w:rsidR="01F86CA8">
              <w:rPr>
                <w:rFonts w:cs="Arial" w:cstheme="minorBidi"/>
                <w:b w:val="1"/>
                <w:bCs w:val="1"/>
              </w:rPr>
              <w:t>30</w:t>
            </w:r>
            <w:r w:rsidRPr="52E02DB7" w:rsidR="4907EF18">
              <w:rPr>
                <w:rFonts w:cs="Arial" w:cstheme="minorBidi"/>
                <w:b w:val="1"/>
                <w:bCs w:val="1"/>
              </w:rPr>
              <w:t>%</w:t>
            </w:r>
          </w:p>
        </w:tc>
      </w:tr>
      <w:tr w:rsidRPr="00BB1E85" w:rsidR="007329F2" w:rsidTr="52E02DB7" w14:paraId="60220608" w14:textId="77777777">
        <w:trPr>
          <w:trHeight w:val="429"/>
        </w:trPr>
        <w:tc>
          <w:tcPr>
            <w:tcW w:w="566" w:type="pct"/>
            <w:tcMar/>
            <w:vAlign w:val="center"/>
          </w:tcPr>
          <w:p w:rsidRPr="00BB1E85" w:rsidR="007329F2" w:rsidP="52E02DB7" w:rsidRDefault="007329F2" w14:paraId="0A3FB26D" w14:textId="36F2A29F">
            <w:pPr>
              <w:spacing w:line="276" w:lineRule="auto"/>
              <w:jc w:val="left"/>
              <w:rPr>
                <w:rFonts w:cs="Calibri" w:cstheme="minorAscii"/>
              </w:rPr>
            </w:pPr>
            <w:r w:rsidRPr="52E02DB7" w:rsidR="6ACB966D">
              <w:rPr>
                <w:rFonts w:cs="Calibri" w:cstheme="minorAscii"/>
              </w:rPr>
              <w:t>2</w:t>
            </w:r>
          </w:p>
        </w:tc>
        <w:tc>
          <w:tcPr>
            <w:tcW w:w="3250" w:type="pct"/>
            <w:tcMar/>
            <w:vAlign w:val="center"/>
          </w:tcPr>
          <w:p w:rsidRPr="00BB1E85" w:rsidR="007329F2" w:rsidP="52E02DB7" w:rsidRDefault="007329F2" w14:paraId="04A9F597" w14:textId="52C8AC28">
            <w:pPr>
              <w:pStyle w:val="Normal"/>
              <w:suppressLineNumbers w:val="0"/>
              <w:bidi w:val="0"/>
              <w:spacing w:before="0" w:beforeAutospacing="off" w:after="0" w:afterAutospacing="off" w:line="276" w:lineRule="auto"/>
              <w:ind w:left="0" w:right="0"/>
              <w:jc w:val="left"/>
            </w:pPr>
            <w:r w:rsidRPr="52E02DB7" w:rsidR="78E3AB0F">
              <w:rPr>
                <w:rFonts w:cs="Calibri" w:cstheme="minorAscii"/>
                <w:b w:val="1"/>
                <w:bCs w:val="1"/>
                <w:lang w:val="en-GB"/>
              </w:rPr>
              <w:t>Sample and Availability</w:t>
            </w:r>
            <w:r w:rsidRPr="52E02DB7" w:rsidR="5F8A6D5C">
              <w:rPr>
                <w:rFonts w:cs="Calibri" w:cstheme="minorAscii"/>
                <w:b w:val="1"/>
                <w:bCs w:val="1"/>
                <w:lang w:val="en-GB"/>
              </w:rPr>
              <w:t>.</w:t>
            </w:r>
          </w:p>
          <w:p w:rsidRPr="00BB1E85" w:rsidR="007329F2" w:rsidP="52E02DB7" w:rsidRDefault="007329F2" w14:paraId="256CE56B" w14:textId="0D847748">
            <w:pPr>
              <w:pStyle w:val="Normal"/>
              <w:suppressLineNumbers w:val="0"/>
              <w:bidi w:val="0"/>
              <w:spacing w:before="0" w:beforeAutospacing="off" w:after="0" w:afterAutospacing="off" w:line="276" w:lineRule="auto"/>
              <w:ind w:left="0" w:right="0"/>
              <w:jc w:val="left"/>
              <w:rPr>
                <w:rFonts w:cs="Calibri" w:cstheme="minorAscii"/>
                <w:b w:val="1"/>
                <w:bCs w:val="1"/>
                <w:i w:val="1"/>
                <w:iCs w:val="1"/>
                <w:sz w:val="20"/>
                <w:szCs w:val="20"/>
                <w:lang w:val="en-GB"/>
              </w:rPr>
            </w:pPr>
            <w:r w:rsidRPr="52E02DB7" w:rsidR="5F8A6D5C">
              <w:rPr>
                <w:rFonts w:cs="Calibri" w:cstheme="minorAscii"/>
                <w:b w:val="1"/>
                <w:bCs w:val="1"/>
                <w:lang w:val="en-GB"/>
              </w:rPr>
              <w:t>(</w:t>
            </w:r>
            <w:r w:rsidRPr="52E02DB7" w:rsidR="5F8A6D5C">
              <w:rPr>
                <w:rFonts w:cs="Calibri" w:cstheme="minorAscii"/>
                <w:b w:val="1"/>
                <w:bCs w:val="1"/>
                <w:i w:val="1"/>
                <w:iCs w:val="1"/>
                <w:sz w:val="20"/>
                <w:szCs w:val="20"/>
                <w:lang w:val="en-GB"/>
              </w:rPr>
              <w:t>Available sample that matches the description shall be ra</w:t>
            </w:r>
            <w:r w:rsidRPr="52E02DB7" w:rsidR="465B5F4C">
              <w:rPr>
                <w:rFonts w:cs="Calibri" w:cstheme="minorAscii"/>
                <w:b w:val="1"/>
                <w:bCs w:val="1"/>
                <w:i w:val="1"/>
                <w:iCs w:val="1"/>
                <w:sz w:val="20"/>
                <w:szCs w:val="20"/>
                <w:lang w:val="en-GB"/>
              </w:rPr>
              <w:t xml:space="preserve">ted </w:t>
            </w:r>
            <w:r w:rsidRPr="52E02DB7" w:rsidR="1DD86DF6">
              <w:rPr>
                <w:rFonts w:cs="Calibri" w:cstheme="minorAscii"/>
                <w:b w:val="1"/>
                <w:bCs w:val="1"/>
                <w:i w:val="1"/>
                <w:iCs w:val="1"/>
                <w:sz w:val="20"/>
                <w:szCs w:val="20"/>
                <w:lang w:val="en-GB"/>
              </w:rPr>
              <w:t>4</w:t>
            </w:r>
            <w:r w:rsidRPr="52E02DB7" w:rsidR="465B5F4C">
              <w:rPr>
                <w:rFonts w:cs="Calibri" w:cstheme="minorAscii"/>
                <w:b w:val="1"/>
                <w:bCs w:val="1"/>
                <w:i w:val="1"/>
                <w:iCs w:val="1"/>
                <w:sz w:val="20"/>
                <w:szCs w:val="20"/>
                <w:lang w:val="en-GB"/>
              </w:rPr>
              <w:t>0%</w:t>
            </w:r>
            <w:r w:rsidRPr="52E02DB7" w:rsidR="327F17EA">
              <w:rPr>
                <w:rFonts w:cs="Calibri" w:cstheme="minorAscii"/>
                <w:b w:val="1"/>
                <w:bCs w:val="1"/>
                <w:i w:val="1"/>
                <w:iCs w:val="1"/>
                <w:sz w:val="20"/>
                <w:szCs w:val="20"/>
                <w:lang w:val="en-GB"/>
              </w:rPr>
              <w:t>)</w:t>
            </w:r>
          </w:p>
        </w:tc>
        <w:tc>
          <w:tcPr>
            <w:tcW w:w="1184" w:type="pct"/>
            <w:tcMar/>
            <w:vAlign w:val="center"/>
          </w:tcPr>
          <w:p w:rsidRPr="00BB1E85" w:rsidR="007329F2" w:rsidP="52E02DB7" w:rsidRDefault="007329F2" w14:paraId="5DAA0F83" w14:textId="617F5997">
            <w:pPr>
              <w:spacing w:line="276" w:lineRule="auto"/>
              <w:jc w:val="left"/>
              <w:rPr>
                <w:rFonts w:cs="Arial" w:cstheme="minorBidi"/>
                <w:b w:val="1"/>
                <w:bCs w:val="1"/>
              </w:rPr>
            </w:pPr>
            <w:r w:rsidRPr="52E02DB7" w:rsidR="130ACA1E">
              <w:rPr>
                <w:rFonts w:cs="Arial" w:cstheme="minorBidi"/>
                <w:b w:val="1"/>
                <w:bCs w:val="1"/>
              </w:rPr>
              <w:t xml:space="preserve">40% </w:t>
            </w:r>
          </w:p>
        </w:tc>
      </w:tr>
      <w:tr w:rsidRPr="00BB1E85" w:rsidR="007329F2" w:rsidTr="52E02DB7" w14:paraId="5A76CC85" w14:textId="77777777">
        <w:trPr>
          <w:trHeight w:val="701"/>
        </w:trPr>
        <w:tc>
          <w:tcPr>
            <w:tcW w:w="566" w:type="pct"/>
            <w:tcMar/>
            <w:vAlign w:val="center"/>
          </w:tcPr>
          <w:p w:rsidRPr="00BB1E85" w:rsidR="007329F2" w:rsidP="52E02DB7" w:rsidRDefault="007329F2" w14:paraId="144E3AE6" w14:textId="02D59885">
            <w:pPr>
              <w:spacing w:line="276" w:lineRule="auto"/>
              <w:jc w:val="left"/>
              <w:rPr>
                <w:rFonts w:cs="Calibri" w:cstheme="minorAscii"/>
              </w:rPr>
            </w:pPr>
            <w:r w:rsidRPr="52E02DB7" w:rsidR="630EE411">
              <w:rPr>
                <w:rFonts w:cs="Calibri" w:cstheme="minorAscii"/>
              </w:rPr>
              <w:t>3</w:t>
            </w:r>
          </w:p>
        </w:tc>
        <w:tc>
          <w:tcPr>
            <w:tcW w:w="3250" w:type="pct"/>
            <w:tcMar/>
            <w:vAlign w:val="center"/>
          </w:tcPr>
          <w:p w:rsidRPr="00135DCD" w:rsidR="007329F2" w:rsidP="52E02DB7" w:rsidRDefault="007329F2" w14:paraId="3B21735F" w14:textId="5DB8F52D">
            <w:pPr>
              <w:pStyle w:val="Normal"/>
              <w:suppressLineNumbers w:val="0"/>
              <w:bidi w:val="0"/>
              <w:spacing w:before="0" w:beforeAutospacing="off" w:after="0" w:afterAutospacing="off" w:line="259" w:lineRule="auto"/>
              <w:ind w:left="0" w:right="0"/>
              <w:jc w:val="both"/>
              <w:rPr>
                <w:rStyle w:val="normaltextrun"/>
                <w:rFonts w:ascii="Calibri" w:hAnsi="Calibri" w:cs="Calibri"/>
                <w:b w:val="1"/>
                <w:bCs w:val="1"/>
                <w:color w:val="000000" w:themeColor="text1" w:themeTint="FF" w:themeShade="FF"/>
                <w:lang w:val="en-GB"/>
              </w:rPr>
            </w:pPr>
            <w:r w:rsidRPr="52E02DB7" w:rsidR="38A1B59D">
              <w:rPr>
                <w:rStyle w:val="normaltextrun"/>
                <w:rFonts w:ascii="Calibri" w:hAnsi="Calibri" w:cs="Calibri"/>
                <w:b w:val="1"/>
                <w:bCs w:val="1"/>
                <w:color w:val="000000" w:themeColor="text1" w:themeTint="FF" w:themeShade="FF"/>
                <w:lang w:val="en-GB"/>
              </w:rPr>
              <w:t xml:space="preserve">Delivery </w:t>
            </w:r>
            <w:r w:rsidRPr="52E02DB7" w:rsidR="23AA8B78">
              <w:rPr>
                <w:rStyle w:val="normaltextrun"/>
                <w:rFonts w:ascii="Calibri" w:hAnsi="Calibri" w:cs="Calibri"/>
                <w:b w:val="1"/>
                <w:bCs w:val="1"/>
                <w:color w:val="000000" w:themeColor="text1" w:themeTint="FF" w:themeShade="FF"/>
                <w:lang w:val="en-GB"/>
              </w:rPr>
              <w:t>Lead</w:t>
            </w:r>
            <w:r w:rsidRPr="52E02DB7" w:rsidR="38A1B59D">
              <w:rPr>
                <w:rStyle w:val="normaltextrun"/>
                <w:rFonts w:ascii="Calibri" w:hAnsi="Calibri" w:cs="Calibri"/>
                <w:b w:val="1"/>
                <w:bCs w:val="1"/>
                <w:color w:val="000000" w:themeColor="text1" w:themeTint="FF" w:themeShade="FF"/>
                <w:lang w:val="en-GB"/>
              </w:rPr>
              <w:t>time</w:t>
            </w:r>
          </w:p>
          <w:p w:rsidRPr="00135DCD" w:rsidR="007329F2" w:rsidP="52E02DB7" w:rsidRDefault="007329F2" w14:paraId="648BBC4F" w14:textId="09F52A23">
            <w:pPr>
              <w:pStyle w:val="Normal"/>
              <w:suppressLineNumbers w:val="0"/>
              <w:bidi w:val="0"/>
              <w:spacing w:before="0" w:beforeAutospacing="off" w:after="0" w:afterAutospacing="off" w:line="276" w:lineRule="auto"/>
              <w:ind w:left="0" w:right="0"/>
              <w:jc w:val="left"/>
              <w:rPr>
                <w:rFonts w:cs="Calibri" w:cstheme="minorAscii"/>
                <w:b w:val="1"/>
                <w:bCs w:val="1"/>
                <w:lang w:val="en-GB"/>
              </w:rPr>
            </w:pPr>
            <w:r w:rsidRPr="52E02DB7" w:rsidR="38A1B59D">
              <w:rPr>
                <w:rStyle w:val="normaltextrun"/>
                <w:rFonts w:ascii="Calibri" w:hAnsi="Calibri" w:cs="Calibri"/>
                <w:b w:val="1"/>
                <w:bCs w:val="1"/>
                <w:color w:val="000000" w:themeColor="text1" w:themeTint="FF" w:themeShade="FF"/>
                <w:highlight w:val="yellow"/>
                <w:lang w:val="en-GB"/>
              </w:rPr>
              <w:t>(</w:t>
            </w:r>
            <w:r w:rsidRPr="52E02DB7" w:rsidR="38A1B59D">
              <w:rPr>
                <w:rFonts w:cs="Calibri" w:cstheme="minorAscii"/>
                <w:b w:val="1"/>
                <w:bCs w:val="1"/>
                <w:i w:val="1"/>
                <w:iCs w:val="1"/>
                <w:sz w:val="20"/>
                <w:szCs w:val="20"/>
                <w:lang w:val="en-GB"/>
              </w:rPr>
              <w:t>the shortest delivery Leadtime that corresponded with DRC's requirement stipulated in Annex A shall rate at 3</w:t>
            </w:r>
            <w:r w:rsidRPr="52E02DB7" w:rsidR="70EDB340">
              <w:rPr>
                <w:rFonts w:cs="Calibri" w:cstheme="minorAscii"/>
                <w:b w:val="1"/>
                <w:bCs w:val="1"/>
                <w:i w:val="1"/>
                <w:iCs w:val="1"/>
                <w:sz w:val="20"/>
                <w:szCs w:val="20"/>
                <w:lang w:val="en-GB"/>
              </w:rPr>
              <w:t>0</w:t>
            </w:r>
            <w:r w:rsidRPr="52E02DB7" w:rsidR="38A1B59D">
              <w:rPr>
                <w:rFonts w:cs="Calibri" w:cstheme="minorAscii"/>
                <w:b w:val="1"/>
                <w:bCs w:val="1"/>
                <w:i w:val="1"/>
                <w:iCs w:val="1"/>
                <w:sz w:val="20"/>
                <w:szCs w:val="20"/>
                <w:lang w:val="en-GB"/>
              </w:rPr>
              <w:t>%)</w:t>
            </w:r>
          </w:p>
          <w:p w:rsidRPr="00135DCD" w:rsidR="007329F2" w:rsidP="52E02DB7" w:rsidRDefault="007329F2" w14:paraId="74AD839E" w14:textId="241ECB73">
            <w:pPr>
              <w:pStyle w:val="Normal"/>
              <w:suppressLineNumbers w:val="0"/>
              <w:bidi w:val="0"/>
              <w:spacing w:before="0" w:beforeAutospacing="off" w:after="0" w:afterAutospacing="off" w:line="259" w:lineRule="auto"/>
              <w:ind w:left="0" w:right="0"/>
              <w:jc w:val="both"/>
              <w:rPr>
                <w:rStyle w:val="normaltextrun"/>
                <w:rFonts w:ascii="Calibri" w:hAnsi="Calibri" w:cs="Calibri"/>
                <w:b w:val="1"/>
                <w:bCs w:val="1"/>
                <w:color w:val="000000" w:themeColor="text1" w:themeTint="FF" w:themeShade="FF"/>
                <w:highlight w:val="yellow"/>
                <w:lang w:val="en-GB"/>
              </w:rPr>
            </w:pPr>
          </w:p>
        </w:tc>
        <w:tc>
          <w:tcPr>
            <w:tcW w:w="1184" w:type="pct"/>
            <w:tcMar/>
            <w:vAlign w:val="center"/>
          </w:tcPr>
          <w:p w:rsidRPr="00BB1E85" w:rsidR="007329F2" w:rsidP="52E02DB7" w:rsidRDefault="007329F2" w14:paraId="3F9F39BD" w14:textId="560A135C">
            <w:pPr>
              <w:spacing w:line="276" w:lineRule="auto"/>
              <w:jc w:val="left"/>
              <w:rPr>
                <w:rFonts w:cs="Arial" w:cstheme="minorBidi"/>
                <w:b w:val="1"/>
                <w:bCs w:val="1"/>
              </w:rPr>
            </w:pPr>
            <w:r w:rsidRPr="52E02DB7" w:rsidR="007329F2">
              <w:rPr>
                <w:rFonts w:cs="Arial" w:cstheme="minorBidi"/>
                <w:b w:val="1"/>
                <w:bCs w:val="1"/>
              </w:rPr>
              <w:t>3</w:t>
            </w:r>
            <w:r w:rsidRPr="52E02DB7" w:rsidR="4D653B42">
              <w:rPr>
                <w:rFonts w:cs="Arial" w:cstheme="minorBidi"/>
                <w:b w:val="1"/>
                <w:bCs w:val="1"/>
              </w:rPr>
              <w:t>0</w:t>
            </w:r>
            <w:r w:rsidRPr="52E02DB7" w:rsidR="007329F2">
              <w:rPr>
                <w:rFonts w:cs="Arial" w:cstheme="minorBidi"/>
                <w:b w:val="1"/>
                <w:bCs w:val="1"/>
              </w:rPr>
              <w:t>%</w:t>
            </w:r>
          </w:p>
        </w:tc>
      </w:tr>
      <w:tr w:rsidRPr="00BB1E85" w:rsidR="007329F2" w:rsidTr="52E02DB7" w14:paraId="631EACF4" w14:textId="77777777">
        <w:trPr>
          <w:trHeight w:val="870"/>
        </w:trPr>
        <w:tc>
          <w:tcPr>
            <w:tcW w:w="5000" w:type="pct"/>
            <w:gridSpan w:val="3"/>
            <w:shd w:val="clear" w:color="auto" w:fill="D0CECE" w:themeFill="background2" w:themeFillShade="E6"/>
            <w:tcMar/>
          </w:tcPr>
          <w:p w:rsidRPr="00BB1E85" w:rsidR="007329F2" w:rsidP="001219E9" w:rsidRDefault="007329F2" w14:paraId="1C2218D0" w14:textId="77777777">
            <w:pPr>
              <w:spacing w:line="276" w:lineRule="auto"/>
              <w:jc w:val="center"/>
              <w:rPr>
                <w:rFonts w:cstheme="minorBidi"/>
                <w:b/>
                <w:bCs/>
                <w:lang w:val="en-GB"/>
              </w:rPr>
            </w:pPr>
            <w:r w:rsidRPr="00BB1E85">
              <w:rPr>
                <w:rFonts w:cstheme="minorHAnsi"/>
                <w:b/>
                <w:bCs/>
              </w:rPr>
              <w:tab/>
            </w:r>
            <w:r w:rsidRPr="06D43399">
              <w:rPr>
                <w:rFonts w:cstheme="minorBidi"/>
                <w:b/>
                <w:bCs/>
                <w:lang w:val="en-GB"/>
              </w:rPr>
              <w:t>DRC will use the Scoring method to technically evaluate each of the above criteria, bids must score 50% or above for each of the criteria weighted score in order to pass to the technical evaluation</w:t>
            </w:r>
          </w:p>
        </w:tc>
      </w:tr>
    </w:tbl>
    <w:p w:rsidRPr="00972789" w:rsidR="007329F2" w:rsidP="00972789" w:rsidRDefault="007329F2" w14:paraId="4889C460" w14:textId="77777777">
      <w:pPr>
        <w:pStyle w:val="ListParagraph"/>
        <w:spacing w:after="200" w:line="276" w:lineRule="auto"/>
        <w:ind w:left="0"/>
        <w:contextualSpacing/>
        <w:rPr>
          <w:rFonts w:cs="Calibri"/>
          <w:highlight w:val="yellow"/>
        </w:rPr>
      </w:pPr>
    </w:p>
    <w:p w:rsidRPr="00972789" w:rsidR="00141F35" w:rsidP="00972789" w:rsidRDefault="00A9431A" w14:paraId="597262E9" w14:textId="365D5742">
      <w:pPr>
        <w:pStyle w:val="Heading2"/>
        <w:spacing w:after="0"/>
      </w:pPr>
      <w:r>
        <w:t>Financial Evaluation</w:t>
      </w:r>
    </w:p>
    <w:p w:rsidR="00A9431A" w:rsidRDefault="00760412" w14:paraId="5C45836C" w14:textId="1E329EB6">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rsidRPr="00EE1B34" w:rsidR="00040934" w:rsidP="00972789" w:rsidRDefault="00040934" w14:paraId="712B4DF6" w14:textId="77777777">
      <w:pPr>
        <w:rPr>
          <w:rFonts w:ascii="Calibri" w:hAnsi="Calibri" w:cs="Arial"/>
          <w:color w:val="222222"/>
          <w:szCs w:val="22"/>
          <w:lang w:val="en-GB"/>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040934" w:rsidRDefault="00040934" w14:paraId="148D01A3"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040934" w:rsidRDefault="00040934" w14:paraId="0084820A" w14:textId="1CC71946">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040934" w:rsidRDefault="00040934" w14:paraId="767D797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040934" w:rsidRDefault="00040934" w14:paraId="7F232F6E" w14:textId="216F5C5A">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EE1B34" w:rsidR="00040934" w:rsidP="00040934" w:rsidRDefault="00040934" w14:paraId="03DF7A90" w14:textId="4836A310">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rsidRPr="00EE1B34" w:rsidR="00040934" w:rsidP="00040934" w:rsidRDefault="00040934" w14:paraId="2F6D937F"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rsidRPr="00EE1B34" w:rsidR="00040934" w:rsidP="00040934" w:rsidRDefault="00040934" w14:paraId="19C036EC"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040934" w:rsidRDefault="00040934" w14:paraId="7E07AFA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Pr="00A9431A" w:rsidR="009D07D7" w:rsidP="00A9431A" w:rsidRDefault="009D07D7" w14:paraId="5831785F" w14:textId="45D5B82C">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rsidR="00A9431A" w:rsidP="009739DD" w:rsidRDefault="00A9431A" w14:paraId="057F45E0" w14:textId="77777777">
      <w:pPr>
        <w:tabs>
          <w:tab w:val="left" w:pos="900"/>
        </w:tabs>
        <w:rPr>
          <w:color w:val="222222"/>
        </w:rPr>
      </w:pPr>
    </w:p>
    <w:p w:rsidRPr="00EE1B34" w:rsidR="00A9431A" w:rsidP="00A9431A" w:rsidRDefault="00A9431A" w14:paraId="74EC9C98" w14:textId="0A03559F">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rsidRPr="00EE1B34" w:rsidR="00A9431A" w:rsidP="00A9431A" w:rsidRDefault="00A9431A" w14:paraId="34405FB7" w14:textId="77777777">
      <w:pPr>
        <w:tabs>
          <w:tab w:val="left" w:pos="900"/>
        </w:tabs>
        <w:rPr>
          <w:rFonts w:ascii="Calibri" w:hAnsi="Calibri" w:cs="Arial"/>
          <w:color w:val="222222"/>
          <w:szCs w:val="22"/>
          <w:lang w:val="en-GB"/>
        </w:rPr>
      </w:pPr>
    </w:p>
    <w:p w:rsidRPr="00EE1B34" w:rsidR="00A9431A" w:rsidP="00A9431A" w:rsidRDefault="00A9431A" w14:paraId="24A4C9EC" w14:textId="22B22797">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9431A" w:rsidP="00A9431A" w:rsidRDefault="00A9431A" w14:paraId="60E31F6D" w14:textId="77777777">
      <w:pPr>
        <w:tabs>
          <w:tab w:val="left" w:pos="900"/>
        </w:tabs>
        <w:rPr>
          <w:rFonts w:ascii="Calibri" w:hAnsi="Calibri" w:cs="Arial"/>
          <w:color w:val="222222"/>
          <w:szCs w:val="22"/>
          <w:lang w:val="en-GB"/>
        </w:rPr>
      </w:pPr>
    </w:p>
    <w:p w:rsidR="00A9431A" w:rsidP="00A9431A" w:rsidRDefault="00A9431A" w14:paraId="04397763" w14:textId="77777777">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required.</w:t>
      </w:r>
    </w:p>
    <w:p w:rsidRPr="00EE1B34" w:rsidR="00A9431A" w:rsidP="00A9431A" w:rsidRDefault="00A9431A" w14:paraId="10236399" w14:textId="77777777">
      <w:pPr>
        <w:tabs>
          <w:tab w:val="left" w:pos="900"/>
        </w:tabs>
        <w:rPr>
          <w:rFonts w:ascii="Calibri" w:hAnsi="Calibri" w:cs="Arial"/>
          <w:color w:val="222222"/>
          <w:szCs w:val="22"/>
          <w:lang w:val="en-GB"/>
        </w:rPr>
      </w:pPr>
    </w:p>
    <w:p w:rsidRPr="00EE1B34" w:rsidR="00A9431A" w:rsidP="52E02DB7" w:rsidRDefault="00A9431A" w14:paraId="38B0A52C" w14:textId="1E255011">
      <w:pPr>
        <w:tabs>
          <w:tab w:val="left" w:pos="900"/>
        </w:tabs>
        <w:rPr>
          <w:rFonts w:ascii="Calibri" w:hAnsi="Calibri" w:cs="Arial"/>
          <w:color w:val="222222"/>
          <w:lang w:val="en-GB"/>
        </w:rPr>
      </w:pPr>
      <w:r w:rsidRPr="52E02DB7" w:rsidR="00A9431A">
        <w:rPr>
          <w:rFonts w:ascii="Calibri" w:hAnsi="Calibri" w:cs="Arial"/>
          <w:color w:val="222222"/>
          <w:lang w:val="en-GB"/>
        </w:rPr>
        <w:t xml:space="preserve">Bids not </w:t>
      </w:r>
      <w:r w:rsidRPr="52E02DB7" w:rsidR="00A9431A">
        <w:rPr>
          <w:rFonts w:ascii="Calibri" w:hAnsi="Calibri" w:cs="Arial"/>
          <w:color w:val="222222"/>
          <w:lang w:val="en-GB"/>
        </w:rPr>
        <w:t>submitted</w:t>
      </w:r>
      <w:r w:rsidRPr="52E02DB7" w:rsidR="00A9431A">
        <w:rPr>
          <w:rFonts w:ascii="Calibri" w:hAnsi="Calibri" w:cs="Arial"/>
          <w:color w:val="222222"/>
          <w:lang w:val="en-GB"/>
        </w:rPr>
        <w:t xml:space="preserve"> on Annex </w:t>
      </w:r>
      <w:r w:rsidRPr="52E02DB7" w:rsidR="3321C3EC">
        <w:rPr>
          <w:rFonts w:ascii="Calibri" w:hAnsi="Calibri" w:cs="Arial"/>
          <w:color w:val="222222"/>
          <w:lang w:val="en-GB"/>
        </w:rPr>
        <w:t>A or</w:t>
      </w:r>
      <w:r w:rsidRPr="52E02DB7" w:rsidR="00A9431A">
        <w:rPr>
          <w:rFonts w:ascii="Calibri" w:hAnsi="Calibri" w:cs="Arial"/>
          <w:color w:val="222222"/>
          <w:lang w:val="en-GB"/>
        </w:rPr>
        <w:t xml:space="preserve"> not received before the indicated time and date as set forth on page 1, or delivered to any other email address, or physical address will be disqualified.</w:t>
      </w:r>
    </w:p>
    <w:p w:rsidRPr="00EE1B34" w:rsidR="00A9431A" w:rsidP="00A9431A" w:rsidRDefault="00A9431A" w14:paraId="6BBD527D" w14:textId="77777777">
      <w:pPr>
        <w:tabs>
          <w:tab w:val="left" w:pos="900"/>
        </w:tabs>
        <w:rPr>
          <w:rFonts w:ascii="Calibri" w:hAnsi="Calibri" w:cs="Arial"/>
          <w:color w:val="222222"/>
          <w:szCs w:val="22"/>
          <w:lang w:val="en-GB"/>
        </w:rPr>
      </w:pPr>
    </w:p>
    <w:p w:rsidRPr="00EE1B34" w:rsidR="00A9431A" w:rsidP="00A9431A" w:rsidRDefault="00A9431A" w14:paraId="59126684"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rsidRPr="00EE1B34" w:rsidR="00A9431A" w:rsidP="00A9431A" w:rsidRDefault="00A9431A" w14:paraId="31F3BF61" w14:textId="77777777">
      <w:pPr>
        <w:tabs>
          <w:tab w:val="left" w:pos="900"/>
        </w:tabs>
        <w:rPr>
          <w:rFonts w:ascii="Calibri" w:hAnsi="Calibri" w:cs="Arial"/>
          <w:color w:val="222222"/>
          <w:szCs w:val="22"/>
          <w:lang w:val="en-GB"/>
        </w:rPr>
      </w:pPr>
    </w:p>
    <w:p w:rsidRPr="00EE1B34" w:rsidR="00A9431A" w:rsidP="00A9431A" w:rsidRDefault="00A9431A" w14:paraId="6F01B584" w14:textId="7D795C8C">
      <w:pPr>
        <w:tabs>
          <w:tab w:val="left" w:pos="900"/>
        </w:tabs>
        <w:rPr>
          <w:rFonts w:ascii="Calibri" w:hAnsi="Calibri" w:cs="Arial"/>
          <w:color w:val="222222"/>
          <w:szCs w:val="22"/>
          <w:lang w:val="en-GB"/>
        </w:rPr>
      </w:pPr>
      <w:r w:rsidRPr="52E02DB7" w:rsidR="00A9431A">
        <w:rPr>
          <w:rFonts w:ascii="Calibri" w:hAnsi="Calibri" w:cs="Arial"/>
          <w:color w:val="222222"/>
          <w:lang w:val="en-GB"/>
        </w:rPr>
        <w:t>Bidders are solely responsible for ensuring that the full Bid is received by DRC in accordance with the ITB requirements</w:t>
      </w:r>
      <w:r w:rsidRPr="52E02DB7" w:rsidR="003461DC">
        <w:rPr>
          <w:rFonts w:ascii="Calibri" w:hAnsi="Calibri" w:cs="Arial"/>
          <w:color w:val="222222"/>
          <w:lang w:val="en-GB"/>
        </w:rPr>
        <w:t>.</w:t>
      </w:r>
      <w:r w:rsidRPr="52E02DB7" w:rsidR="00A9431A">
        <w:rPr>
          <w:rFonts w:ascii="Calibri" w:hAnsi="Calibri" w:cs="Arial"/>
          <w:color w:val="222222"/>
          <w:lang w:val="en-GB"/>
        </w:rPr>
        <w:t xml:space="preserve"> </w:t>
      </w:r>
    </w:p>
    <w:p w:rsidR="00936F3B" w:rsidP="52E02DB7" w:rsidRDefault="00936F3B" w14:paraId="79022035" w14:textId="77777777" w14:noSpellErr="1">
      <w:pPr>
        <w:tabs>
          <w:tab w:val="left" w:pos="900"/>
        </w:tabs>
        <w:rPr>
          <w:rFonts w:ascii="Calibri" w:hAnsi="Calibri" w:cs="Arial"/>
          <w:color w:val="222222"/>
          <w:lang w:val="en-GB"/>
        </w:rPr>
      </w:pPr>
    </w:p>
    <w:p w:rsidR="00936F3B" w:rsidP="00936F3B" w:rsidRDefault="00936F3B" w14:paraId="619A82C5" w14:textId="77777777">
      <w:pPr>
        <w:tabs>
          <w:tab w:val="left" w:pos="900"/>
        </w:tabs>
        <w:rPr>
          <w:rFonts w:ascii="Calibri" w:hAnsi="Calibri" w:cs="Arial"/>
          <w:color w:val="222222"/>
          <w:szCs w:val="22"/>
          <w:lang w:val="en-GB"/>
        </w:rPr>
      </w:pPr>
    </w:p>
    <w:p w:rsidRPr="00EE1B34" w:rsidR="00936F3B" w:rsidP="52E02DB7" w:rsidRDefault="00DC6A7C" w14:paraId="76F8F009" w14:textId="5438CA26" w14:noSpellErr="1">
      <w:pPr>
        <w:tabs>
          <w:tab w:val="left" w:pos="900"/>
        </w:tabs>
        <w:rPr>
          <w:rFonts w:ascii="Calibri" w:hAnsi="Calibri" w:cs="Arial"/>
          <w:color w:val="222222"/>
          <w:lang w:val="en-GB"/>
        </w:rPr>
      </w:pPr>
    </w:p>
    <w:p w:rsidR="00A9431A" w:rsidP="00A9431A" w:rsidRDefault="00A9431A" w14:paraId="7FFB7B5A" w14:textId="643B5BAC">
      <w:pPr>
        <w:tabs>
          <w:tab w:val="left" w:pos="900"/>
        </w:tabs>
        <w:rPr>
          <w:rFonts w:ascii="Calibri" w:hAnsi="Calibri" w:cs="Arial"/>
          <w:color w:val="222222"/>
          <w:szCs w:val="22"/>
          <w:lang w:val="en-GB"/>
        </w:rPr>
      </w:pPr>
    </w:p>
    <w:p w:rsidR="00A9431A" w:rsidP="00A9431A" w:rsidRDefault="00A9431A" w14:paraId="6DB83184" w14:textId="612BAFE6">
      <w:pPr>
        <w:tabs>
          <w:tab w:val="left" w:pos="900"/>
        </w:tabs>
        <w:rPr>
          <w:rFonts w:ascii="Calibri" w:hAnsi="Calibri" w:cs="Arial"/>
          <w:color w:val="222222"/>
          <w:szCs w:val="22"/>
          <w:u w:val="single"/>
          <w:lang w:val="en-GB"/>
        </w:rPr>
      </w:pPr>
    </w:p>
    <w:p w:rsidRPr="00A9431A" w:rsidR="00A9431A" w:rsidP="00A9431A" w:rsidRDefault="00A9431A" w14:paraId="6889E75A" w14:textId="2995AC17">
      <w:pPr>
        <w:pStyle w:val="Heading2"/>
        <w:rPr>
          <w:lang w:val="en-GB"/>
        </w:rPr>
      </w:pPr>
      <w:r w:rsidRPr="00A9431A">
        <w:rPr>
          <w:lang w:val="en-GB"/>
        </w:rPr>
        <w:t xml:space="preserve">Email submission </w:t>
      </w:r>
    </w:p>
    <w:p w:rsidRPr="00A9431A" w:rsidR="00A9431A" w:rsidP="52E02DB7" w:rsidRDefault="0041010A" w14:paraId="12F634A3" w14:textId="2872871A">
      <w:pPr>
        <w:pStyle w:val="Heading2"/>
        <w:numPr>
          <w:ilvl w:val="0"/>
          <w:numId w:val="0"/>
        </w:numPr>
        <w:spacing w:before="0" w:beforeAutospacing="off" w:after="0" w:afterAutospacing="off" w:line="276" w:lineRule="auto"/>
        <w:ind w:left="0" w:right="0"/>
        <w:jc w:val="left"/>
        <w:rPr>
          <w:rFonts w:cs="Calibri" w:cstheme="minorAscii"/>
          <w:b w:val="1"/>
          <w:bCs w:val="1"/>
          <w:i w:val="1"/>
          <w:iCs w:val="1"/>
          <w:sz w:val="20"/>
          <w:szCs w:val="20"/>
          <w:lang w:val="en-GB"/>
        </w:rPr>
      </w:pPr>
      <w:r w:rsidRPr="52E02DB7" w:rsidR="6C6BFAD9">
        <w:rPr>
          <w:b w:val="0"/>
          <w:bCs w:val="0"/>
          <w:lang w:val="en-GB"/>
        </w:rPr>
        <w:t xml:space="preserve">Only </w:t>
      </w:r>
      <w:r w:rsidRPr="52E02DB7" w:rsidR="0041010A">
        <w:rPr>
          <w:b w:val="0"/>
          <w:bCs w:val="0"/>
          <w:lang w:val="en-GB"/>
        </w:rPr>
        <w:t>E</w:t>
      </w:r>
      <w:r w:rsidRPr="52E02DB7" w:rsidR="003006E2">
        <w:rPr>
          <w:b w:val="0"/>
          <w:bCs w:val="0"/>
          <w:lang w:val="en-GB"/>
        </w:rPr>
        <w:t>mail submission of Bid wil</w:t>
      </w:r>
      <w:r w:rsidRPr="52E02DB7" w:rsidR="2F6D99EC">
        <w:rPr>
          <w:b w:val="0"/>
          <w:bCs w:val="0"/>
          <w:lang w:val="en-GB"/>
        </w:rPr>
        <w:t>l</w:t>
      </w:r>
      <w:r w:rsidRPr="52E02DB7" w:rsidR="00E06A6E">
        <w:rPr>
          <w:b w:val="0"/>
          <w:bCs w:val="0"/>
          <w:lang w:val="en-GB"/>
        </w:rPr>
        <w:t xml:space="preserve"> </w:t>
      </w:r>
      <w:r w:rsidRPr="52E02DB7" w:rsidR="003006E2">
        <w:rPr>
          <w:b w:val="0"/>
          <w:bCs w:val="0"/>
          <w:lang w:val="en-GB"/>
        </w:rPr>
        <w:t>be allowed</w:t>
      </w:r>
      <w:r w:rsidRPr="52E02DB7" w:rsidR="00E06A6E">
        <w:rPr>
          <w:b w:val="0"/>
          <w:bCs w:val="0"/>
          <w:lang w:val="en-GB"/>
        </w:rPr>
        <w:t>.</w:t>
      </w:r>
      <w:r w:rsidRPr="52E02DB7" w:rsidR="73CA5271">
        <w:rPr>
          <w:b w:val="0"/>
          <w:bCs w:val="0"/>
          <w:lang w:val="en-GB"/>
        </w:rPr>
        <w:t xml:space="preserve"> The email </w:t>
      </w:r>
      <w:r w:rsidRPr="52E02DB7" w:rsidR="73CA5271">
        <w:rPr>
          <w:b w:val="0"/>
          <w:bCs w:val="0"/>
          <w:lang w:val="en-GB"/>
        </w:rPr>
        <w:t>address</w:t>
      </w:r>
      <w:r w:rsidRPr="52E02DB7" w:rsidR="73CA5271">
        <w:rPr>
          <w:b w:val="0"/>
          <w:bCs w:val="0"/>
          <w:lang w:val="en-GB"/>
        </w:rPr>
        <w:t xml:space="preserve"> </w:t>
      </w:r>
      <w:hyperlink r:id="R7b619206fc0e4f03">
        <w:r w:rsidRPr="52E02DB7" w:rsidR="73CA5271">
          <w:rPr>
            <w:rStyle w:val="Hyperlink"/>
            <w:b w:val="0"/>
            <w:bCs w:val="0"/>
            <w:lang w:val="en-GB"/>
          </w:rPr>
          <w:t>tender.ssd@drc.ngo</w:t>
        </w:r>
      </w:hyperlink>
    </w:p>
    <w:p w:rsidRPr="00A9431A" w:rsidR="00A9431A" w:rsidP="52E02DB7" w:rsidRDefault="0041010A" w14:paraId="28E73666" w14:textId="1F97FD33">
      <w:pPr>
        <w:pStyle w:val="Normal"/>
        <w:rPr>
          <w:lang w:val="en-GB"/>
        </w:rPr>
      </w:pPr>
    </w:p>
    <w:p w:rsidRPr="00A039A7" w:rsidR="00A039A7" w:rsidP="00A039A7" w:rsidRDefault="00A039A7" w14:paraId="12F684F1" w14:textId="77777777">
      <w:pPr>
        <w:shd w:val="clear" w:color="auto" w:fill="FFFFFF"/>
        <w:contextualSpacing/>
        <w:rPr>
          <w:rFonts w:cs="Arial"/>
          <w:color w:val="222222"/>
          <w:szCs w:val="18"/>
          <w:lang w:val="en-GB"/>
        </w:rPr>
      </w:pPr>
    </w:p>
    <w:p w:rsidRPr="00DC6A7C" w:rsidR="00ED4934" w:rsidP="52E02DB7" w:rsidRDefault="00ED4934" w14:paraId="7BCB13BA" w14:textId="2E6AA457">
      <w:pPr>
        <w:pStyle w:val="Heading1"/>
        <w:rPr>
          <w:lang w:val="en-GB"/>
        </w:rPr>
      </w:pPr>
      <w:r w:rsidRPr="52E02DB7" w:rsidR="00ED4934">
        <w:rPr>
          <w:lang w:val="en-GB"/>
        </w:rPr>
        <w:t>Submission of Samples</w:t>
      </w:r>
      <w:r w:rsidRPr="52E02DB7" w:rsidR="003461DC">
        <w:rPr>
          <w:lang w:val="en-GB"/>
        </w:rPr>
        <w:t xml:space="preserve"> </w:t>
      </w:r>
    </w:p>
    <w:p w:rsidRPr="0041010A" w:rsidR="008A3057" w:rsidP="52E02DB7" w:rsidRDefault="002D06DE" w14:paraId="13C56D02" w14:textId="4EBB9566">
      <w:pPr>
        <w:tabs>
          <w:tab w:val="left" w:pos="360"/>
        </w:tabs>
        <w:rPr>
          <w:rFonts w:ascii="Calibri" w:hAnsi="Calibri" w:cs="Arial"/>
          <w:lang w:val="en-GB"/>
        </w:rPr>
      </w:pPr>
      <w:r w:rsidRPr="52E02DB7" w:rsidR="002D06DE">
        <w:rPr>
          <w:rFonts w:ascii="Calibri" w:hAnsi="Calibri" w:cs="Arial"/>
          <w:lang w:val="en-GB"/>
        </w:rPr>
        <w:t xml:space="preserve">Bidders who pass the </w:t>
      </w:r>
      <w:r w:rsidRPr="52E02DB7" w:rsidR="217B99B4">
        <w:rPr>
          <w:rFonts w:ascii="Calibri" w:hAnsi="Calibri" w:cs="Arial"/>
          <w:lang w:val="en-GB"/>
        </w:rPr>
        <w:t>administrative</w:t>
      </w:r>
      <w:r w:rsidRPr="52E02DB7" w:rsidR="002D06DE">
        <w:rPr>
          <w:rFonts w:ascii="Calibri" w:hAnsi="Calibri" w:cs="Arial"/>
          <w:lang w:val="en-GB"/>
        </w:rPr>
        <w:t xml:space="preserve"> stage will have their </w:t>
      </w:r>
      <w:r w:rsidRPr="52E02DB7" w:rsidR="0041010A">
        <w:rPr>
          <w:rFonts w:ascii="Calibri" w:hAnsi="Calibri" w:cs="Arial"/>
          <w:lang w:val="en-GB"/>
        </w:rPr>
        <w:t xml:space="preserve">samples verified from their respective </w:t>
      </w:r>
      <w:r w:rsidRPr="52E02DB7" w:rsidR="58F9EA0E">
        <w:rPr>
          <w:rFonts w:ascii="Calibri" w:hAnsi="Calibri" w:cs="Arial"/>
          <w:lang w:val="en-GB"/>
        </w:rPr>
        <w:t>showrooms</w:t>
      </w:r>
      <w:r w:rsidRPr="52E02DB7" w:rsidR="002D06DE">
        <w:rPr>
          <w:rFonts w:ascii="Calibri" w:hAnsi="Calibri" w:cs="Arial"/>
          <w:lang w:val="en-GB"/>
        </w:rPr>
        <w:t xml:space="preserve"> by </w:t>
      </w:r>
      <w:r w:rsidRPr="52E02DB7" w:rsidR="0041010A">
        <w:rPr>
          <w:rFonts w:ascii="Calibri" w:hAnsi="Calibri" w:cs="Arial"/>
          <w:lang w:val="en-GB"/>
        </w:rPr>
        <w:t xml:space="preserve">the </w:t>
      </w:r>
      <w:r w:rsidRPr="52E02DB7" w:rsidR="002D06DE">
        <w:rPr>
          <w:rFonts w:ascii="Calibri" w:hAnsi="Calibri" w:cs="Arial"/>
          <w:lang w:val="en-GB"/>
        </w:rPr>
        <w:t xml:space="preserve">DRC </w:t>
      </w:r>
      <w:r w:rsidRPr="52E02DB7" w:rsidR="0041010A">
        <w:rPr>
          <w:rFonts w:ascii="Calibri" w:hAnsi="Calibri" w:cs="Arial"/>
          <w:lang w:val="en-GB"/>
        </w:rPr>
        <w:t>Tender opening committee (TOC)</w:t>
      </w:r>
    </w:p>
    <w:p w:rsidR="008A3057" w:rsidP="00ED4934" w:rsidRDefault="008A3057" w14:paraId="17F39C0D" w14:textId="77777777">
      <w:pPr>
        <w:tabs>
          <w:tab w:val="left" w:pos="360"/>
        </w:tabs>
        <w:rPr>
          <w:rFonts w:ascii="Calibri" w:hAnsi="Calibri" w:cs="Arial"/>
          <w:color w:val="222222"/>
          <w:szCs w:val="22"/>
          <w:lang w:val="en-GB"/>
        </w:rPr>
      </w:pP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6849DA" w:rsidR="006849DA" w:rsidP="006849DA" w:rsidRDefault="006849DA" w14:paraId="1655C564" w14:textId="77777777">
      <w:pPr>
        <w:rPr>
          <w:lang w:val="en-GB"/>
        </w:rPr>
      </w:pPr>
    </w:p>
    <w:p w:rsidRPr="00EE1B34" w:rsidR="00ED4934" w:rsidP="006849DA" w:rsidRDefault="00ED4934" w14:paraId="18D89FA4" w14:textId="597C16D4">
      <w:pPr>
        <w:pStyle w:val="Heading2"/>
        <w:rPr>
          <w:lang w:val="en-GB"/>
        </w:rPr>
      </w:pPr>
      <w:r w:rsidRPr="00EE1B34">
        <w:rPr>
          <w:lang w:val="en-GB"/>
        </w:rPr>
        <w:t>Prices Quoted</w:t>
      </w:r>
    </w:p>
    <w:p w:rsidRPr="00EE1B34" w:rsidR="00762830" w:rsidP="00972789" w:rsidRDefault="00762830" w14:paraId="497114C5" w14:textId="7D7C913A">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Pr="00EE1B34" w:rsidR="00ED4934">
        <w:rPr>
          <w:rFonts w:ascii="Calibri" w:hAnsi="Calibri" w:cs="Arial"/>
          <w:color w:val="222222"/>
          <w:szCs w:val="22"/>
          <w:lang w:val="en-GB"/>
        </w:rPr>
        <w:t>.</w:t>
      </w:r>
      <w:r w:rsidRPr="00EE1B34" w:rsidR="009E6E94">
        <w:rPr>
          <w:rFonts w:ascii="Calibri" w:hAnsi="Calibri" w:cs="Arial"/>
          <w:color w:val="222222"/>
          <w:szCs w:val="22"/>
          <w:lang w:val="en-GB"/>
        </w:rPr>
        <w:t xml:space="preserve"> </w:t>
      </w:r>
    </w:p>
    <w:p w:rsidR="00ED4934" w:rsidP="00972789" w:rsidRDefault="002360FC" w14:paraId="12369A44" w14:textId="242A8C21">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Pr="00EE1B34" w:rsidR="006F1A9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Pr="00EE1B34" w:rsidR="00ED49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sidR="00ED49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Pr="00EE1B34" w:rsidR="00ED4934">
        <w:rPr>
          <w:rFonts w:ascii="Calibri" w:hAnsi="Calibri" w:cs="Arial"/>
          <w:color w:val="222222"/>
          <w:szCs w:val="22"/>
          <w:lang w:val="en-GB"/>
        </w:rPr>
        <w:t>).</w:t>
      </w:r>
    </w:p>
    <w:p w:rsidRPr="00EE1B34" w:rsidR="006849DA" w:rsidP="00972789" w:rsidRDefault="006849DA" w14:paraId="106B5678" w14:textId="77777777">
      <w:pPr>
        <w:tabs>
          <w:tab w:val="left" w:pos="360"/>
        </w:tabs>
        <w:ind w:left="180" w:hanging="180"/>
        <w:rPr>
          <w:rFonts w:ascii="Calibri" w:hAnsi="Calibri" w:cs="Arial"/>
          <w:color w:val="222222"/>
          <w:szCs w:val="22"/>
          <w:lang w:val="en-GB"/>
        </w:rPr>
      </w:pPr>
    </w:p>
    <w:p w:rsidRPr="00EE1B34" w:rsidR="00ED4934" w:rsidP="006849DA" w:rsidRDefault="00ED4934" w14:paraId="5E682ADE" w14:textId="69E28F24">
      <w:pPr>
        <w:pStyle w:val="Heading2"/>
        <w:rPr>
          <w:lang w:val="en-GB"/>
        </w:rPr>
      </w:pPr>
      <w:r w:rsidRPr="00EE1B34">
        <w:rPr>
          <w:lang w:val="en-GB"/>
        </w:rPr>
        <w:t>Currency</w:t>
      </w:r>
    </w:p>
    <w:p w:rsidR="00ED4934" w:rsidP="00972789" w:rsidRDefault="00ED4934" w14:paraId="5D4173E4" w14:textId="1C2A80FF">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Pr="00EE1B34" w:rsidR="002360FC">
        <w:rPr>
          <w:rFonts w:ascii="Calibri" w:hAnsi="Calibri" w:cs="Arial"/>
          <w:color w:val="222222"/>
          <w:szCs w:val="22"/>
          <w:lang w:val="en-GB"/>
        </w:rPr>
        <w:t xml:space="preserve"> </w:t>
      </w:r>
      <w:r w:rsidRPr="00EE1B34" w:rsidR="00762830">
        <w:rPr>
          <w:rFonts w:ascii="Calibri" w:hAnsi="Calibri" w:cs="Arial"/>
          <w:color w:val="222222"/>
          <w:szCs w:val="22"/>
          <w:lang w:val="en-GB"/>
        </w:rPr>
        <w:t xml:space="preserve">be in </w:t>
      </w:r>
      <w:r w:rsidRPr="00361655" w:rsidR="00E635D7">
        <w:rPr>
          <w:rFonts w:ascii="Calibri" w:hAnsi="Calibri" w:cs="Arial"/>
          <w:i/>
          <w:szCs w:val="22"/>
          <w:lang w:val="en-GB"/>
        </w:rPr>
        <w:t>US</w:t>
      </w:r>
      <w:r w:rsidRPr="00361655" w:rsidR="00361655">
        <w:rPr>
          <w:rFonts w:ascii="Calibri" w:hAnsi="Calibri" w:cs="Arial"/>
          <w:i/>
          <w:szCs w:val="22"/>
          <w:lang w:val="en-GB"/>
        </w:rPr>
        <w:t>D</w:t>
      </w:r>
      <w:r w:rsidRPr="00361655">
        <w:rPr>
          <w:rFonts w:ascii="Calibri" w:hAnsi="Calibri" w:cs="Arial"/>
          <w:szCs w:val="22"/>
          <w:lang w:val="en-GB"/>
        </w:rPr>
        <w:t xml:space="preserve">. </w:t>
      </w:r>
      <w:r w:rsidRPr="00EE1B34" w:rsidR="00762830">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Pr="00EE1B34" w:rsidR="00762830">
        <w:rPr>
          <w:rFonts w:ascii="Calibri" w:hAnsi="Calibri" w:cs="Arial"/>
          <w:color w:val="222222"/>
          <w:szCs w:val="22"/>
          <w:lang w:val="en-GB"/>
        </w:rPr>
        <w:t>acceptable.</w:t>
      </w:r>
      <w:r w:rsidR="00FE459D">
        <w:rPr>
          <w:rFonts w:ascii="Calibri" w:hAnsi="Calibri" w:cs="Arial"/>
          <w:color w:val="222222"/>
          <w:szCs w:val="22"/>
          <w:lang w:val="en-GB"/>
        </w:rPr>
        <w:t xml:space="preserve"> </w:t>
      </w:r>
    </w:p>
    <w:p w:rsidRPr="00EE1B34" w:rsidR="006849DA" w:rsidP="00972789" w:rsidRDefault="006849DA" w14:paraId="254C8671" w14:textId="77777777">
      <w:pPr>
        <w:tabs>
          <w:tab w:val="left" w:pos="360"/>
        </w:tabs>
        <w:ind w:left="180" w:hanging="180"/>
        <w:rPr>
          <w:rFonts w:ascii="Calibri" w:hAnsi="Calibri" w:cs="Arial"/>
          <w:color w:val="222222"/>
          <w:szCs w:val="22"/>
          <w:lang w:val="en-GB"/>
        </w:rPr>
      </w:pPr>
    </w:p>
    <w:p w:rsidRPr="00EE1B34" w:rsidR="00ED4934" w:rsidP="006849DA" w:rsidRDefault="00ED4934" w14:paraId="51E5B9B3" w14:textId="50105BEB">
      <w:pPr>
        <w:pStyle w:val="Heading2"/>
        <w:rPr>
          <w:lang w:val="en-GB"/>
        </w:rPr>
      </w:pPr>
      <w:r w:rsidRPr="00EE1B34">
        <w:rPr>
          <w:lang w:val="en-GB"/>
        </w:rPr>
        <w:t>Language</w:t>
      </w:r>
    </w:p>
    <w:p w:rsidR="00ED4934" w:rsidP="00972789" w:rsidRDefault="00ED4934" w14:paraId="7511EA8E" w14:textId="47565312">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Pr="00EE1B34" w:rsidR="002360FC">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Pr="00EE1B34" w:rsidR="002360FC">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rsidRPr="00EE1B34" w:rsidR="006849DA" w:rsidP="00972789" w:rsidRDefault="006849DA" w14:paraId="03CE6D4E" w14:textId="77777777">
      <w:pPr>
        <w:tabs>
          <w:tab w:val="left" w:pos="360"/>
        </w:tabs>
        <w:ind w:left="180" w:hanging="180"/>
        <w:rPr>
          <w:rFonts w:ascii="Calibri" w:hAnsi="Calibri" w:cs="Arial"/>
          <w:color w:val="222222"/>
          <w:szCs w:val="22"/>
          <w:lang w:val="en-GB"/>
        </w:rPr>
      </w:pPr>
    </w:p>
    <w:p w:rsidRPr="00EE1B34" w:rsidR="00ED4934" w:rsidP="006849DA" w:rsidRDefault="00ED4934" w14:paraId="4729C5A5" w14:textId="459D47E2">
      <w:pPr>
        <w:pStyle w:val="Heading2"/>
        <w:rPr>
          <w:lang w:val="en-GB"/>
        </w:rPr>
      </w:pPr>
      <w:r w:rsidRPr="00EE1B34">
        <w:rPr>
          <w:lang w:val="en-GB"/>
        </w:rPr>
        <w:t>Packaging</w:t>
      </w:r>
    </w:p>
    <w:p w:rsidR="00ED4934" w:rsidP="52E02DB7" w:rsidRDefault="00ED4934" w14:paraId="28902C33" w14:textId="3676D1F7">
      <w:pPr>
        <w:tabs>
          <w:tab w:val="left" w:pos="360"/>
        </w:tabs>
        <w:rPr>
          <w:rFonts w:ascii="Calibri" w:hAnsi="Calibri" w:cs="Arial"/>
          <w:color w:val="222222"/>
          <w:lang w:val="en-GB"/>
        </w:rPr>
      </w:pPr>
      <w:r w:rsidRPr="52E02DB7" w:rsidR="00ED4934">
        <w:rPr>
          <w:rFonts w:ascii="Calibri" w:hAnsi="Calibri" w:cs="Arial"/>
          <w:color w:val="222222"/>
          <w:lang w:val="en-GB"/>
        </w:rPr>
        <w:t xml:space="preserve">Packaging shall be of </w:t>
      </w:r>
      <w:r w:rsidRPr="52E02DB7" w:rsidR="73703649">
        <w:rPr>
          <w:rFonts w:ascii="Calibri" w:hAnsi="Calibri" w:cs="Arial"/>
          <w:color w:val="222222"/>
          <w:lang w:val="en-GB"/>
        </w:rPr>
        <w:t>international</w:t>
      </w:r>
      <w:r w:rsidRPr="52E02DB7" w:rsidR="00ED4934">
        <w:rPr>
          <w:rFonts w:ascii="Calibri" w:hAnsi="Calibri" w:cs="Arial"/>
          <w:color w:val="222222"/>
          <w:lang w:val="en-GB"/>
        </w:rPr>
        <w:t xml:space="preserve"> shipping standard, strong quality, and suitable for shipment</w:t>
      </w:r>
      <w:r w:rsidRPr="52E02DB7" w:rsidR="00FE459D">
        <w:rPr>
          <w:rFonts w:ascii="Calibri" w:hAnsi="Calibri" w:cs="Arial"/>
          <w:color w:val="222222"/>
          <w:lang w:val="en-GB"/>
        </w:rPr>
        <w:t xml:space="preserve"> as provided in the Bid Form.</w:t>
      </w:r>
    </w:p>
    <w:p w:rsidR="006849DA" w:rsidP="006849DA" w:rsidRDefault="006849DA" w14:paraId="4A051AB2" w14:textId="77777777">
      <w:pPr>
        <w:pStyle w:val="Heading4"/>
        <w:numPr>
          <w:ilvl w:val="0"/>
          <w:numId w:val="0"/>
        </w:numPr>
        <w:ind w:left="720" w:hanging="720"/>
        <w:rPr>
          <w:lang w:val="en-GB"/>
        </w:rPr>
      </w:pPr>
    </w:p>
    <w:p w:rsidRPr="00972789" w:rsidR="00FE459D" w:rsidP="006849DA" w:rsidRDefault="00ED4934" w14:paraId="40B096BF" w14:textId="1F50F600">
      <w:pPr>
        <w:pStyle w:val="Heading2"/>
        <w:rPr>
          <w:lang w:val="en-GB"/>
        </w:rPr>
      </w:pPr>
      <w:r w:rsidRPr="00972789">
        <w:rPr>
          <w:lang w:val="en-GB"/>
        </w:rPr>
        <w:t>Origi</w:t>
      </w:r>
      <w:r w:rsidRPr="00972789" w:rsidR="00FE459D">
        <w:rPr>
          <w:lang w:val="en-GB"/>
        </w:rPr>
        <w:t>n</w:t>
      </w:r>
    </w:p>
    <w:p w:rsidRPr="003113D2" w:rsidR="00ED4934" w:rsidP="00972789" w:rsidRDefault="00FE459D" w14:paraId="35153795" w14:textId="6ADF132A">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Pr="00972789" w:rsidR="00ED4934">
        <w:rPr>
          <w:rFonts w:ascii="Calibri" w:hAnsi="Calibri" w:cs="Arial"/>
          <w:color w:val="222222"/>
          <w:szCs w:val="22"/>
          <w:lang w:val="en-GB"/>
        </w:rPr>
        <w:t xml:space="preserve"> of origin</w:t>
      </w:r>
      <w:r w:rsidRPr="003113D2" w:rsidR="00ED4934">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Pr="003113D2" w:rsidR="00ED4934">
        <w:rPr>
          <w:rFonts w:ascii="Calibri" w:hAnsi="Calibri" w:cs="Arial"/>
          <w:color w:val="222222"/>
          <w:szCs w:val="22"/>
          <w:lang w:val="en-GB"/>
        </w:rPr>
        <w:t xml:space="preserve"> be clearly stated. </w:t>
      </w:r>
    </w:p>
    <w:p w:rsidR="006849DA" w:rsidP="006849DA" w:rsidRDefault="006849DA" w14:paraId="6F600AEA" w14:textId="77777777">
      <w:pPr>
        <w:pStyle w:val="Heading4"/>
        <w:numPr>
          <w:ilvl w:val="0"/>
          <w:numId w:val="0"/>
        </w:numPr>
        <w:rPr>
          <w:lang w:val="en-GB"/>
        </w:rPr>
      </w:pPr>
    </w:p>
    <w:p w:rsidRPr="00DA425A" w:rsidR="00ED4934" w:rsidP="006849DA" w:rsidRDefault="00ED4934" w14:paraId="1C2CC934" w14:textId="6A76D76B">
      <w:pPr>
        <w:pStyle w:val="Heading2"/>
        <w:rPr>
          <w:lang w:val="en-GB"/>
        </w:rPr>
      </w:pPr>
      <w:r w:rsidRPr="00972789">
        <w:rPr>
          <w:lang w:val="en-GB"/>
        </w:rPr>
        <w:t>Presentation</w:t>
      </w:r>
    </w:p>
    <w:p w:rsidRPr="00707011" w:rsidR="00011822" w:rsidP="00972789" w:rsidRDefault="00011822" w14:paraId="689146D0" w14:textId="0D322036">
      <w:pPr>
        <w:pStyle w:val="ListParagraph"/>
        <w:tabs>
          <w:tab w:val="left" w:pos="360"/>
        </w:tabs>
        <w:ind w:left="0"/>
        <w:rPr>
          <w:color w:val="222222"/>
        </w:rPr>
      </w:pPr>
      <w:r w:rsidRPr="52E02DB7" w:rsidR="00011822">
        <w:rPr>
          <w:color w:val="222222"/>
        </w:rPr>
        <w:t xml:space="preserve">Bids should be clearly legible. Prices entered in lead pencil </w:t>
      </w:r>
      <w:r w:rsidRPr="52E02DB7" w:rsidR="00011822">
        <w:rPr>
          <w:color w:val="222222"/>
          <w:u w:val="single"/>
        </w:rPr>
        <w:t>will not</w:t>
      </w:r>
      <w:r w:rsidRPr="52E02DB7" w:rsidR="00011822">
        <w:rPr>
          <w:color w:val="222222"/>
        </w:rPr>
        <w:t xml:space="preserve"> be considered. All erasures, amendments, or alterations </w:t>
      </w:r>
      <w:r w:rsidRPr="52E02DB7" w:rsidR="00EF41E1">
        <w:rPr>
          <w:color w:val="222222"/>
        </w:rPr>
        <w:t>shall</w:t>
      </w:r>
      <w:r w:rsidRPr="52E02DB7" w:rsidR="00011822">
        <w:rPr>
          <w:color w:val="222222"/>
        </w:rPr>
        <w:t xml:space="preserve"> be </w:t>
      </w:r>
      <w:r w:rsidRPr="52E02DB7" w:rsidR="66FEDCA6">
        <w:rPr>
          <w:color w:val="222222"/>
        </w:rPr>
        <w:t>initiated</w:t>
      </w:r>
      <w:r w:rsidRPr="52E02DB7" w:rsidR="00011822">
        <w:rPr>
          <w:color w:val="222222"/>
        </w:rPr>
        <w:t xml:space="preserve"> by the signatory to the Bid. Do </w:t>
      </w:r>
      <w:r w:rsidRPr="52E02DB7" w:rsidR="00011822">
        <w:rPr>
          <w:color w:val="222222"/>
          <w:u w:val="single"/>
        </w:rPr>
        <w:t>not</w:t>
      </w:r>
      <w:r w:rsidRPr="52E02DB7" w:rsidR="00011822">
        <w:rPr>
          <w:color w:val="222222"/>
        </w:rPr>
        <w:t xml:space="preserve"> </w:t>
      </w:r>
      <w:r w:rsidRPr="52E02DB7" w:rsidR="00011822">
        <w:rPr>
          <w:color w:val="222222"/>
        </w:rPr>
        <w:t>submit</w:t>
      </w:r>
      <w:r w:rsidRPr="52E02DB7" w:rsidR="00011822">
        <w:rPr>
          <w:color w:val="222222"/>
        </w:rPr>
        <w:t xml:space="preserve"> blank pages of the Bid Form and/or schedules which are unnecessary for your offer. All documentation </w:t>
      </w:r>
      <w:r w:rsidRPr="52E02DB7" w:rsidR="00EF41E1">
        <w:rPr>
          <w:color w:val="222222"/>
        </w:rPr>
        <w:t>shall</w:t>
      </w:r>
      <w:r w:rsidRPr="52E02DB7" w:rsidR="00011822">
        <w:rPr>
          <w:color w:val="222222"/>
        </w:rPr>
        <w:t xml:space="preserve"> be written in </w:t>
      </w:r>
      <w:r w:rsidRPr="52E02DB7" w:rsidR="00011822">
        <w:rPr>
          <w:color w:val="222222"/>
          <w:u w:val="single"/>
        </w:rPr>
        <w:t>English</w:t>
      </w:r>
      <w:r w:rsidRPr="52E02DB7" w:rsidR="00011822">
        <w:rPr>
          <w:color w:val="222222"/>
        </w:rPr>
        <w:t xml:space="preserve">. All Bids </w:t>
      </w:r>
      <w:r w:rsidRPr="52E02DB7" w:rsidR="00EF41E1">
        <w:rPr>
          <w:color w:val="222222"/>
        </w:rPr>
        <w:t>shall</w:t>
      </w:r>
      <w:r w:rsidRPr="52E02DB7" w:rsidR="00011822">
        <w:rPr>
          <w:color w:val="222222"/>
        </w:rPr>
        <w:t xml:space="preserve"> be signed by a duly authorized representative of the Bidder.</w:t>
      </w:r>
    </w:p>
    <w:p w:rsidR="006849DA" w:rsidP="006849DA" w:rsidRDefault="006849DA" w14:paraId="1931064F" w14:textId="77777777">
      <w:pPr>
        <w:pStyle w:val="Heading4"/>
        <w:numPr>
          <w:ilvl w:val="0"/>
          <w:numId w:val="0"/>
        </w:numPr>
        <w:ind w:left="720" w:hanging="720"/>
        <w:rPr>
          <w:lang w:val="en-GB"/>
        </w:rPr>
      </w:pPr>
    </w:p>
    <w:p w:rsidRPr="00EE1B34" w:rsidR="00ED4934" w:rsidP="006849DA" w:rsidRDefault="00ED4934" w14:paraId="5487326B" w14:textId="0C9BAE8C">
      <w:pPr>
        <w:pStyle w:val="Heading2"/>
        <w:rPr>
          <w:lang w:val="en-GB"/>
        </w:rPr>
      </w:pPr>
      <w:r w:rsidRPr="00EE1B34">
        <w:rPr>
          <w:lang w:val="en-GB"/>
        </w:rPr>
        <w:t>Split Awards</w:t>
      </w:r>
    </w:p>
    <w:p w:rsidR="00ED4934" w:rsidP="00972789" w:rsidRDefault="00ED4934" w14:paraId="61A6097D" w14:textId="482CD540">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rsidRPr="00EE1B34" w:rsidR="006849DA" w:rsidP="00972789" w:rsidRDefault="006849DA" w14:paraId="71AAC36D" w14:textId="77777777">
      <w:pPr>
        <w:tabs>
          <w:tab w:val="left" w:pos="900"/>
        </w:tabs>
        <w:ind w:left="180" w:hanging="180"/>
        <w:rPr>
          <w:rFonts w:ascii="Calibri" w:hAnsi="Calibri" w:cs="Arial"/>
          <w:color w:val="222222"/>
          <w:szCs w:val="22"/>
          <w:lang w:val="en-GB"/>
        </w:rPr>
      </w:pPr>
    </w:p>
    <w:p w:rsidRPr="00EE1B34" w:rsidR="00ED4934" w:rsidP="006849DA" w:rsidRDefault="00ED4934" w14:paraId="1C8D1C7A" w14:textId="13B166E6">
      <w:pPr>
        <w:pStyle w:val="Heading2"/>
        <w:rPr>
          <w:lang w:val="en-GB"/>
        </w:rPr>
      </w:pPr>
      <w:r w:rsidRPr="00EE1B34">
        <w:rPr>
          <w:lang w:val="en-GB"/>
        </w:rPr>
        <w:t>Validity Period</w:t>
      </w:r>
    </w:p>
    <w:p w:rsidRPr="00EE1B34" w:rsidR="00ED4934" w:rsidRDefault="00ED4934" w14:paraId="6C8A326F"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Pr="00EE1B34" w:rsidR="00ED64EC">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ED4934" w14:paraId="0825411B" w14:textId="77777777">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Pr="00EE1B34">
        <w:rPr>
          <w:rFonts w:ascii="Calibri" w:hAnsi="Calibri" w:cs="Arial"/>
          <w:color w:val="222222"/>
          <w:szCs w:val="22"/>
          <w:lang w:val="en-GB"/>
        </w:rPr>
        <w:t>ITBs.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972789" w:rsidR="00ED4934" w:rsidP="00972789" w:rsidRDefault="00ED4934" w14:paraId="1217ECA7" w14:textId="77777777">
      <w:pPr>
        <w:pStyle w:val="Heading1"/>
        <w:rPr>
          <w:rFonts w:ascii="Arial" w:hAnsi="Arial"/>
          <w:b w:val="0"/>
          <w:lang w:val="en-GB"/>
        </w:rPr>
      </w:pPr>
      <w:r w:rsidRPr="00DA425A">
        <w:rPr>
          <w:lang w:val="en-GB"/>
        </w:rPr>
        <w:t>Confidentiality</w:t>
      </w:r>
    </w:p>
    <w:p w:rsidRPr="00EE1B34" w:rsidR="00ED4934" w:rsidP="00ED4934" w:rsidRDefault="00ED4934" w14:paraId="3ADE8282" w14:textId="314B68F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72C5CF9D">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7111BF" w:rsidRDefault="00ED4934" w14:paraId="464675CA"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7111BF" w:rsidRDefault="00ED4934" w14:paraId="1821A0D3"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7111BF" w:rsidRDefault="00ED4934" w14:paraId="5D237B58"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7111BF" w:rsidRDefault="00ED4934" w14:paraId="353FBDC1"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Pr="00EE1B34" w:rsidR="00ED4934">
        <w:rPr>
          <w:rFonts w:ascii="Calibri" w:hAnsi="Calibri" w:cs="Arial"/>
          <w:color w:val="222222"/>
          <w:szCs w:val="22"/>
          <w:lang w:val="en-GB"/>
        </w:rPr>
        <w:t xml:space="preserve"> respect of this ITB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7111BF" w:rsidRDefault="00ED4934" w14:paraId="4ABCCC50"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7111BF" w:rsidRDefault="00ED4934" w14:paraId="47F6E544"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972789" w:rsidRDefault="00ED4934" w14:paraId="7EB27147" w14:textId="202D87CC">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303D2B6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461C7E" w:rsidP="00461C7E" w:rsidRDefault="00461C7E" w14:paraId="25DD6E58" w14:textId="7D4F9E19">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461C7E" w:rsidP="00461C7E" w:rsidRDefault="00461C7E" w14:paraId="72710F07" w14:textId="77777777">
      <w:pPr>
        <w:tabs>
          <w:tab w:val="left" w:pos="0"/>
        </w:tabs>
        <w:rPr>
          <w:rFonts w:ascii="Calibri" w:hAnsi="Calibri" w:cs="Arial"/>
          <w:color w:val="222222"/>
          <w:szCs w:val="22"/>
          <w:lang w:val="en-GB"/>
        </w:rPr>
      </w:pPr>
    </w:p>
    <w:p w:rsidR="00461C7E" w:rsidP="00461C7E" w:rsidRDefault="00461C7E" w14:paraId="2B95E6D6" w14:textId="6B08C652">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461C7E" w:rsidP="00461C7E" w:rsidRDefault="00461C7E" w14:paraId="3ADEF3AC" w14:textId="30C55DE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461C7E" w:rsidP="00461C7E" w:rsidRDefault="00461C7E" w14:paraId="1636CED3" w14:textId="4CC1152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rsidRPr="00461C7E" w:rsidR="00461C7E" w:rsidP="00461C7E" w:rsidRDefault="00461C7E" w14:paraId="26567F79" w14:textId="77777777">
      <w:pPr>
        <w:tabs>
          <w:tab w:val="left" w:pos="0"/>
        </w:tabs>
        <w:rPr>
          <w:rFonts w:ascii="Calibri" w:hAnsi="Calibri" w:cs="Arial"/>
          <w:color w:val="222222"/>
          <w:szCs w:val="22"/>
          <w:lang w:val="en-GB"/>
        </w:rPr>
      </w:pPr>
    </w:p>
    <w:p w:rsidRPr="00461C7E" w:rsidR="00461C7E" w:rsidP="00461C7E" w:rsidRDefault="00461C7E" w14:paraId="4FA9371D" w14:textId="16E98A1B">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w:history="1" r:id="rId13">
        <w:r w:rsidRPr="00B97738" w:rsidR="00715FC6">
          <w:rPr>
            <w:rStyle w:val="Hyperlink"/>
          </w:rPr>
          <w:t>https://pro.drc.ngo/where-we-work/</w:t>
        </w:r>
      </w:hyperlink>
      <w:r w:rsidR="00715FC6">
        <w:t>,</w:t>
      </w:r>
      <w:r w:rsidRPr="00461C7E">
        <w:rPr>
          <w:rFonts w:ascii="Calibri" w:hAnsi="Calibri" w:cs="Arial"/>
          <w:color w:val="222222"/>
          <w:szCs w:val="22"/>
          <w:lang w:val="en-GB"/>
        </w:rPr>
        <w:t xml:space="preserve"> or via DRC’s Code of Conduct Reporting Mechanism: </w:t>
      </w:r>
      <w:hyperlink w:history="1" r:id="rId14">
        <w:r w:rsidRPr="00B509B8" w:rsidR="003461DC">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w:history="1" r:id="rId15">
        <w:r w:rsidRPr="00B509B8" w:rsidR="003461DC">
          <w:rPr>
            <w:rStyle w:val="Hyperlink"/>
            <w:rFonts w:ascii="Calibri" w:hAnsi="Calibri" w:cs="Arial"/>
            <w:szCs w:val="22"/>
            <w:lang w:val="en-GB"/>
          </w:rPr>
          <w:t>c.o.conduct@drc.dk</w:t>
        </w:r>
      </w:hyperlink>
      <w:r w:rsidRPr="00461C7E">
        <w:rPr>
          <w:rFonts w:ascii="Calibri" w:hAnsi="Calibri" w:cs="Arial"/>
          <w:color w:val="222222"/>
          <w:szCs w:val="22"/>
          <w:lang w:val="en-GB"/>
        </w:rPr>
        <w:t xml:space="preserve">. </w:t>
      </w:r>
    </w:p>
    <w:p w:rsidRPr="00EE1B34" w:rsidR="00403050" w:rsidP="00ED4934" w:rsidRDefault="00461C7E" w14:paraId="185122FC" w14:textId="59A01965">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Pr="00A3096B" w:rsidR="00A3096B" w:rsidP="00A3096B" w:rsidRDefault="00ED4934" w14:paraId="0ACB1C5E" w14:textId="1AB58E6C">
      <w:pPr>
        <w:pStyle w:val="Heading1"/>
        <w:rPr>
          <w:lang w:val="en-GB"/>
        </w:rPr>
      </w:pPr>
      <w:r w:rsidRPr="00EE1B34">
        <w:rPr>
          <w:lang w:val="en-GB"/>
        </w:rPr>
        <w:t>Conflict of Interest</w:t>
      </w:r>
    </w:p>
    <w:p w:rsidRPr="00EE1B34" w:rsidR="00ED4934" w:rsidP="00ED4934" w:rsidRDefault="00ED4934" w14:paraId="59419DAA" w14:textId="24A9299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2945F62F">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761AEB7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rsidR="00DB4E50" w:rsidP="00ED4934" w:rsidRDefault="00DB4E50" w14:paraId="58B18181" w14:textId="77777777">
      <w:pPr>
        <w:tabs>
          <w:tab w:val="left" w:pos="0"/>
        </w:tabs>
        <w:rPr>
          <w:rFonts w:ascii="Calibri" w:hAnsi="Calibri" w:cs="Arial"/>
          <w:color w:val="222222"/>
          <w:szCs w:val="22"/>
          <w:lang w:val="en-GB"/>
        </w:rPr>
      </w:pPr>
    </w:p>
    <w:p w:rsidRPr="00DB4E50" w:rsidR="00DB4E50" w:rsidP="00DB4E50" w:rsidRDefault="00DB4E50" w14:paraId="45734E8D" w14:textId="73994BAA">
      <w:pPr>
        <w:pStyle w:val="Heading1"/>
        <w:rPr>
          <w:lang w:val="en-GB"/>
        </w:rPr>
      </w:pPr>
      <w:r w:rsidRPr="00DB4E50">
        <w:rPr>
          <w:lang w:val="en-GB"/>
        </w:rPr>
        <w:t>LATE BIDS</w:t>
      </w:r>
    </w:p>
    <w:p w:rsidRPr="00EE1B34" w:rsidR="00DB4E50" w:rsidP="00ED4934" w:rsidRDefault="00DB4E50" w14:paraId="2CC22421" w14:textId="7C70D84F">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013E0519">
      <w:pPr>
        <w:pStyle w:val="Heading1"/>
        <w:rPr>
          <w:lang w:val="en-GB"/>
        </w:rPr>
      </w:pPr>
      <w:r w:rsidRPr="00EE1B34">
        <w:rPr>
          <w:lang w:val="en-GB"/>
        </w:rPr>
        <w:t>Opening of the ITB</w:t>
      </w:r>
    </w:p>
    <w:p w:rsidRPr="00563ED7" w:rsidR="00ED4934" w:rsidP="00ED4934" w:rsidRDefault="00563ED7" w14:paraId="3357064D" w14:textId="117BBD7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ED4934" w:rsidP="00ED4934" w:rsidRDefault="00ED4934" w14:paraId="3F403D58" w14:textId="77777777">
      <w:pPr>
        <w:rPr>
          <w:rFonts w:ascii="Calibri" w:hAnsi="Calibri" w:cs="Arial"/>
          <w:szCs w:val="22"/>
          <w:highlight w:val="yellow"/>
          <w:lang w:val="en-GB"/>
        </w:rPr>
      </w:pPr>
    </w:p>
    <w:p w:rsidRPr="00EE1B34" w:rsidR="00ED4934" w:rsidP="00ED4934" w:rsidRDefault="00ED4934" w14:paraId="1E7E3DE6" w14:textId="185B0EE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Pr="00563ED7" w:rsidR="00563ED7">
        <w:rPr>
          <w:rFonts w:ascii="Calibri" w:hAnsi="Calibri" w:cs="Arial"/>
          <w:szCs w:val="22"/>
          <w:lang w:val="en-GB"/>
        </w:rPr>
        <w:t>.</w:t>
      </w:r>
    </w:p>
    <w:p w:rsidRPr="00EE1B34" w:rsidR="00ED4934" w:rsidP="00ED4934" w:rsidRDefault="00ED4934" w14:paraId="4B5B7D0A"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7B80973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EE1B34" w:rsidR="00ED4934" w:rsidP="00972789" w:rsidRDefault="00ED4934" w14:paraId="76D3DF68" w14:textId="77777777">
      <w:pPr>
        <w:pStyle w:val="Heading1"/>
        <w:rPr>
          <w:lang w:val="en-GB"/>
        </w:rPr>
      </w:pPr>
      <w:r w:rsidRPr="00EE1B34">
        <w:rPr>
          <w:lang w:val="en-GB"/>
        </w:rPr>
        <w:t>Cancellation of the ITB</w:t>
      </w:r>
    </w:p>
    <w:p w:rsidRPr="00EE1B34" w:rsidR="00ED4934" w:rsidP="00ED4934" w:rsidRDefault="00ED4934" w14:paraId="392E9ED4" w14:textId="77777777">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ED4934" w14:paraId="4BD7DA13" w14:textId="77777777">
      <w:pPr>
        <w:rPr>
          <w:rFonts w:ascii="Calibri" w:hAnsi="Calibri" w:cs="Arial"/>
          <w:szCs w:val="22"/>
          <w:lang w:val="en-GB"/>
        </w:rPr>
      </w:pPr>
      <w:r w:rsidRPr="00EE1B34">
        <w:rPr>
          <w:rFonts w:ascii="Calibri" w:hAnsi="Calibri" w:cs="Arial"/>
          <w:szCs w:val="22"/>
          <w:lang w:val="en-GB"/>
        </w:rPr>
        <w:t>The ITB may be cancelled in the following situations:</w:t>
      </w:r>
    </w:p>
    <w:p w:rsidRPr="00EE1B34" w:rsidR="00ED4934" w:rsidP="00682714" w:rsidRDefault="00ED4934" w14:paraId="32D5F23B" w14:textId="77777777">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682714" w:rsidRDefault="00ED4934" w14:paraId="54BA876A" w14:textId="77777777">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682714" w:rsidRDefault="00ED4934" w14:paraId="12E9E060" w14:textId="77777777">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682714" w:rsidRDefault="00ED4934" w14:paraId="315187CF" w14:textId="7EC50875">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rsidRPr="00EE1B34" w:rsidR="00ED4934" w:rsidP="00682714" w:rsidRDefault="003461DC" w14:paraId="1FD3EE3D" w14:textId="72C31BAD">
      <w:pPr>
        <w:numPr>
          <w:ilvl w:val="0"/>
          <w:numId w:val="41"/>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C35A1E" w14:paraId="35DDDA9A" w14:textId="1837B931">
      <w:pPr>
        <w:rPr>
          <w:rFonts w:ascii="Calibri" w:hAnsi="Calibri" w:cs="Arial"/>
          <w:szCs w:val="22"/>
          <w:lang w:val="en-GB"/>
        </w:rPr>
      </w:pPr>
      <w:r>
        <w:rPr>
          <w:rFonts w:ascii="Calibri" w:hAnsi="Calibri" w:cs="Arial"/>
          <w:szCs w:val="22"/>
          <w:lang w:val="en-GB"/>
        </w:rPr>
        <w:t>DRC shall not</w:t>
      </w:r>
      <w:r w:rsidRPr="00EE1B34" w:rsidR="00ED4934">
        <w:rPr>
          <w:rFonts w:ascii="Calibri" w:hAnsi="Calibri" w:cs="Arial"/>
          <w:szCs w:val="22"/>
          <w:lang w:val="en-GB"/>
        </w:rPr>
        <w:t xml:space="preserve"> be liable for damages, whatever their nature (in particular damages for loss of profits) or relationship to the cancellation of </w:t>
      </w:r>
      <w:r w:rsidRPr="00EE1B34" w:rsidR="00F07CA3">
        <w:rPr>
          <w:rFonts w:ascii="Calibri" w:hAnsi="Calibri" w:cs="Arial"/>
          <w:szCs w:val="22"/>
          <w:lang w:val="en-GB"/>
        </w:rPr>
        <w:t>an</w:t>
      </w:r>
      <w:r w:rsidRPr="00EE1B34" w:rsidR="00ED49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ED4934" w14:paraId="08EF8388" w14:textId="77777777">
      <w:pPr>
        <w:pStyle w:val="Heading1"/>
        <w:rPr>
          <w:lang w:val="en-GB"/>
        </w:rPr>
      </w:pPr>
      <w:r w:rsidRPr="00EE1B34">
        <w:rPr>
          <w:lang w:val="en-GB"/>
        </w:rPr>
        <w:t>Queries about this ITB</w:t>
      </w:r>
    </w:p>
    <w:p w:rsidRPr="00EE1B34" w:rsidR="00ED4934" w:rsidP="00972789" w:rsidRDefault="00ED4934" w14:paraId="67959B05" w14:textId="196B8193">
      <w:pPr>
        <w:rPr>
          <w:lang w:val="en-GB"/>
        </w:rPr>
      </w:pPr>
      <w:r w:rsidRPr="52E02DB7" w:rsidR="00ED4934">
        <w:rPr>
          <w:lang w:val="en-GB"/>
        </w:rPr>
        <w:t>For queries on this ITB, please contact</w:t>
      </w:r>
      <w:r w:rsidR="00281CF1">
        <w:rPr/>
        <w:t xml:space="preserve"> </w:t>
      </w:r>
      <w:r w:rsidRPr="52E02DB7" w:rsidR="00281CF1">
        <w:rPr>
          <w:lang w:val="en-GB"/>
        </w:rPr>
        <w:t xml:space="preserve">SSD Juba Supply Chain </w:t>
      </w:r>
      <w:hyperlink r:id="R90bb887aa15c4ac0">
        <w:r w:rsidRPr="52E02DB7" w:rsidR="00281CF1">
          <w:rPr>
            <w:rStyle w:val="Hyperlink"/>
            <w:lang w:val="en-GB"/>
          </w:rPr>
          <w:t>SSD-Juba-SC@drc.ngo</w:t>
        </w:r>
      </w:hyperlink>
      <w:r w:rsidRPr="52E02DB7" w:rsidR="710BCB78">
        <w:rPr>
          <w:lang w:val="en-GB"/>
        </w:rPr>
        <w:t xml:space="preserve"> </w:t>
      </w:r>
    </w:p>
    <w:p w:rsidRPr="00EE1B34" w:rsidR="00ED4934" w:rsidP="00ED4934" w:rsidRDefault="00ED4934" w14:paraId="71690BDE" w14:textId="77777777">
      <w:pPr>
        <w:tabs>
          <w:tab w:val="left" w:pos="0"/>
        </w:tabs>
        <w:rPr>
          <w:rFonts w:ascii="Calibri" w:hAnsi="Calibri" w:cs="Arial"/>
          <w:color w:val="222222"/>
          <w:szCs w:val="22"/>
          <w:lang w:val="en-GB"/>
        </w:rPr>
      </w:pPr>
    </w:p>
    <w:p w:rsidR="00281CF1" w:rsidP="00ED4934" w:rsidRDefault="00ED4934" w14:paraId="6B7F4881"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w:t>
      </w:r>
    </w:p>
    <w:p w:rsidRPr="00EE1B34" w:rsidR="00ED4934" w:rsidP="00ED4934" w:rsidRDefault="00281CF1" w14:paraId="65F949EB" w14:textId="305EC057">
      <w:pPr>
        <w:tabs>
          <w:tab w:val="left" w:pos="0"/>
        </w:tabs>
        <w:rPr>
          <w:rFonts w:ascii="Calibri" w:hAnsi="Calibri" w:cs="Arial"/>
          <w:color w:val="222222"/>
          <w:szCs w:val="22"/>
          <w:lang w:val="en-GB"/>
        </w:rPr>
      </w:pPr>
      <w:r>
        <w:rPr>
          <w:rFonts w:ascii="Calibri" w:hAnsi="Calibri" w:cs="Arial"/>
          <w:b/>
          <w:color w:val="222222"/>
          <w:szCs w:val="22"/>
          <w:lang w:val="en-GB"/>
        </w:rPr>
        <w:t xml:space="preserve">No </w:t>
      </w:r>
      <w:r w:rsidRPr="00EE1B34" w:rsidR="00ED49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00ED4934" w:rsidRDefault="003B2A29" w14:paraId="40E13F48" w14:textId="0E10FBDA">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Pr="00EE1B34" w:rsidR="00B54AEB">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Pr="00EE1B34" w:rsidR="005B1DAD">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w:t>
      </w:r>
      <w:r w:rsidR="00281CF1">
        <w:rPr>
          <w:rFonts w:ascii="Calibri" w:hAnsi="Calibri" w:cs="Arial"/>
          <w:color w:val="222222"/>
          <w:szCs w:val="22"/>
          <w:lang w:val="en-GB"/>
        </w:rPr>
        <w:t>on the relevant sites where the vendors got the advert.</w:t>
      </w:r>
      <w:r w:rsidRPr="00EE1B34">
        <w:rPr>
          <w:rFonts w:ascii="Calibri" w:hAnsi="Calibri" w:cs="Arial"/>
          <w:b/>
          <w:color w:val="222222"/>
          <w:szCs w:val="22"/>
          <w:lang w:val="en-GB"/>
        </w:rPr>
        <w:t xml:space="preserve"> </w:t>
      </w:r>
    </w:p>
    <w:p w:rsidRPr="00EE1B34" w:rsidR="002B119F" w:rsidP="003F0DB2" w:rsidRDefault="002B119F" w14:paraId="00D4A841" w14:textId="77777777">
      <w:pPr>
        <w:shd w:val="clear" w:color="auto" w:fill="FFFFFF"/>
        <w:rPr>
          <w:rFonts w:ascii="Calibri" w:hAnsi="Calibri" w:cs="Arial"/>
          <w:color w:val="222222"/>
          <w:szCs w:val="22"/>
          <w:lang w:val="en-GB"/>
        </w:rPr>
      </w:pPr>
    </w:p>
    <w:p w:rsidRPr="00EE1B34" w:rsidR="00CB13DA" w:rsidP="00972789" w:rsidRDefault="00682714" w14:paraId="79477B8F" w14:textId="35A46922">
      <w:pPr>
        <w:pStyle w:val="Heading1"/>
        <w:rPr>
          <w:lang w:val="en-GB"/>
        </w:rPr>
      </w:pPr>
      <w:r w:rsidRPr="00EE1B34">
        <w:rPr>
          <w:lang w:val="en-GB"/>
        </w:rPr>
        <w:t>ITB Documents</w:t>
      </w:r>
    </w:p>
    <w:p w:rsidRPr="00EE1B34" w:rsidR="00042D64" w:rsidP="003F0DB2" w:rsidRDefault="00042D64" w14:paraId="465C14C3"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rsidRPr="00EE1B34" w:rsidR="00042D64" w:rsidP="003F0DB2" w:rsidRDefault="00042D64" w14:paraId="55954CF0" w14:textId="77777777">
      <w:pPr>
        <w:shd w:val="clear" w:color="auto" w:fill="FFFFFF"/>
        <w:rPr>
          <w:rFonts w:ascii="Calibri" w:hAnsi="Calibri" w:cs="Arial"/>
          <w:color w:val="222222"/>
          <w:szCs w:val="22"/>
          <w:lang w:val="en-GB"/>
        </w:rPr>
      </w:pPr>
    </w:p>
    <w:p w:rsidRPr="00EE1B34" w:rsidR="00042D64" w:rsidP="00A23250" w:rsidRDefault="00042D64" w14:paraId="5BB573B2" w14:textId="77777777">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rsidR="000F079C" w:rsidP="00A23250" w:rsidRDefault="00042D64" w14:paraId="26591160" w14:textId="77777777">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Pr="00EE1B34" w:rsidR="00C52C53">
        <w:rPr>
          <w:rFonts w:ascii="Calibri" w:hAnsi="Calibri" w:cs="Arial"/>
          <w:color w:val="222222"/>
          <w:szCs w:val="22"/>
          <w:lang w:val="en-GB"/>
        </w:rPr>
        <w:t>:</w:t>
      </w:r>
      <w:r w:rsidRPr="00EE1B34" w:rsidR="00C52C53">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rsidRPr="00EE1B34" w:rsidR="00042D64" w:rsidP="00A23250" w:rsidRDefault="000F079C" w14:paraId="5B244BB4" w14:textId="73053635">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r>
      <w:r w:rsidRPr="00EE1B34">
        <w:rPr>
          <w:rFonts w:ascii="Calibri" w:hAnsi="Calibri" w:cs="Arial"/>
          <w:color w:val="222222"/>
          <w:szCs w:val="22"/>
          <w:lang w:val="en-GB"/>
        </w:rPr>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rsidRPr="00EE1B34" w:rsidR="00A23250" w:rsidP="00A23250" w:rsidRDefault="00042D64" w14:paraId="704753F5" w14:textId="7F620248">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Pr="00EE1B34" w:rsidR="00C52C53">
        <w:rPr>
          <w:rFonts w:ascii="Calibri" w:hAnsi="Calibri" w:cs="Arial"/>
          <w:color w:val="222222"/>
          <w:szCs w:val="22"/>
          <w:lang w:val="en-GB"/>
        </w:rPr>
        <w:t>:</w:t>
      </w:r>
      <w:r w:rsidRPr="00EE1B34" w:rsidR="00551C65">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rsidRPr="003113D2" w:rsidR="00A23250" w:rsidP="00972789" w:rsidRDefault="00042D64" w14:paraId="16503CDB" w14:textId="7F1EADCA">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Pr="003113D2" w:rsidR="00C52C53">
        <w:rPr>
          <w:rFonts w:ascii="Calibri" w:hAnsi="Calibri" w:cs="Arial"/>
          <w:color w:val="222222"/>
          <w:szCs w:val="22"/>
          <w:lang w:val="en-GB"/>
        </w:rPr>
        <w:t>:</w:t>
      </w:r>
      <w:r w:rsidRPr="003113D2" w:rsidR="00551C65">
        <w:rPr>
          <w:rFonts w:ascii="Calibri" w:hAnsi="Calibri" w:cs="Arial"/>
          <w:color w:val="222222"/>
          <w:szCs w:val="22"/>
          <w:lang w:val="en-GB"/>
        </w:rPr>
        <w:tab/>
      </w:r>
      <w:r w:rsidRPr="00563ED7" w:rsidR="00682714">
        <w:rPr>
          <w:rFonts w:ascii="Calibri" w:hAnsi="Calibri" w:cs="Arial"/>
          <w:color w:val="222222"/>
          <w:szCs w:val="22"/>
          <w:lang w:val="en-GB"/>
        </w:rPr>
        <w:t>DRC General Conditions of Contract</w:t>
      </w:r>
      <w:r w:rsidRPr="003113D2" w:rsidR="002B39C4">
        <w:rPr>
          <w:rFonts w:ascii="Calibri" w:hAnsi="Calibri" w:cs="Arial"/>
          <w:color w:val="222222"/>
          <w:szCs w:val="22"/>
          <w:lang w:val="en-GB"/>
        </w:rPr>
        <w:t xml:space="preserve"> </w:t>
      </w:r>
    </w:p>
    <w:p w:rsidRPr="003113D2" w:rsidR="00042D64" w:rsidP="00972789" w:rsidRDefault="00042D64" w14:paraId="189B0242" w14:textId="515732D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Pr="003113D2" w:rsidR="00C52C53">
        <w:rPr>
          <w:rFonts w:ascii="Calibri" w:hAnsi="Calibri" w:cs="Arial"/>
          <w:color w:val="222222"/>
          <w:szCs w:val="22"/>
          <w:lang w:val="en-GB"/>
        </w:rPr>
        <w:t>:</w:t>
      </w:r>
      <w:r w:rsidRPr="003113D2" w:rsidR="00551C65">
        <w:rPr>
          <w:rFonts w:ascii="Calibri" w:hAnsi="Calibri" w:cs="Arial"/>
          <w:color w:val="222222"/>
          <w:szCs w:val="22"/>
          <w:lang w:val="en-GB"/>
        </w:rPr>
        <w:tab/>
      </w:r>
      <w:r w:rsidRPr="003113D2" w:rsidR="00484D28">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Pr="003113D2" w:rsidR="00484D28">
        <w:rPr>
          <w:rFonts w:ascii="Calibri" w:hAnsi="Calibri" w:cs="Arial"/>
          <w:color w:val="222222"/>
          <w:szCs w:val="22"/>
          <w:lang w:val="en-GB"/>
        </w:rPr>
        <w:t xml:space="preserve">Code of </w:t>
      </w:r>
      <w:r w:rsidR="002D1A68">
        <w:rPr>
          <w:rFonts w:ascii="Calibri" w:hAnsi="Calibri" w:cs="Arial"/>
          <w:color w:val="222222"/>
          <w:szCs w:val="22"/>
          <w:lang w:val="en-GB"/>
        </w:rPr>
        <w:t>Conduct</w:t>
      </w:r>
    </w:p>
    <w:p w:rsidR="00C52C53" w:rsidP="00A23250" w:rsidRDefault="00C52C53" w14:paraId="0DB24B29" w14:textId="3C9A92B1">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r>
      <w:r w:rsidRPr="00EE1B34">
        <w:rPr>
          <w:rFonts w:ascii="Calibri" w:hAnsi="Calibri" w:cs="Arial"/>
          <w:color w:val="222222"/>
          <w:szCs w:val="22"/>
          <w:lang w:val="en-GB"/>
        </w:rPr>
        <w:t>Supplier Profile and Registration</w:t>
      </w:r>
    </w:p>
    <w:p w:rsidR="00281CF1" w:rsidP="00A23250" w:rsidRDefault="00281CF1" w14:paraId="10FA687F" w14:textId="721D269B">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F:               Reference list</w:t>
      </w:r>
    </w:p>
    <w:p w:rsidRPr="00EE1B34" w:rsidR="00042D64" w:rsidP="00281CF1" w:rsidRDefault="00042D64" w14:paraId="0BFA2BAE" w14:textId="77777777">
      <w:pPr>
        <w:shd w:val="clear" w:color="auto" w:fill="FFFFFF"/>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0E8C9942" w14:textId="77777777">
      <w:pPr>
        <w:shd w:val="clear" w:color="auto" w:fill="FFFFFF"/>
        <w:rPr>
          <w:rFonts w:ascii="Calibri" w:hAnsi="Calibri" w:cs="Arial"/>
          <w:color w:val="222222"/>
          <w:szCs w:val="22"/>
          <w:lang w:val="en-GB"/>
        </w:rPr>
      </w:pPr>
    </w:p>
    <w:p w:rsidRPr="00EE1B34" w:rsidR="00403B1A" w:rsidP="003F0DB2" w:rsidRDefault="00403B1A" w14:paraId="42E02F99"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Pr="00EE1B34" w:rsidR="002B119F">
        <w:rPr>
          <w:rFonts w:ascii="Calibri" w:hAnsi="Calibri" w:cs="Arial"/>
          <w:color w:val="222222"/>
          <w:szCs w:val="22"/>
          <w:lang w:val="en-GB"/>
        </w:rPr>
        <w:t>s</w:t>
      </w:r>
      <w:r w:rsidRPr="00EE1B34">
        <w:rPr>
          <w:rFonts w:ascii="Calibri" w:hAnsi="Calibri" w:cs="Arial"/>
          <w:color w:val="222222"/>
          <w:szCs w:val="22"/>
          <w:lang w:val="en-GB"/>
        </w:rPr>
        <w:t xml:space="preserve"> sincerely</w:t>
      </w:r>
    </w:p>
    <w:p w:rsidRPr="00EE1B34" w:rsidR="00403B1A" w:rsidP="003F0DB2" w:rsidRDefault="00403B1A" w14:paraId="2D8EEA62" w14:textId="77777777">
      <w:pPr>
        <w:shd w:val="clear" w:color="auto" w:fill="FFFFFF"/>
        <w:rPr>
          <w:rFonts w:ascii="Calibri" w:hAnsi="Calibri" w:cs="Arial"/>
          <w:color w:val="222222"/>
          <w:szCs w:val="22"/>
          <w:lang w:val="en-GB"/>
        </w:rPr>
      </w:pPr>
    </w:p>
    <w:p w:rsidRPr="00281CF1" w:rsidR="007D003F" w:rsidP="00281CF1" w:rsidRDefault="00842D4B" w14:paraId="0E8018BA" w14:textId="223C784E">
      <w:pPr>
        <w:pStyle w:val="Heading1"/>
        <w:numPr>
          <w:ilvl w:val="0"/>
          <w:numId w:val="0"/>
        </w:numPr>
        <w:jc w:val="right"/>
        <w:rPr>
          <w:highlight w:val="lightGray"/>
          <w:lang w:val="en-GB"/>
        </w:rPr>
      </w:pPr>
      <w:r w:rsidRPr="00281CF1">
        <w:rPr>
          <w:rFonts w:ascii="Calibri" w:hAnsi="Calibri" w:cs="Arial"/>
          <w:szCs w:val="22"/>
          <w:lang w:val="en-GB"/>
        </w:rPr>
        <w:t>ANNEX B</w:t>
      </w:r>
    </w:p>
    <w:p w:rsidRPr="00EE1B34" w:rsidR="003A502F" w:rsidP="003A502F" w:rsidRDefault="00842D4B" w14:paraId="600B4430" w14:textId="6A3042EE">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sidR="003A502F">
        <w:rPr>
          <w:rFonts w:ascii="Calibri" w:hAnsi="Calibri" w:cs="Arial"/>
          <w:b/>
          <w:color w:val="222222"/>
          <w:u w:val="single"/>
          <w:lang w:val="en-GB"/>
        </w:rPr>
        <w:t>ender and Contract Award Acknowledge Certificate</w:t>
      </w:r>
    </w:p>
    <w:p w:rsidRPr="00EE1B34" w:rsidR="003A502F" w:rsidP="003A502F" w:rsidRDefault="003A502F" w14:paraId="2B43DF7F" w14:textId="77777777">
      <w:pPr>
        <w:shd w:val="clear" w:color="auto" w:fill="FFFFFF"/>
        <w:jc w:val="center"/>
        <w:rPr>
          <w:rFonts w:ascii="Calibri" w:hAnsi="Calibri" w:cs="Arial"/>
          <w:b/>
          <w:color w:val="222222"/>
          <w:u w:val="single"/>
          <w:lang w:val="en-GB"/>
        </w:rPr>
      </w:pPr>
    </w:p>
    <w:p w:rsidRPr="00EE1B34" w:rsidR="003A502F" w:rsidP="003A502F" w:rsidRDefault="003A502F" w14:paraId="65E1E0DA" w14:textId="5CF8BDCA">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EF41E1">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41369D" w:rsidP="008119CB" w:rsidRDefault="0041369D" w14:paraId="257C039B" w14:textId="77777777">
      <w:pPr>
        <w:shd w:val="clear" w:color="auto" w:fill="FFFFFF"/>
        <w:jc w:val="left"/>
        <w:rPr>
          <w:rFonts w:ascii="Calibri" w:hAnsi="Calibri" w:cs="Arial"/>
          <w:b/>
          <w:color w:val="222222"/>
          <w:lang w:val="en-GB"/>
        </w:rPr>
      </w:pPr>
    </w:p>
    <w:p w:rsidRPr="00EE1B34" w:rsidR="0041369D" w:rsidP="008119CB" w:rsidRDefault="0041369D" w14:paraId="21A3272E" w14:textId="046611C8">
      <w:pPr>
        <w:shd w:val="clear" w:color="auto" w:fill="FFFFFF"/>
        <w:jc w:val="left"/>
        <w:rPr>
          <w:rFonts w:ascii="Calibri" w:hAnsi="Calibri" w:cs="Arial"/>
          <w:b/>
          <w:color w:val="222222"/>
          <w:lang w:val="en-GB"/>
        </w:rPr>
        <w:sectPr w:rsidRPr="00EE1B34" w:rsidR="0041369D" w:rsidSect="00972789">
          <w:headerReference w:type="default" r:id="rId17"/>
          <w:footerReference w:type="default" r:id="rId18"/>
          <w:headerReference w:type="first" r:id="rId19"/>
          <w:footerReference w:type="first" r:id="rId20"/>
          <w:endnotePr>
            <w:numRestart w:val="eachSect"/>
          </w:endnotePr>
          <w:type w:val="continuous"/>
          <w:pgSz w:w="12240" w:h="15840" w:orient="portrait"/>
          <w:pgMar w:top="1440" w:right="720" w:bottom="1440" w:left="1440" w:header="720" w:footer="720" w:gutter="0"/>
          <w:cols w:space="720"/>
          <w:titlePg/>
          <w:docGrid w:linePitch="360"/>
        </w:sectPr>
      </w:pPr>
    </w:p>
    <w:p w:rsidRPr="00EE1B34" w:rsidR="003A502F" w:rsidP="003A502F" w:rsidRDefault="003A502F" w14:paraId="50928F81" w14:textId="13C04F5E">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Pr="00EE1B34" w:rsidR="00EE510B">
        <w:rPr>
          <w:rFonts w:ascii="Calibri" w:hAnsi="Calibri" w:cs="Arial"/>
          <w:lang w:val="en-GB"/>
        </w:rPr>
        <w:t xml:space="preserve">ITB </w:t>
      </w:r>
      <w:r w:rsidRPr="00EE1B34" w:rsidR="00C6161B">
        <w:rPr>
          <w:rFonts w:ascii="Calibri" w:hAnsi="Calibri" w:cs="Arial"/>
          <w:lang w:val="en-GB"/>
        </w:rPr>
        <w:t xml:space="preserve">Instructions </w:t>
      </w:r>
      <w:r w:rsidRPr="00EE1B34" w:rsidR="00984517">
        <w:rPr>
          <w:rFonts w:ascii="Calibri" w:hAnsi="Calibri" w:cs="Arial"/>
          <w:lang w:val="en-GB"/>
        </w:rPr>
        <w:t xml:space="preserve">and </w:t>
      </w:r>
      <w:r w:rsidRPr="00EE1B34" w:rsidR="00C6161B">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all of the items quoted for, at the prices entered in the </w:t>
      </w:r>
      <w:r w:rsidRPr="00EE1B34" w:rsidR="006F6872">
        <w:rPr>
          <w:rFonts w:ascii="Calibri" w:hAnsi="Calibri" w:cs="Arial"/>
          <w:lang w:val="en-GB"/>
        </w:rPr>
        <w:t xml:space="preserve">attached </w:t>
      </w:r>
      <w:r w:rsidRPr="00EE1B34" w:rsidR="00C6161B">
        <w:rPr>
          <w:rFonts w:ascii="Calibri" w:hAnsi="Calibri" w:cs="Arial"/>
          <w:lang w:val="en-GB"/>
        </w:rPr>
        <w:t xml:space="preserve">DRC Bid Form No </w:t>
      </w:r>
      <w:r w:rsidR="00E635D7">
        <w:rPr>
          <w:rFonts w:ascii="Calibri" w:hAnsi="Calibri" w:cs="Arial"/>
          <w:i/>
          <w:color w:val="FF0000"/>
          <w:highlight w:val="lightGray"/>
          <w:lang w:val="en-GB"/>
        </w:rPr>
        <w:t>ITB-SSD-JUB-202</w:t>
      </w:r>
      <w:r w:rsidR="00DC6A7C">
        <w:rPr>
          <w:rFonts w:ascii="Calibri" w:hAnsi="Calibri" w:cs="Arial"/>
          <w:i/>
          <w:color w:val="FF0000"/>
          <w:highlight w:val="lightGray"/>
          <w:lang w:val="en-GB"/>
        </w:rPr>
        <w:t>5</w:t>
      </w:r>
      <w:r w:rsidR="00E635D7">
        <w:rPr>
          <w:rFonts w:ascii="Calibri" w:hAnsi="Calibri" w:cs="Arial"/>
          <w:i/>
          <w:color w:val="FF0000"/>
          <w:highlight w:val="lightGray"/>
          <w:lang w:val="en-GB"/>
        </w:rPr>
        <w:t>-00</w:t>
      </w:r>
      <w:r w:rsidR="00DC6A7C">
        <w:rPr>
          <w:rFonts w:ascii="Calibri" w:hAnsi="Calibri" w:cs="Arial"/>
          <w:i/>
          <w:color w:val="FF0000"/>
          <w:highlight w:val="lightGray"/>
          <w:lang w:val="en-GB"/>
        </w:rPr>
        <w:t>1</w:t>
      </w:r>
      <w:bookmarkStart w:name="_GoBack" w:id="0"/>
      <w:bookmarkEnd w:id="0"/>
      <w:r w:rsidRPr="00EE1B34">
        <w:rPr>
          <w:rFonts w:ascii="Calibri" w:hAnsi="Calibri" w:cs="Arial"/>
          <w:lang w:val="en-GB"/>
        </w:rPr>
        <w:t>, delivered to the destination specified therein.</w:t>
      </w:r>
    </w:p>
    <w:p w:rsidRPr="00EE1B34" w:rsidR="003A502F" w:rsidP="00A715A4" w:rsidRDefault="003A502F" w14:paraId="21982899" w14:textId="77777777">
      <w:pPr>
        <w:tabs>
          <w:tab w:val="left" w:pos="900"/>
        </w:tabs>
        <w:rPr>
          <w:rFonts w:ascii="Calibri" w:hAnsi="Calibri" w:cs="Arial"/>
          <w:lang w:val="en-GB"/>
        </w:rPr>
      </w:pPr>
    </w:p>
    <w:p w:rsidRPr="00EE1B34" w:rsidR="003A502F" w:rsidP="003A502F" w:rsidRDefault="003A502F" w14:paraId="655A3C2A" w14:textId="77777777">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Pr="00EE1B34" w:rsidR="00484D28">
        <w:rPr>
          <w:rFonts w:ascii="Calibri" w:hAnsi="Calibri" w:cs="Arial"/>
          <w:lang w:val="en-GB"/>
        </w:rPr>
        <w:t>ITB Letter</w:t>
      </w:r>
      <w:r w:rsidRPr="00EE1B34">
        <w:rPr>
          <w:rFonts w:ascii="Calibri" w:hAnsi="Calibri" w:cs="Arial"/>
          <w:lang w:val="en-GB"/>
        </w:rPr>
        <w:t>) and the following requirements have been noted and will be complied with where applicable:</w:t>
      </w:r>
    </w:p>
    <w:p w:rsidRPr="00EE1B34" w:rsidR="003A502F" w:rsidP="00A715A4" w:rsidRDefault="003A502F" w14:paraId="51C2F524" w14:textId="77777777">
      <w:pPr>
        <w:tabs>
          <w:tab w:val="left" w:pos="900"/>
        </w:tabs>
        <w:rPr>
          <w:rFonts w:ascii="Calibri" w:hAnsi="Calibri" w:cs="Arial"/>
          <w:lang w:val="en-GB"/>
        </w:rPr>
      </w:pPr>
    </w:p>
    <w:p w:rsidRPr="00EE1B34" w:rsidR="003212F3" w:rsidP="008119CB" w:rsidRDefault="003212F3" w14:paraId="3F4356C5" w14:textId="539E0ED2">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w:t>
      </w:r>
      <w:r w:rsidRPr="000F079C" w:rsidR="00484D28">
        <w:rPr>
          <w:rFonts w:ascii="Calibri" w:hAnsi="Calibri" w:cs="Arial"/>
          <w:color w:val="FF0000"/>
          <w:highlight w:val="lightGray"/>
          <w:lang w:val="en-GB"/>
        </w:rPr>
        <w:t>P</w:t>
      </w:r>
      <w:r w:rsidRPr="00EE1B34">
        <w:rPr>
          <w:rFonts w:ascii="Calibri" w:hAnsi="Calibri" w:cs="Arial"/>
          <w:lang w:val="en-GB"/>
        </w:rPr>
        <w:t xml:space="preserve"> (Incoterms 20</w:t>
      </w:r>
      <w:r w:rsidR="00C40D8A">
        <w:rPr>
          <w:rFonts w:ascii="Calibri" w:hAnsi="Calibri" w:cs="Arial"/>
          <w:lang w:val="en-GB"/>
        </w:rPr>
        <w:t>20</w:t>
      </w:r>
      <w:r w:rsidRPr="00EE1B34">
        <w:rPr>
          <w:rFonts w:ascii="Calibri" w:hAnsi="Calibri" w:cs="Arial"/>
          <w:lang w:val="en-GB"/>
        </w:rPr>
        <w:t>) basis.</w:t>
      </w:r>
    </w:p>
    <w:p w:rsidRPr="00EE1B34" w:rsidR="00042D64" w:rsidP="00042D64" w:rsidRDefault="00042D64" w14:paraId="1564A49A" w14:textId="77777777">
      <w:pPr>
        <w:tabs>
          <w:tab w:val="left" w:pos="0"/>
          <w:tab w:val="left" w:pos="360"/>
        </w:tabs>
        <w:rPr>
          <w:rFonts w:ascii="Calibri" w:hAnsi="Calibri" w:cs="Arial"/>
          <w:lang w:val="en-GB"/>
        </w:rPr>
      </w:pPr>
    </w:p>
    <w:p w:rsidRPr="00EE1B34" w:rsidR="003212F3" w:rsidP="008119CB" w:rsidRDefault="003212F3" w14:paraId="510B6409" w14:textId="77777777">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Pr="00EE1B34" w:rsidR="006F6872">
        <w:rPr>
          <w:rFonts w:ascii="Calibri" w:hAnsi="Calibri" w:cs="Arial"/>
          <w:lang w:val="en-GB"/>
        </w:rPr>
        <w:t>destination</w:t>
      </w:r>
      <w:r w:rsidRPr="00EE1B34">
        <w:rPr>
          <w:rFonts w:ascii="Calibri" w:hAnsi="Calibri" w:cs="Arial"/>
          <w:lang w:val="en-GB"/>
        </w:rPr>
        <w:t xml:space="preserve"> is not as requested in the ITB, that DRC reserves the right to disregard the offer.</w:t>
      </w:r>
    </w:p>
    <w:p w:rsidRPr="00EE1B34" w:rsidR="00042D64" w:rsidP="00042D64" w:rsidRDefault="00042D64" w14:paraId="3D09A109" w14:textId="77777777">
      <w:pPr>
        <w:pStyle w:val="ColorfulList-Accent11"/>
        <w:rPr>
          <w:rFonts w:ascii="Calibri" w:hAnsi="Calibri" w:cs="Arial"/>
          <w:lang w:val="en-GB"/>
        </w:rPr>
      </w:pPr>
    </w:p>
    <w:p w:rsidRPr="00EE1B34" w:rsidR="003212F3" w:rsidP="003212F3" w:rsidRDefault="003212F3" w14:paraId="3573A219" w14:textId="77777777">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Pr="00EE1B34" w:rsidR="005B1DAD">
        <w:rPr>
          <w:rFonts w:ascii="Calibri" w:hAnsi="Calibri" w:cs="Arial"/>
          <w:lang w:val="en-GB"/>
        </w:rPr>
        <w:t>’</w:t>
      </w:r>
      <w:r w:rsidRPr="00EE1B34">
        <w:rPr>
          <w:rFonts w:ascii="Calibri" w:hAnsi="Calibri" w:cs="Arial"/>
          <w:lang w:val="en-GB"/>
        </w:rPr>
        <w:t>s cannot be accepted.</w:t>
      </w:r>
    </w:p>
    <w:p w:rsidRPr="00EE1B34" w:rsidR="00042D64" w:rsidP="00042D64" w:rsidRDefault="00042D64" w14:paraId="301E6C07" w14:textId="77777777">
      <w:pPr>
        <w:pStyle w:val="ColorfulList-Accent11"/>
        <w:rPr>
          <w:rFonts w:ascii="Calibri" w:hAnsi="Calibri" w:cs="Arial"/>
          <w:lang w:val="en-GB"/>
        </w:rPr>
      </w:pPr>
    </w:p>
    <w:p w:rsidRPr="00EE1B34" w:rsidR="003212F3" w:rsidP="008119CB" w:rsidRDefault="003212F3" w14:paraId="1A23254F" w14:textId="0044F8F1">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Pr="00EE1B34" w:rsidR="006F6872">
        <w:rPr>
          <w:rFonts w:ascii="Calibri" w:hAnsi="Calibri" w:cs="Arial"/>
          <w:lang w:val="en-GB"/>
        </w:rPr>
        <w:t>cy</w:t>
      </w:r>
      <w:r w:rsidRPr="00EE1B34">
        <w:rPr>
          <w:rFonts w:ascii="Calibri" w:hAnsi="Calibri" w:cs="Arial"/>
          <w:lang w:val="en-GB"/>
        </w:rPr>
        <w:t xml:space="preserve"> of the Bid should be in</w:t>
      </w:r>
      <w:r w:rsidRPr="00EE1B34" w:rsidR="00484D28">
        <w:rPr>
          <w:rFonts w:ascii="Calibri" w:hAnsi="Calibri" w:cs="Arial"/>
          <w:lang w:val="en-GB"/>
        </w:rPr>
        <w:t xml:space="preserve"> </w:t>
      </w:r>
      <w:r w:rsidR="00E635D7">
        <w:rPr>
          <w:rFonts w:ascii="Calibri" w:hAnsi="Calibri" w:cs="Arial"/>
          <w:lang w:val="en-GB"/>
        </w:rPr>
        <w:t>USD</w:t>
      </w:r>
      <w:r w:rsidRPr="00EE1B34" w:rsidR="00042D64">
        <w:rPr>
          <w:rFonts w:ascii="Calibri" w:hAnsi="Calibri" w:cs="Arial"/>
          <w:i/>
          <w:lang w:val="en-GB"/>
        </w:rPr>
        <w:t>.</w:t>
      </w:r>
    </w:p>
    <w:p w:rsidRPr="00EE1B34" w:rsidR="00042D64" w:rsidP="00484D28" w:rsidRDefault="00042D64" w14:paraId="515AF63B" w14:textId="77777777">
      <w:pPr>
        <w:pStyle w:val="ColorfulList-Accent11"/>
        <w:ind w:left="0"/>
        <w:rPr>
          <w:rFonts w:ascii="Calibri" w:hAnsi="Calibri" w:cs="Arial"/>
          <w:lang w:val="en-GB"/>
        </w:rPr>
      </w:pPr>
    </w:p>
    <w:p w:rsidRPr="00EE1B34" w:rsidR="008119CB" w:rsidP="003212F3" w:rsidRDefault="008119CB" w14:paraId="29A5078F" w14:textId="77777777">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3B1FAF6C" w14:textId="77777777">
      <w:pPr>
        <w:tabs>
          <w:tab w:val="left" w:pos="0"/>
          <w:tab w:val="left" w:pos="360"/>
        </w:tabs>
        <w:rPr>
          <w:rFonts w:ascii="Calibri" w:hAnsi="Calibri" w:cs="Arial"/>
          <w:lang w:val="en-GB"/>
        </w:rPr>
      </w:pPr>
    </w:p>
    <w:p w:rsidRPr="00EE1B34" w:rsidR="008119CB" w:rsidP="008119CB" w:rsidRDefault="008119CB" w14:paraId="49999E19" w14:textId="77777777">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552F316" w14:textId="77777777">
      <w:pPr>
        <w:tabs>
          <w:tab w:val="left" w:pos="0"/>
          <w:tab w:val="left" w:pos="720"/>
        </w:tabs>
        <w:ind w:left="720"/>
        <w:rPr>
          <w:rFonts w:ascii="Calibri" w:hAnsi="Calibri" w:cs="Arial"/>
          <w:lang w:val="en-GB"/>
        </w:rPr>
      </w:pPr>
    </w:p>
    <w:p w:rsidRPr="00EE1B34" w:rsidR="008119CB" w:rsidP="008119CB" w:rsidRDefault="006F6872" w14:paraId="7A4449D6" w14:textId="77777777">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28D19573" w14:textId="77777777">
      <w:pPr>
        <w:tabs>
          <w:tab w:val="left" w:pos="0"/>
          <w:tab w:val="left" w:pos="720"/>
        </w:tabs>
        <w:ind w:left="720"/>
        <w:rPr>
          <w:rFonts w:ascii="Calibri" w:hAnsi="Calibri" w:cs="Arial"/>
          <w:lang w:val="en-GB"/>
        </w:rPr>
      </w:pPr>
    </w:p>
    <w:p w:rsidRPr="00EE1B34" w:rsidR="008119CB" w:rsidP="008119CB" w:rsidRDefault="008119CB" w14:paraId="0B5F1640" w14:textId="77777777">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59E554F0" w14:textId="77777777">
      <w:pPr>
        <w:tabs>
          <w:tab w:val="left" w:pos="0"/>
          <w:tab w:val="left" w:pos="360"/>
        </w:tabs>
        <w:ind w:left="360"/>
        <w:rPr>
          <w:rFonts w:ascii="Calibri" w:hAnsi="Calibri" w:cs="Arial"/>
          <w:lang w:val="en-GB"/>
        </w:rPr>
      </w:pPr>
    </w:p>
    <w:p w:rsidRPr="00EE1B34" w:rsidR="003212F3" w:rsidP="00042D64" w:rsidRDefault="008119CB" w14:paraId="4DF86429" w14:textId="77777777">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at a later date, will be in accordance with the specifications of the required item(s). </w:t>
      </w:r>
      <w:r w:rsidRPr="00EE1B34" w:rsidR="006F6872">
        <w:rPr>
          <w:rFonts w:ascii="Calibri" w:hAnsi="Calibri" w:cs="Arial"/>
          <w:lang w:val="en-GB"/>
        </w:rPr>
        <w:t>F</w:t>
      </w:r>
      <w:r w:rsidRPr="00EE1B34">
        <w:rPr>
          <w:rFonts w:ascii="Calibri" w:hAnsi="Calibri" w:cs="Arial"/>
          <w:lang w:val="en-GB"/>
        </w:rPr>
        <w:t>ailure to comply with this may result in the Bid not being considered</w:t>
      </w:r>
    </w:p>
    <w:p w:rsidRPr="00EE1B34" w:rsidR="00042D64" w:rsidP="00042D64" w:rsidRDefault="00042D64" w14:paraId="4D276517" w14:textId="77777777">
      <w:pPr>
        <w:pStyle w:val="ColorfulList-Accent11"/>
        <w:rPr>
          <w:rFonts w:ascii="Calibri" w:hAnsi="Calibri" w:cs="Arial"/>
          <w:lang w:val="en-GB"/>
        </w:rPr>
      </w:pPr>
    </w:p>
    <w:p w:rsidRPr="00EE1B34" w:rsidR="00042D64" w:rsidP="006F6872" w:rsidRDefault="00042D64" w14:paraId="7B5E0848" w14:textId="77777777">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Pr="00FD19C7">
        <w:rPr>
          <w:rFonts w:ascii="Calibri" w:hAnsi="Calibri" w:cs="Arial"/>
          <w:highlight w:val="lightGray"/>
        </w:rPr>
        <w:t>_______</w:t>
      </w:r>
      <w:r w:rsidRPr="00EE1B34">
        <w:rPr>
          <w:rFonts w:ascii="Calibri" w:hAnsi="Calibri" w:cs="Arial"/>
        </w:rPr>
        <w:t>calendar days from the date of the IT</w:t>
      </w:r>
      <w:r w:rsidRPr="00EE1B34" w:rsidR="00C6161B">
        <w:rPr>
          <w:rFonts w:ascii="Calibri" w:hAnsi="Calibri" w:cs="Arial"/>
        </w:rPr>
        <w:t>B</w:t>
      </w:r>
      <w:r w:rsidRPr="00EE1B34">
        <w:rPr>
          <w:rFonts w:ascii="Calibri" w:hAnsi="Calibri" w:cs="Arial"/>
        </w:rPr>
        <w:t xml:space="preserve"> closure</w:t>
      </w:r>
    </w:p>
    <w:p w:rsidRPr="00EE1B34" w:rsidR="00042D64" w:rsidP="00042D64" w:rsidRDefault="00042D64" w14:paraId="6170A5B2" w14:textId="77777777">
      <w:pPr>
        <w:pStyle w:val="ColorfulList-Accent11"/>
        <w:rPr>
          <w:rFonts w:ascii="Calibri" w:hAnsi="Calibri" w:cs="Arial"/>
        </w:rPr>
      </w:pPr>
    </w:p>
    <w:p w:rsidRPr="00EE1B34" w:rsidR="00042D64" w:rsidP="7DBA5C1D" w:rsidRDefault="00042D64" w14:paraId="39917B1A" w14:textId="2993C952">
      <w:pPr>
        <w:numPr>
          <w:ilvl w:val="1"/>
          <w:numId w:val="24"/>
        </w:numPr>
        <w:tabs>
          <w:tab w:val="left" w:pos="360"/>
        </w:tabs>
        <w:ind w:left="360"/>
        <w:rPr>
          <w:rFonts w:ascii="Calibri" w:hAnsi="Calibri" w:cs="Arial"/>
          <w:i/>
          <w:iCs/>
        </w:rPr>
      </w:pPr>
      <w:r w:rsidRPr="7DBA5C1D">
        <w:rPr>
          <w:rFonts w:ascii="Calibri" w:hAnsi="Calibri" w:cs="Arial"/>
        </w:rPr>
        <w:t xml:space="preserve">We agree to the terms and conditions set forth in the DRC General Conditions of </w:t>
      </w:r>
      <w:r w:rsidRPr="7DBA5C1D" w:rsidR="005A556B">
        <w:rPr>
          <w:rFonts w:ascii="Calibri" w:hAnsi="Calibri" w:cs="Arial"/>
        </w:rPr>
        <w:t xml:space="preserve">Contract </w:t>
      </w:r>
      <w:r w:rsidRPr="7DBA5C1D" w:rsidR="005A556B">
        <w:rPr>
          <w:rFonts w:ascii="Calibri" w:hAnsi="Calibri" w:cs="Arial"/>
          <w:color w:val="FF0000"/>
        </w:rPr>
        <w:t>(</w:t>
      </w:r>
      <w:r w:rsidRPr="7DBA5C1D" w:rsidR="00965CB5">
        <w:rPr>
          <w:rFonts w:ascii="Calibri" w:hAnsi="Calibri" w:cs="Arial"/>
          <w:color w:val="FF0000"/>
        </w:rPr>
        <w:t xml:space="preserve">Annex </w:t>
      </w:r>
      <w:r w:rsidR="005A556B">
        <w:rPr>
          <w:rFonts w:ascii="Calibri" w:hAnsi="Calibri" w:cs="Arial"/>
          <w:color w:val="FF0000"/>
        </w:rPr>
        <w:t>C</w:t>
      </w:r>
      <w:r w:rsidRPr="005A556B" w:rsidR="005A556B">
        <w:rPr>
          <w:rFonts w:ascii="Calibri" w:hAnsi="Calibri" w:cs="Arial"/>
          <w:color w:val="FF0000"/>
        </w:rPr>
        <w:t>)</w:t>
      </w:r>
    </w:p>
    <w:p w:rsidRPr="00EE1B34" w:rsidR="00042D64" w:rsidP="00042D64" w:rsidRDefault="00042D64" w14:paraId="1D2C5B54" w14:textId="77777777">
      <w:pPr>
        <w:pStyle w:val="ColorfulList-Accent11"/>
        <w:rPr>
          <w:rFonts w:ascii="Calibri" w:hAnsi="Calibri" w:cs="Arial"/>
        </w:rPr>
      </w:pPr>
    </w:p>
    <w:p w:rsidRPr="00EE1B34" w:rsidR="00042D64" w:rsidP="006F6872" w:rsidRDefault="00042D64" w14:paraId="49B878E9" w14:textId="77777777">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450362DA" w14:textId="77777777">
      <w:pPr>
        <w:pStyle w:val="ColorfulList-Accent11"/>
        <w:rPr>
          <w:rFonts w:ascii="Calibri" w:hAnsi="Calibri" w:cs="Arial"/>
        </w:rPr>
      </w:pPr>
    </w:p>
    <w:p w:rsidRPr="00EE1B34" w:rsidR="00042D64" w:rsidP="7DBA5C1D" w:rsidRDefault="00042D64" w14:paraId="2DF427BA" w14:textId="19995CD8">
      <w:pPr>
        <w:numPr>
          <w:ilvl w:val="1"/>
          <w:numId w:val="24"/>
        </w:numPr>
        <w:tabs>
          <w:tab w:val="left" w:pos="360"/>
        </w:tabs>
        <w:ind w:left="360"/>
        <w:rPr>
          <w:rFonts w:ascii="Calibri" w:hAnsi="Calibri" w:cs="Arial"/>
        </w:rPr>
      </w:pPr>
      <w:r w:rsidRPr="7DBA5C1D">
        <w:rPr>
          <w:rFonts w:ascii="Calibri" w:hAnsi="Calibri" w:cs="Arial"/>
        </w:rPr>
        <w:t xml:space="preserve">We agree to </w:t>
      </w:r>
      <w:r w:rsidRPr="7DBA5C1D" w:rsidR="00984517">
        <w:rPr>
          <w:rFonts w:ascii="Calibri" w:hAnsi="Calibri" w:cs="Arial"/>
        </w:rPr>
        <w:t>abide by the DRC</w:t>
      </w:r>
      <w:r w:rsidRPr="7DBA5C1D">
        <w:rPr>
          <w:rFonts w:ascii="Calibri" w:hAnsi="Calibri" w:cs="Arial"/>
        </w:rPr>
        <w:t xml:space="preserve"> </w:t>
      </w:r>
      <w:r w:rsidRPr="7DBA5C1D" w:rsidR="6E7B8C86">
        <w:rPr>
          <w:rFonts w:ascii="Calibri" w:hAnsi="Calibri" w:cs="Arial"/>
        </w:rPr>
        <w:t xml:space="preserve">Supplier Code of </w:t>
      </w:r>
      <w:r w:rsidRPr="7DBA5C1D" w:rsidR="005A556B">
        <w:rPr>
          <w:rFonts w:ascii="Calibri" w:hAnsi="Calibri" w:cs="Arial"/>
        </w:rPr>
        <w:t>Conduct as</w:t>
      </w:r>
      <w:r w:rsidRPr="7DBA5C1D">
        <w:rPr>
          <w:rFonts w:ascii="Calibri" w:hAnsi="Calibri" w:cs="Arial"/>
        </w:rPr>
        <w:t xml:space="preserve"> </w:t>
      </w:r>
      <w:r w:rsidRPr="7DBA5C1D" w:rsidR="00984517">
        <w:rPr>
          <w:rFonts w:ascii="Calibri" w:hAnsi="Calibri" w:cs="Arial"/>
        </w:rPr>
        <w:t>attached as</w:t>
      </w:r>
      <w:r w:rsidRPr="7DBA5C1D">
        <w:rPr>
          <w:rFonts w:ascii="Calibri" w:hAnsi="Calibri" w:cs="Arial"/>
        </w:rPr>
        <w:t xml:space="preserve"> </w:t>
      </w:r>
      <w:r w:rsidRPr="005A556B" w:rsidR="005A556B">
        <w:rPr>
          <w:rFonts w:ascii="Calibri" w:hAnsi="Calibri" w:cs="Arial"/>
          <w:color w:val="FF0000"/>
        </w:rPr>
        <w:t>(</w:t>
      </w:r>
      <w:r w:rsidRPr="005A556B">
        <w:rPr>
          <w:rFonts w:ascii="Calibri" w:hAnsi="Calibri" w:cs="Arial"/>
          <w:color w:val="FF0000"/>
        </w:rPr>
        <w:t>Annex</w:t>
      </w:r>
      <w:r w:rsidRPr="005A556B" w:rsidR="00281CF1">
        <w:rPr>
          <w:rFonts w:ascii="Calibri" w:hAnsi="Calibri" w:cs="Arial"/>
          <w:color w:val="FF0000"/>
        </w:rPr>
        <w:t xml:space="preserve"> D</w:t>
      </w:r>
      <w:r w:rsidR="005A556B">
        <w:rPr>
          <w:rFonts w:ascii="Calibri" w:hAnsi="Calibri" w:cs="Arial"/>
          <w:color w:val="FF0000"/>
        </w:rPr>
        <w:t>)</w:t>
      </w:r>
    </w:p>
    <w:p w:rsidRPr="00EE1B34" w:rsidR="00984517" w:rsidP="00984517" w:rsidRDefault="00984517" w14:paraId="0AA4DEF1" w14:textId="77777777">
      <w:pPr>
        <w:pStyle w:val="ColorfulList-Accent11"/>
        <w:rPr>
          <w:rFonts w:ascii="Calibri" w:hAnsi="Calibri" w:cs="Arial"/>
        </w:rPr>
      </w:pPr>
    </w:p>
    <w:p w:rsidRPr="00EE1B34" w:rsidR="000F270D" w:rsidP="000F270D" w:rsidRDefault="000F270D" w14:paraId="72098B41" w14:textId="77777777">
      <w:pPr>
        <w:numPr>
          <w:ilvl w:val="0"/>
          <w:numId w:val="24"/>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rsidRPr="00EE1B34" w:rsidR="00551C65" w:rsidP="00551C65" w:rsidRDefault="00551C65" w14:paraId="7330364B" w14:textId="77777777">
      <w:pPr>
        <w:pStyle w:val="ColorfulList-Accent11"/>
        <w:rPr>
          <w:rFonts w:ascii="Calibri" w:hAnsi="Calibri" w:cs="Arial"/>
        </w:rPr>
      </w:pPr>
    </w:p>
    <w:p w:rsidRPr="00EE1B34" w:rsidR="00551C65" w:rsidP="00551C65" w:rsidRDefault="00551C65" w14:paraId="1B9FDADA"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5E9B9D8F" w14:textId="77777777">
      <w:pPr>
        <w:tabs>
          <w:tab w:val="left" w:pos="0"/>
          <w:tab w:val="left" w:pos="360"/>
        </w:tabs>
        <w:rPr>
          <w:rFonts w:ascii="Calibri" w:hAnsi="Calibri" w:cs="Arial"/>
        </w:rPr>
      </w:pPr>
    </w:p>
    <w:p w:rsidRPr="00EE1B34" w:rsidR="00551C65" w:rsidP="00551C65" w:rsidRDefault="00551C65" w14:paraId="12F851EA"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5B6B451D"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3D4751D6"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741B529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573C2825"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39DD03C2"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6EE60E07" w14:textId="77777777">
      <w:pPr>
        <w:pBdr>
          <w:bottom w:val="single" w:color="auto" w:sz="12" w:space="1"/>
        </w:pBdr>
        <w:tabs>
          <w:tab w:val="left" w:pos="900"/>
        </w:tabs>
        <w:rPr>
          <w:rFonts w:ascii="Calibri" w:hAnsi="Calibri" w:cs="Arial"/>
        </w:rPr>
      </w:pPr>
    </w:p>
    <w:p w:rsidRPr="00EE1B34" w:rsidR="00551C65" w:rsidP="00551C65" w:rsidRDefault="00D452A8" w14:paraId="0AB5199C"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60A41AE9" w14:textId="77777777">
      <w:pPr>
        <w:pBdr>
          <w:bottom w:val="single" w:color="auto" w:sz="12" w:space="1"/>
        </w:pBdr>
        <w:tabs>
          <w:tab w:val="left" w:pos="900"/>
        </w:tabs>
        <w:rPr>
          <w:rFonts w:ascii="Calibri" w:hAnsi="Calibri" w:cs="Arial"/>
        </w:rPr>
      </w:pPr>
    </w:p>
    <w:p w:rsidRPr="00EE1B34" w:rsidR="00551C65" w:rsidP="00551C65" w:rsidRDefault="00551C65" w14:paraId="12A9410D"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0231527D" w14:textId="77777777">
      <w:pPr>
        <w:pBdr>
          <w:bottom w:val="single" w:color="auto" w:sz="12" w:space="1"/>
        </w:pBdr>
        <w:tabs>
          <w:tab w:val="left" w:pos="900"/>
        </w:tabs>
        <w:rPr>
          <w:rFonts w:ascii="Calibri" w:hAnsi="Calibri" w:cs="Arial"/>
        </w:rPr>
      </w:pPr>
    </w:p>
    <w:p w:rsidRPr="00EE1B34" w:rsidR="00551C65" w:rsidP="00551C65" w:rsidRDefault="00D452A8" w14:paraId="393632D1"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6F48589D" w14:textId="77777777">
      <w:pPr>
        <w:pBdr>
          <w:bottom w:val="single" w:color="auto" w:sz="12" w:space="1"/>
        </w:pBdr>
        <w:tabs>
          <w:tab w:val="left" w:pos="900"/>
        </w:tabs>
        <w:rPr>
          <w:rFonts w:ascii="Calibri" w:hAnsi="Calibri" w:cs="Arial"/>
          <w:b/>
          <w:i/>
        </w:rPr>
      </w:pPr>
    </w:p>
    <w:p w:rsidRPr="00EE1B34" w:rsidR="00D452A8" w:rsidP="00D452A8" w:rsidRDefault="00D452A8" w14:paraId="457C63F7"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5013C7FB"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E0EBFDF" w14:textId="58849C0C">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headerReference w:type="first" r:id="rId21"/>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14E" w:rsidRDefault="0076114E" w14:paraId="142FC859" w14:textId="77777777">
      <w:r>
        <w:separator/>
      </w:r>
    </w:p>
  </w:endnote>
  <w:endnote w:type="continuationSeparator" w:id="0">
    <w:p w:rsidR="0076114E" w:rsidRDefault="0076114E" w14:paraId="2A53D62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4C6667" w:rsidP="004C6667" w:rsidRDefault="004C6667" w14:paraId="7E113569" w14:textId="0CDEA61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rsidRPr="009E78FE" w:rsidR="004C6667" w:rsidP="004C6667" w:rsidRDefault="004C6667" w14:paraId="753AEFEF" w14:textId="52151DCE">
    <w:pPr>
      <w:pStyle w:val="Footer"/>
      <w:tabs>
        <w:tab w:val="right" w:pos="9639"/>
      </w:tabs>
    </w:pPr>
    <w:r w:rsidRPr="000B6819">
      <w:t xml:space="preserve">Date: </w:t>
    </w:r>
    <w:r>
      <w:t xml:space="preserve">01-01-2017 </w:t>
    </w:r>
    <w:r w:rsidRPr="000B6819" w:rsidR="00D84EE0">
      <w:t>• Valid</w:t>
    </w:r>
    <w:r w:rsidRPr="000B6819">
      <w:t xml:space="preserve"> from: </w:t>
    </w:r>
    <w:r>
      <w:t>01-01-2017</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rsidR="006849DA" w:rsidP="004C6667" w:rsidRDefault="006849DA" w14:paraId="4F1C2484" w14:textId="644381F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2C3575" w:rsidP="002C3575" w:rsidRDefault="002C3575" w14:paraId="7BCD82DE" w14:textId="61BFB458">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w:t>
    </w:r>
    <w:r w:rsidR="007E17A7">
      <w:rPr>
        <w:b w:val="0"/>
        <w:color w:val="BFBFBF" w:themeColor="background1" w:themeShade="BF"/>
        <w:sz w:val="20"/>
        <w:szCs w:val="20"/>
      </w:rPr>
      <w:t>06</w:t>
    </w:r>
    <w:r>
      <w:rPr>
        <w:b w:val="0"/>
        <w:color w:val="BFBFBF" w:themeColor="background1" w:themeShade="BF"/>
        <w:sz w:val="20"/>
        <w:szCs w:val="20"/>
      </w:rPr>
      <w:t xml:space="preserve"> </w:t>
    </w:r>
    <w:r w:rsidR="007E17A7">
      <w:rPr>
        <w:b w:val="0"/>
        <w:color w:val="BFBFBF" w:themeColor="background1" w:themeShade="BF"/>
        <w:sz w:val="20"/>
        <w:szCs w:val="20"/>
      </w:rPr>
      <w:t>–</w:t>
    </w:r>
    <w:r>
      <w:rPr>
        <w:b w:val="0"/>
        <w:color w:val="BFBFBF" w:themeColor="background1" w:themeShade="BF"/>
        <w:sz w:val="20"/>
        <w:szCs w:val="20"/>
      </w:rPr>
      <w:t xml:space="preserve"> itb</w:t>
    </w:r>
    <w:r w:rsidR="007E17A7">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p>
  <w:p w:rsidRPr="009E78FE" w:rsidR="002C3575" w:rsidP="002C3575" w:rsidRDefault="002C3575" w14:paraId="1622818D" w14:textId="6B99C529">
    <w:pPr>
      <w:pStyle w:val="Footer"/>
      <w:tabs>
        <w:tab w:val="right" w:pos="9639"/>
      </w:tabs>
    </w:pPr>
    <w:r w:rsidRPr="000B6819">
      <w:t xml:space="preserve">Date: </w:t>
    </w:r>
    <w:r w:rsidR="007313A0">
      <w:t xml:space="preserve">01-01-2017 </w:t>
    </w:r>
    <w:proofErr w:type="gramStart"/>
    <w:r w:rsidRPr="000B6819">
      <w:t>•  Valid</w:t>
    </w:r>
    <w:proofErr w:type="gramEnd"/>
    <w:r w:rsidRPr="000B6819">
      <w:t xml:space="preserve"> from: </w:t>
    </w:r>
    <w:r>
      <w:t>01-01-2017</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rsidRPr="002C3575" w:rsidR="009E30DD" w:rsidP="002C3575" w:rsidRDefault="009E30DD" w14:paraId="706AC01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14E" w:rsidRDefault="0076114E" w14:paraId="1A015E92" w14:textId="77777777">
      <w:r>
        <w:separator/>
      </w:r>
    </w:p>
  </w:footnote>
  <w:footnote w:type="continuationSeparator" w:id="0">
    <w:p w:rsidR="0076114E" w:rsidRDefault="0076114E" w14:paraId="2B3D67C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6849DA" w:rsidRDefault="006849DA"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rsidTr="54239228" w14:paraId="563FFDF8" w14:textId="77777777">
      <w:tc>
        <w:tcPr>
          <w:tcW w:w="3360" w:type="dxa"/>
        </w:tcPr>
        <w:p w:rsidR="54239228" w:rsidP="54239228" w:rsidRDefault="54239228" w14:paraId="095CC626" w14:textId="52AB781B">
          <w:pPr>
            <w:pStyle w:val="Header"/>
            <w:ind w:left="-115"/>
            <w:jc w:val="left"/>
            <w:rPr>
              <w:rFonts w:ascii="Calibri" w:hAnsi="Calibri"/>
            </w:rPr>
          </w:pPr>
        </w:p>
      </w:tc>
      <w:tc>
        <w:tcPr>
          <w:tcW w:w="3360" w:type="dxa"/>
        </w:tcPr>
        <w:p w:rsidR="54239228" w:rsidP="54239228" w:rsidRDefault="54239228" w14:paraId="71262257" w14:textId="1DDF5DCA">
          <w:pPr>
            <w:pStyle w:val="Header"/>
            <w:rPr>
              <w:rFonts w:ascii="Calibri" w:hAnsi="Calibri"/>
            </w:rPr>
          </w:pPr>
        </w:p>
      </w:tc>
      <w:tc>
        <w:tcPr>
          <w:tcW w:w="3360" w:type="dxa"/>
        </w:tcPr>
        <w:p w:rsidR="54239228" w:rsidP="54239228" w:rsidRDefault="54239228" w14:paraId="7216331E" w14:textId="4CC29CBC">
          <w:pPr>
            <w:pStyle w:val="Header"/>
            <w:ind w:right="-115"/>
            <w:jc w:val="right"/>
            <w:rPr>
              <w:rFonts w:ascii="Calibri" w:hAnsi="Calibri"/>
            </w:rPr>
          </w:pPr>
        </w:p>
      </w:tc>
    </w:tr>
  </w:tbl>
  <w:p w:rsidR="54239228" w:rsidP="54239228" w:rsidRDefault="54239228" w14:paraId="09E805FA" w14:textId="52C128C6">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rsidTr="54239228" w14:paraId="4867FBC9" w14:textId="77777777">
      <w:tc>
        <w:tcPr>
          <w:tcW w:w="3360" w:type="dxa"/>
        </w:tcPr>
        <w:p w:rsidR="54239228" w:rsidP="54239228" w:rsidRDefault="54239228" w14:paraId="42BB22E9" w14:textId="7503C8FF">
          <w:pPr>
            <w:pStyle w:val="Header"/>
            <w:ind w:left="-115"/>
            <w:jc w:val="left"/>
            <w:rPr>
              <w:rFonts w:ascii="Calibri" w:hAnsi="Calibri"/>
            </w:rPr>
          </w:pPr>
        </w:p>
      </w:tc>
      <w:tc>
        <w:tcPr>
          <w:tcW w:w="3360" w:type="dxa"/>
        </w:tcPr>
        <w:p w:rsidR="54239228" w:rsidP="54239228" w:rsidRDefault="54239228" w14:paraId="6743A0A6" w14:textId="2A192618">
          <w:pPr>
            <w:pStyle w:val="Header"/>
            <w:rPr>
              <w:rFonts w:ascii="Calibri" w:hAnsi="Calibri"/>
            </w:rPr>
          </w:pPr>
        </w:p>
      </w:tc>
      <w:tc>
        <w:tcPr>
          <w:tcW w:w="3360" w:type="dxa"/>
        </w:tcPr>
        <w:p w:rsidR="54239228" w:rsidP="54239228" w:rsidRDefault="54239228" w14:paraId="73605844" w14:textId="31A38C73">
          <w:pPr>
            <w:pStyle w:val="Header"/>
            <w:ind w:right="-115"/>
            <w:jc w:val="right"/>
            <w:rPr>
              <w:rFonts w:ascii="Calibri" w:hAnsi="Calibri"/>
            </w:rPr>
          </w:pPr>
        </w:p>
      </w:tc>
    </w:tr>
  </w:tbl>
  <w:p w:rsidR="54239228" w:rsidP="54239228" w:rsidRDefault="54239228" w14:paraId="7B4526A8" w14:textId="2799F385">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hint="default" w:ascii="Symbol" w:hAnsi="Symbol"/>
      </w:rPr>
    </w:lvl>
    <w:lvl w:ilvl="1" w:tplc="04090003">
      <w:start w:val="1"/>
      <w:numFmt w:val="bullet"/>
      <w:lvlText w:val="o"/>
      <w:lvlJc w:val="left"/>
      <w:pPr>
        <w:ind w:left="1647" w:hanging="360"/>
      </w:pPr>
      <w:rPr>
        <w:rFonts w:hint="default" w:ascii="Courier New" w:hAnsi="Courier New" w:cs="Courier New"/>
      </w:rPr>
    </w:lvl>
    <w:lvl w:ilvl="2" w:tplc="04090005" w:tentative="1">
      <w:start w:val="1"/>
      <w:numFmt w:val="bullet"/>
      <w:lvlText w:val=""/>
      <w:lvlJc w:val="left"/>
      <w:pPr>
        <w:ind w:left="2367" w:hanging="360"/>
      </w:pPr>
      <w:rPr>
        <w:rFonts w:hint="default" w:ascii="Wingdings" w:hAnsi="Wingdings"/>
      </w:rPr>
    </w:lvl>
    <w:lvl w:ilvl="3" w:tplc="04090001" w:tentative="1">
      <w:start w:val="1"/>
      <w:numFmt w:val="bullet"/>
      <w:lvlText w:val=""/>
      <w:lvlJc w:val="left"/>
      <w:pPr>
        <w:ind w:left="3087" w:hanging="360"/>
      </w:pPr>
      <w:rPr>
        <w:rFonts w:hint="default" w:ascii="Symbol" w:hAnsi="Symbol"/>
      </w:rPr>
    </w:lvl>
    <w:lvl w:ilvl="4" w:tplc="04090003" w:tentative="1">
      <w:start w:val="1"/>
      <w:numFmt w:val="bullet"/>
      <w:lvlText w:val="o"/>
      <w:lvlJc w:val="left"/>
      <w:pPr>
        <w:ind w:left="3807" w:hanging="360"/>
      </w:pPr>
      <w:rPr>
        <w:rFonts w:hint="default" w:ascii="Courier New" w:hAnsi="Courier New" w:cs="Courier New"/>
      </w:rPr>
    </w:lvl>
    <w:lvl w:ilvl="5" w:tplc="04090005" w:tentative="1">
      <w:start w:val="1"/>
      <w:numFmt w:val="bullet"/>
      <w:lvlText w:val=""/>
      <w:lvlJc w:val="left"/>
      <w:pPr>
        <w:ind w:left="4527" w:hanging="360"/>
      </w:pPr>
      <w:rPr>
        <w:rFonts w:hint="default" w:ascii="Wingdings" w:hAnsi="Wingdings"/>
      </w:rPr>
    </w:lvl>
    <w:lvl w:ilvl="6" w:tplc="04090001" w:tentative="1">
      <w:start w:val="1"/>
      <w:numFmt w:val="bullet"/>
      <w:lvlText w:val=""/>
      <w:lvlJc w:val="left"/>
      <w:pPr>
        <w:ind w:left="5247" w:hanging="360"/>
      </w:pPr>
      <w:rPr>
        <w:rFonts w:hint="default" w:ascii="Symbol" w:hAnsi="Symbol"/>
      </w:rPr>
    </w:lvl>
    <w:lvl w:ilvl="7" w:tplc="04090003" w:tentative="1">
      <w:start w:val="1"/>
      <w:numFmt w:val="bullet"/>
      <w:lvlText w:val="o"/>
      <w:lvlJc w:val="left"/>
      <w:pPr>
        <w:ind w:left="5967" w:hanging="360"/>
      </w:pPr>
      <w:rPr>
        <w:rFonts w:hint="default" w:ascii="Courier New" w:hAnsi="Courier New" w:cs="Courier New"/>
      </w:rPr>
    </w:lvl>
    <w:lvl w:ilvl="8" w:tplc="04090005" w:tentative="1">
      <w:start w:val="1"/>
      <w:numFmt w:val="bullet"/>
      <w:lvlText w:val=""/>
      <w:lvlJc w:val="left"/>
      <w:pPr>
        <w:ind w:left="6687" w:hanging="360"/>
      </w:pPr>
      <w:rPr>
        <w:rFonts w:hint="default" w:ascii="Wingdings" w:hAnsi="Wingdings"/>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hint="default" w:ascii="Arial"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hint="default" w:ascii="Symbol" w:hAnsi="Symbol"/>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hint="default" w:ascii="Symbol" w:hAnsi="Symbo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hint="default" w:ascii="Symbol" w:hAnsi="Symbol"/>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hint="default" w:ascii="Arial" w:hAnsi="Arial" w:eastAsia="Times New Roman" w:cs="Aria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hint="default" w:ascii="Symbol" w:hAnsi="Symbol"/>
      </w:rPr>
    </w:lvl>
    <w:lvl w:ilvl="1" w:tplc="095204FC">
      <w:start w:val="1"/>
      <w:numFmt w:val="bullet"/>
      <w:lvlText w:val="o"/>
      <w:lvlJc w:val="left"/>
      <w:pPr>
        <w:ind w:left="1440" w:hanging="360"/>
      </w:pPr>
      <w:rPr>
        <w:rFonts w:hint="default" w:ascii="Courier New" w:hAnsi="Courier New"/>
      </w:rPr>
    </w:lvl>
    <w:lvl w:ilvl="2" w:tplc="864820CC">
      <w:start w:val="1"/>
      <w:numFmt w:val="bullet"/>
      <w:lvlText w:val=""/>
      <w:lvlJc w:val="left"/>
      <w:pPr>
        <w:ind w:left="2160" w:hanging="360"/>
      </w:pPr>
      <w:rPr>
        <w:rFonts w:hint="default" w:ascii="Wingdings" w:hAnsi="Wingdings"/>
      </w:rPr>
    </w:lvl>
    <w:lvl w:ilvl="3" w:tplc="BC70A9F6">
      <w:start w:val="1"/>
      <w:numFmt w:val="bullet"/>
      <w:lvlText w:val=""/>
      <w:lvlJc w:val="left"/>
      <w:pPr>
        <w:ind w:left="2880" w:hanging="360"/>
      </w:pPr>
      <w:rPr>
        <w:rFonts w:hint="default" w:ascii="Symbol" w:hAnsi="Symbol"/>
      </w:rPr>
    </w:lvl>
    <w:lvl w:ilvl="4" w:tplc="C6703284">
      <w:start w:val="1"/>
      <w:numFmt w:val="bullet"/>
      <w:lvlText w:val="o"/>
      <w:lvlJc w:val="left"/>
      <w:pPr>
        <w:ind w:left="3600" w:hanging="360"/>
      </w:pPr>
      <w:rPr>
        <w:rFonts w:hint="default" w:ascii="Courier New" w:hAnsi="Courier New"/>
      </w:rPr>
    </w:lvl>
    <w:lvl w:ilvl="5" w:tplc="6A1C1026">
      <w:start w:val="1"/>
      <w:numFmt w:val="bullet"/>
      <w:lvlText w:val=""/>
      <w:lvlJc w:val="left"/>
      <w:pPr>
        <w:ind w:left="4320" w:hanging="360"/>
      </w:pPr>
      <w:rPr>
        <w:rFonts w:hint="default" w:ascii="Wingdings" w:hAnsi="Wingdings"/>
      </w:rPr>
    </w:lvl>
    <w:lvl w:ilvl="6" w:tplc="DBFC12CE">
      <w:start w:val="1"/>
      <w:numFmt w:val="bullet"/>
      <w:lvlText w:val=""/>
      <w:lvlJc w:val="left"/>
      <w:pPr>
        <w:ind w:left="5040" w:hanging="360"/>
      </w:pPr>
      <w:rPr>
        <w:rFonts w:hint="default" w:ascii="Symbol" w:hAnsi="Symbol"/>
      </w:rPr>
    </w:lvl>
    <w:lvl w:ilvl="7" w:tplc="CD9ECAB4">
      <w:start w:val="1"/>
      <w:numFmt w:val="bullet"/>
      <w:lvlText w:val="o"/>
      <w:lvlJc w:val="left"/>
      <w:pPr>
        <w:ind w:left="5760" w:hanging="360"/>
      </w:pPr>
      <w:rPr>
        <w:rFonts w:hint="default" w:ascii="Courier New" w:hAnsi="Courier New"/>
      </w:rPr>
    </w:lvl>
    <w:lvl w:ilvl="8" w:tplc="CFC2EA98">
      <w:start w:val="1"/>
      <w:numFmt w:val="bullet"/>
      <w:lvlText w:val=""/>
      <w:lvlJc w:val="left"/>
      <w:pPr>
        <w:ind w:left="6480" w:hanging="360"/>
      </w:pPr>
      <w:rPr>
        <w:rFonts w:hint="default" w:ascii="Wingdings" w:hAnsi="Wingdings"/>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hint="default" w:cs="Times New Roman"/>
      </w:rPr>
    </w:lvl>
    <w:lvl w:ilvl="1" w:tplc="5520320A">
      <w:start w:val="1"/>
      <w:numFmt w:val="bullet"/>
      <w:lvlText w:val=""/>
      <w:lvlJc w:val="left"/>
      <w:pPr>
        <w:tabs>
          <w:tab w:val="num" w:pos="1440"/>
        </w:tabs>
        <w:ind w:left="1440" w:hanging="360"/>
      </w:pPr>
      <w:rPr>
        <w:rFonts w:hint="default" w:ascii="Symbol" w:hAnsi="Symbol"/>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hint="default" w:cs="Times New Roman"/>
        <w:b w:val="0"/>
      </w:rPr>
    </w:lvl>
    <w:lvl w:ilvl="1" w:tplc="4D18E3A0">
      <w:start w:val="1"/>
      <w:numFmt w:val="bullet"/>
      <w:lvlText w:val="»"/>
      <w:lvlJc w:val="left"/>
      <w:pPr>
        <w:tabs>
          <w:tab w:val="num" w:pos="720"/>
        </w:tabs>
        <w:ind w:left="720" w:hanging="363"/>
      </w:pPr>
      <w:rPr>
        <w:rFonts w:hint="default" w:ascii="Arial" w:hAnsi="Arial"/>
        <w:b w:val="0"/>
      </w:rPr>
    </w:lvl>
    <w:lvl w:ilvl="2" w:tplc="A6B4D320">
      <w:start w:val="1"/>
      <w:numFmt w:val="decimal"/>
      <w:lvlText w:val="%3."/>
      <w:lvlJc w:val="left"/>
      <w:pPr>
        <w:tabs>
          <w:tab w:val="num" w:pos="2340"/>
        </w:tabs>
        <w:ind w:left="2340" w:hanging="360"/>
      </w:pPr>
      <w:rPr>
        <w:rFonts w:hint="default"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hint="default" w:ascii="Arial" w:hAnsi="Arial"/>
      </w:rPr>
    </w:lvl>
    <w:lvl w:ilvl="1" w:tplc="04060003" w:tentative="1">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hint="default" w:ascii="Arial" w:hAnsi="Arial" w:cs="Arial"/>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hint="default" w:ascii="Arial" w:hAnsi="Arial"/>
      </w:rPr>
    </w:lvl>
    <w:lvl w:ilvl="1" w:tplc="04060003">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hint="default" w:ascii="Symbol" w:hAnsi="Symbol"/>
      </w:rPr>
    </w:lvl>
    <w:lvl w:ilvl="1" w:tplc="EDE27A34">
      <w:start w:val="1"/>
      <w:numFmt w:val="bullet"/>
      <w:lvlText w:val="o"/>
      <w:lvlJc w:val="left"/>
      <w:pPr>
        <w:ind w:left="1440" w:hanging="360"/>
      </w:pPr>
      <w:rPr>
        <w:rFonts w:hint="default" w:ascii="Courier New" w:hAnsi="Courier New"/>
      </w:rPr>
    </w:lvl>
    <w:lvl w:ilvl="2" w:tplc="A308153C">
      <w:start w:val="1"/>
      <w:numFmt w:val="bullet"/>
      <w:lvlText w:val=""/>
      <w:lvlJc w:val="left"/>
      <w:pPr>
        <w:ind w:left="2160" w:hanging="360"/>
      </w:pPr>
      <w:rPr>
        <w:rFonts w:hint="default" w:ascii="Wingdings" w:hAnsi="Wingdings"/>
      </w:rPr>
    </w:lvl>
    <w:lvl w:ilvl="3" w:tplc="E0B0626E">
      <w:start w:val="1"/>
      <w:numFmt w:val="bullet"/>
      <w:lvlText w:val=""/>
      <w:lvlJc w:val="left"/>
      <w:pPr>
        <w:ind w:left="2880" w:hanging="360"/>
      </w:pPr>
      <w:rPr>
        <w:rFonts w:hint="default" w:ascii="Symbol" w:hAnsi="Symbol"/>
      </w:rPr>
    </w:lvl>
    <w:lvl w:ilvl="4" w:tplc="6A908D0E">
      <w:start w:val="1"/>
      <w:numFmt w:val="bullet"/>
      <w:lvlText w:val="o"/>
      <w:lvlJc w:val="left"/>
      <w:pPr>
        <w:ind w:left="3600" w:hanging="360"/>
      </w:pPr>
      <w:rPr>
        <w:rFonts w:hint="default" w:ascii="Courier New" w:hAnsi="Courier New"/>
      </w:rPr>
    </w:lvl>
    <w:lvl w:ilvl="5" w:tplc="F182B01E">
      <w:start w:val="1"/>
      <w:numFmt w:val="bullet"/>
      <w:lvlText w:val=""/>
      <w:lvlJc w:val="left"/>
      <w:pPr>
        <w:ind w:left="4320" w:hanging="360"/>
      </w:pPr>
      <w:rPr>
        <w:rFonts w:hint="default" w:ascii="Wingdings" w:hAnsi="Wingdings"/>
      </w:rPr>
    </w:lvl>
    <w:lvl w:ilvl="6" w:tplc="FE00E4BA">
      <w:start w:val="1"/>
      <w:numFmt w:val="bullet"/>
      <w:lvlText w:val=""/>
      <w:lvlJc w:val="left"/>
      <w:pPr>
        <w:ind w:left="5040" w:hanging="360"/>
      </w:pPr>
      <w:rPr>
        <w:rFonts w:hint="default" w:ascii="Symbol" w:hAnsi="Symbol"/>
      </w:rPr>
    </w:lvl>
    <w:lvl w:ilvl="7" w:tplc="6DAA819E">
      <w:start w:val="1"/>
      <w:numFmt w:val="bullet"/>
      <w:lvlText w:val="o"/>
      <w:lvlJc w:val="left"/>
      <w:pPr>
        <w:ind w:left="5760" w:hanging="360"/>
      </w:pPr>
      <w:rPr>
        <w:rFonts w:hint="default" w:ascii="Courier New" w:hAnsi="Courier New"/>
      </w:rPr>
    </w:lvl>
    <w:lvl w:ilvl="8" w:tplc="18606676">
      <w:start w:val="1"/>
      <w:numFmt w:val="bullet"/>
      <w:lvlText w:val=""/>
      <w:lvlJc w:val="left"/>
      <w:pPr>
        <w:ind w:left="6480" w:hanging="360"/>
      </w:pPr>
      <w:rPr>
        <w:rFonts w:hint="default" w:ascii="Wingdings" w:hAnsi="Wingdings"/>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hint="default" w:ascii="Symbol" w:hAnsi="Symbol"/>
      </w:rPr>
    </w:lvl>
    <w:lvl w:ilvl="1" w:tplc="4802EE32">
      <w:numFmt w:val="bullet"/>
      <w:lvlText w:val="•"/>
      <w:lvlJc w:val="left"/>
      <w:pPr>
        <w:ind w:left="144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5"/>
  </w:num>
  <w:num w:numId="11">
    <w:abstractNumId w:val="48"/>
  </w:num>
  <w:num w:numId="12">
    <w:abstractNumId w:val="12"/>
  </w:num>
  <w:num w:numId="13">
    <w:abstractNumId w:val="44"/>
  </w:num>
  <w:num w:numId="14">
    <w:abstractNumId w:val="36"/>
  </w:num>
  <w:num w:numId="15">
    <w:abstractNumId w:val="33"/>
  </w:num>
  <w:num w:numId="16">
    <w:abstractNumId w:val="51"/>
  </w:num>
  <w:num w:numId="17">
    <w:abstractNumId w:val="4"/>
  </w:num>
  <w:num w:numId="18">
    <w:abstractNumId w:val="10"/>
  </w:num>
  <w:num w:numId="19">
    <w:abstractNumId w:val="16"/>
  </w:num>
  <w:num w:numId="20">
    <w:abstractNumId w:val="7"/>
  </w:num>
  <w:num w:numId="21">
    <w:abstractNumId w:val="42"/>
  </w:num>
  <w:num w:numId="22">
    <w:abstractNumId w:val="32"/>
  </w:num>
  <w:num w:numId="23">
    <w:abstractNumId w:val="41"/>
  </w:num>
  <w:num w:numId="24">
    <w:abstractNumId w:val="28"/>
  </w:num>
  <w:num w:numId="25">
    <w:abstractNumId w:val="14"/>
  </w:num>
  <w:num w:numId="26">
    <w:abstractNumId w:val="40"/>
  </w:num>
  <w:num w:numId="27">
    <w:abstractNumId w:val="43"/>
  </w:num>
  <w:num w:numId="28">
    <w:abstractNumId w:val="17"/>
  </w:num>
  <w:num w:numId="29">
    <w:abstractNumId w:val="49"/>
  </w:num>
  <w:num w:numId="30">
    <w:abstractNumId w:val="9"/>
  </w:num>
  <w:num w:numId="31">
    <w:abstractNumId w:val="39"/>
  </w:num>
  <w:num w:numId="32">
    <w:abstractNumId w:val="46"/>
  </w:num>
  <w:num w:numId="33">
    <w:abstractNumId w:val="0"/>
  </w:num>
  <w:num w:numId="34">
    <w:abstractNumId w:val="38"/>
  </w:num>
  <w:num w:numId="35">
    <w:abstractNumId w:val="37"/>
  </w:num>
  <w:num w:numId="36">
    <w:abstractNumId w:val="21"/>
  </w:num>
  <w:num w:numId="37">
    <w:abstractNumId w:val="27"/>
  </w:num>
  <w:num w:numId="38">
    <w:abstractNumId w:val="54"/>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2"/>
  </w:num>
  <w:num w:numId="46">
    <w:abstractNumId w:val="34"/>
  </w:num>
  <w:num w:numId="47">
    <w:abstractNumId w:val="45"/>
  </w:num>
  <w:num w:numId="48">
    <w:abstractNumId w:val="20"/>
  </w:num>
  <w:num w:numId="49">
    <w:abstractNumId w:val="13"/>
  </w:num>
  <w:num w:numId="50">
    <w:abstractNumId w:val="3"/>
  </w:num>
  <w:num w:numId="51">
    <w:abstractNumId w:val="53"/>
  </w:num>
  <w:num w:numId="52">
    <w:abstractNumId w:val="30"/>
  </w:num>
  <w:num w:numId="53">
    <w:abstractNumId w:val="22"/>
  </w:num>
  <w:num w:numId="54">
    <w:abstractNumId w:val="50"/>
  </w:num>
  <w:num w:numId="55">
    <w:abstractNumId w:val="15"/>
  </w:num>
  <w:num w:numId="56">
    <w:abstractNumId w:val="29"/>
  </w:num>
  <w:num w:numId="57">
    <w:abstractNumId w:val="11"/>
  </w:num>
  <w:num w:numId="58">
    <w:abstractNumId w:val="47"/>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1"/>
  </w:num>
  <w:numIdMacAtCleanup w:val="6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4097"/>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45A"/>
    <w:rsid w:val="00011822"/>
    <w:rsid w:val="00012AED"/>
    <w:rsid w:val="000146D4"/>
    <w:rsid w:val="00020E2E"/>
    <w:rsid w:val="00027D1C"/>
    <w:rsid w:val="000346CE"/>
    <w:rsid w:val="0003513A"/>
    <w:rsid w:val="00040934"/>
    <w:rsid w:val="00042D64"/>
    <w:rsid w:val="0005752D"/>
    <w:rsid w:val="00062CCA"/>
    <w:rsid w:val="00073BF3"/>
    <w:rsid w:val="00092310"/>
    <w:rsid w:val="000A25CD"/>
    <w:rsid w:val="000B438B"/>
    <w:rsid w:val="000C4FED"/>
    <w:rsid w:val="000C5C39"/>
    <w:rsid w:val="000C6F2C"/>
    <w:rsid w:val="000E2F9D"/>
    <w:rsid w:val="000F079C"/>
    <w:rsid w:val="000F085B"/>
    <w:rsid w:val="000F19CD"/>
    <w:rsid w:val="000F270D"/>
    <w:rsid w:val="000F40F8"/>
    <w:rsid w:val="00106BA6"/>
    <w:rsid w:val="00120C7D"/>
    <w:rsid w:val="00135DCD"/>
    <w:rsid w:val="001379E4"/>
    <w:rsid w:val="00141F35"/>
    <w:rsid w:val="0014220F"/>
    <w:rsid w:val="00142DFA"/>
    <w:rsid w:val="0015126B"/>
    <w:rsid w:val="00152DDE"/>
    <w:rsid w:val="00157129"/>
    <w:rsid w:val="0016125D"/>
    <w:rsid w:val="00161DBC"/>
    <w:rsid w:val="001658B8"/>
    <w:rsid w:val="00191291"/>
    <w:rsid w:val="001920A7"/>
    <w:rsid w:val="001A1F31"/>
    <w:rsid w:val="001B706D"/>
    <w:rsid w:val="001C6C3E"/>
    <w:rsid w:val="001C74AB"/>
    <w:rsid w:val="001E7301"/>
    <w:rsid w:val="001F5B0C"/>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C6B"/>
    <w:rsid w:val="00281CF1"/>
    <w:rsid w:val="002925FD"/>
    <w:rsid w:val="00292BE6"/>
    <w:rsid w:val="002A0C17"/>
    <w:rsid w:val="002B119F"/>
    <w:rsid w:val="002B1397"/>
    <w:rsid w:val="002B39C4"/>
    <w:rsid w:val="002B6F85"/>
    <w:rsid w:val="002B7EE1"/>
    <w:rsid w:val="002C3575"/>
    <w:rsid w:val="002D06DE"/>
    <w:rsid w:val="002D1A68"/>
    <w:rsid w:val="002D3109"/>
    <w:rsid w:val="002D62CD"/>
    <w:rsid w:val="003006E2"/>
    <w:rsid w:val="003113D2"/>
    <w:rsid w:val="00316AD0"/>
    <w:rsid w:val="003212F3"/>
    <w:rsid w:val="0032141A"/>
    <w:rsid w:val="003266A9"/>
    <w:rsid w:val="0033279A"/>
    <w:rsid w:val="00333358"/>
    <w:rsid w:val="00341083"/>
    <w:rsid w:val="00343F5C"/>
    <w:rsid w:val="003461DC"/>
    <w:rsid w:val="0035614B"/>
    <w:rsid w:val="00361655"/>
    <w:rsid w:val="003666D9"/>
    <w:rsid w:val="00370E7A"/>
    <w:rsid w:val="003715CE"/>
    <w:rsid w:val="003716BA"/>
    <w:rsid w:val="00387CC4"/>
    <w:rsid w:val="003937DF"/>
    <w:rsid w:val="003962AC"/>
    <w:rsid w:val="003A502F"/>
    <w:rsid w:val="003A51DE"/>
    <w:rsid w:val="003A6AD3"/>
    <w:rsid w:val="003B2A29"/>
    <w:rsid w:val="003B51DD"/>
    <w:rsid w:val="003C677C"/>
    <w:rsid w:val="003D13AE"/>
    <w:rsid w:val="003E690E"/>
    <w:rsid w:val="003F0DB2"/>
    <w:rsid w:val="0040208C"/>
    <w:rsid w:val="00403050"/>
    <w:rsid w:val="00403B1A"/>
    <w:rsid w:val="0040434C"/>
    <w:rsid w:val="0041010A"/>
    <w:rsid w:val="0041369D"/>
    <w:rsid w:val="00427C74"/>
    <w:rsid w:val="0043614F"/>
    <w:rsid w:val="00436A6A"/>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EE0"/>
    <w:rsid w:val="004B5A37"/>
    <w:rsid w:val="004B6367"/>
    <w:rsid w:val="004C3B30"/>
    <w:rsid w:val="004C59E0"/>
    <w:rsid w:val="004C5E5E"/>
    <w:rsid w:val="004C6667"/>
    <w:rsid w:val="004D1DE7"/>
    <w:rsid w:val="004D75ED"/>
    <w:rsid w:val="004F21A3"/>
    <w:rsid w:val="004F2D60"/>
    <w:rsid w:val="00500D1E"/>
    <w:rsid w:val="00501F9B"/>
    <w:rsid w:val="005140F3"/>
    <w:rsid w:val="0053076C"/>
    <w:rsid w:val="00537DF4"/>
    <w:rsid w:val="00545C60"/>
    <w:rsid w:val="00546722"/>
    <w:rsid w:val="005515FF"/>
    <w:rsid w:val="00551C65"/>
    <w:rsid w:val="005554A5"/>
    <w:rsid w:val="00563ED7"/>
    <w:rsid w:val="0058167B"/>
    <w:rsid w:val="005952AF"/>
    <w:rsid w:val="005A0D0B"/>
    <w:rsid w:val="005A27B0"/>
    <w:rsid w:val="005A4C62"/>
    <w:rsid w:val="005A556B"/>
    <w:rsid w:val="005A6A6B"/>
    <w:rsid w:val="005B1DAD"/>
    <w:rsid w:val="005B6439"/>
    <w:rsid w:val="005B7684"/>
    <w:rsid w:val="005C3D9D"/>
    <w:rsid w:val="005D54EE"/>
    <w:rsid w:val="005E7DBA"/>
    <w:rsid w:val="005F2A18"/>
    <w:rsid w:val="005F76AD"/>
    <w:rsid w:val="006001BC"/>
    <w:rsid w:val="006071B3"/>
    <w:rsid w:val="00651F35"/>
    <w:rsid w:val="00654A9A"/>
    <w:rsid w:val="00673B30"/>
    <w:rsid w:val="00673D63"/>
    <w:rsid w:val="00682714"/>
    <w:rsid w:val="00684792"/>
    <w:rsid w:val="006849DA"/>
    <w:rsid w:val="006961AB"/>
    <w:rsid w:val="006A201F"/>
    <w:rsid w:val="006B32D8"/>
    <w:rsid w:val="006B7B97"/>
    <w:rsid w:val="006D297E"/>
    <w:rsid w:val="006D4077"/>
    <w:rsid w:val="006D614B"/>
    <w:rsid w:val="006E0E80"/>
    <w:rsid w:val="006E5DD6"/>
    <w:rsid w:val="006F1586"/>
    <w:rsid w:val="006F1A94"/>
    <w:rsid w:val="006F53B9"/>
    <w:rsid w:val="006F6872"/>
    <w:rsid w:val="007111BF"/>
    <w:rsid w:val="00713BB3"/>
    <w:rsid w:val="00715FC6"/>
    <w:rsid w:val="0072306A"/>
    <w:rsid w:val="007313A0"/>
    <w:rsid w:val="007329F2"/>
    <w:rsid w:val="00742BF6"/>
    <w:rsid w:val="00753198"/>
    <w:rsid w:val="0075768F"/>
    <w:rsid w:val="00760412"/>
    <w:rsid w:val="0076114E"/>
    <w:rsid w:val="007625F1"/>
    <w:rsid w:val="00762830"/>
    <w:rsid w:val="00766F9C"/>
    <w:rsid w:val="007D003F"/>
    <w:rsid w:val="007E17A7"/>
    <w:rsid w:val="007E643A"/>
    <w:rsid w:val="007F3440"/>
    <w:rsid w:val="008066EC"/>
    <w:rsid w:val="00810712"/>
    <w:rsid w:val="008119CB"/>
    <w:rsid w:val="008161F3"/>
    <w:rsid w:val="00820E2B"/>
    <w:rsid w:val="008330A3"/>
    <w:rsid w:val="00842D4B"/>
    <w:rsid w:val="00847903"/>
    <w:rsid w:val="00854EE2"/>
    <w:rsid w:val="00860A12"/>
    <w:rsid w:val="00866263"/>
    <w:rsid w:val="00876341"/>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73DB"/>
    <w:rsid w:val="009300CE"/>
    <w:rsid w:val="00934A60"/>
    <w:rsid w:val="00936F3B"/>
    <w:rsid w:val="00943DF0"/>
    <w:rsid w:val="0095540D"/>
    <w:rsid w:val="009562C9"/>
    <w:rsid w:val="00957DEB"/>
    <w:rsid w:val="00965CB5"/>
    <w:rsid w:val="00972789"/>
    <w:rsid w:val="009739DD"/>
    <w:rsid w:val="00975A43"/>
    <w:rsid w:val="00984517"/>
    <w:rsid w:val="00986F61"/>
    <w:rsid w:val="0099309D"/>
    <w:rsid w:val="00996636"/>
    <w:rsid w:val="00997D13"/>
    <w:rsid w:val="009A73CA"/>
    <w:rsid w:val="009A7972"/>
    <w:rsid w:val="009C6D15"/>
    <w:rsid w:val="009C71BB"/>
    <w:rsid w:val="009D07D7"/>
    <w:rsid w:val="009D27C7"/>
    <w:rsid w:val="009D3C93"/>
    <w:rsid w:val="009E13CB"/>
    <w:rsid w:val="009E30DD"/>
    <w:rsid w:val="009E6E94"/>
    <w:rsid w:val="009F0F17"/>
    <w:rsid w:val="009F5C95"/>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79B3"/>
    <w:rsid w:val="00A540D5"/>
    <w:rsid w:val="00A61936"/>
    <w:rsid w:val="00A63D23"/>
    <w:rsid w:val="00A648CF"/>
    <w:rsid w:val="00A715A4"/>
    <w:rsid w:val="00A72568"/>
    <w:rsid w:val="00A76DD8"/>
    <w:rsid w:val="00A84DED"/>
    <w:rsid w:val="00A921F8"/>
    <w:rsid w:val="00A9431A"/>
    <w:rsid w:val="00AC00A2"/>
    <w:rsid w:val="00AC479B"/>
    <w:rsid w:val="00AD2987"/>
    <w:rsid w:val="00AD7E27"/>
    <w:rsid w:val="00AE3A02"/>
    <w:rsid w:val="00AE4B95"/>
    <w:rsid w:val="00AE6D63"/>
    <w:rsid w:val="00AF4B3F"/>
    <w:rsid w:val="00B03136"/>
    <w:rsid w:val="00B03C50"/>
    <w:rsid w:val="00B07850"/>
    <w:rsid w:val="00B158C1"/>
    <w:rsid w:val="00B17B7A"/>
    <w:rsid w:val="00B235EA"/>
    <w:rsid w:val="00B24F64"/>
    <w:rsid w:val="00B35943"/>
    <w:rsid w:val="00B36FEC"/>
    <w:rsid w:val="00B426C0"/>
    <w:rsid w:val="00B43917"/>
    <w:rsid w:val="00B52113"/>
    <w:rsid w:val="00B54AEB"/>
    <w:rsid w:val="00B55E19"/>
    <w:rsid w:val="00B57C60"/>
    <w:rsid w:val="00B600E2"/>
    <w:rsid w:val="00B70298"/>
    <w:rsid w:val="00B773F5"/>
    <w:rsid w:val="00B77F40"/>
    <w:rsid w:val="00B81E8C"/>
    <w:rsid w:val="00BA2DE8"/>
    <w:rsid w:val="00BC2066"/>
    <w:rsid w:val="00BD19FC"/>
    <w:rsid w:val="00BF58E8"/>
    <w:rsid w:val="00BF7B4E"/>
    <w:rsid w:val="00C2006C"/>
    <w:rsid w:val="00C2149A"/>
    <w:rsid w:val="00C21A8B"/>
    <w:rsid w:val="00C30A91"/>
    <w:rsid w:val="00C35A1E"/>
    <w:rsid w:val="00C40D8A"/>
    <w:rsid w:val="00C52C53"/>
    <w:rsid w:val="00C56AFA"/>
    <w:rsid w:val="00C5723E"/>
    <w:rsid w:val="00C57712"/>
    <w:rsid w:val="00C6161B"/>
    <w:rsid w:val="00C70E7A"/>
    <w:rsid w:val="00C72B19"/>
    <w:rsid w:val="00C75577"/>
    <w:rsid w:val="00C91A31"/>
    <w:rsid w:val="00C97D59"/>
    <w:rsid w:val="00CA2E4A"/>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7C33"/>
    <w:rsid w:val="00D668B8"/>
    <w:rsid w:val="00D84467"/>
    <w:rsid w:val="00D84EE0"/>
    <w:rsid w:val="00D93916"/>
    <w:rsid w:val="00DA425A"/>
    <w:rsid w:val="00DB4E50"/>
    <w:rsid w:val="00DC3472"/>
    <w:rsid w:val="00DC5F24"/>
    <w:rsid w:val="00DC6A7C"/>
    <w:rsid w:val="00DD592B"/>
    <w:rsid w:val="00DD6088"/>
    <w:rsid w:val="00DD722A"/>
    <w:rsid w:val="00DE53D0"/>
    <w:rsid w:val="00DF0ABA"/>
    <w:rsid w:val="00DF0E45"/>
    <w:rsid w:val="00DF775D"/>
    <w:rsid w:val="00E01D08"/>
    <w:rsid w:val="00E02FA1"/>
    <w:rsid w:val="00E0464E"/>
    <w:rsid w:val="00E067E4"/>
    <w:rsid w:val="00E06A6E"/>
    <w:rsid w:val="00E1262D"/>
    <w:rsid w:val="00E21BA6"/>
    <w:rsid w:val="00E4026B"/>
    <w:rsid w:val="00E43B4D"/>
    <w:rsid w:val="00E635D7"/>
    <w:rsid w:val="00E65671"/>
    <w:rsid w:val="00E72A12"/>
    <w:rsid w:val="00E7447C"/>
    <w:rsid w:val="00E817E2"/>
    <w:rsid w:val="00E87266"/>
    <w:rsid w:val="00E96BC9"/>
    <w:rsid w:val="00EA0A8A"/>
    <w:rsid w:val="00EA473E"/>
    <w:rsid w:val="00EA4C35"/>
    <w:rsid w:val="00EA5C26"/>
    <w:rsid w:val="00EB608A"/>
    <w:rsid w:val="00EB73D0"/>
    <w:rsid w:val="00EC13FD"/>
    <w:rsid w:val="00EC204A"/>
    <w:rsid w:val="00EC274C"/>
    <w:rsid w:val="00ED4934"/>
    <w:rsid w:val="00ED64EC"/>
    <w:rsid w:val="00EE1B34"/>
    <w:rsid w:val="00EE3A80"/>
    <w:rsid w:val="00EE510B"/>
    <w:rsid w:val="00EF286B"/>
    <w:rsid w:val="00EF41E1"/>
    <w:rsid w:val="00F07CA3"/>
    <w:rsid w:val="00F14C5F"/>
    <w:rsid w:val="00F16757"/>
    <w:rsid w:val="00F25C12"/>
    <w:rsid w:val="00F37AE2"/>
    <w:rsid w:val="00F504C7"/>
    <w:rsid w:val="00F5124B"/>
    <w:rsid w:val="00F54741"/>
    <w:rsid w:val="00F71897"/>
    <w:rsid w:val="00F72BF5"/>
    <w:rsid w:val="00FA5B7E"/>
    <w:rsid w:val="00FB080A"/>
    <w:rsid w:val="00FB0A24"/>
    <w:rsid w:val="00FD19C7"/>
    <w:rsid w:val="00FE459D"/>
    <w:rsid w:val="00FE6A5E"/>
    <w:rsid w:val="00FE6D63"/>
    <w:rsid w:val="017B5250"/>
    <w:rsid w:val="01F86CA8"/>
    <w:rsid w:val="07063E1F"/>
    <w:rsid w:val="08028768"/>
    <w:rsid w:val="09CE1DAB"/>
    <w:rsid w:val="0B89B10D"/>
    <w:rsid w:val="103A063C"/>
    <w:rsid w:val="10F9C53B"/>
    <w:rsid w:val="1110698C"/>
    <w:rsid w:val="130ACA1E"/>
    <w:rsid w:val="14FF2434"/>
    <w:rsid w:val="1539EAC0"/>
    <w:rsid w:val="185004FF"/>
    <w:rsid w:val="1A72F6B8"/>
    <w:rsid w:val="1B6D23B2"/>
    <w:rsid w:val="1C09270D"/>
    <w:rsid w:val="1DA08269"/>
    <w:rsid w:val="1DD86DF6"/>
    <w:rsid w:val="217B99B4"/>
    <w:rsid w:val="23AA8B78"/>
    <w:rsid w:val="25932182"/>
    <w:rsid w:val="2ADF56A9"/>
    <w:rsid w:val="2CCE3972"/>
    <w:rsid w:val="2ECF62E7"/>
    <w:rsid w:val="2F6D99EC"/>
    <w:rsid w:val="327F17EA"/>
    <w:rsid w:val="3321C3EC"/>
    <w:rsid w:val="38274B19"/>
    <w:rsid w:val="38A1B59D"/>
    <w:rsid w:val="38FDFF28"/>
    <w:rsid w:val="3A109D5C"/>
    <w:rsid w:val="3A6ABBC9"/>
    <w:rsid w:val="3E1057D9"/>
    <w:rsid w:val="3F4C5C33"/>
    <w:rsid w:val="44C13071"/>
    <w:rsid w:val="45DD0FAE"/>
    <w:rsid w:val="465B5F4C"/>
    <w:rsid w:val="4907EF18"/>
    <w:rsid w:val="4D653B42"/>
    <w:rsid w:val="4E50F967"/>
    <w:rsid w:val="4F081D60"/>
    <w:rsid w:val="52E02DB7"/>
    <w:rsid w:val="54239228"/>
    <w:rsid w:val="57E75F87"/>
    <w:rsid w:val="58077F7B"/>
    <w:rsid w:val="58F9EA0E"/>
    <w:rsid w:val="5C2F7531"/>
    <w:rsid w:val="5F8A6D5C"/>
    <w:rsid w:val="6182C530"/>
    <w:rsid w:val="630EE411"/>
    <w:rsid w:val="664DD314"/>
    <w:rsid w:val="66FEDCA6"/>
    <w:rsid w:val="670F0493"/>
    <w:rsid w:val="6A3F48AE"/>
    <w:rsid w:val="6ACB966D"/>
    <w:rsid w:val="6C6BFAD9"/>
    <w:rsid w:val="6CAE494C"/>
    <w:rsid w:val="6CD0AD48"/>
    <w:rsid w:val="6CDD538C"/>
    <w:rsid w:val="6E7B8C86"/>
    <w:rsid w:val="70EDB340"/>
    <w:rsid w:val="710BCB78"/>
    <w:rsid w:val="7173B6F4"/>
    <w:rsid w:val="73703649"/>
    <w:rsid w:val="73CA5271"/>
    <w:rsid w:val="73CDA698"/>
    <w:rsid w:val="76D2A0E8"/>
    <w:rsid w:val="76D91209"/>
    <w:rsid w:val="76E80AD3"/>
    <w:rsid w:val="77E6AF6E"/>
    <w:rsid w:val="78E3AB0F"/>
    <w:rsid w:val="797F2491"/>
    <w:rsid w:val="7C62F2C8"/>
    <w:rsid w:val="7D7DBE9F"/>
    <w:rsid w:val="7DBA5C1D"/>
    <w:rsid w:val="7E257293"/>
    <w:rsid w:val="7ECBF88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F08CA1"/>
  <w15:docId w15:val="{45C8D99C-6538-43A8-AF88-018035E3377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Default" w:customStyle="1">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styleId="paragraph" w:customStyle="1">
    <w:name w:val="paragraph"/>
    <w:basedOn w:val="Normal"/>
    <w:rsid w:val="007329F2"/>
    <w:pPr>
      <w:spacing w:before="100" w:beforeAutospacing="1" w:after="100" w:afterAutospacing="1"/>
      <w:jc w:val="left"/>
    </w:pPr>
    <w:rPr>
      <w:rFonts w:ascii="Times New Roman" w:hAnsi="Times New Roman"/>
      <w:sz w:val="24"/>
      <w:szCs w:val="24"/>
    </w:rPr>
  </w:style>
  <w:style w:type="character" w:styleId="normaltextrun" w:customStyle="1">
    <w:name w:val="normaltextrun"/>
    <w:basedOn w:val="DefaultParagraphFont"/>
    <w:rsid w:val="007329F2"/>
  </w:style>
  <w:style w:type="character" w:styleId="eop" w:customStyle="1">
    <w:name w:val="eop"/>
    <w:basedOn w:val="DefaultParagraphFont"/>
    <w:rsid w:val="00732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pro.drc.ngo/where-we-work/"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c.o.conduct@drc.dk"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drc.dk/relief-work/concerns-complaints/code-of-conduct-reporting-mechanism" TargetMode="External" Id="rId14" /><Relationship Type="http://schemas.openxmlformats.org/officeDocument/2006/relationships/fontTable" Target="fontTable.xml" Id="rId22" /><Relationship Type="http://schemas.openxmlformats.org/officeDocument/2006/relationships/hyperlink" Target="mailto:tender.ssd@drc.ngo" TargetMode="External" Id="R7b619206fc0e4f03" /><Relationship Type="http://schemas.openxmlformats.org/officeDocument/2006/relationships/hyperlink" Target="mailto:SSD-Juba-SC@drc.ngo" TargetMode="External" Id="R90bb887aa15c4ac0"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PRdescription xmlns="43abc7a8-04e0-4d74-ba8b-8afa9223e422" xsi:nil="true"/>
    <lcf76f155ced4ddcb4097134ff3c332f xmlns="43abc7a8-04e0-4d74-ba8b-8afa9223e422">
      <Terms xmlns="http://schemas.microsoft.com/office/infopath/2007/PartnerControls"/>
    </lcf76f155ced4ddcb4097134ff3c332f>
    <CaseOfficer0 xmlns="43abc7a8-04e0-4d74-ba8b-8afa9223e422" xsi:nil="true"/>
    <DonorName xmlns="43abc7a8-04e0-4d74-ba8b-8afa9223e422" xsi:nil="true"/>
    <Caseofficer xmlns="43abc7a8-04e0-4d74-ba8b-8afa9223e422" xsi:nil="true"/>
    <Donor xmlns="43abc7a8-04e0-4d74-ba8b-8afa9223e422" xsi:nil="true"/>
    <_Flow_SignoffStatus xmlns="43abc7a8-04e0-4d74-ba8b-8afa9223e422" xsi:nil="true"/>
    <DerogationApplicable xmlns="43abc7a8-04e0-4d74-ba8b-8afa9223e422" xsi:nil="true"/>
    <DerogationNumber xmlns="43abc7a8-04e0-4d74-ba8b-8afa9223e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76FA2-520A-4033-A831-FFA983E16101}">
  <ds:schemaRefs>
    <ds:schemaRef ds:uri="http://purl.org/dc/dcmitype/"/>
    <ds:schemaRef ds:uri="http://schemas.microsoft.com/office/2006/metadata/properties"/>
    <ds:schemaRef ds:uri="http://www.w3.org/XML/1998/namespace"/>
    <ds:schemaRef ds:uri="http://purl.org/dc/terms/"/>
    <ds:schemaRef ds:uri="http://purl.org/dc/elements/1.1/"/>
    <ds:schemaRef ds:uri="2cccc3a8-17e6-42cc-bed5-111d35c56c04"/>
    <ds:schemaRef ds:uri="http://schemas.microsoft.com/office/2006/documentManagement/types"/>
    <ds:schemaRef ds:uri="http://schemas.openxmlformats.org/package/2006/metadata/core-properties"/>
    <ds:schemaRef ds:uri="http://schemas.microsoft.com/office/infopath/2007/PartnerControls"/>
    <ds:schemaRef ds:uri="d5406dbd-2bdd-4bfe-89d2-78e32709cb98"/>
    <ds:schemaRef ds:uri="96af5b07-0723-493d-bcd0-202f6eb33e4a"/>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51C9AC0C-58E8-42EA-ADF4-A38F380D5ECC}"/>
</file>

<file path=customXml/itemProps4.xml><?xml version="1.0" encoding="utf-8"?>
<ds:datastoreItem xmlns:ds="http://schemas.openxmlformats.org/officeDocument/2006/customXml" ds:itemID="{C6E10D79-A4BA-4FB2-8A0B-104E175BFB9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Garang Bul John</lastModifiedBy>
  <revision>4</revision>
  <dcterms:created xsi:type="dcterms:W3CDTF">2023-06-01T14:33:00.0000000Z</dcterms:created>
  <dcterms:modified xsi:type="dcterms:W3CDTF">2025-05-21T07:49:39.3521343Z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