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B9E5" w14:textId="2871403F" w:rsidR="00263D21" w:rsidRPr="001F6758" w:rsidRDefault="00263D21">
      <w:pPr>
        <w:spacing w:after="200" w:line="276" w:lineRule="auto"/>
        <w:rPr>
          <w:rFonts w:ascii="Arial" w:hAnsi="Arial" w:cs="Arial"/>
          <w:b/>
          <w:lang w:val="en-GB"/>
        </w:rPr>
      </w:pPr>
    </w:p>
    <w:p w14:paraId="57F138DB" w14:textId="1BBA74B3" w:rsidR="000844AB" w:rsidRDefault="000844AB" w:rsidP="00D73BF7">
      <w:pPr>
        <w:jc w:val="center"/>
        <w:rPr>
          <w:rFonts w:ascii="Arial" w:hAnsi="Arial" w:cs="Arial"/>
          <w:b/>
          <w:lang w:val="en-GB"/>
        </w:rPr>
      </w:pPr>
      <w:r>
        <w:rPr>
          <w:noProof/>
          <w:lang w:val="en-US"/>
        </w:rPr>
        <w:drawing>
          <wp:inline distT="0" distB="0" distL="0" distR="0" wp14:anchorId="780F7F94" wp14:editId="4D96ACD5">
            <wp:extent cx="2027582" cy="777757"/>
            <wp:effectExtent l="0" t="0" r="0" b="3810"/>
            <wp:docPr id="1" name="Picture 1" descr="NCA_logo_center_rgb_eng.jpg (164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_logo_center_rgb_eng.jpg (1648×63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60838" cy="790513"/>
                    </a:xfrm>
                    <a:prstGeom prst="rect">
                      <a:avLst/>
                    </a:prstGeom>
                    <a:noFill/>
                    <a:ln>
                      <a:noFill/>
                    </a:ln>
                  </pic:spPr>
                </pic:pic>
              </a:graphicData>
            </a:graphic>
          </wp:inline>
        </w:drawing>
      </w:r>
    </w:p>
    <w:p w14:paraId="5B1BB943" w14:textId="77777777" w:rsidR="000844AB" w:rsidRDefault="000844AB" w:rsidP="00D73BF7">
      <w:pPr>
        <w:jc w:val="center"/>
        <w:rPr>
          <w:rFonts w:ascii="Arial" w:hAnsi="Arial" w:cs="Arial"/>
          <w:b/>
          <w:lang w:val="en-GB"/>
        </w:rPr>
      </w:pPr>
    </w:p>
    <w:p w14:paraId="5E5A184C" w14:textId="75F1CA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9A0C3C">
        <w:tc>
          <w:tcPr>
            <w:tcW w:w="3528" w:type="dxa"/>
            <w:vMerge w:val="restart"/>
            <w:tcBorders>
              <w:top w:val="nil"/>
              <w:left w:val="nil"/>
              <w:bottom w:val="nil"/>
              <w:right w:val="nil"/>
            </w:tcBorders>
          </w:tcPr>
          <w:p w14:paraId="5E5A1851" w14:textId="5021E653" w:rsidR="00D73BF7" w:rsidRPr="001F6758" w:rsidRDefault="00D73BF7" w:rsidP="009A0C3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E5A1854" w14:textId="4F5E3CF2" w:rsidR="00D73BF7" w:rsidRPr="00887E55" w:rsidRDefault="00887E55" w:rsidP="009A0C3C">
            <w:pPr>
              <w:rPr>
                <w:rFonts w:ascii="Arial" w:hAnsi="Arial" w:cs="Arial"/>
                <w:sz w:val="18"/>
                <w:szCs w:val="18"/>
                <w:lang w:val="en-GB"/>
              </w:rPr>
            </w:pPr>
            <w:r w:rsidRPr="00887E55">
              <w:rPr>
                <w:rFonts w:ascii="Arial" w:hAnsi="Arial" w:cs="Arial"/>
                <w:sz w:val="18"/>
                <w:szCs w:val="18"/>
                <w:lang w:val="en-GB"/>
              </w:rPr>
              <w:t>14</w:t>
            </w:r>
            <w:r w:rsidRPr="00887E55">
              <w:rPr>
                <w:rFonts w:ascii="Arial" w:hAnsi="Arial" w:cs="Arial"/>
                <w:sz w:val="18"/>
                <w:szCs w:val="18"/>
                <w:vertAlign w:val="superscript"/>
                <w:lang w:val="en-GB"/>
              </w:rPr>
              <w:t>th</w:t>
            </w:r>
            <w:r w:rsidRPr="00887E55">
              <w:rPr>
                <w:rFonts w:ascii="Arial" w:hAnsi="Arial" w:cs="Arial"/>
                <w:sz w:val="18"/>
                <w:szCs w:val="18"/>
                <w:lang w:val="en-GB"/>
              </w:rPr>
              <w:t xml:space="preserve"> 02 2022</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65FD6DC6" w:rsidR="00D73BF7" w:rsidRPr="00887E55" w:rsidRDefault="00D73BF7" w:rsidP="009A0C3C">
            <w:pPr>
              <w:rPr>
                <w:rFonts w:ascii="Arial" w:hAnsi="Arial" w:cs="Arial"/>
                <w:sz w:val="18"/>
                <w:szCs w:val="18"/>
                <w:lang w:val="en-GB"/>
              </w:rPr>
            </w:pPr>
            <w:r w:rsidRPr="00887E55">
              <w:rPr>
                <w:rFonts w:ascii="Arial" w:hAnsi="Arial" w:cs="Arial"/>
                <w:sz w:val="18"/>
                <w:szCs w:val="18"/>
                <w:lang w:val="en-GB"/>
              </w:rPr>
              <w:t>RFQ no.</w:t>
            </w:r>
            <w:r w:rsidR="00887E55" w:rsidRPr="00887E55">
              <w:rPr>
                <w:rFonts w:ascii="Arial" w:hAnsi="Arial" w:cs="Arial"/>
                <w:sz w:val="18"/>
                <w:szCs w:val="18"/>
                <w:lang w:val="en-GB"/>
              </w:rPr>
              <w:t xml:space="preserve"> 3265</w:t>
            </w:r>
          </w:p>
        </w:tc>
      </w:tr>
      <w:tr w:rsidR="00D73BF7" w:rsidRPr="001F6758" w14:paraId="5E5A185F" w14:textId="77777777" w:rsidTr="009A0C3C">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039A78F6" w:rsidR="00D73BF7" w:rsidRPr="00887E55" w:rsidRDefault="003E6169" w:rsidP="009A0C3C">
            <w:pPr>
              <w:rPr>
                <w:rFonts w:ascii="Arial" w:hAnsi="Arial" w:cs="Arial"/>
                <w:sz w:val="18"/>
                <w:szCs w:val="18"/>
                <w:lang w:val="en-GB"/>
              </w:rPr>
            </w:pPr>
            <w:r>
              <w:rPr>
                <w:rFonts w:ascii="Arial" w:hAnsi="Arial" w:cs="Arial"/>
                <w:sz w:val="18"/>
                <w:szCs w:val="18"/>
                <w:lang w:val="en-GB"/>
              </w:rPr>
              <w:t xml:space="preserve">Framework Agreement for </w:t>
            </w:r>
            <w:r w:rsidR="00887E55" w:rsidRPr="00887E55">
              <w:rPr>
                <w:rFonts w:ascii="Arial" w:hAnsi="Arial" w:cs="Arial"/>
                <w:sz w:val="18"/>
                <w:szCs w:val="18"/>
                <w:lang w:val="en-GB"/>
              </w:rPr>
              <w:t>LG Air Condition Services</w:t>
            </w:r>
            <w:r>
              <w:rPr>
                <w:rFonts w:ascii="Arial" w:hAnsi="Arial" w:cs="Arial"/>
                <w:sz w:val="18"/>
                <w:szCs w:val="18"/>
                <w:lang w:val="en-GB"/>
              </w:rPr>
              <w:t xml:space="preserve"> at NCA Office and Staff House in Juba.</w:t>
            </w:r>
          </w:p>
        </w:tc>
      </w:tr>
      <w:tr w:rsidR="00D73BF7" w:rsidRPr="001F6758" w14:paraId="5E5A1864" w14:textId="77777777" w:rsidTr="009A0C3C">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5E5A1863" w14:textId="1CD3DD46" w:rsidR="00D73BF7" w:rsidRPr="00887E55" w:rsidRDefault="00887E55" w:rsidP="009A0C3C">
            <w:pPr>
              <w:rPr>
                <w:rFonts w:ascii="Arial" w:hAnsi="Arial" w:cs="Arial"/>
                <w:sz w:val="18"/>
                <w:szCs w:val="18"/>
                <w:lang w:val="en-GB"/>
              </w:rPr>
            </w:pPr>
            <w:r w:rsidRPr="00887E55">
              <w:rPr>
                <w:rFonts w:ascii="Arial" w:hAnsi="Arial" w:cs="Arial"/>
                <w:sz w:val="18"/>
                <w:szCs w:val="18"/>
                <w:lang w:val="en-GB"/>
              </w:rPr>
              <w:t>17</w:t>
            </w:r>
            <w:r w:rsidRPr="00887E55">
              <w:rPr>
                <w:rFonts w:ascii="Arial" w:hAnsi="Arial" w:cs="Arial"/>
                <w:sz w:val="18"/>
                <w:szCs w:val="18"/>
                <w:vertAlign w:val="superscript"/>
                <w:lang w:val="en-GB"/>
              </w:rPr>
              <w:t>th</w:t>
            </w:r>
            <w:r w:rsidRPr="00887E55">
              <w:rPr>
                <w:rFonts w:ascii="Arial" w:hAnsi="Arial" w:cs="Arial"/>
                <w:sz w:val="18"/>
                <w:szCs w:val="18"/>
                <w:lang w:val="en-GB"/>
              </w:rPr>
              <w:t xml:space="preserve"> 02 2022</w:t>
            </w:r>
            <w:r w:rsidR="003E6169">
              <w:rPr>
                <w:rFonts w:ascii="Arial" w:hAnsi="Arial" w:cs="Arial"/>
                <w:sz w:val="18"/>
                <w:szCs w:val="18"/>
                <w:lang w:val="en-GB"/>
              </w:rPr>
              <w:t xml:space="preserve"> @ 2:00Pm CAT</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0FAF4E1D" w:rsidR="00D73BF7" w:rsidRPr="001F6758" w:rsidRDefault="00887E55" w:rsidP="009A0C3C">
            <w:pPr>
              <w:rPr>
                <w:rFonts w:ascii="Arial" w:hAnsi="Arial" w:cs="Arial"/>
                <w:sz w:val="18"/>
                <w:szCs w:val="18"/>
                <w:lang w:val="en-GB"/>
              </w:rPr>
            </w:pPr>
            <w:r>
              <w:rPr>
                <w:rFonts w:ascii="Arial" w:hAnsi="Arial" w:cs="Arial"/>
                <w:sz w:val="18"/>
                <w:szCs w:val="18"/>
                <w:lang w:val="en-GB"/>
              </w:rPr>
              <w:t>Norwegian Church Aid South Sudan Programme</w:t>
            </w:r>
          </w:p>
          <w:p w14:paraId="5E5A1869" w14:textId="77777777" w:rsidR="00D73BF7" w:rsidRPr="001F6758" w:rsidRDefault="00D73BF7" w:rsidP="009A0C3C">
            <w:pPr>
              <w:rPr>
                <w:rFonts w:ascii="Arial" w:hAnsi="Arial" w:cs="Arial"/>
                <w:sz w:val="18"/>
                <w:szCs w:val="18"/>
                <w:lang w:val="en-GB"/>
              </w:rPr>
            </w:pPr>
          </w:p>
          <w:p w14:paraId="5E5A186A" w14:textId="3A726C8A"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Contact person: </w:t>
            </w:r>
            <w:r w:rsidR="00887E55">
              <w:rPr>
                <w:rFonts w:ascii="Arial" w:hAnsi="Arial" w:cs="Arial"/>
                <w:sz w:val="18"/>
                <w:szCs w:val="18"/>
                <w:lang w:val="en-GB"/>
              </w:rPr>
              <w:t xml:space="preserve">Taban Charles </w:t>
            </w:r>
          </w:p>
          <w:p w14:paraId="5E5A186B" w14:textId="5AB21C77"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Tel: </w:t>
            </w:r>
            <w:r w:rsidR="00887E55">
              <w:rPr>
                <w:rFonts w:ascii="Arial" w:hAnsi="Arial" w:cs="Arial"/>
                <w:sz w:val="18"/>
                <w:szCs w:val="18"/>
                <w:lang w:val="en-GB"/>
              </w:rPr>
              <w:t>0924 366 001</w:t>
            </w:r>
          </w:p>
          <w:p w14:paraId="5E5A186C" w14:textId="782DEF4C"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Fax:</w:t>
            </w:r>
          </w:p>
          <w:p w14:paraId="5E5A186D" w14:textId="015F6A36"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E-mail:</w:t>
            </w:r>
            <w:r w:rsidR="00887E55">
              <w:rPr>
                <w:rFonts w:ascii="Arial" w:hAnsi="Arial" w:cs="Arial"/>
                <w:sz w:val="18"/>
                <w:szCs w:val="18"/>
                <w:lang w:val="en-GB"/>
              </w:rPr>
              <w:t xml:space="preserve"> Taban Charles </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459A5E0C" w:rsidR="00D73BF7" w:rsidRPr="001F6758" w:rsidRDefault="00887E55" w:rsidP="00D73BF7">
      <w:pPr>
        <w:rPr>
          <w:rFonts w:ascii="Arial" w:hAnsi="Arial" w:cs="Arial"/>
          <w:b/>
          <w:caps/>
          <w:sz w:val="20"/>
          <w:szCs w:val="20"/>
          <w:lang w:val="en-GB"/>
        </w:rPr>
      </w:pPr>
      <w:r w:rsidRPr="00887E55">
        <w:rPr>
          <w:rFonts w:ascii="Arial" w:hAnsi="Arial" w:cs="Arial"/>
          <w:b/>
          <w:caps/>
          <w:szCs w:val="16"/>
          <w:lang w:val="en-GB"/>
        </w:rPr>
        <w:t>norwegian church aid south sudan programme</w:t>
      </w:r>
      <w:r w:rsidR="00D73BF7" w:rsidRPr="00887E55">
        <w:rPr>
          <w:rFonts w:ascii="Arial" w:hAnsi="Arial" w:cs="Arial"/>
          <w:b/>
          <w:caps/>
          <w:szCs w:val="16"/>
          <w:lang w:val="en-GB"/>
        </w:rPr>
        <w:fldChar w:fldCharType="begin"/>
      </w:r>
      <w:r w:rsidR="00D73BF7" w:rsidRPr="00887E55">
        <w:rPr>
          <w:rFonts w:ascii="Arial" w:hAnsi="Arial" w:cs="Arial"/>
          <w:b/>
          <w:caps/>
          <w:szCs w:val="16"/>
          <w:lang w:val="en-GB"/>
        </w:rPr>
        <w:instrText>"[Click here and type country]"</w:instrText>
      </w:r>
      <w:r w:rsidR="00D73BF7" w:rsidRPr="00887E55">
        <w:rPr>
          <w:rFonts w:ascii="Arial" w:hAnsi="Arial" w:cs="Arial"/>
          <w:b/>
          <w:caps/>
          <w:szCs w:val="16"/>
          <w:lang w:val="en-GB"/>
        </w:rPr>
        <w:fldChar w:fldCharType="end"/>
      </w:r>
      <w:r w:rsidR="00D73BF7" w:rsidRPr="001F6758">
        <w:rPr>
          <w:rFonts w:ascii="Arial" w:hAnsi="Arial" w:cs="Arial"/>
          <w:b/>
          <w:caps/>
          <w:szCs w:val="16"/>
          <w:lang w:val="en-GB"/>
        </w:rPr>
        <w:t xml:space="preserve"> </w:t>
      </w:r>
      <w:r w:rsidR="00D73BF7" w:rsidRPr="001F6758">
        <w:rPr>
          <w:rFonts w:ascii="Arial" w:hAnsi="Arial" w:cs="Arial"/>
          <w:b/>
          <w:caps/>
          <w:lang w:val="en-GB"/>
        </w:rPr>
        <w:t xml:space="preserve">invites you to submit a quotation for the following </w:t>
      </w:r>
    </w:p>
    <w:p w14:paraId="5E5A187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4035"/>
        <w:gridCol w:w="1192"/>
        <w:gridCol w:w="1362"/>
        <w:gridCol w:w="2122"/>
      </w:tblGrid>
      <w:tr w:rsidR="008F71A7" w:rsidRPr="001F6758" w14:paraId="5E5A187C" w14:textId="77777777" w:rsidTr="003E6169">
        <w:tc>
          <w:tcPr>
            <w:tcW w:w="917"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035"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1192" w:type="dxa"/>
            <w:tcBorders>
              <w:bottom w:val="single" w:sz="4" w:space="0" w:color="auto"/>
            </w:tcBorders>
          </w:tcPr>
          <w:p w14:paraId="6CA1F027" w14:textId="077EF654" w:rsidR="008F71A7" w:rsidRPr="001F6758" w:rsidRDefault="008F71A7" w:rsidP="009A0C3C">
            <w:pPr>
              <w:pStyle w:val="Heading1"/>
            </w:pPr>
            <w:r>
              <w:t>Unit</w:t>
            </w:r>
          </w:p>
        </w:tc>
        <w:tc>
          <w:tcPr>
            <w:tcW w:w="1362"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2122"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8F71A7" w:rsidRPr="001F6758" w14:paraId="5E5A1881" w14:textId="77777777" w:rsidTr="003E6169">
        <w:tc>
          <w:tcPr>
            <w:tcW w:w="917" w:type="dxa"/>
            <w:tcBorders>
              <w:top w:val="single" w:sz="4" w:space="0" w:color="auto"/>
              <w:left w:val="single" w:sz="4" w:space="0" w:color="auto"/>
              <w:bottom w:val="single" w:sz="4" w:space="0" w:color="auto"/>
              <w:right w:val="single" w:sz="4" w:space="0" w:color="auto"/>
            </w:tcBorders>
          </w:tcPr>
          <w:p w14:paraId="5E5A187D" w14:textId="6B0C0EC7" w:rsidR="008F71A7" w:rsidRPr="001F6758" w:rsidRDefault="008F71A7" w:rsidP="00887E55">
            <w:pPr>
              <w:rPr>
                <w:rFonts w:ascii="Arial" w:hAnsi="Arial" w:cs="Arial"/>
                <w:sz w:val="20"/>
                <w:szCs w:val="20"/>
                <w:lang w:val="en-GB"/>
              </w:rPr>
            </w:pPr>
          </w:p>
        </w:tc>
        <w:tc>
          <w:tcPr>
            <w:tcW w:w="4035" w:type="dxa"/>
            <w:tcBorders>
              <w:top w:val="single" w:sz="4" w:space="0" w:color="auto"/>
              <w:left w:val="single" w:sz="4" w:space="0" w:color="auto"/>
              <w:bottom w:val="single" w:sz="4" w:space="0" w:color="auto"/>
              <w:right w:val="single" w:sz="4" w:space="0" w:color="auto"/>
            </w:tcBorders>
          </w:tcPr>
          <w:p w14:paraId="5E5A187E" w14:textId="62347875" w:rsidR="008F71A7" w:rsidRPr="001A3844" w:rsidRDefault="001A3844" w:rsidP="009A0C3C">
            <w:pPr>
              <w:rPr>
                <w:rFonts w:ascii="Arial" w:hAnsi="Arial" w:cs="Arial"/>
                <w:sz w:val="20"/>
                <w:szCs w:val="20"/>
                <w:u w:val="single"/>
                <w:lang w:val="en-GB"/>
              </w:rPr>
            </w:pPr>
            <w:r w:rsidRPr="001A3844">
              <w:rPr>
                <w:rFonts w:ascii="Arial" w:hAnsi="Arial" w:cs="Arial"/>
                <w:sz w:val="20"/>
                <w:szCs w:val="20"/>
                <w:u w:val="single"/>
                <w:lang w:val="en-GB"/>
              </w:rPr>
              <w:t>LG MULTIV V1 COMMERCIAL SYSTEM</w:t>
            </w:r>
          </w:p>
        </w:tc>
        <w:tc>
          <w:tcPr>
            <w:tcW w:w="1192" w:type="dxa"/>
            <w:tcBorders>
              <w:top w:val="single" w:sz="4" w:space="0" w:color="auto"/>
              <w:left w:val="single" w:sz="4" w:space="0" w:color="auto"/>
              <w:bottom w:val="single" w:sz="4" w:space="0" w:color="auto"/>
              <w:right w:val="single" w:sz="4" w:space="0" w:color="auto"/>
            </w:tcBorders>
          </w:tcPr>
          <w:p w14:paraId="220EE7AA" w14:textId="77777777" w:rsidR="008F71A7" w:rsidRPr="001F6758" w:rsidRDefault="008F71A7" w:rsidP="009A0C3C">
            <w:pPr>
              <w:jc w:val="center"/>
              <w:rPr>
                <w:rFonts w:ascii="Arial" w:hAnsi="Arial" w:cs="Arial"/>
                <w:sz w:val="20"/>
                <w:szCs w:val="20"/>
                <w:highlight w:val="yellow"/>
                <w:lang w:val="en-GB"/>
              </w:rPr>
            </w:pPr>
          </w:p>
        </w:tc>
        <w:tc>
          <w:tcPr>
            <w:tcW w:w="1362" w:type="dxa"/>
            <w:tcBorders>
              <w:top w:val="single" w:sz="4" w:space="0" w:color="auto"/>
              <w:left w:val="single" w:sz="4" w:space="0" w:color="auto"/>
              <w:bottom w:val="single" w:sz="4" w:space="0" w:color="auto"/>
              <w:right w:val="single" w:sz="4" w:space="0" w:color="auto"/>
            </w:tcBorders>
          </w:tcPr>
          <w:p w14:paraId="5E5A187F" w14:textId="58F262B3" w:rsidR="008F71A7" w:rsidRPr="001F6758" w:rsidRDefault="008F71A7" w:rsidP="009A0C3C">
            <w:pPr>
              <w:jc w:val="center"/>
              <w:rPr>
                <w:rFonts w:ascii="Arial" w:hAnsi="Arial" w:cs="Arial"/>
                <w:sz w:val="20"/>
                <w:szCs w:val="20"/>
                <w:highlight w:val="yellow"/>
                <w:lang w:val="en-GB"/>
              </w:rPr>
            </w:pPr>
          </w:p>
        </w:tc>
        <w:tc>
          <w:tcPr>
            <w:tcW w:w="2122" w:type="dxa"/>
            <w:tcBorders>
              <w:top w:val="single" w:sz="4" w:space="0" w:color="auto"/>
              <w:left w:val="single" w:sz="4" w:space="0" w:color="auto"/>
              <w:bottom w:val="single" w:sz="4" w:space="0" w:color="auto"/>
              <w:right w:val="single" w:sz="4" w:space="0" w:color="auto"/>
            </w:tcBorders>
          </w:tcPr>
          <w:p w14:paraId="5E5A1880" w14:textId="11FE0429" w:rsidR="008F71A7" w:rsidRPr="001F6758" w:rsidRDefault="008F71A7" w:rsidP="009A0C3C">
            <w:pPr>
              <w:rPr>
                <w:rFonts w:ascii="Arial" w:hAnsi="Arial" w:cs="Arial"/>
                <w:sz w:val="20"/>
                <w:szCs w:val="20"/>
                <w:highlight w:val="yellow"/>
                <w:lang w:val="en-GB"/>
              </w:rPr>
            </w:pPr>
          </w:p>
        </w:tc>
      </w:tr>
      <w:tr w:rsidR="008F71A7" w:rsidRPr="001F6758" w14:paraId="5E5A1886" w14:textId="77777777" w:rsidTr="003E6169">
        <w:tc>
          <w:tcPr>
            <w:tcW w:w="917" w:type="dxa"/>
            <w:tcBorders>
              <w:top w:val="single" w:sz="4" w:space="0" w:color="auto"/>
              <w:left w:val="single" w:sz="4" w:space="0" w:color="auto"/>
              <w:bottom w:val="single" w:sz="4" w:space="0" w:color="auto"/>
              <w:right w:val="single" w:sz="4" w:space="0" w:color="auto"/>
            </w:tcBorders>
          </w:tcPr>
          <w:p w14:paraId="5E5A1882" w14:textId="39FEFE1B" w:rsidR="008F71A7" w:rsidRPr="001F6758" w:rsidRDefault="001A3844" w:rsidP="009A0C3C">
            <w:pPr>
              <w:jc w:val="center"/>
              <w:rPr>
                <w:rFonts w:ascii="Arial" w:hAnsi="Arial" w:cs="Arial"/>
                <w:sz w:val="20"/>
                <w:szCs w:val="20"/>
                <w:lang w:val="en-GB"/>
              </w:rPr>
            </w:pPr>
            <w:r>
              <w:rPr>
                <w:rFonts w:ascii="Arial" w:hAnsi="Arial" w:cs="Arial"/>
                <w:sz w:val="20"/>
                <w:szCs w:val="20"/>
                <w:lang w:val="en-GB"/>
              </w:rPr>
              <w:t>1</w:t>
            </w:r>
          </w:p>
        </w:tc>
        <w:tc>
          <w:tcPr>
            <w:tcW w:w="4035" w:type="dxa"/>
            <w:tcBorders>
              <w:top w:val="single" w:sz="4" w:space="0" w:color="auto"/>
              <w:left w:val="single" w:sz="4" w:space="0" w:color="auto"/>
              <w:bottom w:val="single" w:sz="4" w:space="0" w:color="auto"/>
              <w:right w:val="single" w:sz="4" w:space="0" w:color="auto"/>
            </w:tcBorders>
          </w:tcPr>
          <w:p w14:paraId="5E5A1883" w14:textId="154005C2" w:rsidR="008F71A7" w:rsidRPr="001A3844" w:rsidRDefault="001A3844" w:rsidP="009A0C3C">
            <w:pPr>
              <w:rPr>
                <w:rFonts w:ascii="Arial" w:hAnsi="Arial" w:cs="Arial"/>
                <w:sz w:val="20"/>
                <w:szCs w:val="20"/>
                <w:lang w:val="en-GB"/>
              </w:rPr>
            </w:pPr>
            <w:r w:rsidRPr="001A3844">
              <w:rPr>
                <w:rFonts w:ascii="Arial" w:hAnsi="Arial" w:cs="Arial"/>
                <w:sz w:val="20"/>
                <w:szCs w:val="20"/>
                <w:lang w:val="en-GB"/>
              </w:rPr>
              <w:t>Base 1 Door Units Modules servicing</w:t>
            </w:r>
          </w:p>
        </w:tc>
        <w:tc>
          <w:tcPr>
            <w:tcW w:w="1192" w:type="dxa"/>
            <w:tcBorders>
              <w:top w:val="single" w:sz="4" w:space="0" w:color="auto"/>
              <w:left w:val="single" w:sz="4" w:space="0" w:color="auto"/>
              <w:bottom w:val="single" w:sz="4" w:space="0" w:color="auto"/>
              <w:right w:val="single" w:sz="4" w:space="0" w:color="auto"/>
            </w:tcBorders>
          </w:tcPr>
          <w:p w14:paraId="3B0E59E4" w14:textId="0AD20828" w:rsidR="008F71A7" w:rsidRPr="001A3844" w:rsidRDefault="001A3844" w:rsidP="009A0C3C">
            <w:pPr>
              <w:jc w:val="center"/>
              <w:rPr>
                <w:rFonts w:ascii="Arial" w:hAnsi="Arial" w:cs="Arial"/>
                <w:sz w:val="20"/>
                <w:szCs w:val="20"/>
                <w:lang w:val="en-GB"/>
              </w:rPr>
            </w:pPr>
            <w:r w:rsidRPr="001A3844">
              <w:rPr>
                <w:rFonts w:ascii="Arial" w:hAnsi="Arial" w:cs="Arial"/>
                <w:sz w:val="20"/>
                <w:szCs w:val="20"/>
                <w:lang w:val="en-GB"/>
              </w:rPr>
              <w:t>Each</w:t>
            </w:r>
          </w:p>
        </w:tc>
        <w:tc>
          <w:tcPr>
            <w:tcW w:w="1362" w:type="dxa"/>
            <w:tcBorders>
              <w:top w:val="single" w:sz="4" w:space="0" w:color="auto"/>
              <w:left w:val="single" w:sz="4" w:space="0" w:color="auto"/>
              <w:bottom w:val="single" w:sz="4" w:space="0" w:color="auto"/>
              <w:right w:val="single" w:sz="4" w:space="0" w:color="auto"/>
            </w:tcBorders>
          </w:tcPr>
          <w:p w14:paraId="5E5A1884" w14:textId="42AE51C8" w:rsidR="008F71A7" w:rsidRPr="001A3844" w:rsidRDefault="001A3844" w:rsidP="009A0C3C">
            <w:pPr>
              <w:jc w:val="center"/>
              <w:rPr>
                <w:rFonts w:ascii="Arial" w:hAnsi="Arial" w:cs="Arial"/>
                <w:sz w:val="20"/>
                <w:szCs w:val="20"/>
                <w:lang w:val="en-GB"/>
              </w:rPr>
            </w:pPr>
            <w:r w:rsidRPr="001A3844">
              <w:rPr>
                <w:rFonts w:ascii="Arial" w:hAnsi="Arial" w:cs="Arial"/>
                <w:sz w:val="20"/>
                <w:szCs w:val="20"/>
                <w:lang w:val="en-GB"/>
              </w:rPr>
              <w:t>1</w:t>
            </w:r>
          </w:p>
        </w:tc>
        <w:tc>
          <w:tcPr>
            <w:tcW w:w="2122" w:type="dxa"/>
            <w:tcBorders>
              <w:top w:val="single" w:sz="4" w:space="0" w:color="auto"/>
              <w:left w:val="single" w:sz="4" w:space="0" w:color="auto"/>
              <w:bottom w:val="single" w:sz="4" w:space="0" w:color="auto"/>
              <w:right w:val="single" w:sz="4" w:space="0" w:color="auto"/>
            </w:tcBorders>
          </w:tcPr>
          <w:p w14:paraId="5E5A1885" w14:textId="18CBD6EB" w:rsidR="008F71A7" w:rsidRPr="001F6758" w:rsidRDefault="001A3844" w:rsidP="009A0C3C">
            <w:pPr>
              <w:rPr>
                <w:rFonts w:ascii="Arial" w:hAnsi="Arial" w:cs="Arial"/>
                <w:sz w:val="20"/>
                <w:szCs w:val="20"/>
                <w:highlight w:val="yellow"/>
                <w:lang w:val="en-GB"/>
              </w:rPr>
            </w:pPr>
            <w:r w:rsidRPr="001A3844">
              <w:rPr>
                <w:rFonts w:ascii="Arial" w:hAnsi="Arial" w:cs="Arial"/>
                <w:sz w:val="20"/>
                <w:szCs w:val="20"/>
                <w:lang w:val="en-GB"/>
              </w:rPr>
              <w:t>Twice a Year</w:t>
            </w:r>
          </w:p>
        </w:tc>
      </w:tr>
      <w:tr w:rsidR="003E6169" w:rsidRPr="001F6758" w14:paraId="5E5A188B" w14:textId="77777777" w:rsidTr="003E6169">
        <w:tc>
          <w:tcPr>
            <w:tcW w:w="917" w:type="dxa"/>
            <w:tcBorders>
              <w:top w:val="single" w:sz="4" w:space="0" w:color="auto"/>
              <w:left w:val="single" w:sz="4" w:space="0" w:color="auto"/>
              <w:bottom w:val="single" w:sz="4" w:space="0" w:color="auto"/>
              <w:right w:val="single" w:sz="4" w:space="0" w:color="auto"/>
            </w:tcBorders>
          </w:tcPr>
          <w:p w14:paraId="5E5A1887" w14:textId="1DD7924E" w:rsidR="003E6169" w:rsidRPr="001F6758" w:rsidRDefault="003E6169" w:rsidP="003E6169">
            <w:pPr>
              <w:jc w:val="center"/>
              <w:rPr>
                <w:rFonts w:ascii="Arial" w:hAnsi="Arial" w:cs="Arial"/>
                <w:sz w:val="20"/>
                <w:szCs w:val="20"/>
                <w:lang w:val="en-GB"/>
              </w:rPr>
            </w:pPr>
            <w:r>
              <w:rPr>
                <w:rFonts w:ascii="Arial" w:hAnsi="Arial" w:cs="Arial"/>
                <w:sz w:val="20"/>
                <w:szCs w:val="20"/>
                <w:lang w:val="en-GB"/>
              </w:rPr>
              <w:t>2</w:t>
            </w:r>
          </w:p>
        </w:tc>
        <w:tc>
          <w:tcPr>
            <w:tcW w:w="4035" w:type="dxa"/>
            <w:tcBorders>
              <w:top w:val="single" w:sz="4" w:space="0" w:color="auto"/>
              <w:left w:val="single" w:sz="4" w:space="0" w:color="auto"/>
              <w:bottom w:val="single" w:sz="4" w:space="0" w:color="auto"/>
              <w:right w:val="single" w:sz="4" w:space="0" w:color="auto"/>
            </w:tcBorders>
          </w:tcPr>
          <w:p w14:paraId="5E5A1888" w14:textId="0CA141F6" w:rsidR="003E6169" w:rsidRPr="001A3844" w:rsidRDefault="003E6169" w:rsidP="003E6169">
            <w:pPr>
              <w:rPr>
                <w:rFonts w:ascii="Arial" w:hAnsi="Arial" w:cs="Arial"/>
                <w:sz w:val="20"/>
                <w:szCs w:val="20"/>
                <w:lang w:val="en-GB"/>
              </w:rPr>
            </w:pPr>
            <w:r w:rsidRPr="001A3844">
              <w:rPr>
                <w:rFonts w:ascii="Arial" w:hAnsi="Arial" w:cs="Arial"/>
                <w:sz w:val="20"/>
                <w:szCs w:val="20"/>
                <w:lang w:val="en-GB"/>
              </w:rPr>
              <w:t>Indoor Ceiling Units Servicing</w:t>
            </w:r>
          </w:p>
        </w:tc>
        <w:tc>
          <w:tcPr>
            <w:tcW w:w="1192" w:type="dxa"/>
            <w:tcBorders>
              <w:top w:val="single" w:sz="4" w:space="0" w:color="auto"/>
              <w:left w:val="single" w:sz="4" w:space="0" w:color="auto"/>
              <w:bottom w:val="single" w:sz="4" w:space="0" w:color="auto"/>
              <w:right w:val="single" w:sz="4" w:space="0" w:color="auto"/>
            </w:tcBorders>
          </w:tcPr>
          <w:p w14:paraId="511F7A10" w14:textId="22332B6D" w:rsidR="003E6169" w:rsidRPr="001A3844" w:rsidRDefault="003E6169" w:rsidP="003E6169">
            <w:pPr>
              <w:jc w:val="center"/>
              <w:rPr>
                <w:rFonts w:ascii="Arial" w:hAnsi="Arial" w:cs="Arial"/>
                <w:sz w:val="20"/>
                <w:szCs w:val="20"/>
                <w:lang w:val="en-GB"/>
              </w:rPr>
            </w:pPr>
            <w:r w:rsidRPr="001A3844">
              <w:rPr>
                <w:rFonts w:ascii="Arial" w:hAnsi="Arial" w:cs="Arial"/>
                <w:sz w:val="20"/>
                <w:szCs w:val="20"/>
                <w:lang w:val="en-GB"/>
              </w:rPr>
              <w:t>Each</w:t>
            </w:r>
          </w:p>
        </w:tc>
        <w:tc>
          <w:tcPr>
            <w:tcW w:w="1362" w:type="dxa"/>
            <w:tcBorders>
              <w:top w:val="single" w:sz="4" w:space="0" w:color="auto"/>
              <w:left w:val="single" w:sz="4" w:space="0" w:color="auto"/>
              <w:bottom w:val="single" w:sz="4" w:space="0" w:color="auto"/>
              <w:right w:val="single" w:sz="4" w:space="0" w:color="auto"/>
            </w:tcBorders>
          </w:tcPr>
          <w:p w14:paraId="5E5A1889" w14:textId="7A7EAB54" w:rsidR="003E6169" w:rsidRPr="001A3844" w:rsidRDefault="003E6169" w:rsidP="003E6169">
            <w:pPr>
              <w:jc w:val="center"/>
              <w:rPr>
                <w:rFonts w:ascii="Arial" w:hAnsi="Arial" w:cs="Arial"/>
                <w:sz w:val="20"/>
                <w:szCs w:val="20"/>
                <w:lang w:val="en-GB"/>
              </w:rPr>
            </w:pPr>
            <w:r w:rsidRPr="001A3844">
              <w:rPr>
                <w:rFonts w:ascii="Arial" w:hAnsi="Arial" w:cs="Arial"/>
                <w:sz w:val="20"/>
                <w:szCs w:val="20"/>
                <w:lang w:val="en-GB"/>
              </w:rPr>
              <w:t>21</w:t>
            </w:r>
          </w:p>
        </w:tc>
        <w:tc>
          <w:tcPr>
            <w:tcW w:w="2122" w:type="dxa"/>
            <w:tcBorders>
              <w:top w:val="single" w:sz="4" w:space="0" w:color="auto"/>
              <w:left w:val="single" w:sz="4" w:space="0" w:color="auto"/>
              <w:bottom w:val="single" w:sz="4" w:space="0" w:color="auto"/>
              <w:right w:val="single" w:sz="4" w:space="0" w:color="auto"/>
            </w:tcBorders>
          </w:tcPr>
          <w:p w14:paraId="5E5A188A" w14:textId="497AC3B9" w:rsidR="003E6169" w:rsidRPr="001F6758" w:rsidRDefault="003E6169" w:rsidP="003E6169">
            <w:pPr>
              <w:rPr>
                <w:rFonts w:ascii="Arial" w:hAnsi="Arial" w:cs="Arial"/>
                <w:sz w:val="20"/>
                <w:szCs w:val="20"/>
                <w:highlight w:val="yellow"/>
                <w:lang w:val="en-GB"/>
              </w:rPr>
            </w:pPr>
            <w:r w:rsidRPr="00D221E8">
              <w:rPr>
                <w:rFonts w:ascii="Arial" w:hAnsi="Arial" w:cs="Arial"/>
                <w:sz w:val="20"/>
                <w:szCs w:val="20"/>
                <w:lang w:val="en-GB"/>
              </w:rPr>
              <w:t>Twice a Year</w:t>
            </w:r>
          </w:p>
        </w:tc>
      </w:tr>
      <w:tr w:rsidR="003E6169" w:rsidRPr="001F6758" w14:paraId="5E5A1890" w14:textId="77777777" w:rsidTr="003E6169">
        <w:tc>
          <w:tcPr>
            <w:tcW w:w="917" w:type="dxa"/>
            <w:tcBorders>
              <w:top w:val="single" w:sz="4" w:space="0" w:color="auto"/>
              <w:left w:val="single" w:sz="4" w:space="0" w:color="auto"/>
              <w:bottom w:val="single" w:sz="4" w:space="0" w:color="auto"/>
              <w:right w:val="single" w:sz="4" w:space="0" w:color="auto"/>
            </w:tcBorders>
          </w:tcPr>
          <w:p w14:paraId="5E5A188C" w14:textId="687FB4AB" w:rsidR="003E6169" w:rsidRPr="001F6758" w:rsidRDefault="003E6169" w:rsidP="003E6169">
            <w:pPr>
              <w:jc w:val="center"/>
              <w:rPr>
                <w:rFonts w:ascii="Arial" w:hAnsi="Arial" w:cs="Arial"/>
                <w:sz w:val="20"/>
                <w:szCs w:val="20"/>
                <w:lang w:val="en-GB"/>
              </w:rPr>
            </w:pPr>
            <w:r>
              <w:rPr>
                <w:rFonts w:ascii="Arial" w:hAnsi="Arial" w:cs="Arial"/>
                <w:sz w:val="20"/>
                <w:szCs w:val="20"/>
                <w:lang w:val="en-GB"/>
              </w:rPr>
              <w:t>3</w:t>
            </w:r>
          </w:p>
        </w:tc>
        <w:tc>
          <w:tcPr>
            <w:tcW w:w="4035" w:type="dxa"/>
            <w:tcBorders>
              <w:top w:val="single" w:sz="4" w:space="0" w:color="auto"/>
              <w:left w:val="single" w:sz="4" w:space="0" w:color="auto"/>
              <w:bottom w:val="single" w:sz="4" w:space="0" w:color="auto"/>
              <w:right w:val="single" w:sz="4" w:space="0" w:color="auto"/>
            </w:tcBorders>
          </w:tcPr>
          <w:p w14:paraId="5E5A188D" w14:textId="613072FD" w:rsidR="003E6169" w:rsidRPr="001A3844" w:rsidRDefault="003E6169" w:rsidP="003E6169">
            <w:pPr>
              <w:rPr>
                <w:rFonts w:ascii="Arial" w:hAnsi="Arial" w:cs="Arial"/>
                <w:sz w:val="20"/>
                <w:szCs w:val="20"/>
                <w:lang w:val="en-GB"/>
              </w:rPr>
            </w:pPr>
            <w:r w:rsidRPr="001A3844">
              <w:rPr>
                <w:rFonts w:ascii="Arial" w:hAnsi="Arial" w:cs="Arial"/>
                <w:sz w:val="20"/>
                <w:szCs w:val="20"/>
                <w:lang w:val="en-GB"/>
              </w:rPr>
              <w:t>LG Wall split Air Conditioner system servicing</w:t>
            </w:r>
          </w:p>
        </w:tc>
        <w:tc>
          <w:tcPr>
            <w:tcW w:w="1192" w:type="dxa"/>
            <w:tcBorders>
              <w:top w:val="single" w:sz="4" w:space="0" w:color="auto"/>
              <w:left w:val="single" w:sz="4" w:space="0" w:color="auto"/>
              <w:bottom w:val="single" w:sz="4" w:space="0" w:color="auto"/>
              <w:right w:val="single" w:sz="4" w:space="0" w:color="auto"/>
            </w:tcBorders>
          </w:tcPr>
          <w:p w14:paraId="27C9E5BB" w14:textId="1BB7AAE1" w:rsidR="003E6169" w:rsidRPr="001A3844" w:rsidRDefault="003E6169" w:rsidP="003E6169">
            <w:pPr>
              <w:jc w:val="center"/>
              <w:rPr>
                <w:rFonts w:ascii="Arial" w:hAnsi="Arial" w:cs="Arial"/>
                <w:sz w:val="20"/>
                <w:szCs w:val="20"/>
                <w:lang w:val="en-GB"/>
              </w:rPr>
            </w:pPr>
            <w:r w:rsidRPr="001A3844">
              <w:rPr>
                <w:rFonts w:ascii="Arial" w:hAnsi="Arial" w:cs="Arial"/>
                <w:sz w:val="20"/>
                <w:szCs w:val="20"/>
                <w:lang w:val="en-GB"/>
              </w:rPr>
              <w:t>Each</w:t>
            </w:r>
          </w:p>
        </w:tc>
        <w:tc>
          <w:tcPr>
            <w:tcW w:w="1362" w:type="dxa"/>
            <w:tcBorders>
              <w:top w:val="single" w:sz="4" w:space="0" w:color="auto"/>
              <w:left w:val="single" w:sz="4" w:space="0" w:color="auto"/>
              <w:bottom w:val="single" w:sz="4" w:space="0" w:color="auto"/>
              <w:right w:val="single" w:sz="4" w:space="0" w:color="auto"/>
            </w:tcBorders>
          </w:tcPr>
          <w:p w14:paraId="5E5A188E" w14:textId="112E4149" w:rsidR="003E6169" w:rsidRPr="001A3844" w:rsidRDefault="003E6169" w:rsidP="003E6169">
            <w:pPr>
              <w:jc w:val="center"/>
              <w:rPr>
                <w:rFonts w:ascii="Arial" w:hAnsi="Arial" w:cs="Arial"/>
                <w:sz w:val="20"/>
                <w:szCs w:val="20"/>
                <w:lang w:val="en-GB"/>
              </w:rPr>
            </w:pPr>
            <w:r w:rsidRPr="001A3844">
              <w:rPr>
                <w:rFonts w:ascii="Arial" w:hAnsi="Arial" w:cs="Arial"/>
                <w:sz w:val="20"/>
                <w:szCs w:val="20"/>
                <w:lang w:val="en-GB"/>
              </w:rPr>
              <w:t>33</w:t>
            </w:r>
          </w:p>
        </w:tc>
        <w:tc>
          <w:tcPr>
            <w:tcW w:w="2122" w:type="dxa"/>
            <w:tcBorders>
              <w:top w:val="single" w:sz="4" w:space="0" w:color="auto"/>
              <w:left w:val="single" w:sz="4" w:space="0" w:color="auto"/>
              <w:bottom w:val="single" w:sz="4" w:space="0" w:color="auto"/>
              <w:right w:val="single" w:sz="4" w:space="0" w:color="auto"/>
            </w:tcBorders>
          </w:tcPr>
          <w:p w14:paraId="5E5A188F" w14:textId="05B361BC" w:rsidR="003E6169" w:rsidRPr="001F6758" w:rsidRDefault="003E6169" w:rsidP="003E6169">
            <w:pPr>
              <w:rPr>
                <w:rFonts w:ascii="Arial" w:hAnsi="Arial" w:cs="Arial"/>
                <w:sz w:val="20"/>
                <w:szCs w:val="20"/>
                <w:lang w:val="en-GB"/>
              </w:rPr>
            </w:pPr>
            <w:r w:rsidRPr="00D221E8">
              <w:rPr>
                <w:rFonts w:ascii="Arial" w:hAnsi="Arial" w:cs="Arial"/>
                <w:sz w:val="20"/>
                <w:szCs w:val="20"/>
                <w:lang w:val="en-GB"/>
              </w:rPr>
              <w:t>Twice a Year</w:t>
            </w:r>
          </w:p>
        </w:tc>
      </w:tr>
      <w:tr w:rsidR="003E6169" w:rsidRPr="001F6758" w14:paraId="45FEF9FF" w14:textId="77777777" w:rsidTr="003E6169">
        <w:tc>
          <w:tcPr>
            <w:tcW w:w="917" w:type="dxa"/>
            <w:tcBorders>
              <w:top w:val="single" w:sz="4" w:space="0" w:color="auto"/>
              <w:left w:val="single" w:sz="4" w:space="0" w:color="auto"/>
              <w:bottom w:val="single" w:sz="4" w:space="0" w:color="auto"/>
              <w:right w:val="single" w:sz="4" w:space="0" w:color="auto"/>
            </w:tcBorders>
          </w:tcPr>
          <w:p w14:paraId="610C5B8D" w14:textId="368B3BE7" w:rsidR="003E6169" w:rsidRPr="001F6758" w:rsidRDefault="003E6169" w:rsidP="003E6169">
            <w:pPr>
              <w:jc w:val="center"/>
              <w:rPr>
                <w:rFonts w:ascii="Arial" w:hAnsi="Arial" w:cs="Arial"/>
                <w:sz w:val="20"/>
                <w:szCs w:val="20"/>
                <w:lang w:val="en-GB"/>
              </w:rPr>
            </w:pPr>
            <w:r>
              <w:rPr>
                <w:rFonts w:ascii="Arial" w:hAnsi="Arial" w:cs="Arial"/>
                <w:sz w:val="20"/>
                <w:szCs w:val="20"/>
                <w:lang w:val="en-GB"/>
              </w:rPr>
              <w:t>4</w:t>
            </w:r>
          </w:p>
        </w:tc>
        <w:tc>
          <w:tcPr>
            <w:tcW w:w="4035" w:type="dxa"/>
            <w:tcBorders>
              <w:top w:val="single" w:sz="4" w:space="0" w:color="auto"/>
              <w:left w:val="single" w:sz="4" w:space="0" w:color="auto"/>
              <w:bottom w:val="single" w:sz="4" w:space="0" w:color="auto"/>
              <w:right w:val="single" w:sz="4" w:space="0" w:color="auto"/>
            </w:tcBorders>
          </w:tcPr>
          <w:p w14:paraId="32210D5C" w14:textId="74A3AB73" w:rsidR="003E6169" w:rsidRPr="001A3844" w:rsidRDefault="003E6169" w:rsidP="003E6169">
            <w:pPr>
              <w:rPr>
                <w:rFonts w:ascii="Arial" w:hAnsi="Arial" w:cs="Arial"/>
                <w:sz w:val="20"/>
                <w:szCs w:val="20"/>
                <w:lang w:val="en-GB"/>
              </w:rPr>
            </w:pPr>
            <w:r w:rsidRPr="001A3844">
              <w:rPr>
                <w:rFonts w:ascii="Arial" w:hAnsi="Arial" w:cs="Arial"/>
                <w:sz w:val="20"/>
                <w:szCs w:val="20"/>
                <w:lang w:val="en-GB"/>
              </w:rPr>
              <w:t>LG Ceiling Cassette Type 4 ways servicing</w:t>
            </w:r>
          </w:p>
        </w:tc>
        <w:tc>
          <w:tcPr>
            <w:tcW w:w="1192" w:type="dxa"/>
            <w:tcBorders>
              <w:top w:val="single" w:sz="4" w:space="0" w:color="auto"/>
              <w:left w:val="single" w:sz="4" w:space="0" w:color="auto"/>
              <w:bottom w:val="single" w:sz="4" w:space="0" w:color="auto"/>
              <w:right w:val="single" w:sz="4" w:space="0" w:color="auto"/>
            </w:tcBorders>
          </w:tcPr>
          <w:p w14:paraId="390A53CB" w14:textId="2F127B14" w:rsidR="003E6169" w:rsidRPr="001A3844" w:rsidRDefault="003E6169" w:rsidP="003E6169">
            <w:pPr>
              <w:jc w:val="center"/>
              <w:rPr>
                <w:rFonts w:ascii="Arial" w:hAnsi="Arial" w:cs="Arial"/>
                <w:sz w:val="20"/>
                <w:szCs w:val="20"/>
                <w:lang w:val="en-GB"/>
              </w:rPr>
            </w:pPr>
            <w:r w:rsidRPr="001A3844">
              <w:rPr>
                <w:rFonts w:ascii="Arial" w:hAnsi="Arial" w:cs="Arial"/>
                <w:sz w:val="20"/>
                <w:szCs w:val="20"/>
                <w:lang w:val="en-GB"/>
              </w:rPr>
              <w:t>Each</w:t>
            </w:r>
          </w:p>
        </w:tc>
        <w:tc>
          <w:tcPr>
            <w:tcW w:w="1362" w:type="dxa"/>
            <w:tcBorders>
              <w:top w:val="single" w:sz="4" w:space="0" w:color="auto"/>
              <w:left w:val="single" w:sz="4" w:space="0" w:color="auto"/>
              <w:bottom w:val="single" w:sz="4" w:space="0" w:color="auto"/>
              <w:right w:val="single" w:sz="4" w:space="0" w:color="auto"/>
            </w:tcBorders>
          </w:tcPr>
          <w:p w14:paraId="5C3D76A0" w14:textId="7308773E" w:rsidR="003E6169" w:rsidRPr="001A3844" w:rsidRDefault="003E6169" w:rsidP="003E6169">
            <w:pPr>
              <w:jc w:val="center"/>
              <w:rPr>
                <w:rFonts w:ascii="Arial" w:hAnsi="Arial" w:cs="Arial"/>
                <w:sz w:val="20"/>
                <w:szCs w:val="20"/>
                <w:lang w:val="en-GB"/>
              </w:rPr>
            </w:pPr>
            <w:r w:rsidRPr="001A3844">
              <w:rPr>
                <w:rFonts w:ascii="Arial" w:hAnsi="Arial" w:cs="Arial"/>
                <w:sz w:val="20"/>
                <w:szCs w:val="20"/>
                <w:lang w:val="en-GB"/>
              </w:rPr>
              <w:t>1</w:t>
            </w:r>
          </w:p>
        </w:tc>
        <w:tc>
          <w:tcPr>
            <w:tcW w:w="2122" w:type="dxa"/>
            <w:tcBorders>
              <w:top w:val="single" w:sz="4" w:space="0" w:color="auto"/>
              <w:left w:val="single" w:sz="4" w:space="0" w:color="auto"/>
              <w:bottom w:val="single" w:sz="4" w:space="0" w:color="auto"/>
              <w:right w:val="single" w:sz="4" w:space="0" w:color="auto"/>
            </w:tcBorders>
          </w:tcPr>
          <w:p w14:paraId="3CFCB6D6" w14:textId="4DB90E63" w:rsidR="003E6169" w:rsidRPr="001F6758" w:rsidRDefault="003E6169" w:rsidP="003E6169">
            <w:pPr>
              <w:rPr>
                <w:rFonts w:ascii="Arial" w:hAnsi="Arial" w:cs="Arial"/>
                <w:sz w:val="20"/>
                <w:szCs w:val="20"/>
                <w:lang w:val="en-GB"/>
              </w:rPr>
            </w:pPr>
            <w:r w:rsidRPr="00D221E8">
              <w:rPr>
                <w:rFonts w:ascii="Arial" w:hAnsi="Arial" w:cs="Arial"/>
                <w:sz w:val="20"/>
                <w:szCs w:val="20"/>
                <w:lang w:val="en-GB"/>
              </w:rPr>
              <w:t>Twice a Year</w:t>
            </w:r>
          </w:p>
        </w:tc>
      </w:tr>
      <w:tr w:rsidR="001A3844" w:rsidRPr="001F6758" w14:paraId="2AE1A55B" w14:textId="77777777" w:rsidTr="003E6169">
        <w:tc>
          <w:tcPr>
            <w:tcW w:w="917" w:type="dxa"/>
            <w:tcBorders>
              <w:top w:val="single" w:sz="4" w:space="0" w:color="auto"/>
              <w:left w:val="single" w:sz="4" w:space="0" w:color="auto"/>
              <w:bottom w:val="single" w:sz="4" w:space="0" w:color="auto"/>
              <w:right w:val="single" w:sz="4" w:space="0" w:color="auto"/>
            </w:tcBorders>
          </w:tcPr>
          <w:p w14:paraId="09DA470A" w14:textId="77777777" w:rsidR="001A3844" w:rsidRPr="001F6758" w:rsidRDefault="001A3844" w:rsidP="009A0C3C">
            <w:pPr>
              <w:jc w:val="center"/>
              <w:rPr>
                <w:rFonts w:ascii="Arial" w:hAnsi="Arial" w:cs="Arial"/>
                <w:sz w:val="20"/>
                <w:szCs w:val="20"/>
                <w:lang w:val="en-GB"/>
              </w:rPr>
            </w:pPr>
          </w:p>
        </w:tc>
        <w:tc>
          <w:tcPr>
            <w:tcW w:w="4035" w:type="dxa"/>
            <w:tcBorders>
              <w:top w:val="single" w:sz="4" w:space="0" w:color="auto"/>
              <w:left w:val="single" w:sz="4" w:space="0" w:color="auto"/>
              <w:bottom w:val="single" w:sz="4" w:space="0" w:color="auto"/>
              <w:right w:val="single" w:sz="4" w:space="0" w:color="auto"/>
            </w:tcBorders>
          </w:tcPr>
          <w:p w14:paraId="15E3F113" w14:textId="77777777" w:rsidR="001A3844" w:rsidRPr="001A3844" w:rsidRDefault="001A3844" w:rsidP="009A0C3C">
            <w:pPr>
              <w:rPr>
                <w:rFonts w:ascii="Arial" w:hAnsi="Arial" w:cs="Arial"/>
                <w:sz w:val="20"/>
                <w:szCs w:val="20"/>
                <w:lang w:val="en-GB"/>
              </w:rPr>
            </w:pPr>
          </w:p>
        </w:tc>
        <w:tc>
          <w:tcPr>
            <w:tcW w:w="1192" w:type="dxa"/>
            <w:tcBorders>
              <w:top w:val="single" w:sz="4" w:space="0" w:color="auto"/>
              <w:left w:val="single" w:sz="4" w:space="0" w:color="auto"/>
              <w:bottom w:val="single" w:sz="4" w:space="0" w:color="auto"/>
              <w:right w:val="single" w:sz="4" w:space="0" w:color="auto"/>
            </w:tcBorders>
          </w:tcPr>
          <w:p w14:paraId="64A42058" w14:textId="77777777" w:rsidR="001A3844" w:rsidRPr="001A3844" w:rsidRDefault="001A3844" w:rsidP="009A0C3C">
            <w:pPr>
              <w:jc w:val="center"/>
              <w:rPr>
                <w:rFonts w:ascii="Arial" w:hAnsi="Arial" w:cs="Arial"/>
                <w:sz w:val="20"/>
                <w:szCs w:val="20"/>
                <w:lang w:val="en-GB"/>
              </w:rPr>
            </w:pPr>
          </w:p>
        </w:tc>
        <w:tc>
          <w:tcPr>
            <w:tcW w:w="1362" w:type="dxa"/>
            <w:tcBorders>
              <w:top w:val="single" w:sz="4" w:space="0" w:color="auto"/>
              <w:left w:val="single" w:sz="4" w:space="0" w:color="auto"/>
              <w:bottom w:val="single" w:sz="4" w:space="0" w:color="auto"/>
              <w:right w:val="single" w:sz="4" w:space="0" w:color="auto"/>
            </w:tcBorders>
          </w:tcPr>
          <w:p w14:paraId="0779C3E3" w14:textId="77777777" w:rsidR="001A3844" w:rsidRPr="001A3844" w:rsidRDefault="001A3844" w:rsidP="009A0C3C">
            <w:pPr>
              <w:jc w:val="center"/>
              <w:rPr>
                <w:rFonts w:ascii="Arial" w:hAnsi="Arial" w:cs="Arial"/>
                <w:sz w:val="20"/>
                <w:szCs w:val="20"/>
                <w:lang w:val="en-GB"/>
              </w:rPr>
            </w:pPr>
          </w:p>
        </w:tc>
        <w:tc>
          <w:tcPr>
            <w:tcW w:w="2122" w:type="dxa"/>
            <w:tcBorders>
              <w:top w:val="single" w:sz="4" w:space="0" w:color="auto"/>
              <w:left w:val="single" w:sz="4" w:space="0" w:color="auto"/>
              <w:bottom w:val="single" w:sz="4" w:space="0" w:color="auto"/>
              <w:right w:val="single" w:sz="4" w:space="0" w:color="auto"/>
            </w:tcBorders>
          </w:tcPr>
          <w:p w14:paraId="655C8EDD" w14:textId="77777777" w:rsidR="001A3844" w:rsidRPr="001F6758" w:rsidRDefault="001A3844" w:rsidP="009A0C3C">
            <w:pPr>
              <w:rPr>
                <w:rFonts w:ascii="Arial" w:hAnsi="Arial" w:cs="Arial"/>
                <w:sz w:val="20"/>
                <w:szCs w:val="20"/>
                <w:lang w:val="en-GB"/>
              </w:rPr>
            </w:pPr>
          </w:p>
        </w:tc>
      </w:tr>
      <w:tr w:rsidR="001A3844" w:rsidRPr="001F6758" w14:paraId="3707FA2C" w14:textId="77777777" w:rsidTr="003E6169">
        <w:tc>
          <w:tcPr>
            <w:tcW w:w="917" w:type="dxa"/>
            <w:tcBorders>
              <w:top w:val="single" w:sz="4" w:space="0" w:color="auto"/>
              <w:left w:val="single" w:sz="4" w:space="0" w:color="auto"/>
              <w:bottom w:val="single" w:sz="4" w:space="0" w:color="auto"/>
              <w:right w:val="single" w:sz="4" w:space="0" w:color="auto"/>
            </w:tcBorders>
          </w:tcPr>
          <w:p w14:paraId="6F10E7D1" w14:textId="77777777" w:rsidR="001A3844" w:rsidRPr="001F6758" w:rsidRDefault="001A3844" w:rsidP="009A0C3C">
            <w:pPr>
              <w:jc w:val="center"/>
              <w:rPr>
                <w:rFonts w:ascii="Arial" w:hAnsi="Arial" w:cs="Arial"/>
                <w:sz w:val="20"/>
                <w:szCs w:val="20"/>
                <w:lang w:val="en-GB"/>
              </w:rPr>
            </w:pPr>
          </w:p>
        </w:tc>
        <w:tc>
          <w:tcPr>
            <w:tcW w:w="4035" w:type="dxa"/>
            <w:tcBorders>
              <w:top w:val="single" w:sz="4" w:space="0" w:color="auto"/>
              <w:left w:val="single" w:sz="4" w:space="0" w:color="auto"/>
              <w:bottom w:val="single" w:sz="4" w:space="0" w:color="auto"/>
              <w:right w:val="single" w:sz="4" w:space="0" w:color="auto"/>
            </w:tcBorders>
          </w:tcPr>
          <w:p w14:paraId="769A3170" w14:textId="77777777" w:rsidR="001A3844" w:rsidRPr="001F6758" w:rsidRDefault="001A3844" w:rsidP="009A0C3C">
            <w:pPr>
              <w:rPr>
                <w:rFonts w:ascii="Arial" w:hAnsi="Arial" w:cs="Arial"/>
                <w:sz w:val="20"/>
                <w:szCs w:val="20"/>
                <w:highlight w:val="yellow"/>
                <w:lang w:val="en-GB"/>
              </w:rPr>
            </w:pPr>
          </w:p>
        </w:tc>
        <w:tc>
          <w:tcPr>
            <w:tcW w:w="1192" w:type="dxa"/>
            <w:tcBorders>
              <w:top w:val="single" w:sz="4" w:space="0" w:color="auto"/>
              <w:left w:val="single" w:sz="4" w:space="0" w:color="auto"/>
              <w:bottom w:val="single" w:sz="4" w:space="0" w:color="auto"/>
              <w:right w:val="single" w:sz="4" w:space="0" w:color="auto"/>
            </w:tcBorders>
          </w:tcPr>
          <w:p w14:paraId="146780EA" w14:textId="77777777" w:rsidR="001A3844" w:rsidRPr="001F6758" w:rsidRDefault="001A3844" w:rsidP="009A0C3C">
            <w:pPr>
              <w:jc w:val="center"/>
              <w:rPr>
                <w:rFonts w:ascii="Arial" w:hAnsi="Arial" w:cs="Arial"/>
                <w:sz w:val="20"/>
                <w:szCs w:val="20"/>
                <w:lang w:val="en-GB"/>
              </w:rPr>
            </w:pPr>
          </w:p>
        </w:tc>
        <w:tc>
          <w:tcPr>
            <w:tcW w:w="1362" w:type="dxa"/>
            <w:tcBorders>
              <w:top w:val="single" w:sz="4" w:space="0" w:color="auto"/>
              <w:left w:val="single" w:sz="4" w:space="0" w:color="auto"/>
              <w:bottom w:val="single" w:sz="4" w:space="0" w:color="auto"/>
              <w:right w:val="single" w:sz="4" w:space="0" w:color="auto"/>
            </w:tcBorders>
          </w:tcPr>
          <w:p w14:paraId="61C941C9" w14:textId="77777777" w:rsidR="001A3844" w:rsidRPr="001F6758" w:rsidRDefault="001A3844" w:rsidP="009A0C3C">
            <w:pPr>
              <w:jc w:val="center"/>
              <w:rPr>
                <w:rFonts w:ascii="Arial" w:hAnsi="Arial" w:cs="Arial"/>
                <w:sz w:val="20"/>
                <w:szCs w:val="20"/>
                <w:lang w:val="en-GB"/>
              </w:rPr>
            </w:pPr>
          </w:p>
        </w:tc>
        <w:tc>
          <w:tcPr>
            <w:tcW w:w="2122" w:type="dxa"/>
            <w:tcBorders>
              <w:top w:val="single" w:sz="4" w:space="0" w:color="auto"/>
              <w:left w:val="single" w:sz="4" w:space="0" w:color="auto"/>
              <w:bottom w:val="single" w:sz="4" w:space="0" w:color="auto"/>
              <w:right w:val="single" w:sz="4" w:space="0" w:color="auto"/>
            </w:tcBorders>
          </w:tcPr>
          <w:p w14:paraId="00ED9F61" w14:textId="77777777" w:rsidR="001A3844" w:rsidRPr="001F6758" w:rsidRDefault="001A3844" w:rsidP="009A0C3C">
            <w:pPr>
              <w:rPr>
                <w:rFonts w:ascii="Arial" w:hAnsi="Arial" w:cs="Arial"/>
                <w:sz w:val="20"/>
                <w:szCs w:val="20"/>
                <w:lang w:val="en-GB"/>
              </w:rPr>
            </w:pP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363D81EB"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lastRenderedPageBreak/>
        <w:t xml:space="preserve">The goods to be purchased are for use by the Contracting Authority in its </w:t>
      </w:r>
      <w:r w:rsidR="001A3844">
        <w:rPr>
          <w:rFonts w:ascii="Arial" w:hAnsi="Arial" w:cs="Arial"/>
          <w:sz w:val="20"/>
          <w:szCs w:val="20"/>
          <w:lang w:val="en-GB"/>
        </w:rPr>
        <w:t xml:space="preserve">NCA South Sudan </w:t>
      </w:r>
      <w:r w:rsidRPr="001F6758">
        <w:rPr>
          <w:rFonts w:ascii="Arial" w:hAnsi="Arial" w:cs="Arial"/>
          <w:sz w:val="20"/>
          <w:szCs w:val="20"/>
          <w:lang w:val="en-GB"/>
        </w:rPr>
        <w:t>Programme in</w:t>
      </w:r>
      <w:r w:rsidRPr="001F6758">
        <w:rPr>
          <w:rFonts w:ascii="Arial" w:hAnsi="Arial" w:cs="Arial"/>
          <w:sz w:val="20"/>
          <w:szCs w:val="16"/>
          <w:lang w:val="en-GB"/>
        </w:rPr>
        <w:t xml:space="preserve">, an intervention supported by </w:t>
      </w:r>
      <w:r w:rsidR="00A62B10">
        <w:rPr>
          <w:rFonts w:ascii="Arial" w:hAnsi="Arial" w:cs="Arial"/>
          <w:sz w:val="20"/>
          <w:szCs w:val="16"/>
          <w:lang w:val="en-GB"/>
        </w:rPr>
        <w:t xml:space="preserve">NCA South Sudan Programme Implementation, </w:t>
      </w:r>
      <w:r w:rsidR="003E6169" w:rsidRPr="001F6758">
        <w:rPr>
          <w:rFonts w:ascii="Arial" w:hAnsi="Arial" w:cs="Arial"/>
          <w:sz w:val="20"/>
          <w:szCs w:val="20"/>
          <w:lang w:val="en-GB"/>
        </w:rPr>
        <w:t>the</w:t>
      </w:r>
      <w:r w:rsidRPr="001F6758">
        <w:rPr>
          <w:rFonts w:ascii="Arial" w:hAnsi="Arial" w:cs="Arial"/>
          <w:sz w:val="20"/>
          <w:szCs w:val="20"/>
          <w:lang w:val="en-GB"/>
        </w:rPr>
        <w:t xml:space="preserve"> supplier can submit a quotation for one, several or all lots.</w:t>
      </w:r>
      <w:r w:rsidRPr="001F6758">
        <w:rPr>
          <w:rFonts w:ascii="Arial" w:hAnsi="Arial" w:cs="Arial"/>
          <w:b/>
          <w:sz w:val="20"/>
          <w:szCs w:val="20"/>
          <w:lang w:val="en-GB"/>
        </w:rPr>
        <w:t xml:space="preserve"> </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77777777"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7"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08AC126B" w14:textId="77777777" w:rsidR="003D73CC" w:rsidRPr="001F6758" w:rsidRDefault="003D73CC" w:rsidP="00D73BF7">
      <w:pPr>
        <w:ind w:left="360"/>
        <w:rPr>
          <w:rFonts w:ascii="Arial" w:hAnsi="Arial" w:cs="Arial"/>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6D41E282"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 Price shall be quoted in</w:t>
      </w:r>
      <w:r w:rsidR="00A62B10">
        <w:rPr>
          <w:rFonts w:ascii="Arial" w:hAnsi="Arial" w:cs="Arial"/>
          <w:sz w:val="20"/>
          <w:szCs w:val="20"/>
          <w:lang w:val="en-GB"/>
        </w:rPr>
        <w:t xml:space="preserve"> USD</w:t>
      </w:r>
      <w:r w:rsidRPr="001F6758">
        <w:rPr>
          <w:rFonts w:ascii="Arial" w:hAnsi="Arial" w:cs="Arial"/>
          <w:sz w:val="20"/>
          <w:szCs w:val="20"/>
          <w:lang w:val="en-GB"/>
        </w:rPr>
        <w:t>.</w:t>
      </w:r>
    </w:p>
    <w:p w14:paraId="5E5A18C5" w14:textId="77777777" w:rsidR="00D73BF7" w:rsidRPr="001F6758" w:rsidRDefault="00D73BF7" w:rsidP="00D73BF7">
      <w:pPr>
        <w:rPr>
          <w:rFonts w:ascii="Arial" w:hAnsi="Arial" w:cs="Arial"/>
          <w:b/>
          <w:sz w:val="20"/>
          <w:szCs w:val="20"/>
          <w:lang w:val="en-GB"/>
        </w:rPr>
      </w:pPr>
    </w:p>
    <w:p w14:paraId="5E5A18C7" w14:textId="77777777" w:rsidR="00D73BF7" w:rsidRPr="001F6758" w:rsidRDefault="00D73BF7" w:rsidP="00D73BF7">
      <w:pPr>
        <w:rPr>
          <w:rFonts w:ascii="Arial" w:hAnsi="Arial" w:cs="Arial"/>
          <w:sz w:val="20"/>
          <w:szCs w:val="20"/>
          <w:lang w:val="en-GB"/>
        </w:rPr>
      </w:pPr>
    </w:p>
    <w:p w14:paraId="0FB33D7C" w14:textId="3C567720" w:rsidR="003E04D1" w:rsidRDefault="00D73BF7" w:rsidP="003E04D1">
      <w:pPr>
        <w:jc w:val="both"/>
        <w:rPr>
          <w:rFonts w:ascii="Arial" w:hAnsi="Arial" w:cs="Arial"/>
          <w:sz w:val="20"/>
          <w:szCs w:val="20"/>
          <w:lang w:val="en-GB"/>
        </w:rPr>
      </w:pPr>
      <w:r w:rsidRPr="001F6758">
        <w:rPr>
          <w:rFonts w:ascii="Arial" w:hAnsi="Arial" w:cs="Arial"/>
          <w:sz w:val="20"/>
          <w:szCs w:val="20"/>
          <w:lang w:val="en-GB"/>
        </w:rPr>
        <w:t xml:space="preserve">For evaluation purpose, where quotations are given in </w:t>
      </w:r>
      <w:r w:rsidR="00A62B10">
        <w:rPr>
          <w:rFonts w:ascii="Arial" w:hAnsi="Arial" w:cs="Arial"/>
          <w:sz w:val="20"/>
          <w:szCs w:val="20"/>
          <w:lang w:val="en-GB"/>
        </w:rPr>
        <w:t>LOCAL Currency,</w:t>
      </w:r>
      <w:r w:rsidRPr="001F6758">
        <w:rPr>
          <w:rFonts w:ascii="Arial" w:hAnsi="Arial" w:cs="Arial"/>
          <w:sz w:val="20"/>
          <w:szCs w:val="20"/>
          <w:lang w:val="en-GB"/>
        </w:rPr>
        <w:t xml:space="preserve"> it shall be converted </w:t>
      </w:r>
      <w:r w:rsidR="00A62B10" w:rsidRPr="001F6758">
        <w:rPr>
          <w:rFonts w:ascii="Arial" w:hAnsi="Arial" w:cs="Arial"/>
          <w:sz w:val="20"/>
          <w:szCs w:val="20"/>
          <w:lang w:val="en-GB"/>
        </w:rPr>
        <w:t xml:space="preserve">into </w:t>
      </w:r>
      <w:r w:rsidR="00A62B10">
        <w:rPr>
          <w:rFonts w:ascii="Arial" w:hAnsi="Arial" w:cs="Arial"/>
          <w:sz w:val="20"/>
          <w:szCs w:val="20"/>
          <w:lang w:val="en-GB"/>
        </w:rPr>
        <w:t xml:space="preserve">USD </w:t>
      </w:r>
      <w:r w:rsidRPr="001F6758">
        <w:rPr>
          <w:rFonts w:ascii="Arial" w:hAnsi="Arial" w:cs="Arial"/>
          <w:sz w:val="20"/>
          <w:szCs w:val="20"/>
          <w:lang w:val="en-GB"/>
        </w:rPr>
        <w:t xml:space="preserve">at the rate published in </w:t>
      </w:r>
      <w:r w:rsidR="00A62B10">
        <w:rPr>
          <w:rFonts w:ascii="Arial" w:hAnsi="Arial" w:cs="Arial"/>
          <w:sz w:val="20"/>
          <w:szCs w:val="20"/>
          <w:lang w:val="en-GB"/>
        </w:rPr>
        <w:t>Central Bank of South Sudan</w:t>
      </w:r>
      <w:r w:rsidRPr="001F6758">
        <w:rPr>
          <w:rFonts w:ascii="Arial" w:hAnsi="Arial" w:cs="Arial"/>
          <w:sz w:val="20"/>
          <w:szCs w:val="20"/>
          <w:lang w:val="en-GB"/>
        </w:rPr>
        <w:t xml:space="preserve"> on the closing date. </w:t>
      </w:r>
    </w:p>
    <w:p w14:paraId="5C24DB25" w14:textId="77777777" w:rsidR="00A62B10" w:rsidRPr="00A62B10" w:rsidRDefault="00A62B10" w:rsidP="003E04D1">
      <w:pPr>
        <w:jc w:val="both"/>
        <w:rPr>
          <w:rFonts w:ascii="Arial" w:hAnsi="Arial" w:cs="Arial"/>
          <w:sz w:val="20"/>
          <w:szCs w:val="20"/>
          <w:lang w:val="en-GB"/>
        </w:rPr>
      </w:pPr>
    </w:p>
    <w:p w14:paraId="6A4A7A23" w14:textId="4DE3DEF4" w:rsidR="003E04D1" w:rsidRPr="001F6758" w:rsidRDefault="003E04D1" w:rsidP="003E04D1">
      <w:pPr>
        <w:jc w:val="both"/>
        <w:rPr>
          <w:rFonts w:ascii="Arial" w:hAnsi="Arial" w:cs="Arial"/>
          <w:b/>
          <w:sz w:val="20"/>
          <w:szCs w:val="20"/>
          <w:lang w:val="en-GB"/>
        </w:rPr>
      </w:pPr>
      <w:r w:rsidRPr="001F6758">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4BCF21A0"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0844AB">
        <w:rPr>
          <w:rFonts w:ascii="Arial" w:hAnsi="Arial" w:cs="Arial"/>
          <w:sz w:val="20"/>
          <w:szCs w:val="20"/>
          <w:lang w:val="en-GB"/>
        </w:rPr>
        <w:t xml:space="preserve">30 days </w:t>
      </w:r>
      <w:r w:rsidRPr="001F6758">
        <w:rPr>
          <w:rFonts w:ascii="Arial" w:hAnsi="Arial" w:cs="Arial"/>
          <w:sz w:val="20"/>
          <w:szCs w:val="20"/>
          <w:lang w:val="en-GB"/>
        </w:rPr>
        <w:t>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1B25438F" w14:textId="77777777" w:rsidR="00617DA2" w:rsidRDefault="00617DA2" w:rsidP="00617DA2">
      <w:pPr>
        <w:ind w:left="720"/>
        <w:rPr>
          <w:rFonts w:ascii="Arial" w:hAnsi="Arial" w:cs="Arial"/>
          <w:b/>
          <w:sz w:val="20"/>
          <w:szCs w:val="20"/>
          <w:lang w:val="en-GB"/>
        </w:rPr>
      </w:pPr>
    </w:p>
    <w:p w14:paraId="5E5A18D1" w14:textId="474AC99C"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24E5348C"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w:t>
      </w:r>
      <w:r w:rsidR="00A62B10">
        <w:rPr>
          <w:rFonts w:ascii="Arial" w:hAnsi="Arial" w:cs="Arial"/>
          <w:sz w:val="20"/>
          <w:szCs w:val="20"/>
        </w:rPr>
        <w:t>.</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602B5950"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Pr="00A62B10">
        <w:rPr>
          <w:rFonts w:ascii="Arial" w:hAnsi="Arial" w:cs="Arial"/>
          <w:sz w:val="20"/>
          <w:szCs w:val="20"/>
          <w:lang w:val="en-GB"/>
        </w:rPr>
        <w:t>5</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1" w14:textId="77777777" w:rsidR="005D5A90" w:rsidRPr="001F6758" w:rsidRDefault="005D5A90" w:rsidP="00D73BF7">
      <w:pPr>
        <w:autoSpaceDE w:val="0"/>
        <w:autoSpaceDN w:val="0"/>
        <w:adjustRightInd w:val="0"/>
        <w:rPr>
          <w:rFonts w:ascii="Arial" w:hAnsi="Arial" w:cs="Arial"/>
          <w:sz w:val="20"/>
          <w:szCs w:val="20"/>
          <w:lang w:val="en-GB"/>
        </w:rPr>
      </w:pPr>
    </w:p>
    <w:p w14:paraId="5E5A18E2" w14:textId="77777777" w:rsidR="006B4657" w:rsidRPr="001F6758" w:rsidRDefault="006B4657" w:rsidP="00D73BF7">
      <w:pPr>
        <w:autoSpaceDE w:val="0"/>
        <w:autoSpaceDN w:val="0"/>
        <w:adjustRightInd w:val="0"/>
        <w:rPr>
          <w:rFonts w:ascii="Arial" w:hAnsi="Arial" w:cs="Arial"/>
          <w:sz w:val="20"/>
          <w:szCs w:val="20"/>
          <w:lang w:val="en-GB"/>
        </w:rPr>
      </w:pPr>
    </w:p>
    <w:p w14:paraId="5E5A18ED" w14:textId="77777777" w:rsidR="00D73BF7" w:rsidRPr="001F6758" w:rsidRDefault="00D73BF7"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664DE977"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w:t>
      </w:r>
      <w:r w:rsidRPr="00A62B10">
        <w:rPr>
          <w:rFonts w:ascii="Arial" w:hAnsi="Arial" w:cs="Arial"/>
          <w:b/>
          <w:sz w:val="20"/>
          <w:szCs w:val="20"/>
          <w:lang w:val="en-GB"/>
        </w:rPr>
        <w:t>services</w:t>
      </w:r>
    </w:p>
    <w:p w14:paraId="5E5A18F5" w14:textId="6A15F439" w:rsidR="00D73BF7" w:rsidRPr="001F6758" w:rsidRDefault="00D73BF7" w:rsidP="00D73BF7">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 xml:space="preserve">The subject of the contract is the </w:t>
      </w:r>
      <w:r w:rsidR="00AC3018">
        <w:rPr>
          <w:rFonts w:ascii="Arial" w:hAnsi="Arial" w:cs="Arial"/>
          <w:sz w:val="20"/>
          <w:szCs w:val="20"/>
          <w:lang w:val="en-GB"/>
        </w:rPr>
        <w:t xml:space="preserve">servicing all NCA LG A/C’s twice in a Year as </w:t>
      </w:r>
      <w:r w:rsidRPr="001F6758">
        <w:rPr>
          <w:rFonts w:ascii="Arial" w:hAnsi="Arial" w:cs="Arial"/>
          <w:sz w:val="20"/>
          <w:szCs w:val="20"/>
          <w:lang w:val="en-GB"/>
        </w:rPr>
        <w:t>described in the Price and Technical Data Form in Annex 1.</w:t>
      </w:r>
    </w:p>
    <w:p w14:paraId="5E5A18F6" w14:textId="77777777" w:rsidR="00D73BF7" w:rsidRPr="001F6758"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Pr="001F6758" w:rsidRDefault="005D5A90" w:rsidP="00D73BF7">
      <w:pPr>
        <w:tabs>
          <w:tab w:val="left" w:pos="851"/>
          <w:tab w:val="left" w:pos="993"/>
        </w:tabs>
        <w:ind w:left="1304"/>
        <w:jc w:val="both"/>
        <w:rPr>
          <w:rFonts w:ascii="Arial" w:hAnsi="Arial" w:cs="Arial"/>
          <w:b/>
          <w:bCs/>
          <w:i/>
          <w:sz w:val="20"/>
          <w:szCs w:val="20"/>
          <w:lang w:val="en-GB"/>
        </w:rPr>
      </w:pP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2" w14:textId="46D25E3B" w:rsidR="00D73BF7" w:rsidRPr="001F6758" w:rsidRDefault="006E4AAD"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lastRenderedPageBreak/>
        <w:t>Proof of</w:t>
      </w:r>
      <w:r w:rsidR="00AC3018">
        <w:rPr>
          <w:rFonts w:ascii="Arial" w:hAnsi="Arial" w:cs="Arial"/>
          <w:sz w:val="20"/>
          <w:szCs w:val="20"/>
          <w:lang w:val="en-GB"/>
        </w:rPr>
        <w:t xml:space="preserve"> service delivery note</w:t>
      </w:r>
    </w:p>
    <w:p w14:paraId="2F9A0629" w14:textId="77777777" w:rsidR="00AC3018" w:rsidRDefault="00AC3018" w:rsidP="00AC3018">
      <w:pPr>
        <w:tabs>
          <w:tab w:val="left" w:pos="851"/>
          <w:tab w:val="left" w:pos="993"/>
        </w:tabs>
        <w:jc w:val="both"/>
        <w:rPr>
          <w:rFonts w:ascii="Arial" w:hAnsi="Arial" w:cs="Arial"/>
          <w:b/>
          <w:szCs w:val="20"/>
          <w:lang w:val="en-GB"/>
        </w:rPr>
      </w:pPr>
    </w:p>
    <w:p w14:paraId="5E5A1924" w14:textId="1FA59D8E" w:rsidR="00D73BF7" w:rsidRPr="00AC3018" w:rsidRDefault="00D73BF7" w:rsidP="00AC3018">
      <w:pPr>
        <w:tabs>
          <w:tab w:val="left" w:pos="851"/>
          <w:tab w:val="left" w:pos="993"/>
        </w:tabs>
        <w:jc w:val="both"/>
        <w:rPr>
          <w:rFonts w:ascii="Arial" w:hAnsi="Arial" w:cs="Arial"/>
          <w:b/>
          <w:sz w:val="20"/>
          <w:szCs w:val="20"/>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854"/>
        <w:gridCol w:w="1519"/>
        <w:gridCol w:w="1476"/>
      </w:tblGrid>
      <w:tr w:rsidR="00050838" w:rsidRPr="001F6758" w14:paraId="5E5A192B" w14:textId="77777777" w:rsidTr="00050838">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4"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995" w:type="dxa"/>
            <w:gridSpan w:val="2"/>
          </w:tcPr>
          <w:p w14:paraId="5E5A192A" w14:textId="6B7C19AF"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Pr="001F6758">
              <w:rPr>
                <w:rFonts w:ascii="Arial" w:hAnsi="Arial" w:cs="Arial"/>
                <w:sz w:val="20"/>
                <w:szCs w:val="20"/>
                <w:highlight w:val="yellow"/>
                <w:lang w:val="en-GB"/>
              </w:rPr>
              <w:t>[</w:t>
            </w:r>
            <w:r w:rsidR="00AC3018">
              <w:rPr>
                <w:rFonts w:ascii="Arial" w:hAnsi="Arial" w:cs="Arial"/>
                <w:sz w:val="20"/>
                <w:szCs w:val="20"/>
                <w:lang w:val="en-GB"/>
              </w:rPr>
              <w:t>USD)</w:t>
            </w:r>
          </w:p>
        </w:tc>
      </w:tr>
      <w:tr w:rsidR="00050838" w:rsidRPr="001F6758" w14:paraId="5E5A1932" w14:textId="77777777" w:rsidTr="00050838">
        <w:trPr>
          <w:cantSplit/>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52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81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854"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519"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2714B374" w:rsidR="00050838" w:rsidRPr="001F6758" w:rsidRDefault="00AC3018" w:rsidP="00906E6B">
            <w:pPr>
              <w:autoSpaceDE w:val="0"/>
              <w:autoSpaceDN w:val="0"/>
              <w:adjustRightInd w:val="0"/>
              <w:rPr>
                <w:rFonts w:ascii="Arial" w:hAnsi="Arial" w:cs="Arial"/>
                <w:b/>
                <w:sz w:val="20"/>
                <w:szCs w:val="20"/>
                <w:lang w:val="en-GB"/>
              </w:rPr>
            </w:pPr>
            <w:r>
              <w:rPr>
                <w:rFonts w:ascii="Arial" w:hAnsi="Arial" w:cs="Arial"/>
                <w:b/>
                <w:sz w:val="20"/>
                <w:szCs w:val="20"/>
                <w:lang w:val="en-GB"/>
              </w:rPr>
              <w:t>DDP</w:t>
            </w:r>
          </w:p>
        </w:tc>
        <w:tc>
          <w:tcPr>
            <w:tcW w:w="1476" w:type="dxa"/>
          </w:tcPr>
          <w:p w14:paraId="5E5A1931" w14:textId="34C722D0" w:rsidR="00050838" w:rsidRPr="001F675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w:t>
            </w:r>
            <w:r w:rsidR="00AC3018" w:rsidRPr="001F6758">
              <w:rPr>
                <w:rFonts w:ascii="Arial" w:hAnsi="Arial" w:cs="Arial"/>
                <w:b/>
                <w:sz w:val="20"/>
                <w:szCs w:val="20"/>
                <w:lang w:val="en-GB"/>
              </w:rPr>
              <w:t>Price DDP</w:t>
            </w:r>
          </w:p>
        </w:tc>
      </w:tr>
      <w:tr w:rsidR="00050838" w:rsidRPr="001F6758" w14:paraId="5E5A1938" w14:textId="77777777" w:rsidTr="00050838">
        <w:tc>
          <w:tcPr>
            <w:tcW w:w="675" w:type="dxa"/>
          </w:tcPr>
          <w:p w14:paraId="5E5A1933" w14:textId="49768B7A" w:rsidR="00050838" w:rsidRPr="001F6758" w:rsidRDefault="00050838" w:rsidP="009A0C3C">
            <w:pPr>
              <w:jc w:val="center"/>
              <w:rPr>
                <w:rFonts w:ascii="Arial" w:hAnsi="Arial" w:cs="Arial"/>
                <w:sz w:val="20"/>
                <w:szCs w:val="20"/>
                <w:lang w:val="en-GB"/>
              </w:rPr>
            </w:pPr>
          </w:p>
        </w:tc>
        <w:tc>
          <w:tcPr>
            <w:tcW w:w="4520" w:type="dxa"/>
          </w:tcPr>
          <w:p w14:paraId="5E5A1934" w14:textId="04C7E8E3" w:rsidR="00050838" w:rsidRPr="00AC3018" w:rsidRDefault="00AC3018" w:rsidP="009A0C3C">
            <w:pPr>
              <w:rPr>
                <w:rFonts w:ascii="Arial" w:hAnsi="Arial" w:cs="Arial"/>
                <w:sz w:val="20"/>
                <w:szCs w:val="20"/>
                <w:highlight w:val="lightGray"/>
                <w:u w:val="single"/>
                <w:lang w:val="en-GB"/>
              </w:rPr>
            </w:pPr>
            <w:r w:rsidRPr="00AC3018">
              <w:rPr>
                <w:rFonts w:ascii="Arial" w:hAnsi="Arial" w:cs="Arial"/>
                <w:sz w:val="20"/>
                <w:szCs w:val="20"/>
                <w:u w:val="single"/>
                <w:lang w:val="en-GB"/>
              </w:rPr>
              <w:t>LG A/C’s Services – Multivv1 Commercial System</w:t>
            </w:r>
          </w:p>
        </w:tc>
        <w:tc>
          <w:tcPr>
            <w:tcW w:w="810" w:type="dxa"/>
          </w:tcPr>
          <w:p w14:paraId="3572F1E9" w14:textId="77777777" w:rsidR="00050838" w:rsidRPr="001F6758" w:rsidRDefault="00050838" w:rsidP="009A0C3C">
            <w:pPr>
              <w:jc w:val="center"/>
              <w:rPr>
                <w:rFonts w:ascii="Arial" w:hAnsi="Arial" w:cs="Arial"/>
                <w:sz w:val="20"/>
                <w:szCs w:val="20"/>
                <w:lang w:val="en-GB"/>
              </w:rPr>
            </w:pPr>
          </w:p>
        </w:tc>
        <w:tc>
          <w:tcPr>
            <w:tcW w:w="854" w:type="dxa"/>
          </w:tcPr>
          <w:p w14:paraId="5E5A1935" w14:textId="6F9B5759" w:rsidR="00050838" w:rsidRPr="001F6758" w:rsidRDefault="00050838" w:rsidP="009A0C3C">
            <w:pPr>
              <w:jc w:val="center"/>
              <w:rPr>
                <w:rFonts w:ascii="Arial" w:hAnsi="Arial" w:cs="Arial"/>
                <w:sz w:val="20"/>
                <w:szCs w:val="20"/>
                <w:lang w:val="en-GB"/>
              </w:rPr>
            </w:pPr>
          </w:p>
        </w:tc>
        <w:tc>
          <w:tcPr>
            <w:tcW w:w="1519" w:type="dxa"/>
          </w:tcPr>
          <w:p w14:paraId="5E5A1936"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37"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3E" w14:textId="77777777" w:rsidTr="00050838">
        <w:tc>
          <w:tcPr>
            <w:tcW w:w="675" w:type="dxa"/>
          </w:tcPr>
          <w:p w14:paraId="5E5A1939" w14:textId="26BCDBCF" w:rsidR="00050838" w:rsidRPr="001F6758" w:rsidRDefault="00AC3018" w:rsidP="009A0C3C">
            <w:pPr>
              <w:jc w:val="center"/>
              <w:rPr>
                <w:rFonts w:ascii="Arial" w:hAnsi="Arial" w:cs="Arial"/>
                <w:sz w:val="20"/>
                <w:szCs w:val="20"/>
                <w:lang w:val="en-GB"/>
              </w:rPr>
            </w:pPr>
            <w:r>
              <w:rPr>
                <w:rFonts w:ascii="Arial" w:hAnsi="Arial" w:cs="Arial"/>
                <w:sz w:val="20"/>
                <w:szCs w:val="20"/>
                <w:lang w:val="en-GB"/>
              </w:rPr>
              <w:t>1</w:t>
            </w:r>
          </w:p>
        </w:tc>
        <w:tc>
          <w:tcPr>
            <w:tcW w:w="4520" w:type="dxa"/>
          </w:tcPr>
          <w:p w14:paraId="5E5A193A" w14:textId="3CCFDD0A" w:rsidR="00050838" w:rsidRPr="00617DA2" w:rsidRDefault="00AC3018" w:rsidP="009A0C3C">
            <w:pPr>
              <w:rPr>
                <w:rFonts w:ascii="Arial" w:hAnsi="Arial" w:cs="Arial"/>
                <w:sz w:val="20"/>
                <w:szCs w:val="20"/>
                <w:lang w:val="en-GB"/>
              </w:rPr>
            </w:pPr>
            <w:r w:rsidRPr="00617DA2">
              <w:rPr>
                <w:rFonts w:ascii="Arial" w:hAnsi="Arial" w:cs="Arial"/>
                <w:sz w:val="20"/>
                <w:szCs w:val="20"/>
                <w:lang w:val="en-GB"/>
              </w:rPr>
              <w:t>Base 1 Door Units modules servicing</w:t>
            </w:r>
          </w:p>
        </w:tc>
        <w:tc>
          <w:tcPr>
            <w:tcW w:w="810" w:type="dxa"/>
          </w:tcPr>
          <w:p w14:paraId="32FD67E5" w14:textId="0BDD09EC" w:rsidR="00050838" w:rsidRPr="001F6758" w:rsidRDefault="00AC3018" w:rsidP="009A0C3C">
            <w:pPr>
              <w:jc w:val="center"/>
              <w:rPr>
                <w:rFonts w:ascii="Arial" w:hAnsi="Arial" w:cs="Arial"/>
                <w:sz w:val="20"/>
                <w:szCs w:val="20"/>
                <w:lang w:val="en-GB"/>
              </w:rPr>
            </w:pPr>
            <w:r>
              <w:rPr>
                <w:rFonts w:ascii="Arial" w:hAnsi="Arial" w:cs="Arial"/>
                <w:sz w:val="20"/>
                <w:szCs w:val="20"/>
                <w:lang w:val="en-GB"/>
              </w:rPr>
              <w:t>Each</w:t>
            </w:r>
          </w:p>
        </w:tc>
        <w:tc>
          <w:tcPr>
            <w:tcW w:w="854" w:type="dxa"/>
          </w:tcPr>
          <w:p w14:paraId="5E5A193B" w14:textId="39D251B7" w:rsidR="00050838" w:rsidRPr="001F6758" w:rsidRDefault="00AC3018" w:rsidP="009A0C3C">
            <w:pPr>
              <w:jc w:val="center"/>
              <w:rPr>
                <w:rFonts w:ascii="Arial" w:hAnsi="Arial" w:cs="Arial"/>
                <w:sz w:val="20"/>
                <w:szCs w:val="20"/>
                <w:lang w:val="en-GB"/>
              </w:rPr>
            </w:pPr>
            <w:r>
              <w:rPr>
                <w:rFonts w:ascii="Arial" w:hAnsi="Arial" w:cs="Arial"/>
                <w:sz w:val="20"/>
                <w:szCs w:val="20"/>
                <w:lang w:val="en-GB"/>
              </w:rPr>
              <w:t>1</w:t>
            </w:r>
          </w:p>
        </w:tc>
        <w:tc>
          <w:tcPr>
            <w:tcW w:w="1519" w:type="dxa"/>
          </w:tcPr>
          <w:p w14:paraId="5E5A193C"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3D"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44" w14:textId="77777777" w:rsidTr="00050838">
        <w:tc>
          <w:tcPr>
            <w:tcW w:w="675" w:type="dxa"/>
          </w:tcPr>
          <w:p w14:paraId="5E5A193F" w14:textId="755BD7A7" w:rsidR="00050838" w:rsidRPr="001F6758" w:rsidRDefault="00AC3018" w:rsidP="009A0C3C">
            <w:pPr>
              <w:jc w:val="center"/>
              <w:rPr>
                <w:rFonts w:ascii="Arial" w:hAnsi="Arial" w:cs="Arial"/>
                <w:sz w:val="20"/>
                <w:szCs w:val="20"/>
                <w:lang w:val="en-GB"/>
              </w:rPr>
            </w:pPr>
            <w:r>
              <w:rPr>
                <w:rFonts w:ascii="Arial" w:hAnsi="Arial" w:cs="Arial"/>
                <w:sz w:val="20"/>
                <w:szCs w:val="20"/>
                <w:lang w:val="en-GB"/>
              </w:rPr>
              <w:t>2</w:t>
            </w:r>
          </w:p>
        </w:tc>
        <w:tc>
          <w:tcPr>
            <w:tcW w:w="4520" w:type="dxa"/>
          </w:tcPr>
          <w:p w14:paraId="5E5A1940" w14:textId="7B44A04B" w:rsidR="00050838" w:rsidRPr="001F6758" w:rsidRDefault="00AC3018" w:rsidP="009A0C3C">
            <w:pPr>
              <w:rPr>
                <w:rFonts w:ascii="Arial" w:hAnsi="Arial" w:cs="Arial"/>
                <w:sz w:val="20"/>
                <w:szCs w:val="20"/>
                <w:lang w:val="en-GB"/>
              </w:rPr>
            </w:pPr>
            <w:r>
              <w:rPr>
                <w:rFonts w:ascii="Arial" w:hAnsi="Arial" w:cs="Arial"/>
                <w:sz w:val="20"/>
                <w:szCs w:val="20"/>
                <w:lang w:val="en-GB"/>
              </w:rPr>
              <w:t>Indoor Ceiling Units</w:t>
            </w:r>
          </w:p>
        </w:tc>
        <w:tc>
          <w:tcPr>
            <w:tcW w:w="810" w:type="dxa"/>
          </w:tcPr>
          <w:p w14:paraId="711DD363" w14:textId="04061774" w:rsidR="00050838" w:rsidRPr="001F6758" w:rsidRDefault="00617DA2" w:rsidP="009A0C3C">
            <w:pPr>
              <w:jc w:val="center"/>
              <w:rPr>
                <w:rFonts w:ascii="Arial" w:hAnsi="Arial" w:cs="Arial"/>
                <w:sz w:val="20"/>
                <w:szCs w:val="20"/>
                <w:lang w:val="en-GB"/>
              </w:rPr>
            </w:pPr>
            <w:r>
              <w:rPr>
                <w:rFonts w:ascii="Arial" w:hAnsi="Arial" w:cs="Arial"/>
                <w:sz w:val="20"/>
                <w:szCs w:val="20"/>
                <w:lang w:val="en-GB"/>
              </w:rPr>
              <w:t>Each</w:t>
            </w:r>
          </w:p>
        </w:tc>
        <w:tc>
          <w:tcPr>
            <w:tcW w:w="854" w:type="dxa"/>
          </w:tcPr>
          <w:p w14:paraId="5E5A1941" w14:textId="3FAACFC6" w:rsidR="00050838" w:rsidRPr="001F6758" w:rsidRDefault="00617DA2" w:rsidP="009A0C3C">
            <w:pPr>
              <w:jc w:val="center"/>
              <w:rPr>
                <w:rFonts w:ascii="Arial" w:hAnsi="Arial" w:cs="Arial"/>
                <w:sz w:val="20"/>
                <w:szCs w:val="20"/>
                <w:lang w:val="en-GB"/>
              </w:rPr>
            </w:pPr>
            <w:r>
              <w:rPr>
                <w:rFonts w:ascii="Arial" w:hAnsi="Arial" w:cs="Arial"/>
                <w:sz w:val="20"/>
                <w:szCs w:val="20"/>
                <w:lang w:val="en-GB"/>
              </w:rPr>
              <w:t>21</w:t>
            </w:r>
          </w:p>
        </w:tc>
        <w:tc>
          <w:tcPr>
            <w:tcW w:w="1519" w:type="dxa"/>
          </w:tcPr>
          <w:p w14:paraId="5E5A1942"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43"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4A" w14:textId="77777777" w:rsidTr="00050838">
        <w:tc>
          <w:tcPr>
            <w:tcW w:w="675" w:type="dxa"/>
          </w:tcPr>
          <w:p w14:paraId="5E5A1945" w14:textId="5F6D1D5F" w:rsidR="00050838" w:rsidRPr="001F6758" w:rsidRDefault="00AC3018" w:rsidP="009A0C3C">
            <w:pPr>
              <w:jc w:val="center"/>
              <w:rPr>
                <w:rFonts w:ascii="Arial" w:hAnsi="Arial" w:cs="Arial"/>
                <w:sz w:val="20"/>
                <w:szCs w:val="20"/>
                <w:lang w:val="en-GB"/>
              </w:rPr>
            </w:pPr>
            <w:r>
              <w:rPr>
                <w:rFonts w:ascii="Arial" w:hAnsi="Arial" w:cs="Arial"/>
                <w:sz w:val="20"/>
                <w:szCs w:val="20"/>
                <w:lang w:val="en-GB"/>
              </w:rPr>
              <w:t>3</w:t>
            </w:r>
          </w:p>
        </w:tc>
        <w:tc>
          <w:tcPr>
            <w:tcW w:w="4520" w:type="dxa"/>
          </w:tcPr>
          <w:p w14:paraId="5E5A1946" w14:textId="1A13A871" w:rsidR="00050838" w:rsidRPr="001F6758" w:rsidRDefault="00617DA2" w:rsidP="009A0C3C">
            <w:pPr>
              <w:rPr>
                <w:rFonts w:ascii="Arial" w:hAnsi="Arial" w:cs="Arial"/>
                <w:sz w:val="20"/>
                <w:szCs w:val="20"/>
                <w:lang w:val="en-GB"/>
              </w:rPr>
            </w:pPr>
            <w:r>
              <w:rPr>
                <w:rFonts w:ascii="Arial" w:hAnsi="Arial" w:cs="Arial"/>
                <w:sz w:val="20"/>
                <w:szCs w:val="20"/>
                <w:lang w:val="en-GB"/>
              </w:rPr>
              <w:t>LG Wall Split Units</w:t>
            </w:r>
          </w:p>
        </w:tc>
        <w:tc>
          <w:tcPr>
            <w:tcW w:w="810" w:type="dxa"/>
          </w:tcPr>
          <w:p w14:paraId="57E0AF78" w14:textId="262ECA28" w:rsidR="00050838" w:rsidRPr="001F6758" w:rsidRDefault="00617DA2" w:rsidP="009A0C3C">
            <w:pPr>
              <w:jc w:val="center"/>
              <w:rPr>
                <w:rFonts w:ascii="Arial" w:hAnsi="Arial" w:cs="Arial"/>
                <w:sz w:val="20"/>
                <w:szCs w:val="20"/>
                <w:lang w:val="en-GB"/>
              </w:rPr>
            </w:pPr>
            <w:r>
              <w:rPr>
                <w:rFonts w:ascii="Arial" w:hAnsi="Arial" w:cs="Arial"/>
                <w:sz w:val="20"/>
                <w:szCs w:val="20"/>
                <w:lang w:val="en-GB"/>
              </w:rPr>
              <w:t>Each</w:t>
            </w:r>
          </w:p>
        </w:tc>
        <w:tc>
          <w:tcPr>
            <w:tcW w:w="854" w:type="dxa"/>
          </w:tcPr>
          <w:p w14:paraId="5E5A1947" w14:textId="752D8ADC" w:rsidR="00050838" w:rsidRPr="001F6758" w:rsidRDefault="00617DA2" w:rsidP="009A0C3C">
            <w:pPr>
              <w:jc w:val="center"/>
              <w:rPr>
                <w:rFonts w:ascii="Arial" w:hAnsi="Arial" w:cs="Arial"/>
                <w:sz w:val="20"/>
                <w:szCs w:val="20"/>
                <w:lang w:val="en-GB"/>
              </w:rPr>
            </w:pPr>
            <w:r>
              <w:rPr>
                <w:rFonts w:ascii="Arial" w:hAnsi="Arial" w:cs="Arial"/>
                <w:sz w:val="20"/>
                <w:szCs w:val="20"/>
                <w:lang w:val="en-GB"/>
              </w:rPr>
              <w:t>33</w:t>
            </w:r>
          </w:p>
        </w:tc>
        <w:tc>
          <w:tcPr>
            <w:tcW w:w="1519" w:type="dxa"/>
          </w:tcPr>
          <w:p w14:paraId="5E5A1948"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49" w14:textId="77777777" w:rsidR="00050838" w:rsidRPr="001F6758" w:rsidRDefault="00050838" w:rsidP="009A0C3C">
            <w:pPr>
              <w:autoSpaceDE w:val="0"/>
              <w:autoSpaceDN w:val="0"/>
              <w:adjustRightInd w:val="0"/>
              <w:rPr>
                <w:rFonts w:ascii="Arial" w:hAnsi="Arial" w:cs="Arial"/>
                <w:b/>
                <w:sz w:val="20"/>
                <w:szCs w:val="20"/>
                <w:lang w:val="en-GB"/>
              </w:rPr>
            </w:pPr>
          </w:p>
        </w:tc>
      </w:tr>
      <w:tr w:rsidR="00050838" w:rsidRPr="001F6758" w14:paraId="5E5A1950" w14:textId="77777777" w:rsidTr="00050838">
        <w:tc>
          <w:tcPr>
            <w:tcW w:w="675" w:type="dxa"/>
          </w:tcPr>
          <w:p w14:paraId="5E5A194B" w14:textId="780CC184" w:rsidR="00050838" w:rsidRPr="001F6758" w:rsidRDefault="00AC3018" w:rsidP="009A0C3C">
            <w:pPr>
              <w:jc w:val="center"/>
              <w:rPr>
                <w:rFonts w:ascii="Arial" w:hAnsi="Arial" w:cs="Arial"/>
                <w:sz w:val="20"/>
                <w:szCs w:val="20"/>
                <w:lang w:val="en-GB"/>
              </w:rPr>
            </w:pPr>
            <w:r>
              <w:rPr>
                <w:rFonts w:ascii="Arial" w:hAnsi="Arial" w:cs="Arial"/>
                <w:sz w:val="20"/>
                <w:szCs w:val="20"/>
                <w:lang w:val="en-GB"/>
              </w:rPr>
              <w:t>4</w:t>
            </w:r>
          </w:p>
        </w:tc>
        <w:tc>
          <w:tcPr>
            <w:tcW w:w="4520" w:type="dxa"/>
          </w:tcPr>
          <w:p w14:paraId="5E5A194C" w14:textId="15CEE93C" w:rsidR="00050838" w:rsidRPr="001F6758" w:rsidRDefault="00617DA2" w:rsidP="009A0C3C">
            <w:pPr>
              <w:rPr>
                <w:rFonts w:ascii="Arial" w:hAnsi="Arial" w:cs="Arial"/>
                <w:sz w:val="20"/>
                <w:szCs w:val="20"/>
                <w:lang w:val="en-GB"/>
              </w:rPr>
            </w:pPr>
            <w:r>
              <w:rPr>
                <w:rFonts w:ascii="Arial" w:hAnsi="Arial" w:cs="Arial"/>
                <w:sz w:val="20"/>
                <w:szCs w:val="20"/>
                <w:lang w:val="en-GB"/>
              </w:rPr>
              <w:t>LG ceiling Cassette Type 4 Ways</w:t>
            </w:r>
          </w:p>
        </w:tc>
        <w:tc>
          <w:tcPr>
            <w:tcW w:w="810" w:type="dxa"/>
          </w:tcPr>
          <w:p w14:paraId="7ED82A76" w14:textId="191B45F0" w:rsidR="00050838" w:rsidRPr="001F6758" w:rsidRDefault="00617DA2" w:rsidP="009A0C3C">
            <w:pPr>
              <w:jc w:val="center"/>
              <w:rPr>
                <w:rFonts w:ascii="Arial" w:hAnsi="Arial" w:cs="Arial"/>
                <w:sz w:val="20"/>
                <w:szCs w:val="20"/>
                <w:lang w:val="en-GB"/>
              </w:rPr>
            </w:pPr>
            <w:r>
              <w:rPr>
                <w:rFonts w:ascii="Arial" w:hAnsi="Arial" w:cs="Arial"/>
                <w:sz w:val="20"/>
                <w:szCs w:val="20"/>
                <w:lang w:val="en-GB"/>
              </w:rPr>
              <w:t>Each</w:t>
            </w:r>
          </w:p>
        </w:tc>
        <w:tc>
          <w:tcPr>
            <w:tcW w:w="854" w:type="dxa"/>
          </w:tcPr>
          <w:p w14:paraId="5E5A194D" w14:textId="4656CBEC" w:rsidR="00050838" w:rsidRPr="001F6758" w:rsidRDefault="00617DA2" w:rsidP="009A0C3C">
            <w:pPr>
              <w:jc w:val="center"/>
              <w:rPr>
                <w:rFonts w:ascii="Arial" w:hAnsi="Arial" w:cs="Arial"/>
                <w:sz w:val="20"/>
                <w:szCs w:val="20"/>
                <w:lang w:val="en-GB"/>
              </w:rPr>
            </w:pPr>
            <w:r>
              <w:rPr>
                <w:rFonts w:ascii="Arial" w:hAnsi="Arial" w:cs="Arial"/>
                <w:sz w:val="20"/>
                <w:szCs w:val="20"/>
                <w:lang w:val="en-GB"/>
              </w:rPr>
              <w:t>1</w:t>
            </w:r>
          </w:p>
        </w:tc>
        <w:tc>
          <w:tcPr>
            <w:tcW w:w="1519" w:type="dxa"/>
          </w:tcPr>
          <w:p w14:paraId="5E5A194E" w14:textId="77777777" w:rsidR="00050838" w:rsidRPr="001F6758" w:rsidRDefault="00050838" w:rsidP="009A0C3C">
            <w:pPr>
              <w:autoSpaceDE w:val="0"/>
              <w:autoSpaceDN w:val="0"/>
              <w:adjustRightInd w:val="0"/>
              <w:rPr>
                <w:rFonts w:ascii="Arial" w:hAnsi="Arial" w:cs="Arial"/>
                <w:b/>
                <w:sz w:val="20"/>
                <w:szCs w:val="20"/>
                <w:lang w:val="en-GB"/>
              </w:rPr>
            </w:pPr>
          </w:p>
        </w:tc>
        <w:tc>
          <w:tcPr>
            <w:tcW w:w="1476" w:type="dxa"/>
          </w:tcPr>
          <w:p w14:paraId="5E5A194F" w14:textId="77777777" w:rsidR="00050838" w:rsidRPr="001F6758" w:rsidRDefault="00050838" w:rsidP="009A0C3C">
            <w:pPr>
              <w:autoSpaceDE w:val="0"/>
              <w:autoSpaceDN w:val="0"/>
              <w:adjustRightInd w:val="0"/>
              <w:rPr>
                <w:rFonts w:ascii="Arial" w:hAnsi="Arial" w:cs="Arial"/>
                <w:b/>
                <w:sz w:val="20"/>
                <w:szCs w:val="20"/>
                <w:lang w:val="en-GB"/>
              </w:rPr>
            </w:pPr>
          </w:p>
        </w:tc>
      </w:tr>
      <w:tr w:rsidR="00AC3018" w:rsidRPr="001F6758" w14:paraId="1C72A57C" w14:textId="77777777" w:rsidTr="00050838">
        <w:tc>
          <w:tcPr>
            <w:tcW w:w="675" w:type="dxa"/>
          </w:tcPr>
          <w:p w14:paraId="68BD9AFB" w14:textId="77777777" w:rsidR="00AC3018" w:rsidRDefault="00AC3018" w:rsidP="009A0C3C">
            <w:pPr>
              <w:jc w:val="center"/>
              <w:rPr>
                <w:rFonts w:ascii="Arial" w:hAnsi="Arial" w:cs="Arial"/>
                <w:sz w:val="20"/>
                <w:szCs w:val="20"/>
                <w:lang w:val="en-GB"/>
              </w:rPr>
            </w:pPr>
          </w:p>
        </w:tc>
        <w:tc>
          <w:tcPr>
            <w:tcW w:w="4520" w:type="dxa"/>
          </w:tcPr>
          <w:p w14:paraId="4CEF7ED4" w14:textId="77777777" w:rsidR="00AC3018" w:rsidRPr="001F6758" w:rsidRDefault="00AC3018" w:rsidP="009A0C3C">
            <w:pPr>
              <w:rPr>
                <w:rFonts w:ascii="Arial" w:hAnsi="Arial" w:cs="Arial"/>
                <w:sz w:val="20"/>
                <w:szCs w:val="20"/>
                <w:lang w:val="en-GB"/>
              </w:rPr>
            </w:pPr>
          </w:p>
        </w:tc>
        <w:tc>
          <w:tcPr>
            <w:tcW w:w="810" w:type="dxa"/>
          </w:tcPr>
          <w:p w14:paraId="1AE15738" w14:textId="77777777" w:rsidR="00AC3018" w:rsidRPr="001F6758" w:rsidRDefault="00AC3018" w:rsidP="009A0C3C">
            <w:pPr>
              <w:jc w:val="center"/>
              <w:rPr>
                <w:rFonts w:ascii="Arial" w:hAnsi="Arial" w:cs="Arial"/>
                <w:sz w:val="20"/>
                <w:szCs w:val="20"/>
                <w:lang w:val="en-GB"/>
              </w:rPr>
            </w:pPr>
          </w:p>
        </w:tc>
        <w:tc>
          <w:tcPr>
            <w:tcW w:w="854" w:type="dxa"/>
          </w:tcPr>
          <w:p w14:paraId="51DBCEC4" w14:textId="77777777" w:rsidR="00AC3018" w:rsidRPr="001F6758" w:rsidRDefault="00AC3018" w:rsidP="009A0C3C">
            <w:pPr>
              <w:jc w:val="center"/>
              <w:rPr>
                <w:rFonts w:ascii="Arial" w:hAnsi="Arial" w:cs="Arial"/>
                <w:sz w:val="20"/>
                <w:szCs w:val="20"/>
                <w:lang w:val="en-GB"/>
              </w:rPr>
            </w:pPr>
          </w:p>
        </w:tc>
        <w:tc>
          <w:tcPr>
            <w:tcW w:w="1519" w:type="dxa"/>
          </w:tcPr>
          <w:p w14:paraId="789823B8" w14:textId="77777777" w:rsidR="00AC3018" w:rsidRPr="001F6758" w:rsidRDefault="00AC3018" w:rsidP="009A0C3C">
            <w:pPr>
              <w:autoSpaceDE w:val="0"/>
              <w:autoSpaceDN w:val="0"/>
              <w:adjustRightInd w:val="0"/>
              <w:rPr>
                <w:rFonts w:ascii="Arial" w:hAnsi="Arial" w:cs="Arial"/>
                <w:b/>
                <w:sz w:val="20"/>
                <w:szCs w:val="20"/>
                <w:lang w:val="en-GB"/>
              </w:rPr>
            </w:pPr>
          </w:p>
        </w:tc>
        <w:tc>
          <w:tcPr>
            <w:tcW w:w="1476" w:type="dxa"/>
          </w:tcPr>
          <w:p w14:paraId="7F9F46F8" w14:textId="77777777" w:rsidR="00AC3018" w:rsidRPr="001F6758" w:rsidRDefault="00AC3018" w:rsidP="009A0C3C">
            <w:pPr>
              <w:autoSpaceDE w:val="0"/>
              <w:autoSpaceDN w:val="0"/>
              <w:adjustRightInd w:val="0"/>
              <w:rPr>
                <w:rFonts w:ascii="Arial" w:hAnsi="Arial" w:cs="Arial"/>
                <w:b/>
                <w:sz w:val="20"/>
                <w:szCs w:val="20"/>
                <w:lang w:val="en-GB"/>
              </w:rPr>
            </w:pPr>
          </w:p>
        </w:tc>
      </w:tr>
      <w:tr w:rsidR="00050838" w:rsidRPr="001F6758" w14:paraId="5E5A1953" w14:textId="77777777" w:rsidTr="00050838">
        <w:tc>
          <w:tcPr>
            <w:tcW w:w="675" w:type="dxa"/>
          </w:tcPr>
          <w:p w14:paraId="0706FB6E"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E5A1951" w14:textId="093C2841" w:rsidR="00050838" w:rsidRPr="001F6758" w:rsidRDefault="00050838" w:rsidP="00906E6B">
            <w:pPr>
              <w:autoSpaceDE w:val="0"/>
              <w:autoSpaceDN w:val="0"/>
              <w:adjustRightInd w:val="0"/>
              <w:rPr>
                <w:rFonts w:ascii="Arial" w:hAnsi="Arial" w:cs="Arial"/>
                <w:sz w:val="20"/>
                <w:szCs w:val="20"/>
                <w:lang w:val="en-GB"/>
              </w:rPr>
            </w:pPr>
            <w:r w:rsidRPr="001F6758">
              <w:rPr>
                <w:rFonts w:ascii="Arial" w:hAnsi="Arial" w:cs="Arial"/>
                <w:sz w:val="20"/>
                <w:szCs w:val="20"/>
                <w:lang w:val="en-GB"/>
              </w:rPr>
              <w:t>Total price</w:t>
            </w:r>
          </w:p>
        </w:tc>
        <w:tc>
          <w:tcPr>
            <w:tcW w:w="1476" w:type="dxa"/>
          </w:tcPr>
          <w:p w14:paraId="5E5A1952"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5E5A1956" w14:textId="77777777" w:rsidTr="00050838">
        <w:tc>
          <w:tcPr>
            <w:tcW w:w="675" w:type="dxa"/>
          </w:tcPr>
          <w:p w14:paraId="3D3640EF"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E5A1954" w14:textId="2A8EFA2A" w:rsidR="00050838" w:rsidRPr="001F6758" w:rsidRDefault="00050838" w:rsidP="009A0C3C">
            <w:pPr>
              <w:autoSpaceDE w:val="0"/>
              <w:autoSpaceDN w:val="0"/>
              <w:adjustRightInd w:val="0"/>
              <w:rPr>
                <w:rFonts w:ascii="Arial" w:hAnsi="Arial" w:cs="Arial"/>
                <w:sz w:val="20"/>
                <w:szCs w:val="20"/>
                <w:lang w:val="en-GB"/>
              </w:rPr>
            </w:pPr>
          </w:p>
        </w:tc>
        <w:tc>
          <w:tcPr>
            <w:tcW w:w="1476" w:type="dxa"/>
          </w:tcPr>
          <w:p w14:paraId="5E5A1955"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5E5A1959" w14:textId="77777777" w:rsidTr="00617DA2">
        <w:trPr>
          <w:trHeight w:val="300"/>
        </w:trPr>
        <w:tc>
          <w:tcPr>
            <w:tcW w:w="675" w:type="dxa"/>
          </w:tcPr>
          <w:p w14:paraId="113EB510" w14:textId="77777777" w:rsidR="00050838" w:rsidRPr="001F6758" w:rsidRDefault="00050838" w:rsidP="009A0C3C">
            <w:pPr>
              <w:autoSpaceDE w:val="0"/>
              <w:autoSpaceDN w:val="0"/>
              <w:adjustRightInd w:val="0"/>
              <w:rPr>
                <w:rFonts w:ascii="Arial" w:hAnsi="Arial" w:cs="Arial"/>
                <w:sz w:val="20"/>
                <w:szCs w:val="20"/>
                <w:highlight w:val="cyan"/>
                <w:lang w:val="en-GB"/>
              </w:rPr>
            </w:pPr>
          </w:p>
        </w:tc>
        <w:tc>
          <w:tcPr>
            <w:tcW w:w="7703" w:type="dxa"/>
            <w:gridSpan w:val="4"/>
          </w:tcPr>
          <w:p w14:paraId="5E5A1957" w14:textId="4A1FECD5" w:rsidR="00050838" w:rsidRPr="001F6758" w:rsidRDefault="00050838" w:rsidP="009A0C3C">
            <w:pPr>
              <w:autoSpaceDE w:val="0"/>
              <w:autoSpaceDN w:val="0"/>
              <w:adjustRightInd w:val="0"/>
              <w:rPr>
                <w:rFonts w:ascii="Arial" w:hAnsi="Arial" w:cs="Arial"/>
                <w:sz w:val="20"/>
                <w:szCs w:val="20"/>
                <w:lang w:val="en-GB"/>
              </w:rPr>
            </w:pPr>
          </w:p>
        </w:tc>
        <w:tc>
          <w:tcPr>
            <w:tcW w:w="1476" w:type="dxa"/>
          </w:tcPr>
          <w:p w14:paraId="5E5A1958"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5E5A195C" w14:textId="77777777" w:rsidTr="00050838">
        <w:tc>
          <w:tcPr>
            <w:tcW w:w="675" w:type="dxa"/>
          </w:tcPr>
          <w:p w14:paraId="100724F6"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E5A195A" w14:textId="675FD60C" w:rsidR="00050838" w:rsidRPr="001F6758" w:rsidRDefault="00050838" w:rsidP="009A0C3C">
            <w:pPr>
              <w:autoSpaceDE w:val="0"/>
              <w:autoSpaceDN w:val="0"/>
              <w:adjustRightInd w:val="0"/>
              <w:rPr>
                <w:rFonts w:ascii="Arial" w:hAnsi="Arial" w:cs="Arial"/>
                <w:sz w:val="20"/>
                <w:szCs w:val="20"/>
                <w:lang w:val="en-GB"/>
              </w:rPr>
            </w:pPr>
          </w:p>
        </w:tc>
        <w:tc>
          <w:tcPr>
            <w:tcW w:w="1476" w:type="dxa"/>
          </w:tcPr>
          <w:p w14:paraId="5E5A195B" w14:textId="77777777" w:rsidR="00050838" w:rsidRPr="001F6758" w:rsidRDefault="00050838" w:rsidP="009A0C3C">
            <w:pPr>
              <w:autoSpaceDE w:val="0"/>
              <w:autoSpaceDN w:val="0"/>
              <w:adjustRightInd w:val="0"/>
              <w:rPr>
                <w:rFonts w:ascii="Arial" w:hAnsi="Arial" w:cs="Arial"/>
                <w:sz w:val="20"/>
                <w:szCs w:val="20"/>
                <w:lang w:val="en-GB"/>
              </w:rPr>
            </w:pPr>
          </w:p>
        </w:tc>
      </w:tr>
      <w:tr w:rsidR="00050838" w:rsidRPr="001F6758" w14:paraId="5E5A195F" w14:textId="77777777" w:rsidTr="00050838">
        <w:tc>
          <w:tcPr>
            <w:tcW w:w="675" w:type="dxa"/>
          </w:tcPr>
          <w:p w14:paraId="0F05A0E9" w14:textId="77777777" w:rsidR="00050838" w:rsidRPr="001F6758" w:rsidRDefault="00050838" w:rsidP="009A0C3C">
            <w:pPr>
              <w:autoSpaceDE w:val="0"/>
              <w:autoSpaceDN w:val="0"/>
              <w:adjustRightInd w:val="0"/>
              <w:rPr>
                <w:rFonts w:ascii="Arial" w:hAnsi="Arial" w:cs="Arial"/>
                <w:sz w:val="20"/>
                <w:szCs w:val="20"/>
                <w:lang w:val="en-GB"/>
              </w:rPr>
            </w:pPr>
          </w:p>
        </w:tc>
        <w:tc>
          <w:tcPr>
            <w:tcW w:w="7703" w:type="dxa"/>
            <w:gridSpan w:val="4"/>
          </w:tcPr>
          <w:p w14:paraId="5E5A195D" w14:textId="51A2B577" w:rsidR="00050838" w:rsidRPr="001F6758" w:rsidRDefault="00050838" w:rsidP="00906E6B">
            <w:pPr>
              <w:autoSpaceDE w:val="0"/>
              <w:autoSpaceDN w:val="0"/>
              <w:adjustRightInd w:val="0"/>
              <w:rPr>
                <w:rFonts w:ascii="Arial" w:hAnsi="Arial" w:cs="Arial"/>
                <w:sz w:val="20"/>
                <w:szCs w:val="20"/>
                <w:lang w:val="en-GB"/>
              </w:rPr>
            </w:pPr>
            <w:r w:rsidRPr="001F6758">
              <w:rPr>
                <w:rFonts w:ascii="Arial" w:hAnsi="Arial" w:cs="Arial"/>
                <w:sz w:val="20"/>
                <w:szCs w:val="20"/>
                <w:lang w:val="en-GB"/>
              </w:rPr>
              <w:t>Total price</w:t>
            </w:r>
          </w:p>
        </w:tc>
        <w:tc>
          <w:tcPr>
            <w:tcW w:w="1476" w:type="dxa"/>
          </w:tcPr>
          <w:p w14:paraId="5E5A195E" w14:textId="77777777" w:rsidR="00050838" w:rsidRPr="001F6758" w:rsidRDefault="00050838" w:rsidP="009A0C3C">
            <w:pPr>
              <w:autoSpaceDE w:val="0"/>
              <w:autoSpaceDN w:val="0"/>
              <w:adjustRightInd w:val="0"/>
              <w:rPr>
                <w:rFonts w:ascii="Arial" w:hAnsi="Arial" w:cs="Arial"/>
                <w:sz w:val="20"/>
                <w:szCs w:val="20"/>
                <w:lang w:val="en-GB"/>
              </w:rPr>
            </w:pPr>
          </w:p>
        </w:tc>
      </w:tr>
    </w:tbl>
    <w:p w14:paraId="5E5A1960" w14:textId="77777777" w:rsidR="00D73BF7" w:rsidRPr="001F6758" w:rsidRDefault="00D73BF7" w:rsidP="00D73BF7">
      <w:pPr>
        <w:autoSpaceDE w:val="0"/>
        <w:autoSpaceDN w:val="0"/>
        <w:adjustRightInd w:val="0"/>
        <w:rPr>
          <w:rFonts w:ascii="Arial" w:hAnsi="Arial" w:cs="Arial"/>
          <w:b/>
          <w:sz w:val="20"/>
          <w:szCs w:val="20"/>
          <w:lang w:val="en-GB"/>
        </w:rPr>
      </w:pP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5E5A19C2" w14:textId="77777777" w:rsidR="00D73BF7" w:rsidRPr="001F6758" w:rsidRDefault="00D73BF7" w:rsidP="00D73BF7">
      <w:pPr>
        <w:autoSpaceDE w:val="0"/>
        <w:autoSpaceDN w:val="0"/>
        <w:adjustRightInd w:val="0"/>
        <w:jc w:val="center"/>
        <w:rPr>
          <w:rFonts w:ascii="Arial (W1)" w:hAnsi="Arial (W1)" w:cs="Arial"/>
          <w:b/>
          <w:bCs/>
          <w:caps/>
          <w:sz w:val="28"/>
          <w:szCs w:val="28"/>
          <w:lang w:val="en-GB"/>
        </w:rPr>
      </w:pPr>
    </w:p>
    <w:p w14:paraId="5E5A19C3" w14:textId="77777777" w:rsidR="00D73BF7" w:rsidRPr="001F6758"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5E5A19C4" w14:textId="77777777" w:rsidR="00D73BF7" w:rsidRPr="001F6758" w:rsidRDefault="00D73BF7" w:rsidP="00D73BF7">
      <w:pPr>
        <w:jc w:val="both"/>
        <w:rPr>
          <w:rFonts w:ascii="Arial" w:hAnsi="Arial" w:cs="Arial"/>
          <w:sz w:val="20"/>
          <w:szCs w:val="20"/>
          <w:lang w:val="en-GB" w:eastAsia="hr-HR"/>
        </w:rPr>
      </w:pPr>
    </w:p>
    <w:tbl>
      <w:tblPr>
        <w:tblW w:w="105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2126"/>
        <w:gridCol w:w="4536"/>
        <w:gridCol w:w="1134"/>
        <w:gridCol w:w="2038"/>
      </w:tblGrid>
      <w:tr w:rsidR="00D73BF7" w:rsidRPr="001F6758" w14:paraId="5E5A19CA" w14:textId="77777777" w:rsidTr="00617DA2">
        <w:trPr>
          <w:jc w:val="center"/>
        </w:trPr>
        <w:tc>
          <w:tcPr>
            <w:tcW w:w="714" w:type="dxa"/>
            <w:shd w:val="clear" w:color="auto" w:fill="C0C0C0"/>
          </w:tcPr>
          <w:p w14:paraId="5E5A19C5"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Item no.:</w:t>
            </w:r>
          </w:p>
        </w:tc>
        <w:tc>
          <w:tcPr>
            <w:tcW w:w="2126" w:type="dxa"/>
            <w:shd w:val="clear" w:color="auto" w:fill="C0C0C0"/>
          </w:tcPr>
          <w:p w14:paraId="5E5A19C6"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Parameter</w:t>
            </w:r>
          </w:p>
        </w:tc>
        <w:tc>
          <w:tcPr>
            <w:tcW w:w="4536" w:type="dxa"/>
            <w:shd w:val="clear" w:color="auto" w:fill="C0C0C0"/>
          </w:tcPr>
          <w:p w14:paraId="5E5A19C7"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Characteristics (Contracting Authorities minimum requirement)</w:t>
            </w:r>
          </w:p>
        </w:tc>
        <w:tc>
          <w:tcPr>
            <w:tcW w:w="1134" w:type="dxa"/>
            <w:shd w:val="clear" w:color="auto" w:fill="C0C0C0"/>
          </w:tcPr>
          <w:p w14:paraId="5E5A19C8"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 xml:space="preserve">Comply (Y / N) </w:t>
            </w:r>
          </w:p>
        </w:tc>
        <w:tc>
          <w:tcPr>
            <w:tcW w:w="2038" w:type="dxa"/>
            <w:shd w:val="clear" w:color="auto" w:fill="C0C0C0"/>
          </w:tcPr>
          <w:p w14:paraId="5E5A19C9"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Deviations, if any, to be described in this column</w:t>
            </w:r>
          </w:p>
        </w:tc>
      </w:tr>
      <w:tr w:rsidR="00D73BF7" w:rsidRPr="001F6758" w14:paraId="5E5A19D0" w14:textId="77777777" w:rsidTr="00617DA2">
        <w:trPr>
          <w:jc w:val="center"/>
        </w:trPr>
        <w:tc>
          <w:tcPr>
            <w:tcW w:w="714" w:type="dxa"/>
            <w:vMerge w:val="restart"/>
          </w:tcPr>
          <w:p w14:paraId="5E5A19CB" w14:textId="77777777" w:rsidR="00D73BF7" w:rsidRPr="001F6758" w:rsidRDefault="00D73BF7" w:rsidP="009A0C3C">
            <w:pPr>
              <w:rPr>
                <w:rFonts w:ascii="Arial" w:hAnsi="Arial"/>
                <w:b/>
                <w:bCs/>
                <w:sz w:val="22"/>
                <w:szCs w:val="22"/>
                <w:lang w:val="en-GB"/>
              </w:rPr>
            </w:pPr>
            <w:r w:rsidRPr="001F6758">
              <w:rPr>
                <w:rFonts w:ascii="Arial" w:hAnsi="Arial"/>
                <w:b/>
                <w:bCs/>
                <w:sz w:val="22"/>
                <w:szCs w:val="22"/>
                <w:lang w:val="en-GB"/>
              </w:rPr>
              <w:t>1</w:t>
            </w:r>
          </w:p>
        </w:tc>
        <w:tc>
          <w:tcPr>
            <w:tcW w:w="2126" w:type="dxa"/>
          </w:tcPr>
          <w:p w14:paraId="5E5A19CC" w14:textId="7BB9B00E" w:rsidR="00D73BF7" w:rsidRPr="001F6758" w:rsidRDefault="000844AB" w:rsidP="009A0C3C">
            <w:pPr>
              <w:rPr>
                <w:rFonts w:ascii="Arial" w:hAnsi="Arial"/>
                <w:b/>
                <w:bCs/>
                <w:sz w:val="20"/>
                <w:szCs w:val="20"/>
                <w:lang w:val="en-GB"/>
              </w:rPr>
            </w:pPr>
            <w:r w:rsidRPr="00AC3018">
              <w:rPr>
                <w:rFonts w:ascii="Arial" w:hAnsi="Arial" w:cs="Arial"/>
                <w:sz w:val="20"/>
                <w:szCs w:val="20"/>
                <w:u w:val="single"/>
                <w:lang w:val="en-GB"/>
              </w:rPr>
              <w:t>LG A/C’s Services – Multivv1 Commercial System</w:t>
            </w:r>
          </w:p>
        </w:tc>
        <w:tc>
          <w:tcPr>
            <w:tcW w:w="4536" w:type="dxa"/>
          </w:tcPr>
          <w:p w14:paraId="5E5A19CD" w14:textId="109AD860" w:rsidR="00D73BF7" w:rsidRPr="001F6758" w:rsidRDefault="00D73BF7" w:rsidP="009A0C3C">
            <w:pPr>
              <w:rPr>
                <w:rFonts w:ascii="Arial" w:hAnsi="Arial"/>
                <w:sz w:val="20"/>
                <w:szCs w:val="20"/>
                <w:highlight w:val="lightGray"/>
                <w:lang w:val="en-GB"/>
              </w:rPr>
            </w:pPr>
          </w:p>
        </w:tc>
        <w:tc>
          <w:tcPr>
            <w:tcW w:w="1134" w:type="dxa"/>
          </w:tcPr>
          <w:p w14:paraId="5E5A19CE" w14:textId="77777777" w:rsidR="00D73BF7" w:rsidRPr="001F6758" w:rsidRDefault="00D73BF7" w:rsidP="009A0C3C">
            <w:pPr>
              <w:rPr>
                <w:rFonts w:ascii="Arial" w:hAnsi="Arial"/>
                <w:sz w:val="20"/>
                <w:szCs w:val="20"/>
                <w:lang w:val="en-GB"/>
              </w:rPr>
            </w:pPr>
          </w:p>
        </w:tc>
        <w:tc>
          <w:tcPr>
            <w:tcW w:w="2038" w:type="dxa"/>
          </w:tcPr>
          <w:p w14:paraId="5E5A19CF" w14:textId="77777777" w:rsidR="00D73BF7" w:rsidRPr="001F6758" w:rsidRDefault="00D73BF7" w:rsidP="009A0C3C">
            <w:pPr>
              <w:rPr>
                <w:rFonts w:ascii="Arial" w:hAnsi="Arial"/>
                <w:sz w:val="22"/>
                <w:szCs w:val="22"/>
                <w:lang w:val="en-GB"/>
              </w:rPr>
            </w:pPr>
          </w:p>
        </w:tc>
      </w:tr>
      <w:tr w:rsidR="000844AB" w:rsidRPr="001F6758" w14:paraId="5E5A19D6" w14:textId="77777777" w:rsidTr="00617DA2">
        <w:trPr>
          <w:jc w:val="center"/>
        </w:trPr>
        <w:tc>
          <w:tcPr>
            <w:tcW w:w="714" w:type="dxa"/>
            <w:vMerge/>
          </w:tcPr>
          <w:p w14:paraId="5E5A19D1" w14:textId="77777777" w:rsidR="000844AB" w:rsidRPr="001F6758" w:rsidRDefault="000844AB" w:rsidP="000844AB">
            <w:pPr>
              <w:rPr>
                <w:rFonts w:ascii="Arial" w:hAnsi="Arial"/>
                <w:b/>
                <w:bCs/>
                <w:sz w:val="22"/>
                <w:szCs w:val="22"/>
                <w:lang w:val="en-GB"/>
              </w:rPr>
            </w:pPr>
          </w:p>
        </w:tc>
        <w:tc>
          <w:tcPr>
            <w:tcW w:w="2126" w:type="dxa"/>
          </w:tcPr>
          <w:p w14:paraId="5E5A19D2" w14:textId="63EDD766" w:rsidR="000844AB" w:rsidRPr="001F6758" w:rsidRDefault="000844AB" w:rsidP="000844AB">
            <w:pPr>
              <w:rPr>
                <w:rFonts w:ascii="Arial" w:hAnsi="Arial"/>
                <w:b/>
                <w:bCs/>
                <w:sz w:val="20"/>
                <w:szCs w:val="20"/>
                <w:lang w:val="en-GB"/>
              </w:rPr>
            </w:pPr>
            <w:r w:rsidRPr="00617DA2">
              <w:rPr>
                <w:rFonts w:ascii="Arial" w:hAnsi="Arial" w:cs="Arial"/>
                <w:sz w:val="20"/>
                <w:szCs w:val="20"/>
                <w:lang w:val="en-GB"/>
              </w:rPr>
              <w:t>Base 1 Door Units modules servicing</w:t>
            </w:r>
          </w:p>
        </w:tc>
        <w:tc>
          <w:tcPr>
            <w:tcW w:w="4536" w:type="dxa"/>
          </w:tcPr>
          <w:p w14:paraId="5E5A19D3" w14:textId="374F1C40" w:rsidR="000844AB" w:rsidRPr="001F6758" w:rsidRDefault="000844AB" w:rsidP="000844AB">
            <w:pPr>
              <w:rPr>
                <w:rFonts w:ascii="Arial" w:hAnsi="Arial"/>
                <w:sz w:val="20"/>
                <w:szCs w:val="20"/>
                <w:highlight w:val="lightGray"/>
                <w:lang w:val="en-GB"/>
              </w:rPr>
            </w:pPr>
            <w:r w:rsidRPr="00617DA2">
              <w:rPr>
                <w:rFonts w:ascii="Arial" w:hAnsi="Arial" w:cs="Arial"/>
                <w:sz w:val="20"/>
                <w:szCs w:val="20"/>
                <w:lang w:val="en-GB"/>
              </w:rPr>
              <w:t>Base 1 Door Units modules servicing</w:t>
            </w:r>
          </w:p>
        </w:tc>
        <w:tc>
          <w:tcPr>
            <w:tcW w:w="1134" w:type="dxa"/>
          </w:tcPr>
          <w:p w14:paraId="5E5A19D4" w14:textId="77777777" w:rsidR="000844AB" w:rsidRPr="001F6758" w:rsidRDefault="000844AB" w:rsidP="000844AB">
            <w:pPr>
              <w:tabs>
                <w:tab w:val="left" w:pos="1470"/>
              </w:tabs>
              <w:rPr>
                <w:rFonts w:ascii="Arial" w:hAnsi="Arial"/>
                <w:sz w:val="20"/>
                <w:szCs w:val="20"/>
                <w:lang w:val="en-GB"/>
              </w:rPr>
            </w:pPr>
            <w:r w:rsidRPr="001F6758">
              <w:rPr>
                <w:rFonts w:ascii="Arial" w:hAnsi="Arial"/>
                <w:sz w:val="20"/>
                <w:szCs w:val="20"/>
                <w:lang w:val="en-GB"/>
              </w:rPr>
              <w:tab/>
            </w:r>
          </w:p>
        </w:tc>
        <w:tc>
          <w:tcPr>
            <w:tcW w:w="2038" w:type="dxa"/>
          </w:tcPr>
          <w:p w14:paraId="5E5A19D5" w14:textId="77777777" w:rsidR="000844AB" w:rsidRPr="001F6758" w:rsidRDefault="000844AB" w:rsidP="000844AB">
            <w:pPr>
              <w:rPr>
                <w:rFonts w:ascii="Arial" w:hAnsi="Arial"/>
                <w:sz w:val="22"/>
                <w:szCs w:val="22"/>
                <w:lang w:val="en-GB"/>
              </w:rPr>
            </w:pPr>
          </w:p>
        </w:tc>
      </w:tr>
      <w:tr w:rsidR="000844AB" w:rsidRPr="001F6758" w14:paraId="5E5A19DC" w14:textId="77777777" w:rsidTr="00617DA2">
        <w:trPr>
          <w:jc w:val="center"/>
        </w:trPr>
        <w:tc>
          <w:tcPr>
            <w:tcW w:w="714" w:type="dxa"/>
            <w:vMerge/>
          </w:tcPr>
          <w:p w14:paraId="5E5A19D7" w14:textId="77777777" w:rsidR="000844AB" w:rsidRPr="001F6758" w:rsidRDefault="000844AB" w:rsidP="000844AB">
            <w:pPr>
              <w:rPr>
                <w:rFonts w:ascii="Arial" w:hAnsi="Arial"/>
                <w:b/>
                <w:bCs/>
                <w:sz w:val="22"/>
                <w:szCs w:val="22"/>
                <w:lang w:val="en-GB"/>
              </w:rPr>
            </w:pPr>
          </w:p>
        </w:tc>
        <w:tc>
          <w:tcPr>
            <w:tcW w:w="2126" w:type="dxa"/>
          </w:tcPr>
          <w:p w14:paraId="5E5A19D8" w14:textId="366D60D0" w:rsidR="000844AB" w:rsidRPr="001F6758" w:rsidRDefault="000844AB" w:rsidP="000844AB">
            <w:pPr>
              <w:rPr>
                <w:rFonts w:ascii="Arial" w:hAnsi="Arial"/>
                <w:b/>
                <w:bCs/>
                <w:sz w:val="20"/>
                <w:szCs w:val="20"/>
                <w:lang w:val="en-GB"/>
              </w:rPr>
            </w:pPr>
            <w:r>
              <w:rPr>
                <w:rFonts w:ascii="Arial" w:hAnsi="Arial" w:cs="Arial"/>
                <w:sz w:val="20"/>
                <w:szCs w:val="20"/>
                <w:lang w:val="en-GB"/>
              </w:rPr>
              <w:t>Indoor Ceiling Units</w:t>
            </w:r>
          </w:p>
        </w:tc>
        <w:tc>
          <w:tcPr>
            <w:tcW w:w="4536" w:type="dxa"/>
          </w:tcPr>
          <w:p w14:paraId="5E5A19D9" w14:textId="70FB8782" w:rsidR="000844AB" w:rsidRPr="001F6758" w:rsidRDefault="000844AB" w:rsidP="000844AB">
            <w:pPr>
              <w:rPr>
                <w:rFonts w:ascii="Arial" w:hAnsi="Arial"/>
                <w:sz w:val="20"/>
                <w:szCs w:val="20"/>
                <w:highlight w:val="lightGray"/>
                <w:lang w:val="en-GB"/>
              </w:rPr>
            </w:pPr>
            <w:r>
              <w:rPr>
                <w:rFonts w:ascii="Arial" w:hAnsi="Arial" w:cs="Arial"/>
                <w:sz w:val="20"/>
                <w:szCs w:val="20"/>
                <w:lang w:val="en-GB"/>
              </w:rPr>
              <w:t>Indoor Ceiling Units</w:t>
            </w:r>
          </w:p>
        </w:tc>
        <w:tc>
          <w:tcPr>
            <w:tcW w:w="1134" w:type="dxa"/>
          </w:tcPr>
          <w:p w14:paraId="5E5A19DA" w14:textId="77777777" w:rsidR="000844AB" w:rsidRPr="001F6758" w:rsidRDefault="000844AB" w:rsidP="000844AB">
            <w:pPr>
              <w:rPr>
                <w:rFonts w:ascii="Arial" w:hAnsi="Arial"/>
                <w:sz w:val="20"/>
                <w:szCs w:val="20"/>
                <w:lang w:val="en-GB"/>
              </w:rPr>
            </w:pPr>
          </w:p>
        </w:tc>
        <w:tc>
          <w:tcPr>
            <w:tcW w:w="2038" w:type="dxa"/>
          </w:tcPr>
          <w:p w14:paraId="5E5A19DB" w14:textId="77777777" w:rsidR="000844AB" w:rsidRPr="001F6758" w:rsidRDefault="000844AB" w:rsidP="000844AB">
            <w:pPr>
              <w:rPr>
                <w:rFonts w:ascii="Arial" w:hAnsi="Arial"/>
                <w:sz w:val="22"/>
                <w:szCs w:val="22"/>
                <w:lang w:val="en-GB"/>
              </w:rPr>
            </w:pPr>
          </w:p>
        </w:tc>
      </w:tr>
      <w:tr w:rsidR="000844AB" w:rsidRPr="001F6758" w14:paraId="5E5A19E2" w14:textId="77777777" w:rsidTr="00617DA2">
        <w:trPr>
          <w:jc w:val="center"/>
        </w:trPr>
        <w:tc>
          <w:tcPr>
            <w:tcW w:w="714" w:type="dxa"/>
            <w:vMerge/>
          </w:tcPr>
          <w:p w14:paraId="5E5A19DD" w14:textId="77777777" w:rsidR="000844AB" w:rsidRPr="001F6758" w:rsidRDefault="000844AB" w:rsidP="000844AB">
            <w:pPr>
              <w:rPr>
                <w:rFonts w:ascii="Arial" w:hAnsi="Arial"/>
                <w:b/>
                <w:bCs/>
                <w:sz w:val="22"/>
                <w:szCs w:val="22"/>
                <w:lang w:val="en-GB"/>
              </w:rPr>
            </w:pPr>
          </w:p>
        </w:tc>
        <w:tc>
          <w:tcPr>
            <w:tcW w:w="2126" w:type="dxa"/>
          </w:tcPr>
          <w:p w14:paraId="5E5A19DE" w14:textId="1D27CF9A" w:rsidR="000844AB" w:rsidRPr="001F6758" w:rsidRDefault="000844AB" w:rsidP="000844AB">
            <w:pPr>
              <w:rPr>
                <w:rFonts w:ascii="Arial" w:hAnsi="Arial"/>
                <w:b/>
                <w:bCs/>
                <w:color w:val="FF0000"/>
                <w:sz w:val="20"/>
                <w:szCs w:val="20"/>
                <w:lang w:val="en-GB"/>
              </w:rPr>
            </w:pPr>
            <w:r>
              <w:rPr>
                <w:rFonts w:ascii="Arial" w:hAnsi="Arial" w:cs="Arial"/>
                <w:sz w:val="20"/>
                <w:szCs w:val="20"/>
                <w:lang w:val="en-GB"/>
              </w:rPr>
              <w:t>LG Wall Split Units</w:t>
            </w:r>
          </w:p>
        </w:tc>
        <w:tc>
          <w:tcPr>
            <w:tcW w:w="4536" w:type="dxa"/>
          </w:tcPr>
          <w:p w14:paraId="5E5A19DF" w14:textId="7C8A7245" w:rsidR="000844AB" w:rsidRPr="001F6758" w:rsidRDefault="000844AB" w:rsidP="000844AB">
            <w:pPr>
              <w:rPr>
                <w:rFonts w:ascii="Arial" w:hAnsi="Arial"/>
                <w:sz w:val="20"/>
                <w:szCs w:val="20"/>
                <w:highlight w:val="lightGray"/>
                <w:lang w:val="en-GB"/>
              </w:rPr>
            </w:pPr>
            <w:r>
              <w:rPr>
                <w:rFonts w:ascii="Arial" w:hAnsi="Arial" w:cs="Arial"/>
                <w:sz w:val="20"/>
                <w:szCs w:val="20"/>
                <w:lang w:val="en-GB"/>
              </w:rPr>
              <w:t>LG Wall Split Units</w:t>
            </w:r>
          </w:p>
        </w:tc>
        <w:tc>
          <w:tcPr>
            <w:tcW w:w="1134" w:type="dxa"/>
          </w:tcPr>
          <w:p w14:paraId="5E5A19E0" w14:textId="77777777" w:rsidR="000844AB" w:rsidRPr="001F6758" w:rsidRDefault="000844AB" w:rsidP="000844AB">
            <w:pPr>
              <w:rPr>
                <w:rFonts w:ascii="Arial" w:hAnsi="Arial"/>
                <w:sz w:val="20"/>
                <w:szCs w:val="20"/>
                <w:lang w:val="en-GB"/>
              </w:rPr>
            </w:pPr>
          </w:p>
        </w:tc>
        <w:tc>
          <w:tcPr>
            <w:tcW w:w="2038" w:type="dxa"/>
          </w:tcPr>
          <w:p w14:paraId="5E5A19E1" w14:textId="77777777" w:rsidR="000844AB" w:rsidRPr="001F6758" w:rsidRDefault="000844AB" w:rsidP="000844AB">
            <w:pPr>
              <w:rPr>
                <w:rFonts w:ascii="Arial" w:hAnsi="Arial"/>
                <w:sz w:val="22"/>
                <w:szCs w:val="22"/>
                <w:lang w:val="en-GB"/>
              </w:rPr>
            </w:pPr>
          </w:p>
        </w:tc>
      </w:tr>
      <w:tr w:rsidR="000844AB" w:rsidRPr="001F6758" w14:paraId="5E5A19E8" w14:textId="77777777" w:rsidTr="00617DA2">
        <w:trPr>
          <w:jc w:val="center"/>
        </w:trPr>
        <w:tc>
          <w:tcPr>
            <w:tcW w:w="714" w:type="dxa"/>
            <w:vMerge/>
          </w:tcPr>
          <w:p w14:paraId="5E5A19E3" w14:textId="77777777" w:rsidR="000844AB" w:rsidRPr="001F6758" w:rsidRDefault="000844AB" w:rsidP="000844AB">
            <w:pPr>
              <w:rPr>
                <w:rFonts w:ascii="Arial" w:hAnsi="Arial"/>
                <w:b/>
                <w:bCs/>
                <w:sz w:val="22"/>
                <w:szCs w:val="22"/>
                <w:lang w:val="en-GB"/>
              </w:rPr>
            </w:pPr>
          </w:p>
        </w:tc>
        <w:tc>
          <w:tcPr>
            <w:tcW w:w="2126" w:type="dxa"/>
          </w:tcPr>
          <w:p w14:paraId="5E5A19E4" w14:textId="1B53F7BA" w:rsidR="000844AB" w:rsidRPr="001F6758" w:rsidRDefault="000844AB" w:rsidP="000844AB">
            <w:pPr>
              <w:rPr>
                <w:rFonts w:ascii="Arial" w:hAnsi="Arial"/>
                <w:b/>
                <w:bCs/>
                <w:color w:val="FF0000"/>
                <w:sz w:val="20"/>
                <w:szCs w:val="20"/>
                <w:lang w:val="en-GB"/>
              </w:rPr>
            </w:pPr>
            <w:r>
              <w:rPr>
                <w:rFonts w:ascii="Arial" w:hAnsi="Arial" w:cs="Arial"/>
                <w:sz w:val="20"/>
                <w:szCs w:val="20"/>
                <w:lang w:val="en-GB"/>
              </w:rPr>
              <w:t>LG ceiling Cassette Type 4 Ways</w:t>
            </w:r>
          </w:p>
        </w:tc>
        <w:tc>
          <w:tcPr>
            <w:tcW w:w="4536" w:type="dxa"/>
          </w:tcPr>
          <w:p w14:paraId="5E5A19E5" w14:textId="664EBE92" w:rsidR="000844AB" w:rsidRPr="001F6758" w:rsidRDefault="000844AB" w:rsidP="000844AB">
            <w:pPr>
              <w:rPr>
                <w:rFonts w:ascii="Arial" w:hAnsi="Arial"/>
                <w:sz w:val="20"/>
                <w:szCs w:val="20"/>
                <w:highlight w:val="lightGray"/>
                <w:lang w:val="en-GB"/>
              </w:rPr>
            </w:pPr>
            <w:r>
              <w:rPr>
                <w:rFonts w:ascii="Arial" w:hAnsi="Arial" w:cs="Arial"/>
                <w:sz w:val="20"/>
                <w:szCs w:val="20"/>
                <w:lang w:val="en-GB"/>
              </w:rPr>
              <w:t>LG ceiling Cassette Type 4 Ways</w:t>
            </w:r>
          </w:p>
        </w:tc>
        <w:tc>
          <w:tcPr>
            <w:tcW w:w="1134" w:type="dxa"/>
          </w:tcPr>
          <w:p w14:paraId="5E5A19E6" w14:textId="77777777" w:rsidR="000844AB" w:rsidRPr="001F6758" w:rsidRDefault="000844AB" w:rsidP="000844AB">
            <w:pPr>
              <w:rPr>
                <w:rFonts w:ascii="Arial" w:hAnsi="Arial"/>
                <w:sz w:val="20"/>
                <w:szCs w:val="20"/>
                <w:lang w:val="en-GB"/>
              </w:rPr>
            </w:pPr>
          </w:p>
        </w:tc>
        <w:tc>
          <w:tcPr>
            <w:tcW w:w="2038" w:type="dxa"/>
          </w:tcPr>
          <w:p w14:paraId="5E5A19E7" w14:textId="77777777" w:rsidR="000844AB" w:rsidRPr="001F6758" w:rsidRDefault="000844AB" w:rsidP="000844AB">
            <w:pPr>
              <w:rPr>
                <w:rFonts w:ascii="Arial" w:hAnsi="Arial"/>
                <w:sz w:val="22"/>
                <w:szCs w:val="22"/>
                <w:lang w:val="en-GB"/>
              </w:rPr>
            </w:pPr>
          </w:p>
        </w:tc>
      </w:tr>
      <w:tr w:rsidR="000844AB" w:rsidRPr="001F6758" w14:paraId="5E5A19EE" w14:textId="77777777" w:rsidTr="00617DA2">
        <w:trPr>
          <w:jc w:val="center"/>
        </w:trPr>
        <w:tc>
          <w:tcPr>
            <w:tcW w:w="714" w:type="dxa"/>
            <w:vMerge/>
          </w:tcPr>
          <w:p w14:paraId="5E5A19E9" w14:textId="77777777" w:rsidR="000844AB" w:rsidRPr="001F6758" w:rsidRDefault="000844AB" w:rsidP="000844AB">
            <w:pPr>
              <w:rPr>
                <w:rFonts w:ascii="Arial" w:hAnsi="Arial"/>
                <w:b/>
                <w:bCs/>
                <w:sz w:val="22"/>
                <w:szCs w:val="22"/>
                <w:lang w:val="en-GB"/>
              </w:rPr>
            </w:pPr>
          </w:p>
        </w:tc>
        <w:tc>
          <w:tcPr>
            <w:tcW w:w="2126" w:type="dxa"/>
          </w:tcPr>
          <w:p w14:paraId="5E5A19EA" w14:textId="7BFAF240" w:rsidR="000844AB" w:rsidRPr="001F6758" w:rsidRDefault="000844AB" w:rsidP="000844AB">
            <w:pPr>
              <w:rPr>
                <w:rFonts w:ascii="Arial" w:hAnsi="Arial"/>
                <w:b/>
                <w:bCs/>
                <w:sz w:val="20"/>
                <w:szCs w:val="20"/>
                <w:highlight w:val="lightGray"/>
                <w:lang w:val="en-GB"/>
              </w:rPr>
            </w:pPr>
          </w:p>
        </w:tc>
        <w:tc>
          <w:tcPr>
            <w:tcW w:w="4536" w:type="dxa"/>
          </w:tcPr>
          <w:p w14:paraId="5E5A19EB" w14:textId="5A54A2EB" w:rsidR="000844AB" w:rsidRPr="001F6758" w:rsidRDefault="000844AB" w:rsidP="000844AB">
            <w:pPr>
              <w:rPr>
                <w:rFonts w:ascii="Arial" w:hAnsi="Arial"/>
                <w:sz w:val="20"/>
                <w:szCs w:val="20"/>
                <w:highlight w:val="lightGray"/>
                <w:lang w:val="en-GB"/>
              </w:rPr>
            </w:pPr>
          </w:p>
        </w:tc>
        <w:tc>
          <w:tcPr>
            <w:tcW w:w="1134" w:type="dxa"/>
          </w:tcPr>
          <w:p w14:paraId="5E5A19EC" w14:textId="77777777" w:rsidR="000844AB" w:rsidRPr="001F6758" w:rsidRDefault="000844AB" w:rsidP="000844AB">
            <w:pPr>
              <w:rPr>
                <w:rFonts w:ascii="Arial" w:hAnsi="Arial"/>
                <w:sz w:val="20"/>
                <w:szCs w:val="20"/>
                <w:lang w:val="en-GB"/>
              </w:rPr>
            </w:pPr>
          </w:p>
        </w:tc>
        <w:tc>
          <w:tcPr>
            <w:tcW w:w="2038" w:type="dxa"/>
          </w:tcPr>
          <w:p w14:paraId="5E5A19ED" w14:textId="77777777" w:rsidR="000844AB" w:rsidRPr="001F6758" w:rsidRDefault="000844AB" w:rsidP="000844AB">
            <w:pPr>
              <w:rPr>
                <w:rFonts w:ascii="Arial" w:hAnsi="Arial"/>
                <w:sz w:val="22"/>
                <w:szCs w:val="22"/>
                <w:lang w:val="en-GB"/>
              </w:rPr>
            </w:pPr>
          </w:p>
        </w:tc>
      </w:tr>
      <w:tr w:rsidR="000844AB" w:rsidRPr="001F6758" w14:paraId="5E5A19F4" w14:textId="77777777" w:rsidTr="00617DA2">
        <w:trPr>
          <w:jc w:val="center"/>
        </w:trPr>
        <w:tc>
          <w:tcPr>
            <w:tcW w:w="714" w:type="dxa"/>
            <w:vMerge/>
          </w:tcPr>
          <w:p w14:paraId="5E5A19EF" w14:textId="77777777" w:rsidR="000844AB" w:rsidRPr="001F6758" w:rsidRDefault="000844AB" w:rsidP="000844AB">
            <w:pPr>
              <w:rPr>
                <w:rFonts w:ascii="Arial" w:hAnsi="Arial"/>
                <w:b/>
                <w:bCs/>
                <w:sz w:val="22"/>
                <w:szCs w:val="22"/>
                <w:lang w:val="en-GB"/>
              </w:rPr>
            </w:pPr>
          </w:p>
        </w:tc>
        <w:tc>
          <w:tcPr>
            <w:tcW w:w="2126" w:type="dxa"/>
          </w:tcPr>
          <w:p w14:paraId="5E5A19F0" w14:textId="76A2F9FE" w:rsidR="000844AB" w:rsidRPr="001F6758" w:rsidRDefault="000844AB" w:rsidP="000844AB">
            <w:pPr>
              <w:rPr>
                <w:rFonts w:ascii="Arial" w:hAnsi="Arial"/>
                <w:b/>
                <w:bCs/>
                <w:sz w:val="20"/>
                <w:szCs w:val="20"/>
                <w:highlight w:val="lightGray"/>
                <w:lang w:val="en-GB"/>
              </w:rPr>
            </w:pPr>
          </w:p>
        </w:tc>
        <w:tc>
          <w:tcPr>
            <w:tcW w:w="4536" w:type="dxa"/>
          </w:tcPr>
          <w:p w14:paraId="5E5A19F1" w14:textId="652C7C21" w:rsidR="000844AB" w:rsidRPr="001F6758" w:rsidRDefault="000844AB" w:rsidP="000844AB">
            <w:pPr>
              <w:rPr>
                <w:rFonts w:ascii="Arial" w:hAnsi="Arial"/>
                <w:sz w:val="20"/>
                <w:szCs w:val="20"/>
                <w:highlight w:val="lightGray"/>
                <w:lang w:val="en-GB"/>
              </w:rPr>
            </w:pPr>
          </w:p>
        </w:tc>
        <w:tc>
          <w:tcPr>
            <w:tcW w:w="1134" w:type="dxa"/>
          </w:tcPr>
          <w:p w14:paraId="5E5A19F2" w14:textId="77777777" w:rsidR="000844AB" w:rsidRPr="001F6758" w:rsidRDefault="000844AB" w:rsidP="000844AB">
            <w:pPr>
              <w:rPr>
                <w:rFonts w:ascii="Arial" w:hAnsi="Arial"/>
                <w:sz w:val="20"/>
                <w:szCs w:val="20"/>
                <w:lang w:val="en-GB"/>
              </w:rPr>
            </w:pPr>
          </w:p>
        </w:tc>
        <w:tc>
          <w:tcPr>
            <w:tcW w:w="2038" w:type="dxa"/>
          </w:tcPr>
          <w:p w14:paraId="5E5A19F3" w14:textId="77777777" w:rsidR="000844AB" w:rsidRPr="001F6758" w:rsidRDefault="000844AB" w:rsidP="000844AB">
            <w:pPr>
              <w:rPr>
                <w:rFonts w:ascii="Arial" w:hAnsi="Arial"/>
                <w:sz w:val="22"/>
                <w:szCs w:val="22"/>
                <w:lang w:val="en-GB"/>
              </w:rPr>
            </w:pPr>
          </w:p>
        </w:tc>
      </w:tr>
      <w:tr w:rsidR="000844AB" w:rsidRPr="001F6758" w14:paraId="5E5A19FA" w14:textId="77777777" w:rsidTr="00617DA2">
        <w:trPr>
          <w:jc w:val="center"/>
        </w:trPr>
        <w:tc>
          <w:tcPr>
            <w:tcW w:w="714" w:type="dxa"/>
            <w:vMerge/>
          </w:tcPr>
          <w:p w14:paraId="5E5A19F5" w14:textId="77777777" w:rsidR="000844AB" w:rsidRPr="001F6758" w:rsidRDefault="000844AB" w:rsidP="000844AB">
            <w:pPr>
              <w:rPr>
                <w:rFonts w:ascii="Arial" w:hAnsi="Arial"/>
                <w:b/>
                <w:bCs/>
                <w:sz w:val="22"/>
                <w:szCs w:val="22"/>
                <w:lang w:val="en-GB"/>
              </w:rPr>
            </w:pPr>
          </w:p>
        </w:tc>
        <w:tc>
          <w:tcPr>
            <w:tcW w:w="2126" w:type="dxa"/>
          </w:tcPr>
          <w:p w14:paraId="5E5A19F6" w14:textId="77777777" w:rsidR="000844AB" w:rsidRPr="001F6758" w:rsidRDefault="000844AB" w:rsidP="000844AB">
            <w:pPr>
              <w:rPr>
                <w:rFonts w:ascii="Arial" w:hAnsi="Arial"/>
                <w:b/>
                <w:bCs/>
                <w:color w:val="FF0000"/>
                <w:sz w:val="20"/>
                <w:szCs w:val="20"/>
                <w:lang w:val="en-GB"/>
              </w:rPr>
            </w:pPr>
          </w:p>
        </w:tc>
        <w:tc>
          <w:tcPr>
            <w:tcW w:w="4536" w:type="dxa"/>
          </w:tcPr>
          <w:p w14:paraId="5E5A19F7" w14:textId="77777777" w:rsidR="000844AB" w:rsidRPr="001F6758" w:rsidRDefault="000844AB" w:rsidP="000844AB">
            <w:pPr>
              <w:rPr>
                <w:rFonts w:ascii="Arial" w:hAnsi="Arial"/>
                <w:sz w:val="20"/>
                <w:szCs w:val="20"/>
                <w:highlight w:val="lightGray"/>
                <w:lang w:val="en-GB"/>
              </w:rPr>
            </w:pPr>
          </w:p>
        </w:tc>
        <w:tc>
          <w:tcPr>
            <w:tcW w:w="1134" w:type="dxa"/>
          </w:tcPr>
          <w:p w14:paraId="5E5A19F8" w14:textId="77777777" w:rsidR="000844AB" w:rsidRPr="001F6758" w:rsidRDefault="000844AB" w:rsidP="000844AB">
            <w:pPr>
              <w:rPr>
                <w:rFonts w:ascii="Arial" w:hAnsi="Arial"/>
                <w:sz w:val="20"/>
                <w:szCs w:val="20"/>
                <w:lang w:val="en-GB"/>
              </w:rPr>
            </w:pPr>
          </w:p>
        </w:tc>
        <w:tc>
          <w:tcPr>
            <w:tcW w:w="2038" w:type="dxa"/>
          </w:tcPr>
          <w:p w14:paraId="5E5A19F9" w14:textId="77777777" w:rsidR="000844AB" w:rsidRPr="001F6758" w:rsidRDefault="000844AB" w:rsidP="000844AB">
            <w:pPr>
              <w:rPr>
                <w:rFonts w:ascii="Arial" w:hAnsi="Arial"/>
                <w:sz w:val="22"/>
                <w:szCs w:val="22"/>
                <w:lang w:val="en-GB"/>
              </w:rPr>
            </w:pPr>
          </w:p>
        </w:tc>
      </w:tr>
      <w:tr w:rsidR="000844AB" w:rsidRPr="001F6758" w14:paraId="5E5A1A00" w14:textId="77777777" w:rsidTr="00617DA2">
        <w:trPr>
          <w:jc w:val="center"/>
        </w:trPr>
        <w:tc>
          <w:tcPr>
            <w:tcW w:w="714" w:type="dxa"/>
            <w:vMerge/>
          </w:tcPr>
          <w:p w14:paraId="5E5A19FB" w14:textId="77777777" w:rsidR="000844AB" w:rsidRPr="001F6758" w:rsidRDefault="000844AB" w:rsidP="000844AB">
            <w:pPr>
              <w:rPr>
                <w:rFonts w:ascii="Arial" w:hAnsi="Arial"/>
                <w:b/>
                <w:bCs/>
                <w:sz w:val="22"/>
                <w:szCs w:val="22"/>
                <w:lang w:val="en-GB"/>
              </w:rPr>
            </w:pPr>
          </w:p>
        </w:tc>
        <w:tc>
          <w:tcPr>
            <w:tcW w:w="2126" w:type="dxa"/>
          </w:tcPr>
          <w:p w14:paraId="5E5A19FC" w14:textId="4DA0249E" w:rsidR="000844AB" w:rsidRPr="001F6758" w:rsidRDefault="000844AB" w:rsidP="000844AB">
            <w:pPr>
              <w:rPr>
                <w:rFonts w:ascii="Arial" w:hAnsi="Arial"/>
                <w:b/>
                <w:bCs/>
                <w:sz w:val="20"/>
                <w:szCs w:val="20"/>
                <w:lang w:val="en-GB"/>
              </w:rPr>
            </w:pPr>
          </w:p>
        </w:tc>
        <w:tc>
          <w:tcPr>
            <w:tcW w:w="4536" w:type="dxa"/>
          </w:tcPr>
          <w:p w14:paraId="5E5A19FD" w14:textId="655D76B7" w:rsidR="000844AB" w:rsidRPr="001F6758" w:rsidRDefault="000844AB" w:rsidP="000844AB">
            <w:pPr>
              <w:rPr>
                <w:rFonts w:ascii="Arial" w:hAnsi="Arial" w:cs="Arial"/>
                <w:sz w:val="20"/>
                <w:szCs w:val="20"/>
                <w:lang w:val="en-GB"/>
              </w:rPr>
            </w:pPr>
          </w:p>
        </w:tc>
        <w:tc>
          <w:tcPr>
            <w:tcW w:w="1134" w:type="dxa"/>
          </w:tcPr>
          <w:p w14:paraId="5E5A19FE" w14:textId="77777777" w:rsidR="000844AB" w:rsidRPr="001F6758" w:rsidRDefault="000844AB" w:rsidP="000844AB">
            <w:pPr>
              <w:rPr>
                <w:rFonts w:ascii="Arial" w:hAnsi="Arial"/>
                <w:sz w:val="20"/>
                <w:szCs w:val="20"/>
                <w:lang w:val="en-GB"/>
              </w:rPr>
            </w:pPr>
          </w:p>
        </w:tc>
        <w:tc>
          <w:tcPr>
            <w:tcW w:w="2038" w:type="dxa"/>
          </w:tcPr>
          <w:p w14:paraId="5E5A19FF" w14:textId="77777777" w:rsidR="000844AB" w:rsidRPr="001F6758" w:rsidRDefault="000844AB" w:rsidP="000844AB">
            <w:pPr>
              <w:rPr>
                <w:rFonts w:ascii="Arial" w:hAnsi="Arial"/>
                <w:sz w:val="22"/>
                <w:szCs w:val="22"/>
                <w:lang w:val="en-GB"/>
              </w:rPr>
            </w:pPr>
          </w:p>
        </w:tc>
      </w:tr>
    </w:tbl>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8C1038" w:rsidP="00D73BF7">
      <w:pPr>
        <w:autoSpaceDE w:val="0"/>
        <w:autoSpaceDN w:val="0"/>
        <w:adjustRightInd w:val="0"/>
        <w:rPr>
          <w:rFonts w:ascii="Arial" w:hAnsi="Arial" w:cs="Arial"/>
          <w:sz w:val="20"/>
          <w:szCs w:val="20"/>
          <w:lang w:val="en-GB"/>
        </w:rPr>
      </w:pPr>
      <w:hyperlink r:id="rId14"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4E1CF0B2"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After having read this Request for Quotation</w:t>
      </w:r>
      <w:r w:rsidR="00617DA2">
        <w:rPr>
          <w:rFonts w:ascii="Arial" w:hAnsi="Arial" w:cs="Arial"/>
          <w:sz w:val="20"/>
          <w:szCs w:val="20"/>
          <w:lang w:val="en-GB"/>
        </w:rPr>
        <w:t xml:space="preserve"> 3265</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15"/>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BD0A" w14:textId="77777777" w:rsidR="008C1038" w:rsidRDefault="008C1038" w:rsidP="00D73BF7">
      <w:r>
        <w:separator/>
      </w:r>
    </w:p>
  </w:endnote>
  <w:endnote w:type="continuationSeparator" w:id="0">
    <w:p w14:paraId="1850DE51" w14:textId="77777777" w:rsidR="008C1038" w:rsidRDefault="008C1038" w:rsidP="00D73BF7">
      <w:r>
        <w:continuationSeparator/>
      </w:r>
    </w:p>
  </w:endnote>
  <w:endnote w:type="continuationNotice" w:id="1">
    <w:p w14:paraId="0F7A65CF" w14:textId="77777777" w:rsidR="008C1038" w:rsidRDefault="008C1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66D0" w14:textId="77777777" w:rsidR="008C1038" w:rsidRDefault="008C1038" w:rsidP="00D73BF7">
      <w:r>
        <w:separator/>
      </w:r>
    </w:p>
  </w:footnote>
  <w:footnote w:type="continuationSeparator" w:id="0">
    <w:p w14:paraId="60A9C6B9" w14:textId="77777777" w:rsidR="008C1038" w:rsidRDefault="008C1038" w:rsidP="00D73BF7">
      <w:r>
        <w:continuationSeparator/>
      </w:r>
    </w:p>
  </w:footnote>
  <w:footnote w:type="continuationNotice" w:id="1">
    <w:p w14:paraId="76AAE8EC" w14:textId="77777777" w:rsidR="008C1038" w:rsidRDefault="008C10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50838"/>
    <w:rsid w:val="000844AB"/>
    <w:rsid w:val="001363A4"/>
    <w:rsid w:val="001A355C"/>
    <w:rsid w:val="001A3844"/>
    <w:rsid w:val="001F6758"/>
    <w:rsid w:val="001F79DE"/>
    <w:rsid w:val="00263D21"/>
    <w:rsid w:val="002C3C94"/>
    <w:rsid w:val="002F28B6"/>
    <w:rsid w:val="00331987"/>
    <w:rsid w:val="0035600D"/>
    <w:rsid w:val="003A6458"/>
    <w:rsid w:val="003B4F4E"/>
    <w:rsid w:val="003D73CC"/>
    <w:rsid w:val="003E04D1"/>
    <w:rsid w:val="003E4308"/>
    <w:rsid w:val="003E6169"/>
    <w:rsid w:val="00412006"/>
    <w:rsid w:val="004A0545"/>
    <w:rsid w:val="004C7FC3"/>
    <w:rsid w:val="004D0D76"/>
    <w:rsid w:val="005D5A90"/>
    <w:rsid w:val="005D72CB"/>
    <w:rsid w:val="0060739C"/>
    <w:rsid w:val="00617DA2"/>
    <w:rsid w:val="006B4657"/>
    <w:rsid w:val="006C5BA3"/>
    <w:rsid w:val="006E4AAD"/>
    <w:rsid w:val="007315F7"/>
    <w:rsid w:val="007844D0"/>
    <w:rsid w:val="00797842"/>
    <w:rsid w:val="00847CC8"/>
    <w:rsid w:val="00887E55"/>
    <w:rsid w:val="00896EFC"/>
    <w:rsid w:val="008C1038"/>
    <w:rsid w:val="008F71A7"/>
    <w:rsid w:val="00906E6B"/>
    <w:rsid w:val="00950224"/>
    <w:rsid w:val="009562F0"/>
    <w:rsid w:val="009A0C3C"/>
    <w:rsid w:val="009B0EB8"/>
    <w:rsid w:val="009C39A6"/>
    <w:rsid w:val="009D09BD"/>
    <w:rsid w:val="009D4606"/>
    <w:rsid w:val="00A45D11"/>
    <w:rsid w:val="00A62B10"/>
    <w:rsid w:val="00AB1B1C"/>
    <w:rsid w:val="00AC3018"/>
    <w:rsid w:val="00B17A89"/>
    <w:rsid w:val="00B3032D"/>
    <w:rsid w:val="00B71C8A"/>
    <w:rsid w:val="00B77328"/>
    <w:rsid w:val="00BB5FD1"/>
    <w:rsid w:val="00BC4CA8"/>
    <w:rsid w:val="00C67806"/>
    <w:rsid w:val="00C778B7"/>
    <w:rsid w:val="00D11F3B"/>
    <w:rsid w:val="00D53817"/>
    <w:rsid w:val="00D73BF7"/>
    <w:rsid w:val="00D8307F"/>
    <w:rsid w:val="00E36FFB"/>
    <w:rsid w:val="00E76C03"/>
    <w:rsid w:val="00EA01C8"/>
    <w:rsid w:val="00EC46F2"/>
    <w:rsid w:val="00F405D9"/>
    <w:rsid w:val="00F81ED5"/>
    <w:rsid w:val="00F942CE"/>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82194.607EF8C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rkensnodhjelp.no/en/about-nca/for-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4.xml><?xml version="1.0" encoding="utf-8"?>
<ds:datastoreItem xmlns:ds="http://schemas.openxmlformats.org/officeDocument/2006/customXml" ds:itemID="{CF9B4D3F-0131-435F-ADD6-A4622A50A720}">
  <ds:schemaRefs>
    <ds:schemaRef ds:uri="http://schemas.openxmlformats.org/officeDocument/2006/bibliography"/>
  </ds:schemaRefs>
</ds:datastoreItem>
</file>

<file path=customXml/itemProps5.xml><?xml version="1.0" encoding="utf-8"?>
<ds:datastoreItem xmlns:ds="http://schemas.openxmlformats.org/officeDocument/2006/customXml" ds:itemID="{9D7D3D98-7D8F-4D46-9DDA-F107B51C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Wadok Benet Lukajo</cp:lastModifiedBy>
  <cp:revision>2</cp:revision>
  <dcterms:created xsi:type="dcterms:W3CDTF">2022-02-14T13:49:00Z</dcterms:created>
  <dcterms:modified xsi:type="dcterms:W3CDTF">2022-02-14T13:49:00Z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