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9ED72" w14:textId="3B76FE79" w:rsidR="0071263F" w:rsidRDefault="003A63CA" w:rsidP="00B861AA">
      <w:pPr>
        <w:jc w:val="both"/>
        <w:rPr>
          <w:b/>
          <w:bCs/>
          <w:u w:val="thick"/>
        </w:rPr>
      </w:pPr>
      <w:r w:rsidRPr="003A63CA">
        <w:rPr>
          <w:b/>
          <w:bCs/>
          <w:u w:val="thick"/>
        </w:rPr>
        <w:t xml:space="preserve">Term of Reference for the Outstanding work on Biogas Digester </w:t>
      </w:r>
    </w:p>
    <w:p w14:paraId="690618CF" w14:textId="3F59D233" w:rsidR="003A63CA" w:rsidRDefault="003A63CA" w:rsidP="00B861AA">
      <w:pPr>
        <w:jc w:val="both"/>
      </w:pPr>
      <w:r>
        <w:t xml:space="preserve">The following are the specification of work remaining for the work to be completed however it is strongly recommended for applicants to conduct site visit and based on their finding to provide the offer. </w:t>
      </w:r>
    </w:p>
    <w:p w14:paraId="1517D09A" w14:textId="32E998CF" w:rsidR="003A63CA" w:rsidRPr="003A63CA" w:rsidRDefault="003A63CA" w:rsidP="00B861AA">
      <w:pPr>
        <w:jc w:val="both"/>
        <w:rPr>
          <w:b/>
          <w:bCs/>
        </w:rPr>
      </w:pPr>
      <w:r w:rsidRPr="003A63CA">
        <w:rPr>
          <w:b/>
          <w:bCs/>
        </w:rPr>
        <w:t>Biogas chamber inspection cover</w:t>
      </w:r>
    </w:p>
    <w:p w14:paraId="34F390CD" w14:textId="242DADEE" w:rsidR="003A63CA" w:rsidRDefault="003A63CA" w:rsidP="00B861AA">
      <w:pPr>
        <w:pStyle w:val="ListParagraph"/>
        <w:numPr>
          <w:ilvl w:val="0"/>
          <w:numId w:val="1"/>
        </w:numPr>
        <w:jc w:val="both"/>
      </w:pPr>
      <w:r>
        <w:t xml:space="preserve">The existing pipe in the dome GI pipe needs to be remove and </w:t>
      </w:r>
      <w:proofErr w:type="spellStart"/>
      <w:r>
        <w:t>ref</w:t>
      </w:r>
      <w:bookmarkStart w:id="0" w:name="_GoBack"/>
      <w:bookmarkEnd w:id="0"/>
      <w:r>
        <w:t>ix</w:t>
      </w:r>
      <w:proofErr w:type="spellEnd"/>
      <w:r>
        <w:t xml:space="preserve"> them with cement sand mortar and grouted.</w:t>
      </w:r>
    </w:p>
    <w:p w14:paraId="61E09069" w14:textId="0473E710" w:rsidR="003A63CA" w:rsidRDefault="003A63CA" w:rsidP="00B861AA">
      <w:pPr>
        <w:pStyle w:val="ListParagraph"/>
        <w:numPr>
          <w:ilvl w:val="0"/>
          <w:numId w:val="1"/>
        </w:numPr>
        <w:jc w:val="both"/>
      </w:pPr>
      <w:r w:rsidRPr="003A63CA">
        <w:t>Prepare and apply cement and sand (1:4) trowelled as screed on floor surfaces of 15mm and plaster on gas inspection cover.</w:t>
      </w:r>
    </w:p>
    <w:p w14:paraId="0BBAC18C" w14:textId="5EA239A8" w:rsidR="00837CBA" w:rsidRDefault="00837CBA" w:rsidP="00B861AA">
      <w:pPr>
        <w:pStyle w:val="ListParagraph"/>
        <w:numPr>
          <w:ilvl w:val="0"/>
          <w:numId w:val="1"/>
        </w:numPr>
        <w:jc w:val="both"/>
      </w:pPr>
      <w:r>
        <w:t>Provide the piping system as provided in the original drawing and the attached B</w:t>
      </w:r>
      <w:r w:rsidR="00B861AA">
        <w:t>O</w:t>
      </w:r>
      <w:r>
        <w:t>Q for details.</w:t>
      </w:r>
    </w:p>
    <w:p w14:paraId="716A1D1D" w14:textId="553E2555" w:rsidR="00837CBA" w:rsidRDefault="00837CBA" w:rsidP="00B861AA">
      <w:pPr>
        <w:pStyle w:val="ListParagraph"/>
        <w:numPr>
          <w:ilvl w:val="0"/>
          <w:numId w:val="1"/>
        </w:numPr>
        <w:jc w:val="both"/>
      </w:pPr>
      <w:r w:rsidRPr="00837CBA">
        <w:t xml:space="preserve">Excavate a trench of 500mm deep and buried the Flexible </w:t>
      </w:r>
      <w:r w:rsidR="00B861AA" w:rsidRPr="00837CBA">
        <w:t>pipe 1</w:t>
      </w:r>
      <w:r w:rsidRPr="00837CBA">
        <w:t>/2". Cover the pipe with sand up to 200mm and the 300mm cover with excavated material</w:t>
      </w:r>
      <w:r>
        <w:t>.</w:t>
      </w:r>
    </w:p>
    <w:p w14:paraId="360490BC" w14:textId="3D8FB501" w:rsidR="00837CBA" w:rsidRDefault="00837CBA" w:rsidP="00B861AA">
      <w:pPr>
        <w:pStyle w:val="ListParagraph"/>
        <w:numPr>
          <w:ilvl w:val="0"/>
          <w:numId w:val="1"/>
        </w:numPr>
        <w:jc w:val="both"/>
      </w:pPr>
      <w:r w:rsidRPr="00837CBA">
        <w:t>D</w:t>
      </w:r>
      <w:r>
        <w:t>i</w:t>
      </w:r>
      <w:r w:rsidRPr="00837CBA">
        <w:t>slodg</w:t>
      </w:r>
      <w:r>
        <w:t xml:space="preserve">e </w:t>
      </w:r>
      <w:r w:rsidR="00B861AA">
        <w:t xml:space="preserve">the </w:t>
      </w:r>
      <w:r w:rsidR="00B861AA" w:rsidRPr="00837CBA">
        <w:t>digester</w:t>
      </w:r>
      <w:r w:rsidRPr="00837CBA">
        <w:t xml:space="preserve"> chamber content and take out of the school compound</w:t>
      </w:r>
      <w:r>
        <w:t xml:space="preserve"> and r</w:t>
      </w:r>
      <w:r w:rsidRPr="00837CBA">
        <w:t>e-filling of chamber with fr</w:t>
      </w:r>
      <w:r>
        <w:t>e</w:t>
      </w:r>
      <w:r w:rsidRPr="00837CBA">
        <w:t xml:space="preserve">sh cow-dung and ensure that the PH is within the range of 6-7.5. </w:t>
      </w:r>
      <w:r>
        <w:t>use rainwater for mixing the cow-dung.</w:t>
      </w:r>
    </w:p>
    <w:p w14:paraId="123F0CF6" w14:textId="28781F2A" w:rsidR="00837CBA" w:rsidRDefault="00837CBA" w:rsidP="00B861AA">
      <w:pPr>
        <w:pStyle w:val="ListParagraph"/>
        <w:numPr>
          <w:ilvl w:val="0"/>
          <w:numId w:val="1"/>
        </w:numPr>
        <w:jc w:val="both"/>
      </w:pPr>
      <w:r w:rsidRPr="00837CBA">
        <w:t xml:space="preserve">Supply and install cooking top slap of 300mm x 800mm </w:t>
      </w:r>
      <w:r w:rsidR="00B861AA" w:rsidRPr="00837CBA">
        <w:t>and 100</w:t>
      </w:r>
      <w:r w:rsidRPr="00837CBA">
        <w:t>mm thick reinforced concrete with BRC welded wire mesh</w:t>
      </w:r>
      <w:r>
        <w:t xml:space="preserve"> and </w:t>
      </w:r>
      <w:r w:rsidRPr="00837CBA">
        <w:t>Stud wall of 2m long build in well burnt bricks with cement-sand ratio of 1:3</w:t>
      </w:r>
    </w:p>
    <w:p w14:paraId="2EE5197B" w14:textId="3F5E2F45" w:rsidR="00837CBA" w:rsidRDefault="00837CBA" w:rsidP="00B861AA">
      <w:pPr>
        <w:pStyle w:val="ListParagraph"/>
        <w:numPr>
          <w:ilvl w:val="0"/>
          <w:numId w:val="1"/>
        </w:numPr>
        <w:jc w:val="both"/>
      </w:pPr>
      <w:r w:rsidRPr="00837CBA">
        <w:t>Prepare and install welded wire mesh around testing point1.2X1.2m with eight supports 25x25 SHS</w:t>
      </w:r>
    </w:p>
    <w:p w14:paraId="3E4DCDDC" w14:textId="2657D4E6" w:rsidR="00837CBA" w:rsidRDefault="00837CBA" w:rsidP="00B861AA">
      <w:pPr>
        <w:pStyle w:val="ListParagraph"/>
        <w:numPr>
          <w:ilvl w:val="0"/>
          <w:numId w:val="1"/>
        </w:numPr>
        <w:jc w:val="both"/>
      </w:pPr>
      <w:r w:rsidRPr="00837CBA">
        <w:t xml:space="preserve">Provide and install </w:t>
      </w:r>
      <w:r>
        <w:t xml:space="preserve">double </w:t>
      </w:r>
      <w:r w:rsidRPr="00837CBA">
        <w:t>Gas cooker plate which can hold 0.5m radius cooking saucepan</w:t>
      </w:r>
    </w:p>
    <w:p w14:paraId="1ACF8EC9" w14:textId="70C52873" w:rsidR="00837CBA" w:rsidRDefault="00837CBA" w:rsidP="00B861AA">
      <w:pPr>
        <w:pStyle w:val="ListParagraph"/>
        <w:numPr>
          <w:ilvl w:val="0"/>
          <w:numId w:val="1"/>
        </w:numPr>
        <w:jc w:val="both"/>
      </w:pPr>
      <w:r w:rsidRPr="00837CBA">
        <w:t>Fabricate metallic stands for installation of 2 hand washing facilities. The capacity of the hand washing tank should be 300litr</w:t>
      </w:r>
      <w:r>
        <w:t>.</w:t>
      </w:r>
    </w:p>
    <w:p w14:paraId="5EEEB7D9" w14:textId="1E69398F" w:rsidR="00837CBA" w:rsidRDefault="00837CBA" w:rsidP="00B861AA">
      <w:pPr>
        <w:jc w:val="both"/>
      </w:pPr>
      <w:r>
        <w:t>For detail</w:t>
      </w:r>
      <w:r w:rsidR="00C6011E">
        <w:t>s and accuracy of your offer, the offeror should use the following.</w:t>
      </w:r>
    </w:p>
    <w:p w14:paraId="45499680" w14:textId="00621EB3" w:rsidR="00C6011E" w:rsidRDefault="00C6011E" w:rsidP="00B861AA">
      <w:pPr>
        <w:pStyle w:val="ListParagraph"/>
        <w:numPr>
          <w:ilvl w:val="0"/>
          <w:numId w:val="2"/>
        </w:numPr>
        <w:jc w:val="both"/>
      </w:pPr>
      <w:r>
        <w:t xml:space="preserve">This Term of reference </w:t>
      </w:r>
    </w:p>
    <w:p w14:paraId="77D40869" w14:textId="20AED83E" w:rsidR="00C6011E" w:rsidRDefault="00C6011E" w:rsidP="00B861AA">
      <w:pPr>
        <w:pStyle w:val="ListParagraph"/>
        <w:numPr>
          <w:ilvl w:val="0"/>
          <w:numId w:val="2"/>
        </w:numPr>
        <w:jc w:val="both"/>
      </w:pPr>
      <w:r>
        <w:t>Bill of quantity which specifies details</w:t>
      </w:r>
    </w:p>
    <w:p w14:paraId="38D23163" w14:textId="17781152" w:rsidR="00C6011E" w:rsidRDefault="00C6011E" w:rsidP="00B861AA">
      <w:pPr>
        <w:pStyle w:val="ListParagraph"/>
        <w:numPr>
          <w:ilvl w:val="0"/>
          <w:numId w:val="2"/>
        </w:numPr>
        <w:jc w:val="both"/>
      </w:pPr>
      <w:r>
        <w:t xml:space="preserve">The drawing </w:t>
      </w:r>
    </w:p>
    <w:p w14:paraId="1E7128BA" w14:textId="1885AFBD" w:rsidR="00C6011E" w:rsidRDefault="00C6011E" w:rsidP="00B861AA">
      <w:pPr>
        <w:pStyle w:val="ListParagraph"/>
        <w:numPr>
          <w:ilvl w:val="0"/>
          <w:numId w:val="2"/>
        </w:numPr>
        <w:jc w:val="both"/>
      </w:pPr>
      <w:r>
        <w:t>The site visit report by the offeror.</w:t>
      </w:r>
    </w:p>
    <w:p w14:paraId="21ADFC25" w14:textId="23A228F9" w:rsidR="00C6011E" w:rsidRPr="003A63CA" w:rsidRDefault="00C6011E" w:rsidP="00B861AA">
      <w:pPr>
        <w:ind w:left="360"/>
        <w:jc w:val="both"/>
      </w:pPr>
      <w:r>
        <w:t xml:space="preserve">The end </w:t>
      </w:r>
    </w:p>
    <w:sectPr w:rsidR="00C6011E" w:rsidRPr="003A6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81F95"/>
    <w:multiLevelType w:val="hybridMultilevel"/>
    <w:tmpl w:val="B7888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204D62"/>
    <w:multiLevelType w:val="hybridMultilevel"/>
    <w:tmpl w:val="B416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CA"/>
    <w:rsid w:val="002B1962"/>
    <w:rsid w:val="00332AB7"/>
    <w:rsid w:val="003A63CA"/>
    <w:rsid w:val="0071263F"/>
    <w:rsid w:val="00837CBA"/>
    <w:rsid w:val="00847079"/>
    <w:rsid w:val="00983433"/>
    <w:rsid w:val="00B861AA"/>
    <w:rsid w:val="00C60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C11B"/>
  <w15:chartTrackingRefBased/>
  <w15:docId w15:val="{4B065938-9652-409F-B170-5AB13DB7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3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3CA"/>
    <w:rPr>
      <w:rFonts w:eastAsiaTheme="majorEastAsia" w:cstheme="majorBidi"/>
      <w:color w:val="272727" w:themeColor="text1" w:themeTint="D8"/>
    </w:rPr>
  </w:style>
  <w:style w:type="paragraph" w:styleId="Title">
    <w:name w:val="Title"/>
    <w:basedOn w:val="Normal"/>
    <w:next w:val="Normal"/>
    <w:link w:val="TitleChar"/>
    <w:uiPriority w:val="10"/>
    <w:qFormat/>
    <w:rsid w:val="003A6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3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3CA"/>
    <w:pPr>
      <w:spacing w:before="160"/>
      <w:jc w:val="center"/>
    </w:pPr>
    <w:rPr>
      <w:i/>
      <w:iCs/>
      <w:color w:val="404040" w:themeColor="text1" w:themeTint="BF"/>
    </w:rPr>
  </w:style>
  <w:style w:type="character" w:customStyle="1" w:styleId="QuoteChar">
    <w:name w:val="Quote Char"/>
    <w:basedOn w:val="DefaultParagraphFont"/>
    <w:link w:val="Quote"/>
    <w:uiPriority w:val="29"/>
    <w:rsid w:val="003A63CA"/>
    <w:rPr>
      <w:i/>
      <w:iCs/>
      <w:color w:val="404040" w:themeColor="text1" w:themeTint="BF"/>
    </w:rPr>
  </w:style>
  <w:style w:type="paragraph" w:styleId="ListParagraph">
    <w:name w:val="List Paragraph"/>
    <w:basedOn w:val="Normal"/>
    <w:uiPriority w:val="34"/>
    <w:qFormat/>
    <w:rsid w:val="003A63CA"/>
    <w:pPr>
      <w:ind w:left="720"/>
      <w:contextualSpacing/>
    </w:pPr>
  </w:style>
  <w:style w:type="character" w:styleId="IntenseEmphasis">
    <w:name w:val="Intense Emphasis"/>
    <w:basedOn w:val="DefaultParagraphFont"/>
    <w:uiPriority w:val="21"/>
    <w:qFormat/>
    <w:rsid w:val="003A63CA"/>
    <w:rPr>
      <w:i/>
      <w:iCs/>
      <w:color w:val="0F4761" w:themeColor="accent1" w:themeShade="BF"/>
    </w:rPr>
  </w:style>
  <w:style w:type="paragraph" w:styleId="IntenseQuote">
    <w:name w:val="Intense Quote"/>
    <w:basedOn w:val="Normal"/>
    <w:next w:val="Normal"/>
    <w:link w:val="IntenseQuoteChar"/>
    <w:uiPriority w:val="30"/>
    <w:qFormat/>
    <w:rsid w:val="003A6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3CA"/>
    <w:rPr>
      <w:i/>
      <w:iCs/>
      <w:color w:val="0F4761" w:themeColor="accent1" w:themeShade="BF"/>
    </w:rPr>
  </w:style>
  <w:style w:type="character" w:styleId="IntenseReference">
    <w:name w:val="Intense Reference"/>
    <w:basedOn w:val="DefaultParagraphFont"/>
    <w:uiPriority w:val="32"/>
    <w:qFormat/>
    <w:rsid w:val="003A63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Akile Michael Ben</dc:creator>
  <cp:keywords/>
  <dc:description/>
  <cp:lastModifiedBy>Wadok Benet Lukajo</cp:lastModifiedBy>
  <cp:revision>2</cp:revision>
  <dcterms:created xsi:type="dcterms:W3CDTF">2024-08-23T11:49:00Z</dcterms:created>
  <dcterms:modified xsi:type="dcterms:W3CDTF">2024-08-23T11:49:00Z</dcterms:modified>
</cp:coreProperties>
</file>