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8FC" w:rsidRPr="00C839D1" w:rsidRDefault="00BE18FC" w:rsidP="00BE18FC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E1EE886" wp14:editId="12CB33F9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BE18FC" w:rsidTr="005E4486">
        <w:trPr>
          <w:trHeight w:val="154"/>
        </w:trPr>
        <w:tc>
          <w:tcPr>
            <w:tcW w:w="9705" w:type="dxa"/>
            <w:shd w:val="clear" w:color="auto" w:fill="93D300"/>
          </w:tcPr>
          <w:p w:rsidR="00BE18FC" w:rsidRPr="00720320" w:rsidRDefault="00BE18FC" w:rsidP="001E0FE6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 xml:space="preserve">INVITATION TO </w:t>
            </w:r>
            <w:r w:rsidR="001E0FE6"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BID</w:t>
            </w:r>
          </w:p>
        </w:tc>
      </w:tr>
    </w:tbl>
    <w:p w:rsidR="00BE18FC" w:rsidRDefault="00BE18FC" w:rsidP="00BE18FC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BE18FC" w:rsidRPr="00516A3D" w:rsidRDefault="00BE18FC" w:rsidP="00BE18FC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1E0FE6" w:rsidRPr="00516A3D" w:rsidRDefault="001E0FE6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for </w:t>
      </w:r>
      <w:r w:rsidR="0094162E">
        <w:rPr>
          <w:rFonts w:asciiTheme="minorHAnsi" w:hAnsiTheme="minorHAnsi" w:cstheme="minorHAnsi"/>
          <w:sz w:val="22"/>
          <w:szCs w:val="22"/>
        </w:rPr>
        <w:t>supply of the grain grinding machine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BE18FC" w:rsidRPr="000F1984" w:rsidTr="00F074B2">
        <w:trPr>
          <w:trHeight w:val="501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0F1984" w:rsidRDefault="00BE18FC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Default="00BE18FC" w:rsidP="005E448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BE18FC" w:rsidRPr="000F1984" w:rsidRDefault="00BE18FC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WORK DESCRIPTION</w:t>
            </w:r>
          </w:p>
        </w:tc>
      </w:tr>
      <w:tr w:rsidR="00BE18FC" w:rsidRPr="000F1984" w:rsidTr="00F074B2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9D456B" w:rsidRDefault="0094162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C8" w:rsidRPr="009D456B" w:rsidRDefault="0094162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Supply of 3 complete sets of 10HP lister diesel engine grain grinding mills.</w:t>
            </w:r>
            <w:bookmarkStart w:id="2" w:name="_GoBack"/>
            <w:bookmarkEnd w:id="2"/>
          </w:p>
        </w:tc>
      </w:tr>
    </w:tbl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and BOQ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8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Pr="00F074B2" w:rsidRDefault="00BE18FC" w:rsidP="00BE18FC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is </w:t>
      </w:r>
      <w:r w:rsidR="0094162E">
        <w:rPr>
          <w:rFonts w:asciiTheme="minorHAnsi" w:hAnsiTheme="minorHAnsi" w:cstheme="minorHAnsi"/>
          <w:color w:val="FF0000"/>
          <w:sz w:val="22"/>
          <w:szCs w:val="22"/>
        </w:rPr>
        <w:t>20</w:t>
      </w:r>
      <w:r w:rsidR="009D456B" w:rsidRPr="009D456B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="009D45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A60D2">
        <w:rPr>
          <w:rFonts w:asciiTheme="minorHAnsi" w:hAnsiTheme="minorHAnsi" w:cstheme="minorHAnsi"/>
          <w:color w:val="FF0000"/>
          <w:sz w:val="22"/>
          <w:szCs w:val="22"/>
        </w:rPr>
        <w:t>November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2025.</w:t>
      </w:r>
    </w:p>
    <w:bookmarkEnd w:id="0"/>
    <w:p w:rsidR="00BE18FC" w:rsidRPr="00772EEA" w:rsidRDefault="00BE18FC" w:rsidP="00BE18FC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BE18FC" w:rsidRDefault="00BE18FC"/>
    <w:sectPr w:rsidR="00BE18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4FC" w:rsidRDefault="00C214FC">
      <w:r>
        <w:separator/>
      </w:r>
    </w:p>
  </w:endnote>
  <w:endnote w:type="continuationSeparator" w:id="0">
    <w:p w:rsidR="00C214FC" w:rsidRDefault="00C2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4FC" w:rsidRDefault="00C214FC">
      <w:r>
        <w:separator/>
      </w:r>
    </w:p>
  </w:footnote>
  <w:footnote w:type="continuationSeparator" w:id="0">
    <w:p w:rsidR="00C214FC" w:rsidRDefault="00C2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AAH South Sudan</w:t>
    </w:r>
  </w:p>
  <w:p w:rsidR="00FE0A4C" w:rsidRPr="00A17752" w:rsidRDefault="001E0FE6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C21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925"/>
    <w:multiLevelType w:val="hybridMultilevel"/>
    <w:tmpl w:val="D64EE8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413C6"/>
    <w:multiLevelType w:val="hybridMultilevel"/>
    <w:tmpl w:val="D750D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34B"/>
    <w:multiLevelType w:val="hybridMultilevel"/>
    <w:tmpl w:val="308EF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FC"/>
    <w:rsid w:val="001E0FE6"/>
    <w:rsid w:val="002013DF"/>
    <w:rsid w:val="002633B1"/>
    <w:rsid w:val="003B5CC0"/>
    <w:rsid w:val="00447B91"/>
    <w:rsid w:val="004A31C8"/>
    <w:rsid w:val="005B4511"/>
    <w:rsid w:val="00632A1F"/>
    <w:rsid w:val="0065490C"/>
    <w:rsid w:val="00712E00"/>
    <w:rsid w:val="0094162E"/>
    <w:rsid w:val="009D456B"/>
    <w:rsid w:val="00A2484F"/>
    <w:rsid w:val="00B20CF9"/>
    <w:rsid w:val="00BE18FC"/>
    <w:rsid w:val="00C214FC"/>
    <w:rsid w:val="00CA650A"/>
    <w:rsid w:val="00D53554"/>
    <w:rsid w:val="00F074B2"/>
    <w:rsid w:val="00F95742"/>
    <w:rsid w:val="00FA60D2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41DC"/>
  <w15:chartTrackingRefBased/>
  <w15:docId w15:val="{FEBEB1B0-C7F8-4CDF-9CBA-A622F5D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E1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E18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E18F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1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FC"/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southsudan@actionafricahel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2</cp:revision>
  <cp:lastPrinted>2025-09-25T08:06:00Z</cp:lastPrinted>
  <dcterms:created xsi:type="dcterms:W3CDTF">2025-11-13T15:09:00Z</dcterms:created>
  <dcterms:modified xsi:type="dcterms:W3CDTF">2025-11-13T15:09:00Z</dcterms:modified>
</cp:coreProperties>
</file>