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8ED3F" w14:textId="77777777" w:rsidR="005D7C1E" w:rsidRPr="003B0383" w:rsidRDefault="005D7C1E" w:rsidP="005D7C1E">
      <w:pPr>
        <w:widowControl w:val="0"/>
        <w:autoSpaceDE w:val="0"/>
        <w:autoSpaceDN w:val="0"/>
        <w:adjustRightInd w:val="0"/>
        <w:ind w:right="-3168"/>
        <w:rPr>
          <w:rStyle w:val="apple-converted-space"/>
          <w:b/>
          <w:shd w:val="clear" w:color="auto" w:fill="FFFFFF"/>
          <w:lang w:val="en-US"/>
        </w:rPr>
      </w:pPr>
      <w:r w:rsidRPr="003B0383">
        <w:rPr>
          <w:b/>
          <w:lang w:val="en-US"/>
        </w:rPr>
        <w:t xml:space="preserve">Malteser International </w:t>
      </w:r>
    </w:p>
    <w:p w14:paraId="2F428093" w14:textId="4CC3E9D3" w:rsidR="005D7C1E" w:rsidRDefault="005D7C1E" w:rsidP="005D7C1E">
      <w:pPr>
        <w:rPr>
          <w:b/>
          <w:lang w:val="en-GB"/>
        </w:rPr>
      </w:pPr>
      <w:r w:rsidRPr="00E13526">
        <w:rPr>
          <w:b/>
          <w:lang w:val="en-GB"/>
        </w:rPr>
        <w:t>Country Coordination Office</w:t>
      </w:r>
    </w:p>
    <w:p w14:paraId="327698AA" w14:textId="36CDB5A4" w:rsidR="003413B5" w:rsidRPr="003413B5" w:rsidRDefault="003413B5" w:rsidP="003413B5">
      <w:pPr>
        <w:spacing w:line="252" w:lineRule="auto"/>
        <w:rPr>
          <w:b/>
          <w:bCs/>
          <w:color w:val="000000"/>
          <w:sz w:val="22"/>
          <w:szCs w:val="22"/>
          <w:bdr w:val="none" w:sz="0" w:space="0" w:color="auto" w:frame="1"/>
          <w:lang w:val="en-GB" w:eastAsia="en-US"/>
        </w:rPr>
      </w:pPr>
      <w:r w:rsidRPr="003413B5">
        <w:rPr>
          <w:b/>
          <w:bCs/>
          <w:color w:val="000000"/>
          <w:bdr w:val="none" w:sz="0" w:space="0" w:color="auto" w:frame="1"/>
          <w:lang w:val="en-GB"/>
        </w:rPr>
        <w:t>Plot No. 246, Block 3k, 2</w:t>
      </w:r>
      <w:r w:rsidRPr="003413B5">
        <w:rPr>
          <w:b/>
          <w:bCs/>
          <w:color w:val="000000"/>
          <w:bdr w:val="none" w:sz="0" w:space="0" w:color="auto" w:frame="1"/>
          <w:vertAlign w:val="superscript"/>
          <w:lang w:val="en-GB"/>
        </w:rPr>
        <w:t>nd</w:t>
      </w:r>
      <w:r w:rsidRPr="003413B5">
        <w:rPr>
          <w:b/>
          <w:bCs/>
          <w:color w:val="000000"/>
          <w:bdr w:val="none" w:sz="0" w:space="0" w:color="auto" w:frame="1"/>
          <w:lang w:val="en-GB"/>
        </w:rPr>
        <w:t xml:space="preserve"> Class Residential,</w:t>
      </w:r>
    </w:p>
    <w:p w14:paraId="0ACB8AA1" w14:textId="77777777" w:rsidR="003413B5" w:rsidRPr="003413B5" w:rsidRDefault="003413B5" w:rsidP="003413B5">
      <w:pPr>
        <w:spacing w:line="252" w:lineRule="auto"/>
        <w:rPr>
          <w:b/>
          <w:bCs/>
          <w:lang w:val="en-GB"/>
        </w:rPr>
      </w:pPr>
      <w:r w:rsidRPr="003413B5">
        <w:rPr>
          <w:b/>
          <w:bCs/>
          <w:lang w:val="en-GB"/>
        </w:rPr>
        <w:t>Tongping Behind Indian Embassy</w:t>
      </w:r>
    </w:p>
    <w:p w14:paraId="12EE1B06" w14:textId="44AFB457" w:rsidR="003413B5" w:rsidRPr="003413B5" w:rsidRDefault="003413B5" w:rsidP="003413B5">
      <w:pPr>
        <w:rPr>
          <w:b/>
          <w:bCs/>
          <w:lang w:val="en-GB"/>
        </w:rPr>
      </w:pPr>
      <w:r w:rsidRPr="003413B5">
        <w:rPr>
          <w:b/>
          <w:bCs/>
          <w:color w:val="000000"/>
          <w:bdr w:val="none" w:sz="0" w:space="0" w:color="auto" w:frame="1"/>
          <w:lang w:val="en-GB"/>
        </w:rPr>
        <w:t>Central Equatorial State, Juba</w:t>
      </w:r>
      <w:r w:rsidR="002A06A3">
        <w:rPr>
          <w:b/>
          <w:bCs/>
          <w:color w:val="000000"/>
          <w:bdr w:val="none" w:sz="0" w:space="0" w:color="auto" w:frame="1"/>
          <w:lang w:val="en-GB"/>
        </w:rPr>
        <w:t xml:space="preserve"> </w:t>
      </w:r>
      <w:permStart w:id="1004610469" w:edGrp="everyone"/>
      <w:permEnd w:id="1004610469"/>
      <w:r w:rsidRPr="003413B5">
        <w:rPr>
          <w:b/>
          <w:bCs/>
          <w:color w:val="000000"/>
          <w:bdr w:val="none" w:sz="0" w:space="0" w:color="auto" w:frame="1"/>
          <w:lang w:val="en-GB"/>
        </w:rPr>
        <w:br/>
      </w:r>
    </w:p>
    <w:p w14:paraId="43457F2E" w14:textId="45DF8CF5" w:rsidR="005D7C1E" w:rsidRPr="00E13526" w:rsidRDefault="003B0383" w:rsidP="005D7C1E">
      <w:pPr>
        <w:jc w:val="right"/>
        <w:rPr>
          <w:b/>
          <w:lang w:val="en-GB"/>
        </w:rPr>
      </w:pPr>
      <w:r>
        <w:rPr>
          <w:b/>
          <w:lang w:val="en-GB"/>
        </w:rPr>
        <w:t>29</w:t>
      </w:r>
      <w:r w:rsidRPr="003B0383">
        <w:rPr>
          <w:b/>
          <w:vertAlign w:val="superscript"/>
          <w:lang w:val="en-GB"/>
        </w:rPr>
        <w:t>th</w:t>
      </w:r>
      <w:r>
        <w:rPr>
          <w:b/>
          <w:lang w:val="en-GB"/>
        </w:rPr>
        <w:t xml:space="preserve"> </w:t>
      </w:r>
      <w:r w:rsidR="00C2548D">
        <w:rPr>
          <w:b/>
          <w:lang w:val="en-GB"/>
        </w:rPr>
        <w:t>October 2023</w:t>
      </w:r>
    </w:p>
    <w:p w14:paraId="7F8BD0BC" w14:textId="77777777" w:rsidR="00003DFF" w:rsidRDefault="00003DFF" w:rsidP="009D4D7E">
      <w:pPr>
        <w:jc w:val="center"/>
        <w:rPr>
          <w:b/>
          <w:color w:val="000000" w:themeColor="text1"/>
          <w:lang w:val="en-GB"/>
        </w:rPr>
      </w:pPr>
    </w:p>
    <w:p w14:paraId="3547597E" w14:textId="00ACC846" w:rsidR="00973728" w:rsidRPr="00B53D50" w:rsidRDefault="00E02889" w:rsidP="009D4D7E">
      <w:pPr>
        <w:jc w:val="center"/>
        <w:rPr>
          <w:b/>
          <w:color w:val="000000" w:themeColor="text1"/>
          <w:lang w:val="en-GB"/>
        </w:rPr>
      </w:pPr>
      <w:r w:rsidRPr="00B53D50">
        <w:rPr>
          <w:b/>
          <w:color w:val="000000" w:themeColor="text1"/>
          <w:lang w:val="en-GB"/>
        </w:rPr>
        <w:t>Request for quotations</w:t>
      </w:r>
    </w:p>
    <w:p w14:paraId="0D40FBC9" w14:textId="41D483F3" w:rsidR="00973728" w:rsidRPr="00B53D50" w:rsidRDefault="00C718CA" w:rsidP="005D22E7">
      <w:pPr>
        <w:spacing w:before="120"/>
        <w:jc w:val="center"/>
        <w:rPr>
          <w:b/>
          <w:color w:val="000000" w:themeColor="text1"/>
          <w:lang w:val="en-GB"/>
        </w:rPr>
      </w:pPr>
      <w:r w:rsidRPr="00B53D50">
        <w:rPr>
          <w:b/>
          <w:color w:val="000000" w:themeColor="text1"/>
          <w:lang w:val="en-GB"/>
        </w:rPr>
        <w:t>RFQ</w:t>
      </w:r>
      <w:r w:rsidR="00003DFF">
        <w:rPr>
          <w:b/>
          <w:color w:val="000000" w:themeColor="text1"/>
          <w:lang w:val="en-GB"/>
        </w:rPr>
        <w:t>_</w:t>
      </w:r>
      <w:r w:rsidR="00AE6A0F">
        <w:rPr>
          <w:b/>
          <w:color w:val="000000" w:themeColor="text1"/>
          <w:lang w:val="en-GB"/>
        </w:rPr>
        <w:t>Yei</w:t>
      </w:r>
      <w:r w:rsidR="008A7303">
        <w:rPr>
          <w:b/>
          <w:color w:val="000000" w:themeColor="text1"/>
          <w:lang w:val="en-GB"/>
        </w:rPr>
        <w:t>_2023_0</w:t>
      </w:r>
      <w:r w:rsidR="00AE6A0F">
        <w:rPr>
          <w:b/>
          <w:color w:val="000000" w:themeColor="text1"/>
          <w:lang w:val="en-GB"/>
        </w:rPr>
        <w:t>1</w:t>
      </w:r>
      <w:r w:rsidR="003B0383">
        <w:rPr>
          <w:b/>
          <w:color w:val="000000" w:themeColor="text1"/>
          <w:lang w:val="en-GB"/>
        </w:rPr>
        <w:t>30</w:t>
      </w:r>
    </w:p>
    <w:p w14:paraId="11080CAA" w14:textId="77777777" w:rsidR="00973728" w:rsidRPr="00B53D50" w:rsidRDefault="00973728" w:rsidP="009D4D7E">
      <w:pPr>
        <w:jc w:val="center"/>
        <w:rPr>
          <w:b/>
          <w:color w:val="000000" w:themeColor="text1"/>
          <w:lang w:val="en-GB"/>
        </w:rPr>
      </w:pPr>
    </w:p>
    <w:p w14:paraId="4E2546BB" w14:textId="254259F3" w:rsidR="000F5B88" w:rsidRDefault="00B17752" w:rsidP="000F5B88">
      <w:pPr>
        <w:jc w:val="both"/>
        <w:rPr>
          <w:lang w:val="en-GB"/>
        </w:rPr>
      </w:pPr>
      <w:bookmarkStart w:id="0" w:name="_Hlk124231898"/>
      <w:r>
        <w:rPr>
          <w:lang w:val="en-GB"/>
        </w:rPr>
        <w:t>For Suppl</w:t>
      </w:r>
      <w:r w:rsidR="008A7303">
        <w:rPr>
          <w:lang w:val="en-GB"/>
        </w:rPr>
        <w:t>y and delivery of Lenovo ThinkPad Computer</w:t>
      </w:r>
      <w:r w:rsidR="00AA64AE">
        <w:rPr>
          <w:lang w:val="en-GB"/>
        </w:rPr>
        <w:t>s</w:t>
      </w:r>
      <w:r w:rsidR="003B0383">
        <w:rPr>
          <w:lang w:val="en-GB"/>
        </w:rPr>
        <w:t xml:space="preserve"> &amp; HP Printer</w:t>
      </w:r>
      <w:r w:rsidR="00AA64AE">
        <w:rPr>
          <w:lang w:val="en-GB"/>
        </w:rPr>
        <w:t>.</w:t>
      </w:r>
      <w:r w:rsidR="00DF2BAB">
        <w:rPr>
          <w:lang w:val="en-GB"/>
        </w:rPr>
        <w:t xml:space="preserve"> </w:t>
      </w:r>
      <w:permStart w:id="402554058" w:edGrp="everyone"/>
      <w:permEnd w:id="402554058"/>
    </w:p>
    <w:bookmarkEnd w:id="0"/>
    <w:p w14:paraId="242395B3" w14:textId="77777777" w:rsidR="000F5B88" w:rsidRDefault="000F5B88" w:rsidP="000F5B88">
      <w:pPr>
        <w:jc w:val="both"/>
        <w:rPr>
          <w:lang w:val="en-GB"/>
        </w:rPr>
      </w:pPr>
    </w:p>
    <w:p w14:paraId="07982972" w14:textId="0BC6367E" w:rsidR="00973728" w:rsidRPr="00B53D50" w:rsidRDefault="00973728" w:rsidP="000F5B88">
      <w:pPr>
        <w:jc w:val="both"/>
        <w:rPr>
          <w:color w:val="000000" w:themeColor="text1"/>
          <w:lang w:val="en-GB"/>
        </w:rPr>
      </w:pPr>
      <w:r w:rsidRPr="00B53D50">
        <w:rPr>
          <w:color w:val="000000" w:themeColor="text1"/>
          <w:lang w:val="en-GB"/>
        </w:rPr>
        <w:t xml:space="preserve">Annex 1: Specification of </w:t>
      </w:r>
      <w:r w:rsidR="000416DB" w:rsidRPr="00B53D50">
        <w:rPr>
          <w:color w:val="000000" w:themeColor="text1"/>
          <w:lang w:val="en-GB"/>
        </w:rPr>
        <w:t>Bidding</w:t>
      </w:r>
    </w:p>
    <w:p w14:paraId="737ABA1A" w14:textId="166F96E6" w:rsidR="00973728" w:rsidRPr="00B53D50" w:rsidRDefault="00973728" w:rsidP="00DD3E7F">
      <w:pPr>
        <w:numPr>
          <w:ilvl w:val="0"/>
          <w:numId w:val="5"/>
        </w:numPr>
        <w:jc w:val="both"/>
        <w:rPr>
          <w:color w:val="000000" w:themeColor="text1"/>
          <w:lang w:val="en-GB"/>
        </w:rPr>
      </w:pPr>
      <w:r w:rsidRPr="00B53D50">
        <w:rPr>
          <w:bCs/>
          <w:color w:val="000000" w:themeColor="text1"/>
          <w:kern w:val="32"/>
          <w:lang w:val="en-GB" w:eastAsia="x-none"/>
        </w:rPr>
        <w:t>Annex 2</w:t>
      </w:r>
      <w:r w:rsidRPr="00B53D50">
        <w:rPr>
          <w:color w:val="000000" w:themeColor="text1"/>
          <w:lang w:val="en-GB"/>
        </w:rPr>
        <w:t xml:space="preserve">: </w:t>
      </w:r>
      <w:r w:rsidR="00AE6A0F">
        <w:rPr>
          <w:color w:val="000000" w:themeColor="text1"/>
          <w:lang w:val="en-GB"/>
        </w:rPr>
        <w:t>BOQ</w:t>
      </w:r>
    </w:p>
    <w:p w14:paraId="4642606B" w14:textId="77777777" w:rsidR="001B5CC1" w:rsidRPr="00B53D50" w:rsidRDefault="001B5CC1" w:rsidP="005D7C1E">
      <w:pPr>
        <w:jc w:val="both"/>
        <w:rPr>
          <w:color w:val="000000" w:themeColor="text1"/>
          <w:lang w:val="en-GB"/>
        </w:rPr>
      </w:pPr>
    </w:p>
    <w:p w14:paraId="0E7779EC" w14:textId="53ABA39C" w:rsidR="00B53D50" w:rsidRPr="00B53D50" w:rsidRDefault="0026271D" w:rsidP="005D7C1E">
      <w:pPr>
        <w:spacing w:before="120"/>
        <w:jc w:val="both"/>
        <w:rPr>
          <w:color w:val="000000" w:themeColor="text1"/>
          <w:lang w:val="en-GB"/>
        </w:rPr>
      </w:pPr>
      <w:r w:rsidRPr="00B53D50">
        <w:rPr>
          <w:color w:val="000000" w:themeColor="text1"/>
          <w:lang w:val="en-GB"/>
        </w:rPr>
        <w:t xml:space="preserve">We look forward to receiving your tenders </w:t>
      </w:r>
      <w:r w:rsidRPr="00B53D50">
        <w:rPr>
          <w:lang w:val="en-GB"/>
        </w:rPr>
        <w:t>via E-mail to</w:t>
      </w:r>
      <w:r w:rsidRPr="00B53D50">
        <w:rPr>
          <w:b/>
          <w:lang w:val="en-GB"/>
        </w:rPr>
        <w:t xml:space="preserve">: </w:t>
      </w:r>
      <w:hyperlink r:id="rId8" w:history="1">
        <w:r w:rsidRPr="00B53D50">
          <w:rPr>
            <w:rStyle w:val="Hyperlink"/>
            <w:b/>
            <w:lang w:val="en-GB"/>
          </w:rPr>
          <w:t>mb.procurement-juba@malteser-international.org</w:t>
        </w:r>
      </w:hyperlink>
      <w:r w:rsidR="00B53D50">
        <w:rPr>
          <w:color w:val="000000" w:themeColor="text1"/>
          <w:lang w:val="en-GB"/>
        </w:rPr>
        <w:t xml:space="preserve"> </w:t>
      </w:r>
      <w:r w:rsidR="00B53D50" w:rsidRPr="00B53D50">
        <w:rPr>
          <w:color w:val="000000" w:themeColor="text1"/>
          <w:lang w:val="en-GB"/>
        </w:rPr>
        <w:t>by or before the submission deadline on</w:t>
      </w:r>
      <w:r w:rsidR="00B53D50" w:rsidRPr="00B53D50">
        <w:rPr>
          <w:b/>
          <w:color w:val="000000" w:themeColor="text1"/>
          <w:lang w:val="en-GB"/>
        </w:rPr>
        <w:t xml:space="preserve"> </w:t>
      </w:r>
      <w:r w:rsidR="00AA64AE">
        <w:rPr>
          <w:b/>
          <w:color w:val="000000" w:themeColor="text1"/>
          <w:u w:val="single"/>
          <w:lang w:val="en-GB"/>
        </w:rPr>
        <w:t>4</w:t>
      </w:r>
      <w:r w:rsidR="00AA64AE" w:rsidRPr="00AA64AE">
        <w:rPr>
          <w:b/>
          <w:color w:val="000000" w:themeColor="text1"/>
          <w:u w:val="single"/>
          <w:vertAlign w:val="superscript"/>
          <w:lang w:val="en-GB"/>
        </w:rPr>
        <w:t>th</w:t>
      </w:r>
      <w:r w:rsidR="00AA64AE">
        <w:rPr>
          <w:b/>
          <w:color w:val="000000" w:themeColor="text1"/>
          <w:u w:val="single"/>
          <w:lang w:val="en-GB"/>
        </w:rPr>
        <w:t xml:space="preserve"> October </w:t>
      </w:r>
      <w:r w:rsidR="00AE6A0F">
        <w:rPr>
          <w:b/>
          <w:color w:val="000000" w:themeColor="text1"/>
          <w:u w:val="single"/>
          <w:lang w:val="en-GB"/>
        </w:rPr>
        <w:t>2023</w:t>
      </w:r>
      <w:r w:rsidR="00B53D50" w:rsidRPr="00B53D50">
        <w:rPr>
          <w:b/>
          <w:color w:val="000000" w:themeColor="text1"/>
          <w:u w:val="single"/>
          <w:lang w:val="en-GB"/>
        </w:rPr>
        <w:t xml:space="preserve"> at </w:t>
      </w:r>
      <w:r w:rsidR="00ED3B6A">
        <w:rPr>
          <w:b/>
          <w:color w:val="000000" w:themeColor="text1"/>
          <w:u w:val="single"/>
          <w:lang w:val="en-GB"/>
        </w:rPr>
        <w:t xml:space="preserve">or before </w:t>
      </w:r>
      <w:r w:rsidR="00AA64AE">
        <w:rPr>
          <w:b/>
          <w:color w:val="000000" w:themeColor="text1"/>
          <w:u w:val="single"/>
          <w:lang w:val="en-GB"/>
        </w:rPr>
        <w:t>4</w:t>
      </w:r>
      <w:r w:rsidR="0017289B">
        <w:rPr>
          <w:b/>
          <w:color w:val="000000" w:themeColor="text1"/>
          <w:u w:val="single"/>
          <w:lang w:val="en-GB"/>
        </w:rPr>
        <w:t>:00PM</w:t>
      </w:r>
    </w:p>
    <w:p w14:paraId="3FAC830C" w14:textId="256290B2" w:rsidR="00F461B7" w:rsidRDefault="003E0883" w:rsidP="0017289B">
      <w:pPr>
        <w:spacing w:before="120"/>
        <w:jc w:val="both"/>
        <w:rPr>
          <w:b/>
          <w:color w:val="000000" w:themeColor="text1"/>
          <w:lang w:val="en-GB"/>
        </w:rPr>
      </w:pPr>
      <w:r w:rsidRPr="003E0883">
        <w:rPr>
          <w:lang w:val="en-GB"/>
        </w:rPr>
        <w:t xml:space="preserve">Please write in the Subject line of your email with tender: </w:t>
      </w:r>
      <w:r w:rsidR="00003DFF" w:rsidRPr="00B53D50">
        <w:rPr>
          <w:b/>
          <w:color w:val="000000" w:themeColor="text1"/>
          <w:lang w:val="en-GB"/>
        </w:rPr>
        <w:t>RFQ</w:t>
      </w:r>
      <w:r w:rsidR="00003DFF">
        <w:rPr>
          <w:b/>
          <w:color w:val="000000" w:themeColor="text1"/>
          <w:lang w:val="en-GB"/>
        </w:rPr>
        <w:t>_</w:t>
      </w:r>
      <w:r w:rsidR="00AE6A0F">
        <w:rPr>
          <w:b/>
          <w:color w:val="000000" w:themeColor="text1"/>
          <w:lang w:val="en-GB"/>
        </w:rPr>
        <w:t>Yei</w:t>
      </w:r>
      <w:r w:rsidR="00ED3B6A">
        <w:rPr>
          <w:b/>
          <w:color w:val="000000" w:themeColor="text1"/>
          <w:lang w:val="en-GB"/>
        </w:rPr>
        <w:t>_0</w:t>
      </w:r>
      <w:r w:rsidR="00AE6A0F">
        <w:rPr>
          <w:b/>
          <w:color w:val="000000" w:themeColor="text1"/>
          <w:lang w:val="en-GB"/>
        </w:rPr>
        <w:t>1</w:t>
      </w:r>
      <w:r w:rsidR="003B0383">
        <w:rPr>
          <w:b/>
          <w:color w:val="000000" w:themeColor="text1"/>
          <w:lang w:val="en-GB"/>
        </w:rPr>
        <w:t>30</w:t>
      </w:r>
      <w:r w:rsidR="005256A1">
        <w:rPr>
          <w:b/>
          <w:color w:val="000000" w:themeColor="text1"/>
          <w:lang w:val="en-GB"/>
        </w:rPr>
        <w:t xml:space="preserve"> </w:t>
      </w:r>
      <w:r w:rsidR="00444047">
        <w:rPr>
          <w:b/>
          <w:color w:val="000000" w:themeColor="text1"/>
          <w:lang w:val="en-GB"/>
        </w:rPr>
        <w:t xml:space="preserve">For </w:t>
      </w:r>
      <w:r w:rsidR="00B17752">
        <w:rPr>
          <w:b/>
          <w:color w:val="000000" w:themeColor="text1"/>
          <w:lang w:val="en-GB"/>
        </w:rPr>
        <w:t xml:space="preserve">Supply </w:t>
      </w:r>
      <w:r w:rsidR="008A7303">
        <w:rPr>
          <w:b/>
          <w:color w:val="000000" w:themeColor="text1"/>
          <w:lang w:val="en-GB"/>
        </w:rPr>
        <w:t>and delivery of Lenovo ThinkPad Computer</w:t>
      </w:r>
      <w:r w:rsidR="00AE6A0F">
        <w:rPr>
          <w:b/>
          <w:color w:val="000000" w:themeColor="text1"/>
          <w:lang w:val="en-GB"/>
        </w:rPr>
        <w:t>s</w:t>
      </w:r>
      <w:r w:rsidR="003B0383">
        <w:rPr>
          <w:b/>
          <w:color w:val="000000" w:themeColor="text1"/>
          <w:lang w:val="en-GB"/>
        </w:rPr>
        <w:t xml:space="preserve"> &amp; HP Printer</w:t>
      </w:r>
      <w:r w:rsidR="00AA64AE">
        <w:rPr>
          <w:b/>
          <w:color w:val="000000" w:themeColor="text1"/>
          <w:lang w:val="en-GB"/>
        </w:rPr>
        <w:t xml:space="preserve"> to Malteser International Juba Office</w:t>
      </w:r>
      <w:r w:rsidR="003B0383">
        <w:rPr>
          <w:b/>
          <w:color w:val="000000" w:themeColor="text1"/>
          <w:lang w:val="en-GB"/>
        </w:rPr>
        <w:t>.</w:t>
      </w:r>
    </w:p>
    <w:p w14:paraId="0B041D30" w14:textId="77777777" w:rsidR="006B09A2" w:rsidRDefault="006B09A2" w:rsidP="006B09A2">
      <w:pPr>
        <w:jc w:val="both"/>
        <w:rPr>
          <w:color w:val="000000"/>
          <w:lang w:val="en-GB" w:eastAsia="en-US"/>
        </w:rPr>
      </w:pPr>
    </w:p>
    <w:p w14:paraId="37E07AA7" w14:textId="602083AB" w:rsidR="006B09A2" w:rsidRDefault="006B09A2" w:rsidP="006B09A2">
      <w:pPr>
        <w:shd w:val="clear" w:color="auto" w:fill="FFFFFF"/>
        <w:jc w:val="both"/>
        <w:rPr>
          <w:color w:val="000000"/>
          <w:sz w:val="20"/>
          <w:szCs w:val="20"/>
          <w:bdr w:val="none" w:sz="0" w:space="0" w:color="auto" w:frame="1"/>
          <w:lang w:val="en-GB"/>
        </w:rPr>
      </w:pPr>
      <w:r>
        <w:rPr>
          <w:rFonts w:ascii="Calibri" w:hAnsi="Calibri" w:cs="Calibri"/>
          <w:noProof/>
          <w:sz w:val="22"/>
          <w:szCs w:val="22"/>
        </w:rPr>
        <w:drawing>
          <wp:anchor distT="0" distB="0" distL="114300" distR="114300" simplePos="0" relativeHeight="251659264" behindDoc="0" locked="0" layoutInCell="1" allowOverlap="1" wp14:anchorId="03ECA073" wp14:editId="6900D60C">
            <wp:simplePos x="0" y="0"/>
            <wp:positionH relativeFrom="margin">
              <wp:align>left</wp:align>
            </wp:positionH>
            <wp:positionV relativeFrom="paragraph">
              <wp:posOffset>149860</wp:posOffset>
            </wp:positionV>
            <wp:extent cx="1414145" cy="425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drawing>
          <wp:anchor distT="0" distB="0" distL="114300" distR="114300" simplePos="0" relativeHeight="251660288" behindDoc="0" locked="0" layoutInCell="1" allowOverlap="1" wp14:anchorId="27D3FFAB" wp14:editId="78C28C8A">
            <wp:simplePos x="0" y="0"/>
            <wp:positionH relativeFrom="margin">
              <wp:align>left</wp:align>
            </wp:positionH>
            <wp:positionV relativeFrom="paragraph">
              <wp:posOffset>149860</wp:posOffset>
            </wp:positionV>
            <wp:extent cx="1414145" cy="425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p>
    <w:p w14:paraId="39CE25B2" w14:textId="77777777" w:rsidR="006B09A2" w:rsidRDefault="006B09A2" w:rsidP="006B09A2">
      <w:pPr>
        <w:shd w:val="clear" w:color="auto" w:fill="FFFFFF"/>
        <w:jc w:val="both"/>
        <w:rPr>
          <w:color w:val="000000"/>
          <w:sz w:val="20"/>
          <w:szCs w:val="20"/>
          <w:bdr w:val="none" w:sz="0" w:space="0" w:color="auto" w:frame="1"/>
          <w:lang w:val="en-GB"/>
        </w:rPr>
      </w:pPr>
    </w:p>
    <w:tbl>
      <w:tblPr>
        <w:tblW w:w="10500" w:type="dxa"/>
        <w:tblCellSpacing w:w="15" w:type="dxa"/>
        <w:tblCellMar>
          <w:left w:w="0" w:type="dxa"/>
          <w:right w:w="0" w:type="dxa"/>
        </w:tblCellMar>
        <w:tblLook w:val="04A0" w:firstRow="1" w:lastRow="0" w:firstColumn="1" w:lastColumn="0" w:noHBand="0" w:noVBand="1"/>
      </w:tblPr>
      <w:tblGrid>
        <w:gridCol w:w="2400"/>
        <w:gridCol w:w="110"/>
        <w:gridCol w:w="7990"/>
      </w:tblGrid>
      <w:tr w:rsidR="006B09A2" w14:paraId="611178BA" w14:textId="77777777" w:rsidTr="006B09A2">
        <w:trPr>
          <w:tblCellSpacing w:w="15" w:type="dxa"/>
        </w:trPr>
        <w:tc>
          <w:tcPr>
            <w:tcW w:w="2355" w:type="dxa"/>
            <w:tcMar>
              <w:top w:w="0" w:type="dxa"/>
              <w:left w:w="0" w:type="dxa"/>
              <w:bottom w:w="0" w:type="dxa"/>
              <w:right w:w="180" w:type="dxa"/>
            </w:tcMar>
            <w:vAlign w:val="center"/>
            <w:hideMark/>
          </w:tcPr>
          <w:p w14:paraId="3488ED04" w14:textId="77777777" w:rsidR="006B09A2" w:rsidRDefault="006B09A2">
            <w:pPr>
              <w:rPr>
                <w:color w:val="000000"/>
                <w:sz w:val="20"/>
                <w:szCs w:val="20"/>
                <w:bdr w:val="none" w:sz="0" w:space="0" w:color="auto" w:frame="1"/>
                <w:lang w:val="en-GB"/>
              </w:rPr>
            </w:pPr>
          </w:p>
        </w:tc>
        <w:tc>
          <w:tcPr>
            <w:tcW w:w="80" w:type="dxa"/>
            <w:tcBorders>
              <w:top w:val="nil"/>
              <w:left w:val="single" w:sz="8" w:space="0" w:color="FF0000"/>
              <w:bottom w:val="nil"/>
              <w:right w:val="nil"/>
            </w:tcBorders>
            <w:vAlign w:val="center"/>
            <w:hideMark/>
          </w:tcPr>
          <w:p w14:paraId="03F973A5" w14:textId="77777777" w:rsidR="006B09A2" w:rsidRDefault="006B09A2">
            <w:pPr>
              <w:spacing w:line="252" w:lineRule="auto"/>
              <w:rPr>
                <w:rFonts w:eastAsiaTheme="minorHAnsi"/>
                <w:sz w:val="20"/>
                <w:szCs w:val="20"/>
                <w:lang w:val="en-GB"/>
              </w:rPr>
            </w:pPr>
            <w:r>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13D63578" w14:textId="77777777" w:rsidR="006B09A2" w:rsidRDefault="006B09A2">
            <w:pPr>
              <w:spacing w:line="252" w:lineRule="auto"/>
              <w:rPr>
                <w:rFonts w:ascii="New Century Schoolbook" w:hAnsi="New Century Schoolbook" w:cs="Calibri"/>
                <w:color w:val="FF0000"/>
                <w:sz w:val="22"/>
                <w:szCs w:val="22"/>
                <w:bdr w:val="none" w:sz="0" w:space="0" w:color="auto" w:frame="1"/>
                <w:lang w:val="en-GB" w:eastAsia="en-US"/>
              </w:rPr>
            </w:pPr>
            <w:r>
              <w:rPr>
                <w:rFonts w:ascii="New Century Schoolbook" w:hAnsi="New Century Schoolbook"/>
                <w:color w:val="FF0000"/>
                <w:bdr w:val="none" w:sz="0" w:space="0" w:color="auto" w:frame="1"/>
                <w:lang w:val="en-GB"/>
              </w:rPr>
              <w:t>South Sudan Coordination Office</w:t>
            </w:r>
          </w:p>
          <w:p w14:paraId="1BCDFCBC" w14:textId="77777777" w:rsidR="006B09A2" w:rsidRDefault="006B09A2">
            <w:pPr>
              <w:spacing w:line="252" w:lineRule="auto"/>
              <w:rPr>
                <w:color w:val="000000"/>
                <w:bdr w:val="none" w:sz="0" w:space="0" w:color="auto" w:frame="1"/>
                <w:lang w:val="en-GB"/>
              </w:rPr>
            </w:pPr>
            <w:r>
              <w:rPr>
                <w:color w:val="000000"/>
                <w:bdr w:val="none" w:sz="0" w:space="0" w:color="auto" w:frame="1"/>
                <w:lang w:val="en-GB"/>
              </w:rPr>
              <w:t>Guya Stephen Thomas,</w:t>
            </w:r>
          </w:p>
          <w:p w14:paraId="48657E5B" w14:textId="5DD0622B" w:rsidR="006B09A2" w:rsidRDefault="006B09A2">
            <w:pPr>
              <w:spacing w:line="252" w:lineRule="auto"/>
              <w:rPr>
                <w:color w:val="000000"/>
                <w:bdr w:val="none" w:sz="0" w:space="0" w:color="auto" w:frame="1"/>
                <w:lang w:val="en-GB"/>
              </w:rPr>
            </w:pPr>
            <w:r>
              <w:rPr>
                <w:color w:val="000000"/>
                <w:bdr w:val="none" w:sz="0" w:space="0" w:color="auto" w:frame="1"/>
                <w:lang w:val="en-GB"/>
              </w:rPr>
              <w:t>Logistics Assistant</w:t>
            </w:r>
            <w:r>
              <w:rPr>
                <w:color w:val="000000"/>
                <w:bdr w:val="none" w:sz="0" w:space="0" w:color="auto" w:frame="1"/>
                <w:lang w:val="en-GB"/>
              </w:rPr>
              <w:br/>
              <w:t>Plot No. 246, Block 3k, 2</w:t>
            </w:r>
            <w:r>
              <w:rPr>
                <w:color w:val="000000"/>
                <w:bdr w:val="none" w:sz="0" w:space="0" w:color="auto" w:frame="1"/>
                <w:vertAlign w:val="superscript"/>
                <w:lang w:val="en-GB"/>
              </w:rPr>
              <w:t>nd</w:t>
            </w:r>
            <w:r>
              <w:rPr>
                <w:color w:val="000000"/>
                <w:bdr w:val="none" w:sz="0" w:space="0" w:color="auto" w:frame="1"/>
                <w:lang w:val="en-GB"/>
              </w:rPr>
              <w:t xml:space="preserve"> Class Residential,</w:t>
            </w:r>
          </w:p>
          <w:p w14:paraId="78AD3C87" w14:textId="77777777" w:rsidR="006B09A2" w:rsidRDefault="006B09A2">
            <w:pPr>
              <w:spacing w:line="252" w:lineRule="auto"/>
              <w:rPr>
                <w:lang w:val="en-GB"/>
              </w:rPr>
            </w:pPr>
            <w:r>
              <w:rPr>
                <w:lang w:val="en-GB"/>
              </w:rPr>
              <w:t>Tongping Behind Indian Embassy</w:t>
            </w:r>
          </w:p>
          <w:p w14:paraId="28F7EE39" w14:textId="61C421EF" w:rsidR="006B09A2" w:rsidRDefault="006B09A2">
            <w:pPr>
              <w:spacing w:line="252" w:lineRule="auto"/>
              <w:rPr>
                <w:color w:val="000000"/>
                <w:bdr w:val="none" w:sz="0" w:space="0" w:color="auto" w:frame="1"/>
                <w:lang w:val="en-GB"/>
              </w:rPr>
            </w:pPr>
            <w:r>
              <w:rPr>
                <w:color w:val="000000"/>
                <w:bdr w:val="none" w:sz="0" w:space="0" w:color="auto" w:frame="1"/>
                <w:lang w:val="en-GB"/>
              </w:rPr>
              <w:t>Central Equitorial State, Juba</w:t>
            </w:r>
            <w:r>
              <w:rPr>
                <w:color w:val="000000"/>
                <w:bdr w:val="none" w:sz="0" w:space="0" w:color="auto" w:frame="1"/>
                <w:lang w:val="en-GB"/>
              </w:rPr>
              <w:br/>
              <w:t xml:space="preserve">M: +211 (0) 921 638 992 · M: +211(0) 916 748 468· </w:t>
            </w:r>
          </w:p>
          <w:p w14:paraId="4A7AB8D4" w14:textId="77777777" w:rsidR="006B09A2" w:rsidRDefault="006B09A2">
            <w:pPr>
              <w:spacing w:line="252" w:lineRule="auto"/>
              <w:rPr>
                <w:sz w:val="20"/>
                <w:szCs w:val="20"/>
                <w:lang w:val="en-GB"/>
              </w:rPr>
            </w:pPr>
            <w:r>
              <w:rPr>
                <w:color w:val="000000"/>
                <w:bdr w:val="none" w:sz="0" w:space="0" w:color="auto" w:frame="1"/>
                <w:lang w:val="en-GB"/>
              </w:rPr>
              <w:t xml:space="preserve">Email: </w:t>
            </w:r>
            <w:hyperlink r:id="rId10" w:history="1">
              <w:r>
                <w:rPr>
                  <w:rStyle w:val="Hyperlink"/>
                  <w:bdr w:val="none" w:sz="0" w:space="0" w:color="auto" w:frame="1"/>
                  <w:lang w:val="en-GB"/>
                </w:rPr>
                <w:t>stephen.guya@malteser-international.org</w:t>
              </w:r>
            </w:hyperlink>
            <w:r>
              <w:rPr>
                <w:color w:val="000000"/>
                <w:sz w:val="20"/>
                <w:szCs w:val="20"/>
                <w:bdr w:val="none" w:sz="0" w:space="0" w:color="auto" w:frame="1"/>
                <w:lang w:val="en-GB"/>
              </w:rPr>
              <w:br/>
              <w:t>Malteser International Europe/Malteser Hilfsdienst e. V., County Court Cologne, VR 4726</w:t>
            </w:r>
            <w:r>
              <w:rPr>
                <w:color w:val="000000"/>
                <w:sz w:val="20"/>
                <w:szCs w:val="20"/>
                <w:bdr w:val="none" w:sz="0" w:space="0" w:color="auto" w:frame="1"/>
                <w:lang w:val="en-GB"/>
              </w:rPr>
              <w:br/>
              <w:t>Executive Board: Karl Prinz zu Löwenstein, Dr. Elmar Pankau,</w:t>
            </w:r>
            <w:r>
              <w:rPr>
                <w:color w:val="000000"/>
                <w:sz w:val="20"/>
                <w:szCs w:val="20"/>
                <w:bdr w:val="none" w:sz="0" w:space="0" w:color="auto" w:frame="1"/>
                <w:lang w:val="en-GB"/>
              </w:rPr>
              <w:br/>
              <w:t>Douglas Graf Saurma-Jeltsch, Verena Hölken</w:t>
            </w:r>
          </w:p>
        </w:tc>
      </w:tr>
      <w:tr w:rsidR="006B09A2" w14:paraId="2A8FE517" w14:textId="77777777" w:rsidTr="006B09A2">
        <w:trPr>
          <w:tblCellSpacing w:w="15" w:type="dxa"/>
        </w:trPr>
        <w:tc>
          <w:tcPr>
            <w:tcW w:w="10440" w:type="dxa"/>
            <w:gridSpan w:val="3"/>
            <w:tcMar>
              <w:top w:w="450" w:type="dxa"/>
              <w:left w:w="0" w:type="dxa"/>
              <w:bottom w:w="0" w:type="dxa"/>
              <w:right w:w="0" w:type="dxa"/>
            </w:tcMar>
            <w:vAlign w:val="center"/>
            <w:hideMark/>
          </w:tcPr>
          <w:p w14:paraId="76515DFF" w14:textId="77777777" w:rsidR="006B09A2" w:rsidRDefault="006B09A2">
            <w:pPr>
              <w:spacing w:line="252" w:lineRule="auto"/>
              <w:rPr>
                <w:sz w:val="20"/>
                <w:szCs w:val="20"/>
                <w:lang w:val="en-GB"/>
              </w:rPr>
            </w:pPr>
            <w:r>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D46CDAC" w14:textId="65CF99FE" w:rsidR="006B09A2" w:rsidRDefault="006B09A2" w:rsidP="006B09A2">
      <w:pPr>
        <w:rPr>
          <w:b/>
          <w:bCs/>
          <w:color w:val="00B050"/>
          <w:sz w:val="20"/>
          <w:szCs w:val="20"/>
          <w:bdr w:val="none" w:sz="0" w:space="0" w:color="auto" w:frame="1"/>
          <w:shd w:val="clear" w:color="auto" w:fill="FFFFFF"/>
          <w:lang w:val="en-GB"/>
        </w:rPr>
      </w:pPr>
      <w:r>
        <w:rPr>
          <w:b/>
          <w:bCs/>
          <w:color w:val="00B050"/>
          <w:sz w:val="20"/>
          <w:szCs w:val="20"/>
          <w:bdr w:val="none" w:sz="0" w:space="0" w:color="auto" w:frame="1"/>
          <w:shd w:val="clear" w:color="auto" w:fill="FFFFFF"/>
          <w:lang w:val="en-GB"/>
        </w:rPr>
        <w:t>Please consider the environment before printing this email</w:t>
      </w:r>
    </w:p>
    <w:p w14:paraId="68539DC2" w14:textId="6AD7F84F" w:rsidR="006B09A2" w:rsidRDefault="006B09A2" w:rsidP="006B09A2">
      <w:pPr>
        <w:rPr>
          <w:b/>
          <w:bCs/>
          <w:color w:val="00B050"/>
          <w:sz w:val="20"/>
          <w:szCs w:val="20"/>
          <w:bdr w:val="none" w:sz="0" w:space="0" w:color="auto" w:frame="1"/>
          <w:shd w:val="clear" w:color="auto" w:fill="FFFFFF"/>
          <w:lang w:val="en-GB"/>
        </w:rPr>
      </w:pPr>
    </w:p>
    <w:p w14:paraId="7A5DF0EC" w14:textId="00F08241" w:rsidR="006B09A2" w:rsidRDefault="006B09A2" w:rsidP="006B09A2">
      <w:pPr>
        <w:rPr>
          <w:b/>
          <w:bCs/>
          <w:color w:val="00B050"/>
          <w:sz w:val="20"/>
          <w:szCs w:val="20"/>
          <w:bdr w:val="none" w:sz="0" w:space="0" w:color="auto" w:frame="1"/>
          <w:shd w:val="clear" w:color="auto" w:fill="FFFFFF"/>
          <w:lang w:val="en-GB"/>
        </w:rPr>
      </w:pPr>
    </w:p>
    <w:p w14:paraId="25C1961C" w14:textId="0EA8873E" w:rsidR="006B09A2" w:rsidRDefault="006B09A2" w:rsidP="006B09A2">
      <w:pPr>
        <w:rPr>
          <w:b/>
          <w:bCs/>
          <w:color w:val="00B050"/>
          <w:sz w:val="20"/>
          <w:szCs w:val="20"/>
          <w:bdr w:val="none" w:sz="0" w:space="0" w:color="auto" w:frame="1"/>
          <w:shd w:val="clear" w:color="auto" w:fill="FFFFFF"/>
          <w:lang w:val="en-GB"/>
        </w:rPr>
      </w:pPr>
    </w:p>
    <w:p w14:paraId="7259170C" w14:textId="77777777" w:rsidR="006B09A2" w:rsidRPr="006B09A2" w:rsidRDefault="006B09A2" w:rsidP="006B09A2">
      <w:pPr>
        <w:rPr>
          <w:rFonts w:eastAsiaTheme="minorHAnsi"/>
          <w:b/>
          <w:bCs/>
          <w:color w:val="00B050"/>
          <w:sz w:val="20"/>
          <w:szCs w:val="20"/>
          <w:bdr w:val="none" w:sz="0" w:space="0" w:color="auto" w:frame="1"/>
          <w:shd w:val="clear" w:color="auto" w:fill="FFFFFF"/>
          <w:lang w:val="bs-Latn-BA"/>
        </w:rPr>
      </w:pPr>
    </w:p>
    <w:p w14:paraId="78137FF4" w14:textId="77777777" w:rsidR="00F0658F" w:rsidRPr="00F0658F" w:rsidRDefault="00F0658F" w:rsidP="00F0658F">
      <w:pPr>
        <w:rPr>
          <w:lang w:val="en-GB"/>
        </w:rPr>
      </w:pPr>
    </w:p>
    <w:p w14:paraId="12466D75" w14:textId="77777777" w:rsidR="0017289B" w:rsidRDefault="0017289B" w:rsidP="008E35D6">
      <w:pPr>
        <w:pStyle w:val="Heading1"/>
        <w:spacing w:before="0" w:after="0"/>
        <w:ind w:right="-144"/>
        <w:jc w:val="both"/>
        <w:rPr>
          <w:rFonts w:ascii="Times New Roman" w:hAnsi="Times New Roman" w:cs="Times New Roman"/>
          <w:color w:val="000000" w:themeColor="text1"/>
          <w:sz w:val="24"/>
          <w:szCs w:val="24"/>
          <w:lang w:val="en-GB"/>
        </w:rPr>
      </w:pPr>
    </w:p>
    <w:p w14:paraId="2915921F" w14:textId="140EAE6E" w:rsidR="000D09F6" w:rsidRPr="00786A4B" w:rsidRDefault="000D09F6" w:rsidP="008E35D6">
      <w:pPr>
        <w:pStyle w:val="Heading1"/>
        <w:spacing w:before="0" w:after="0"/>
        <w:ind w:right="-144"/>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A.</w:t>
      </w:r>
      <w:r w:rsidRPr="00786A4B">
        <w:rPr>
          <w:rFonts w:ascii="Times New Roman" w:hAnsi="Times New Roman" w:cs="Times New Roman"/>
          <w:color w:val="000000" w:themeColor="text1"/>
          <w:sz w:val="24"/>
          <w:szCs w:val="24"/>
          <w:lang w:val="en-GB"/>
        </w:rPr>
        <w:tab/>
      </w:r>
      <w:r w:rsidR="008601C0" w:rsidRPr="00786A4B">
        <w:rPr>
          <w:rFonts w:ascii="Times New Roman" w:hAnsi="Times New Roman" w:cs="Times New Roman"/>
          <w:color w:val="000000" w:themeColor="text1"/>
          <w:sz w:val="24"/>
          <w:szCs w:val="24"/>
          <w:lang w:val="en-GB"/>
        </w:rPr>
        <w:t xml:space="preserve">SPECIFICATION OF </w:t>
      </w:r>
      <w:r w:rsidR="00C114C8" w:rsidRPr="00786A4B">
        <w:rPr>
          <w:rFonts w:ascii="Times New Roman" w:hAnsi="Times New Roman" w:cs="Times New Roman"/>
          <w:color w:val="000000" w:themeColor="text1"/>
          <w:sz w:val="24"/>
          <w:szCs w:val="24"/>
          <w:lang w:val="en-GB"/>
        </w:rPr>
        <w:t>QUOTING</w:t>
      </w:r>
    </w:p>
    <w:p w14:paraId="3DC95A4A" w14:textId="2878D9B7" w:rsidR="0017289B" w:rsidRDefault="005C3917" w:rsidP="00373AD6">
      <w:pPr>
        <w:spacing w:before="120"/>
        <w:jc w:val="both"/>
        <w:rPr>
          <w:b/>
          <w:color w:val="000000" w:themeColor="text1"/>
          <w:lang w:val="en-GB"/>
        </w:rPr>
      </w:pPr>
      <w:r w:rsidRPr="00786A4B">
        <w:rPr>
          <w:color w:val="000000" w:themeColor="text1"/>
          <w:lang w:val="en-GB"/>
        </w:rPr>
        <w:t>Related to our adv</w:t>
      </w:r>
      <w:r w:rsidR="000A302C" w:rsidRPr="00786A4B">
        <w:rPr>
          <w:color w:val="000000" w:themeColor="text1"/>
          <w:lang w:val="en-GB"/>
        </w:rPr>
        <w:t xml:space="preserve">ertised </w:t>
      </w:r>
      <w:r w:rsidR="00C114C8" w:rsidRPr="00786A4B">
        <w:rPr>
          <w:color w:val="000000" w:themeColor="text1"/>
          <w:lang w:val="en-GB"/>
        </w:rPr>
        <w:t>Request for quotation</w:t>
      </w:r>
      <w:r w:rsidR="000A302C" w:rsidRPr="00786A4B">
        <w:rPr>
          <w:color w:val="000000" w:themeColor="text1"/>
          <w:lang w:val="en-GB"/>
        </w:rPr>
        <w:t xml:space="preserve"> </w:t>
      </w:r>
      <w:r w:rsidR="00003DFF" w:rsidRPr="00B53D50">
        <w:rPr>
          <w:b/>
          <w:color w:val="000000" w:themeColor="text1"/>
          <w:lang w:val="en-GB"/>
        </w:rPr>
        <w:t>RFQ</w:t>
      </w:r>
      <w:r w:rsidR="00003DFF">
        <w:rPr>
          <w:b/>
          <w:color w:val="000000" w:themeColor="text1"/>
          <w:lang w:val="en-GB"/>
        </w:rPr>
        <w:t>_</w:t>
      </w:r>
      <w:r w:rsidR="00AE6A0F">
        <w:rPr>
          <w:b/>
          <w:color w:val="000000" w:themeColor="text1"/>
          <w:lang w:val="en-GB"/>
        </w:rPr>
        <w:t>Yei</w:t>
      </w:r>
      <w:r w:rsidR="00052DD0">
        <w:rPr>
          <w:b/>
          <w:color w:val="000000" w:themeColor="text1"/>
          <w:lang w:val="en-GB"/>
        </w:rPr>
        <w:t>-202</w:t>
      </w:r>
      <w:r w:rsidR="008A7303">
        <w:rPr>
          <w:b/>
          <w:color w:val="000000" w:themeColor="text1"/>
          <w:lang w:val="en-GB"/>
        </w:rPr>
        <w:t>3</w:t>
      </w:r>
      <w:r w:rsidR="00052DD0">
        <w:rPr>
          <w:b/>
          <w:color w:val="000000" w:themeColor="text1"/>
          <w:lang w:val="en-GB"/>
        </w:rPr>
        <w:t>-0</w:t>
      </w:r>
      <w:r w:rsidR="00AE6A0F">
        <w:rPr>
          <w:b/>
          <w:color w:val="000000" w:themeColor="text1"/>
          <w:lang w:val="en-GB"/>
        </w:rPr>
        <w:t>1</w:t>
      </w:r>
      <w:r w:rsidR="00C2548D">
        <w:rPr>
          <w:b/>
          <w:color w:val="000000" w:themeColor="text1"/>
          <w:lang w:val="en-GB"/>
        </w:rPr>
        <w:t>30.</w:t>
      </w:r>
    </w:p>
    <w:p w14:paraId="2F6C565E" w14:textId="11A2A7A3" w:rsidR="00B17752" w:rsidRDefault="003224EF" w:rsidP="00B17752">
      <w:pPr>
        <w:jc w:val="both"/>
        <w:rPr>
          <w:lang w:val="en-GB"/>
        </w:rPr>
      </w:pPr>
      <w:r>
        <w:rPr>
          <w:bCs/>
          <w:color w:val="000000" w:themeColor="text1"/>
          <w:lang w:val="en-GB"/>
        </w:rPr>
        <w:t>Malteser International</w:t>
      </w:r>
      <w:r w:rsidR="005C3917" w:rsidRPr="00786A4B">
        <w:rPr>
          <w:color w:val="000000" w:themeColor="text1"/>
          <w:lang w:val="en-GB"/>
        </w:rPr>
        <w:t xml:space="preserve"> herewith calls for </w:t>
      </w:r>
      <w:r w:rsidR="00F0658F">
        <w:rPr>
          <w:color w:val="000000" w:themeColor="text1"/>
          <w:lang w:val="en-GB"/>
        </w:rPr>
        <w:t>Quotations</w:t>
      </w:r>
      <w:r w:rsidR="00016013" w:rsidRPr="00786A4B">
        <w:rPr>
          <w:color w:val="000000" w:themeColor="text1"/>
          <w:lang w:val="en-GB"/>
        </w:rPr>
        <w:t xml:space="preserve"> </w:t>
      </w:r>
      <w:r w:rsidR="00742AAD" w:rsidRPr="00786A4B">
        <w:rPr>
          <w:color w:val="000000" w:themeColor="text1"/>
          <w:lang w:val="en-GB"/>
        </w:rPr>
        <w:t>for</w:t>
      </w:r>
      <w:r w:rsidR="00B17752">
        <w:rPr>
          <w:lang w:val="en-GB"/>
        </w:rPr>
        <w:t xml:space="preserve"> Supply of </w:t>
      </w:r>
      <w:r w:rsidR="003B0383">
        <w:rPr>
          <w:lang w:val="en-GB"/>
        </w:rPr>
        <w:t>Lenovo ThinkPad Computers &amp; HP Printer</w:t>
      </w:r>
      <w:r w:rsidR="00AA64AE">
        <w:rPr>
          <w:lang w:val="en-GB"/>
        </w:rPr>
        <w:t xml:space="preserve"> to Malteser International Juba office</w:t>
      </w:r>
      <w:r w:rsidR="008A7303">
        <w:rPr>
          <w:lang w:val="en-GB"/>
        </w:rPr>
        <w:t>.</w:t>
      </w:r>
    </w:p>
    <w:p w14:paraId="2536452C" w14:textId="6E577404" w:rsidR="007A6BAD" w:rsidRPr="00786A4B" w:rsidRDefault="007A6BAD" w:rsidP="00DD3E7F">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Description of the organization and its activities</w:t>
      </w:r>
      <w:r w:rsidR="003A62C4">
        <w:rPr>
          <w:rFonts w:ascii="Times New Roman" w:hAnsi="Times New Roman" w:cs="Times New Roman"/>
          <w:bCs w:val="0"/>
          <w:color w:val="000000" w:themeColor="text1"/>
          <w:sz w:val="24"/>
          <w:szCs w:val="24"/>
          <w:lang w:val="en-GB"/>
        </w:rPr>
        <w:t>.</w:t>
      </w:r>
    </w:p>
    <w:p w14:paraId="2E086FF1" w14:textId="77777777" w:rsidR="0026271D" w:rsidRPr="00786A4B" w:rsidRDefault="0026271D" w:rsidP="00003DFF">
      <w:pPr>
        <w:spacing w:before="120"/>
        <w:jc w:val="both"/>
        <w:rPr>
          <w:color w:val="201F1E"/>
          <w:shd w:val="clear" w:color="auto" w:fill="FFFFFF"/>
          <w:lang w:val="en-GB"/>
        </w:rPr>
      </w:pPr>
      <w:r w:rsidRPr="00786A4B">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786A4B">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4BB4AEB" w14:textId="687C15B2" w:rsidR="0026271D" w:rsidRPr="00786A4B" w:rsidRDefault="0026271D" w:rsidP="00003DFF">
      <w:pPr>
        <w:spacing w:before="120"/>
        <w:jc w:val="both"/>
        <w:rPr>
          <w:color w:val="201F1E"/>
          <w:shd w:val="clear" w:color="auto" w:fill="FFFFFF"/>
          <w:lang w:val="en-GB"/>
        </w:rPr>
      </w:pPr>
      <w:r w:rsidRPr="00786A4B">
        <w:rPr>
          <w:color w:val="201F1E"/>
          <w:shd w:val="clear" w:color="auto" w:fill="FFFFFF"/>
          <w:lang w:val="en-GB"/>
        </w:rPr>
        <w:t xml:space="preserve">In South Sudan, Malteser International operates in Juba, Yei, Wau, and </w:t>
      </w:r>
      <w:r w:rsidR="00003DFF">
        <w:rPr>
          <w:color w:val="201F1E"/>
          <w:shd w:val="clear" w:color="auto" w:fill="FFFFFF"/>
          <w:lang w:val="en-GB"/>
        </w:rPr>
        <w:t>Uyujuku</w:t>
      </w:r>
      <w:r w:rsidRPr="00786A4B">
        <w:rPr>
          <w:color w:val="201F1E"/>
          <w:shd w:val="clear" w:color="auto" w:fill="FFFFFF"/>
          <w:lang w:val="en-GB"/>
        </w:rPr>
        <w:t>. In these locations, it’s activities include Health and Nutrition, Food Security and Livelihood, Water Sanitation and Hygiene and Health Programs</w:t>
      </w:r>
    </w:p>
    <w:p w14:paraId="7035CF18" w14:textId="0C608E9B" w:rsidR="00AA02D1" w:rsidRPr="00786A4B" w:rsidRDefault="007A6BAD" w:rsidP="005D22E7">
      <w:pPr>
        <w:spacing w:before="120"/>
        <w:jc w:val="both"/>
        <w:rPr>
          <w:color w:val="000000" w:themeColor="text1"/>
          <w:lang w:val="en-GB"/>
        </w:rPr>
      </w:pPr>
      <w:r w:rsidRPr="00786A4B">
        <w:rPr>
          <w:b/>
          <w:color w:val="000000" w:themeColor="text1"/>
          <w:lang w:val="en-GB"/>
        </w:rPr>
        <w:t xml:space="preserve">Objective of </w:t>
      </w:r>
      <w:r w:rsidR="00C114C8" w:rsidRPr="00786A4B">
        <w:rPr>
          <w:b/>
          <w:color w:val="000000" w:themeColor="text1"/>
          <w:lang w:val="en-GB"/>
        </w:rPr>
        <w:t xml:space="preserve">Request for </w:t>
      </w:r>
      <w:r w:rsidR="00F8384D" w:rsidRPr="00786A4B">
        <w:rPr>
          <w:b/>
          <w:color w:val="000000" w:themeColor="text1"/>
          <w:lang w:val="en-GB"/>
        </w:rPr>
        <w:t>Q</w:t>
      </w:r>
      <w:r w:rsidR="00C114C8" w:rsidRPr="00786A4B">
        <w:rPr>
          <w:b/>
          <w:color w:val="000000" w:themeColor="text1"/>
          <w:lang w:val="en-GB"/>
        </w:rPr>
        <w:t>uotations</w:t>
      </w:r>
      <w:r w:rsidRPr="00786A4B">
        <w:rPr>
          <w:b/>
          <w:color w:val="000000" w:themeColor="text1"/>
          <w:lang w:val="en-GB"/>
        </w:rPr>
        <w:t xml:space="preserve">: </w:t>
      </w:r>
      <w:r w:rsidRPr="00786A4B">
        <w:rPr>
          <w:color w:val="000000" w:themeColor="text1"/>
          <w:lang w:val="en-GB"/>
        </w:rPr>
        <w:t xml:space="preserve">In accordance with the overall targets of </w:t>
      </w:r>
      <w:r w:rsidR="0026271D" w:rsidRPr="00786A4B">
        <w:rPr>
          <w:color w:val="000000" w:themeColor="text1"/>
          <w:lang w:val="en-GB"/>
        </w:rPr>
        <w:t>above-mentioned</w:t>
      </w:r>
      <w:r w:rsidRPr="00786A4B">
        <w:rPr>
          <w:color w:val="000000" w:themeColor="text1"/>
          <w:lang w:val="en-GB"/>
        </w:rPr>
        <w:t xml:space="preserve"> operations, </w:t>
      </w:r>
      <w:r w:rsidR="00264B24">
        <w:rPr>
          <w:bCs/>
          <w:color w:val="000000" w:themeColor="text1"/>
          <w:lang w:val="en-GB"/>
        </w:rPr>
        <w:t>Malteser International</w:t>
      </w:r>
      <w:r w:rsidR="00264B24" w:rsidRPr="00786A4B">
        <w:rPr>
          <w:color w:val="000000" w:themeColor="text1"/>
          <w:lang w:val="en-GB"/>
        </w:rPr>
        <w:t xml:space="preserve"> </w:t>
      </w:r>
      <w:r w:rsidRPr="00786A4B">
        <w:rPr>
          <w:color w:val="000000" w:themeColor="text1"/>
          <w:lang w:val="en-GB"/>
        </w:rPr>
        <w:t>plans to</w:t>
      </w:r>
      <w:r w:rsidR="00245F5F" w:rsidRPr="00786A4B">
        <w:rPr>
          <w:color w:val="000000" w:themeColor="text1"/>
          <w:lang w:val="en-GB"/>
        </w:rPr>
        <w:t xml:space="preserve"> </w:t>
      </w:r>
      <w:r w:rsidR="00421355" w:rsidRPr="00786A4B">
        <w:rPr>
          <w:lang w:val="en-GB"/>
        </w:rPr>
        <w:t xml:space="preserve">order </w:t>
      </w:r>
      <w:r w:rsidR="00135FC7">
        <w:rPr>
          <w:lang w:val="en-GB"/>
        </w:rPr>
        <w:t xml:space="preserve">tenders for Supply </w:t>
      </w:r>
      <w:r w:rsidR="006D7F01">
        <w:rPr>
          <w:lang w:val="en-GB"/>
        </w:rPr>
        <w:t xml:space="preserve">and delivery </w:t>
      </w:r>
      <w:r w:rsidR="007268DB">
        <w:rPr>
          <w:lang w:val="en-GB"/>
        </w:rPr>
        <w:t>of Lenovo</w:t>
      </w:r>
      <w:r w:rsidR="00AE6A0F">
        <w:rPr>
          <w:lang w:val="en-GB"/>
        </w:rPr>
        <w:t xml:space="preserve"> ThinkPad Computers</w:t>
      </w:r>
      <w:r w:rsidR="003B0383">
        <w:rPr>
          <w:lang w:val="en-GB"/>
        </w:rPr>
        <w:t xml:space="preserve"> &amp; HP Printers</w:t>
      </w:r>
      <w:r w:rsidR="00AE6A0F">
        <w:rPr>
          <w:lang w:val="en-GB"/>
        </w:rPr>
        <w:t>.</w:t>
      </w:r>
    </w:p>
    <w:p w14:paraId="5B56AE9F" w14:textId="35675CCB" w:rsidR="007A6BAD" w:rsidRPr="00786A4B" w:rsidRDefault="007A6BAD" w:rsidP="005D22E7">
      <w:pPr>
        <w:spacing w:before="120"/>
        <w:jc w:val="both"/>
        <w:rPr>
          <w:color w:val="000000" w:themeColor="text1"/>
          <w:lang w:val="en-GB"/>
        </w:rPr>
      </w:pPr>
      <w:r w:rsidRPr="00786A4B">
        <w:rPr>
          <w:color w:val="000000" w:themeColor="text1"/>
          <w:lang w:val="en-GB"/>
        </w:rPr>
        <w:t>The</w:t>
      </w:r>
      <w:r w:rsidR="00973D3B" w:rsidRPr="00786A4B">
        <w:rPr>
          <w:color w:val="000000" w:themeColor="text1"/>
          <w:lang w:val="en-GB"/>
        </w:rPr>
        <w:t xml:space="preserve"> technical specification</w:t>
      </w:r>
      <w:r w:rsidR="00AA02D1" w:rsidRPr="00786A4B">
        <w:rPr>
          <w:color w:val="000000" w:themeColor="text1"/>
          <w:lang w:val="en-GB"/>
        </w:rPr>
        <w:t xml:space="preserve">s and conditions of the </w:t>
      </w:r>
      <w:r w:rsidR="00B413AC" w:rsidRPr="00786A4B">
        <w:rPr>
          <w:color w:val="000000" w:themeColor="text1"/>
          <w:lang w:val="en-GB"/>
        </w:rPr>
        <w:t>quoting</w:t>
      </w:r>
      <w:r w:rsidR="00AA02D1" w:rsidRPr="00786A4B">
        <w:rPr>
          <w:color w:val="000000" w:themeColor="text1"/>
          <w:lang w:val="en-GB"/>
        </w:rPr>
        <w:t xml:space="preserve"> process</w:t>
      </w:r>
      <w:r w:rsidR="00973D3B" w:rsidRPr="00786A4B">
        <w:rPr>
          <w:color w:val="000000" w:themeColor="text1"/>
          <w:lang w:val="en-GB"/>
        </w:rPr>
        <w:t xml:space="preserve"> </w:t>
      </w:r>
      <w:r w:rsidRPr="00786A4B">
        <w:rPr>
          <w:color w:val="000000" w:themeColor="text1"/>
          <w:lang w:val="en-GB"/>
        </w:rPr>
        <w:t>ar</w:t>
      </w:r>
      <w:r w:rsidR="00AA02D1" w:rsidRPr="00786A4B">
        <w:rPr>
          <w:color w:val="000000" w:themeColor="text1"/>
          <w:lang w:val="en-GB"/>
        </w:rPr>
        <w:t xml:space="preserve">e described below </w:t>
      </w:r>
      <w:r w:rsidR="009B1DEA" w:rsidRPr="00786A4B">
        <w:rPr>
          <w:color w:val="000000" w:themeColor="text1"/>
          <w:lang w:val="en-GB"/>
        </w:rPr>
        <w:t xml:space="preserve">in the Specification of </w:t>
      </w:r>
      <w:r w:rsidR="00B413AC" w:rsidRPr="00786A4B">
        <w:rPr>
          <w:color w:val="000000" w:themeColor="text1"/>
          <w:lang w:val="en-GB"/>
        </w:rPr>
        <w:t>Quoting</w:t>
      </w:r>
      <w:r w:rsidR="009B1DEA" w:rsidRPr="00786A4B">
        <w:rPr>
          <w:color w:val="000000" w:themeColor="text1"/>
          <w:lang w:val="en-GB"/>
        </w:rPr>
        <w:t xml:space="preserve"> </w:t>
      </w:r>
      <w:r w:rsidR="00AA02D1" w:rsidRPr="00786A4B">
        <w:rPr>
          <w:color w:val="000000" w:themeColor="text1"/>
          <w:lang w:val="en-GB"/>
        </w:rPr>
        <w:t xml:space="preserve">and in the </w:t>
      </w:r>
      <w:r w:rsidR="009B1DEA" w:rsidRPr="00786A4B">
        <w:rPr>
          <w:bCs/>
          <w:color w:val="000000" w:themeColor="text1"/>
          <w:kern w:val="32"/>
          <w:lang w:val="en-GB" w:eastAsia="x-none"/>
        </w:rPr>
        <w:t>Annex 2</w:t>
      </w:r>
      <w:r w:rsidR="009B1DEA" w:rsidRPr="00786A4B">
        <w:rPr>
          <w:color w:val="000000" w:themeColor="text1"/>
          <w:lang w:val="en-GB"/>
        </w:rPr>
        <w:t xml:space="preserve">: Bill of Quantity </w:t>
      </w:r>
      <w:r w:rsidR="00AA02D1" w:rsidRPr="00786A4B">
        <w:rPr>
          <w:color w:val="000000" w:themeColor="text1"/>
          <w:lang w:val="en-GB"/>
        </w:rPr>
        <w:t>which are</w:t>
      </w:r>
      <w:r w:rsidRPr="00786A4B">
        <w:rPr>
          <w:color w:val="000000" w:themeColor="text1"/>
          <w:lang w:val="en-GB"/>
        </w:rPr>
        <w:t xml:space="preserve"> part of this </w:t>
      </w:r>
      <w:r w:rsidR="00B413AC" w:rsidRPr="00786A4B">
        <w:rPr>
          <w:color w:val="000000" w:themeColor="text1"/>
          <w:lang w:val="en-GB"/>
        </w:rPr>
        <w:t>Request for Quotations</w:t>
      </w:r>
      <w:r w:rsidRPr="00786A4B">
        <w:rPr>
          <w:color w:val="000000" w:themeColor="text1"/>
          <w:lang w:val="en-GB"/>
        </w:rPr>
        <w:t xml:space="preserve">. </w:t>
      </w:r>
      <w:r w:rsidR="00AF2B3E" w:rsidRPr="00786A4B">
        <w:rPr>
          <w:color w:val="000000" w:themeColor="text1"/>
          <w:lang w:val="en-GB"/>
        </w:rPr>
        <w:t xml:space="preserve"> </w:t>
      </w:r>
      <w:r w:rsidR="00742AAD" w:rsidRPr="00786A4B">
        <w:rPr>
          <w:color w:val="000000" w:themeColor="text1"/>
          <w:lang w:val="en-GB"/>
        </w:rPr>
        <w:t xml:space="preserve"> </w:t>
      </w:r>
    </w:p>
    <w:p w14:paraId="277600F9" w14:textId="77777777" w:rsidR="007A6BAD" w:rsidRPr="00786A4B" w:rsidRDefault="00B413AC" w:rsidP="005D22E7">
      <w:pPr>
        <w:spacing w:before="120"/>
        <w:jc w:val="both"/>
        <w:rPr>
          <w:color w:val="000000" w:themeColor="text1"/>
          <w:lang w:val="en-GB"/>
        </w:rPr>
      </w:pPr>
      <w:r w:rsidRPr="00786A4B">
        <w:rPr>
          <w:color w:val="000000" w:themeColor="text1"/>
          <w:lang w:val="en-GB"/>
        </w:rPr>
        <w:t>Companies</w:t>
      </w:r>
      <w:r w:rsidR="007A6BAD" w:rsidRPr="00786A4B">
        <w:rPr>
          <w:color w:val="000000" w:themeColor="text1"/>
          <w:lang w:val="en-GB"/>
        </w:rPr>
        <w:t xml:space="preserve"> are invited to present </w:t>
      </w:r>
      <w:r w:rsidR="00175C49" w:rsidRPr="00786A4B">
        <w:rPr>
          <w:color w:val="000000" w:themeColor="text1"/>
          <w:lang w:val="en-GB"/>
        </w:rPr>
        <w:t>tenders</w:t>
      </w:r>
      <w:r w:rsidR="007A6BAD" w:rsidRPr="00786A4B">
        <w:rPr>
          <w:color w:val="000000" w:themeColor="text1"/>
          <w:lang w:val="en-GB"/>
        </w:rPr>
        <w:t xml:space="preserve"> complying with the </w:t>
      </w:r>
      <w:r w:rsidR="009D4D7E" w:rsidRPr="00786A4B">
        <w:rPr>
          <w:color w:val="000000" w:themeColor="text1"/>
          <w:lang w:val="en-GB"/>
        </w:rPr>
        <w:t>requirements</w:t>
      </w:r>
      <w:r w:rsidR="007A6BAD" w:rsidRPr="00786A4B">
        <w:rPr>
          <w:color w:val="000000" w:themeColor="text1"/>
          <w:lang w:val="en-GB"/>
        </w:rPr>
        <w:t xml:space="preserve"> here below specified.</w:t>
      </w:r>
    </w:p>
    <w:p w14:paraId="751029EB" w14:textId="77777777" w:rsidR="007A6BAD" w:rsidRPr="00786A4B" w:rsidRDefault="00175C49" w:rsidP="00DD3E7F">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Tenders</w:t>
      </w:r>
      <w:r w:rsidR="007A6BAD" w:rsidRPr="00786A4B">
        <w:rPr>
          <w:rFonts w:ascii="Times New Roman" w:hAnsi="Times New Roman" w:cs="Times New Roman"/>
          <w:bCs w:val="0"/>
          <w:color w:val="000000" w:themeColor="text1"/>
          <w:sz w:val="24"/>
          <w:szCs w:val="24"/>
          <w:lang w:val="en-GB"/>
        </w:rPr>
        <w:t xml:space="preserve"> Presentation </w:t>
      </w:r>
      <w:r w:rsidR="00B413AC" w:rsidRPr="00786A4B">
        <w:rPr>
          <w:rFonts w:ascii="Times New Roman" w:hAnsi="Times New Roman" w:cs="Times New Roman"/>
          <w:bCs w:val="0"/>
          <w:color w:val="000000" w:themeColor="text1"/>
          <w:sz w:val="24"/>
          <w:szCs w:val="24"/>
          <w:lang w:val="en-GB"/>
        </w:rPr>
        <w:t xml:space="preserve"> </w:t>
      </w:r>
    </w:p>
    <w:p w14:paraId="6B6419F6" w14:textId="70570AC8" w:rsidR="00B53D50" w:rsidRPr="00B9287B" w:rsidRDefault="0026271D" w:rsidP="005D22E7">
      <w:pPr>
        <w:spacing w:before="120"/>
        <w:jc w:val="both"/>
        <w:rPr>
          <w:color w:val="000000" w:themeColor="text1"/>
          <w:lang w:val="en-GB"/>
        </w:rPr>
      </w:pPr>
      <w:r w:rsidRPr="00786A4B">
        <w:rPr>
          <w:lang w:val="en-GB"/>
        </w:rPr>
        <w:t xml:space="preserve">The tender shall be </w:t>
      </w:r>
      <w:r w:rsidR="00786A4B" w:rsidRPr="00786A4B">
        <w:rPr>
          <w:lang w:val="en-GB"/>
        </w:rPr>
        <w:t>receive</w:t>
      </w:r>
      <w:r w:rsidR="00F843CA">
        <w:rPr>
          <w:lang w:val="en-GB"/>
        </w:rPr>
        <w:t>d</w:t>
      </w:r>
      <w:r w:rsidR="00786A4B" w:rsidRPr="00786A4B">
        <w:rPr>
          <w:lang w:val="en-GB"/>
        </w:rPr>
        <w:t xml:space="preserve"> </w:t>
      </w:r>
      <w:r w:rsidR="00B53D50" w:rsidRPr="00786A4B">
        <w:rPr>
          <w:lang w:val="en-GB"/>
        </w:rPr>
        <w:t>via E-mail to</w:t>
      </w:r>
      <w:r w:rsidR="00B53D50" w:rsidRPr="00786A4B">
        <w:rPr>
          <w:b/>
          <w:lang w:val="en-GB"/>
        </w:rPr>
        <w:t xml:space="preserve">: </w:t>
      </w:r>
      <w:hyperlink r:id="rId11" w:history="1">
        <w:r w:rsidR="00B53D50" w:rsidRPr="00786A4B">
          <w:rPr>
            <w:rStyle w:val="Hyperlink"/>
            <w:b/>
            <w:lang w:val="en-GB"/>
          </w:rPr>
          <w:t>mb.procurement-juba@malteser-international.org</w:t>
        </w:r>
      </w:hyperlink>
      <w:r w:rsidR="00B53D50" w:rsidRPr="00786A4B">
        <w:rPr>
          <w:color w:val="000000" w:themeColor="text1"/>
          <w:lang w:val="en-GB"/>
        </w:rPr>
        <w:t xml:space="preserve"> before the submission deadline on</w:t>
      </w:r>
      <w:r w:rsidR="00B53D50" w:rsidRPr="00786A4B">
        <w:rPr>
          <w:b/>
          <w:color w:val="000000" w:themeColor="text1"/>
          <w:lang w:val="en-GB"/>
        </w:rPr>
        <w:t xml:space="preserve"> </w:t>
      </w:r>
      <w:r w:rsidR="003B0383">
        <w:rPr>
          <w:b/>
          <w:color w:val="000000" w:themeColor="text1"/>
          <w:u w:val="single"/>
          <w:lang w:val="en-GB"/>
        </w:rPr>
        <w:t>4</w:t>
      </w:r>
      <w:r w:rsidR="003B0383" w:rsidRPr="003B0383">
        <w:rPr>
          <w:b/>
          <w:color w:val="000000" w:themeColor="text1"/>
          <w:u w:val="single"/>
          <w:vertAlign w:val="superscript"/>
          <w:lang w:val="en-GB"/>
        </w:rPr>
        <w:t>th</w:t>
      </w:r>
      <w:r w:rsidR="003B0383">
        <w:rPr>
          <w:b/>
          <w:color w:val="000000" w:themeColor="text1"/>
          <w:u w:val="single"/>
          <w:lang w:val="en-GB"/>
        </w:rPr>
        <w:t xml:space="preserve"> October 2023</w:t>
      </w:r>
      <w:r w:rsidR="00ED3B6A">
        <w:rPr>
          <w:b/>
          <w:color w:val="000000" w:themeColor="text1"/>
          <w:u w:val="single"/>
          <w:lang w:val="en-GB"/>
        </w:rPr>
        <w:t xml:space="preserve"> at or before </w:t>
      </w:r>
      <w:r w:rsidR="003B0383">
        <w:rPr>
          <w:b/>
          <w:color w:val="000000" w:themeColor="text1"/>
          <w:u w:val="single"/>
          <w:lang w:val="en-GB"/>
        </w:rPr>
        <w:t>4</w:t>
      </w:r>
      <w:r w:rsidR="00940313">
        <w:rPr>
          <w:b/>
          <w:color w:val="000000" w:themeColor="text1"/>
          <w:u w:val="single"/>
          <w:lang w:val="en-GB"/>
        </w:rPr>
        <w:t>:00PM.</w:t>
      </w:r>
    </w:p>
    <w:p w14:paraId="52CFB225" w14:textId="77777777" w:rsidR="00786A4B" w:rsidRPr="00B9287B" w:rsidRDefault="00786A4B" w:rsidP="00DD3E7F">
      <w:pPr>
        <w:numPr>
          <w:ilvl w:val="0"/>
          <w:numId w:val="3"/>
        </w:numPr>
        <w:spacing w:before="120"/>
        <w:ind w:left="432"/>
        <w:jc w:val="both"/>
        <w:rPr>
          <w:lang w:val="en-GB"/>
        </w:rPr>
      </w:pPr>
      <w:r w:rsidRPr="00B9287B">
        <w:rPr>
          <w:lang w:val="en-GB"/>
        </w:rPr>
        <w:t xml:space="preserve">The offer shall be written in English </w:t>
      </w:r>
    </w:p>
    <w:p w14:paraId="001026ED" w14:textId="77777777" w:rsidR="00786A4B" w:rsidRPr="00B9287B" w:rsidRDefault="00786A4B" w:rsidP="00DD3E7F">
      <w:pPr>
        <w:numPr>
          <w:ilvl w:val="0"/>
          <w:numId w:val="4"/>
        </w:numPr>
        <w:ind w:hanging="357"/>
        <w:jc w:val="both"/>
        <w:rPr>
          <w:lang w:val="en-GB" w:eastAsia="fr-FR"/>
        </w:rPr>
      </w:pPr>
      <w:r w:rsidRPr="00B9287B">
        <w:rPr>
          <w:lang w:val="en-GB" w:eastAsia="fr-FR"/>
        </w:rPr>
        <w:t xml:space="preserve">The offer should be valid for </w:t>
      </w:r>
      <w:r w:rsidRPr="00B9287B">
        <w:rPr>
          <w:b/>
          <w:lang w:val="en-GB" w:eastAsia="fr-FR"/>
        </w:rPr>
        <w:t>30 days after the deadline</w:t>
      </w:r>
    </w:p>
    <w:p w14:paraId="06B1F445" w14:textId="77777777" w:rsidR="00786A4B" w:rsidRPr="00B9287B" w:rsidRDefault="00786A4B" w:rsidP="00DD3E7F">
      <w:pPr>
        <w:numPr>
          <w:ilvl w:val="0"/>
          <w:numId w:val="4"/>
        </w:numPr>
        <w:ind w:hanging="357"/>
        <w:jc w:val="both"/>
        <w:rPr>
          <w:lang w:val="en-GB" w:eastAsia="fr-FR"/>
        </w:rPr>
      </w:pPr>
      <w:r w:rsidRPr="00B9287B">
        <w:rPr>
          <w:lang w:val="en-GB" w:eastAsia="fr-FR"/>
        </w:rPr>
        <w:t>The format BoQ can be used or a separate one depending on supplier’s choice.</w:t>
      </w:r>
    </w:p>
    <w:p w14:paraId="657A0043" w14:textId="77777777" w:rsidR="007A6BAD" w:rsidRPr="00786A4B" w:rsidRDefault="007A6BAD" w:rsidP="00DD3E7F">
      <w:pPr>
        <w:pStyle w:val="Heading1"/>
        <w:numPr>
          <w:ilvl w:val="0"/>
          <w:numId w:val="1"/>
        </w:numPr>
        <w:tabs>
          <w:tab w:val="left" w:pos="567"/>
        </w:tabs>
        <w:spacing w:before="120" w:after="0"/>
        <w:jc w:val="both"/>
        <w:rPr>
          <w:rFonts w:ascii="Times New Roman" w:hAnsi="Times New Roman" w:cs="Times New Roman"/>
          <w:b w:val="0"/>
          <w:color w:val="000000" w:themeColor="text1"/>
          <w:sz w:val="24"/>
          <w:szCs w:val="24"/>
          <w:lang w:val="en-GB"/>
        </w:rPr>
      </w:pPr>
      <w:r w:rsidRPr="00786A4B">
        <w:rPr>
          <w:rFonts w:ascii="Times New Roman" w:hAnsi="Times New Roman" w:cs="Times New Roman"/>
          <w:bCs w:val="0"/>
          <w:color w:val="000000" w:themeColor="text1"/>
          <w:sz w:val="24"/>
          <w:szCs w:val="24"/>
          <w:lang w:val="en-GB"/>
        </w:rPr>
        <w:t>General conditions</w:t>
      </w:r>
    </w:p>
    <w:p w14:paraId="1468FBEF" w14:textId="77777777"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w:t>
      </w:r>
      <w:r w:rsidR="00175C49" w:rsidRPr="00786A4B">
        <w:rPr>
          <w:color w:val="000000" w:themeColor="text1"/>
          <w:lang w:val="en-GB"/>
        </w:rPr>
        <w:t>tender</w:t>
      </w:r>
      <w:r w:rsidRPr="00786A4B">
        <w:rPr>
          <w:color w:val="000000" w:themeColor="text1"/>
          <w:lang w:val="en-GB"/>
        </w:rPr>
        <w:t xml:space="preserve"> shall be typed or written and signed on each page by the legal representative of the supplier,</w:t>
      </w:r>
    </w:p>
    <w:p w14:paraId="1A95C164" w14:textId="6E8444F8"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winning </w:t>
      </w:r>
      <w:r w:rsidR="00B413AC" w:rsidRPr="00786A4B">
        <w:rPr>
          <w:color w:val="000000" w:themeColor="text1"/>
          <w:lang w:val="en-GB"/>
        </w:rPr>
        <w:t>company</w:t>
      </w:r>
      <w:r w:rsidRPr="00786A4B">
        <w:rPr>
          <w:color w:val="000000" w:themeColor="text1"/>
          <w:lang w:val="en-GB"/>
        </w:rPr>
        <w:t xml:space="preserve"> might be requested to </w:t>
      </w:r>
      <w:r w:rsidR="007268DB" w:rsidRPr="00786A4B">
        <w:rPr>
          <w:color w:val="000000" w:themeColor="text1"/>
          <w:lang w:val="en-GB"/>
        </w:rPr>
        <w:t xml:space="preserve">provide </w:t>
      </w:r>
      <w:r w:rsidR="007268DB">
        <w:rPr>
          <w:color w:val="000000" w:themeColor="text1"/>
          <w:lang w:val="en-GB"/>
        </w:rPr>
        <w:t>Samples</w:t>
      </w:r>
      <w:r w:rsidR="00AE6A0F">
        <w:rPr>
          <w:color w:val="000000" w:themeColor="text1"/>
          <w:lang w:val="en-GB"/>
        </w:rPr>
        <w:t xml:space="preserve"> of Laptops.</w:t>
      </w:r>
    </w:p>
    <w:p w14:paraId="7E28CA54" w14:textId="77777777"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prices of the </w:t>
      </w:r>
      <w:r w:rsidR="00175C49" w:rsidRPr="00786A4B">
        <w:rPr>
          <w:color w:val="000000" w:themeColor="text1"/>
          <w:lang w:val="en-GB"/>
        </w:rPr>
        <w:t>tender</w:t>
      </w:r>
      <w:r w:rsidRPr="00786A4B">
        <w:rPr>
          <w:color w:val="000000" w:themeColor="text1"/>
          <w:lang w:val="en-GB"/>
        </w:rPr>
        <w:t xml:space="preserve"> will be expressed in United States Dollars. The prices must be on unit price basis,</w:t>
      </w:r>
    </w:p>
    <w:p w14:paraId="7DE6F0C6" w14:textId="7CF7D62C"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prices will be considered fixed whereas </w:t>
      </w:r>
      <w:r w:rsidR="00B9287B">
        <w:rPr>
          <w:color w:val="000000" w:themeColor="text1"/>
          <w:lang w:val="en-GB"/>
        </w:rPr>
        <w:t>Malteser International</w:t>
      </w:r>
      <w:r w:rsidR="00B9287B" w:rsidRPr="00786A4B">
        <w:rPr>
          <w:color w:val="000000" w:themeColor="text1"/>
          <w:lang w:val="en-GB"/>
        </w:rPr>
        <w:t xml:space="preserve"> </w:t>
      </w:r>
      <w:r w:rsidRPr="00786A4B">
        <w:rPr>
          <w:color w:val="000000" w:themeColor="text1"/>
          <w:lang w:val="en-GB"/>
        </w:rPr>
        <w:t xml:space="preserve">will not process Tax exemption. No additional change of whatsoever nature and type will be accepted by </w:t>
      </w:r>
      <w:r w:rsidR="00B9287B">
        <w:rPr>
          <w:color w:val="000000" w:themeColor="text1"/>
          <w:lang w:val="en-GB"/>
        </w:rPr>
        <w:t>Malteser International</w:t>
      </w:r>
      <w:r w:rsidR="009D4D7E" w:rsidRPr="00786A4B">
        <w:rPr>
          <w:color w:val="000000" w:themeColor="text1"/>
          <w:lang w:val="en-GB"/>
        </w:rPr>
        <w:t>,</w:t>
      </w:r>
    </w:p>
    <w:p w14:paraId="1FAFCA4D" w14:textId="77777777" w:rsidR="007A6BAD" w:rsidRPr="00786A4B" w:rsidRDefault="00175C49" w:rsidP="00DD3E7F">
      <w:pPr>
        <w:numPr>
          <w:ilvl w:val="0"/>
          <w:numId w:val="3"/>
        </w:numPr>
        <w:ind w:hanging="357"/>
        <w:jc w:val="both"/>
        <w:rPr>
          <w:color w:val="000000" w:themeColor="text1"/>
          <w:lang w:val="en-GB"/>
        </w:rPr>
      </w:pPr>
      <w:r w:rsidRPr="00786A4B">
        <w:rPr>
          <w:color w:val="000000" w:themeColor="text1"/>
          <w:lang w:val="en-GB"/>
        </w:rPr>
        <w:t>MI</w:t>
      </w:r>
      <w:r w:rsidR="007A6BAD" w:rsidRPr="00786A4B">
        <w:rPr>
          <w:color w:val="000000" w:themeColor="text1"/>
          <w:lang w:val="en-GB"/>
        </w:rPr>
        <w:t xml:space="preserve"> reserves the right to accept or reject all </w:t>
      </w:r>
      <w:r w:rsidR="00016013" w:rsidRPr="00786A4B">
        <w:rPr>
          <w:color w:val="000000" w:themeColor="text1"/>
          <w:lang w:val="en-GB"/>
        </w:rPr>
        <w:t>tenders</w:t>
      </w:r>
      <w:r w:rsidR="007A6BAD" w:rsidRPr="00786A4B">
        <w:rPr>
          <w:color w:val="000000" w:themeColor="text1"/>
          <w:lang w:val="en-GB"/>
        </w:rPr>
        <w:t xml:space="preserve"> depending on prevailing condition at the time.</w:t>
      </w:r>
    </w:p>
    <w:p w14:paraId="35F0B4E1" w14:textId="77777777" w:rsidR="00421355" w:rsidRPr="00786A4B" w:rsidRDefault="00AA02D1" w:rsidP="00DD3E7F">
      <w:pPr>
        <w:pStyle w:val="Heading1"/>
        <w:numPr>
          <w:ilvl w:val="0"/>
          <w:numId w:val="1"/>
        </w:numPr>
        <w:tabs>
          <w:tab w:val="left" w:pos="567"/>
        </w:tabs>
        <w:spacing w:before="120" w:after="0"/>
        <w:jc w:val="both"/>
        <w:rPr>
          <w:rFonts w:ascii="Times New Roman" w:hAnsi="Times New Roman" w:cs="Times New Roman"/>
          <w:sz w:val="24"/>
          <w:szCs w:val="24"/>
          <w:lang w:val="en-GB"/>
        </w:rPr>
      </w:pPr>
      <w:r w:rsidRPr="00786A4B">
        <w:rPr>
          <w:rFonts w:ascii="Times New Roman" w:hAnsi="Times New Roman" w:cs="Times New Roman"/>
          <w:bCs w:val="0"/>
          <w:color w:val="000000" w:themeColor="text1"/>
          <w:sz w:val="24"/>
          <w:szCs w:val="24"/>
          <w:lang w:val="en-GB"/>
        </w:rPr>
        <w:t>Technical specification</w:t>
      </w:r>
    </w:p>
    <w:p w14:paraId="47487BB0" w14:textId="40F77087" w:rsidR="00B17752" w:rsidRPr="00B17752" w:rsidRDefault="00B17752" w:rsidP="00B17752">
      <w:pPr>
        <w:pStyle w:val="ListParagraph"/>
        <w:numPr>
          <w:ilvl w:val="0"/>
          <w:numId w:val="1"/>
        </w:numPr>
        <w:jc w:val="both"/>
        <w:rPr>
          <w:lang w:val="en-GB"/>
        </w:rPr>
      </w:pPr>
      <w:r w:rsidRPr="00B17752">
        <w:rPr>
          <w:lang w:val="en-GB"/>
        </w:rPr>
        <w:t xml:space="preserve">For Supply </w:t>
      </w:r>
      <w:r w:rsidR="008A7303">
        <w:rPr>
          <w:lang w:val="en-GB"/>
        </w:rPr>
        <w:t>and delivery of Lenovo ThinkPad Computer</w:t>
      </w:r>
      <w:r w:rsidR="003B0383">
        <w:rPr>
          <w:lang w:val="en-GB"/>
        </w:rPr>
        <w:t>s &amp; HP Printers.</w:t>
      </w:r>
    </w:p>
    <w:p w14:paraId="6E57EB76" w14:textId="5A73ECF5" w:rsidR="00E344AA" w:rsidRDefault="00E344AA" w:rsidP="00B9287B">
      <w:pPr>
        <w:pStyle w:val="Heading1"/>
        <w:tabs>
          <w:tab w:val="left" w:pos="567"/>
        </w:tabs>
        <w:spacing w:before="120" w:after="120"/>
        <w:jc w:val="both"/>
        <w:rPr>
          <w:rFonts w:ascii="Times New Roman" w:hAnsi="Times New Roman" w:cs="Times New Roman"/>
          <w:b w:val="0"/>
          <w:color w:val="000000" w:themeColor="text1"/>
          <w:sz w:val="24"/>
          <w:szCs w:val="24"/>
        </w:rPr>
      </w:pPr>
    </w:p>
    <w:p w14:paraId="2C56613A" w14:textId="77777777" w:rsidR="00F461B7" w:rsidRPr="00F461B7" w:rsidRDefault="00F461B7" w:rsidP="00F461B7"/>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6143"/>
        <w:gridCol w:w="1559"/>
        <w:gridCol w:w="1559"/>
      </w:tblGrid>
      <w:tr w:rsidR="00B9287B" w:rsidRPr="0002325E" w14:paraId="4750AC17" w14:textId="77777777" w:rsidTr="00264B24">
        <w:trPr>
          <w:trHeight w:val="510"/>
        </w:trPr>
        <w:tc>
          <w:tcPr>
            <w:tcW w:w="510" w:type="dxa"/>
            <w:vMerge w:val="restart"/>
            <w:shd w:val="clear" w:color="auto" w:fill="auto"/>
            <w:vAlign w:val="center"/>
            <w:hideMark/>
          </w:tcPr>
          <w:p w14:paraId="20D622A9" w14:textId="5F4C8B78" w:rsidR="00B9287B" w:rsidRPr="0002325E" w:rsidRDefault="00B9287B" w:rsidP="00264B24">
            <w:pPr>
              <w:jc w:val="center"/>
              <w:rPr>
                <w:b/>
                <w:bCs/>
                <w:lang w:val="en-US" w:eastAsia="en-US"/>
              </w:rPr>
            </w:pPr>
            <w:r>
              <w:rPr>
                <w:b/>
                <w:bCs/>
                <w:lang w:val="en-US" w:eastAsia="en-US"/>
              </w:rPr>
              <w:t>No</w:t>
            </w:r>
          </w:p>
        </w:tc>
        <w:tc>
          <w:tcPr>
            <w:tcW w:w="6143" w:type="dxa"/>
            <w:vMerge w:val="restart"/>
            <w:shd w:val="clear" w:color="auto" w:fill="auto"/>
            <w:vAlign w:val="center"/>
            <w:hideMark/>
          </w:tcPr>
          <w:p w14:paraId="51FC62F8" w14:textId="17D1C85B" w:rsidR="00B9287B" w:rsidRPr="0002325E" w:rsidRDefault="00B9287B" w:rsidP="00264B24">
            <w:pPr>
              <w:jc w:val="center"/>
              <w:rPr>
                <w:b/>
                <w:bCs/>
                <w:lang w:val="en-US" w:eastAsia="en-US"/>
              </w:rPr>
            </w:pPr>
            <w:r w:rsidRPr="0002325E">
              <w:rPr>
                <w:b/>
                <w:bCs/>
                <w:lang w:val="en-US" w:eastAsia="en-US"/>
              </w:rPr>
              <w:t>Description</w:t>
            </w:r>
            <w:r w:rsidR="007268DB">
              <w:rPr>
                <w:b/>
                <w:bCs/>
                <w:lang w:val="en-US" w:eastAsia="en-US"/>
              </w:rPr>
              <w:t xml:space="preserve"> of Items </w:t>
            </w:r>
          </w:p>
        </w:tc>
        <w:tc>
          <w:tcPr>
            <w:tcW w:w="1559" w:type="dxa"/>
            <w:vMerge w:val="restart"/>
            <w:shd w:val="clear" w:color="auto" w:fill="auto"/>
            <w:vAlign w:val="center"/>
            <w:hideMark/>
          </w:tcPr>
          <w:p w14:paraId="5A6D9910" w14:textId="48150400" w:rsidR="00B9287B" w:rsidRPr="0002325E" w:rsidRDefault="00B9287B" w:rsidP="00264B24">
            <w:pPr>
              <w:jc w:val="center"/>
              <w:rPr>
                <w:b/>
                <w:bCs/>
                <w:lang w:val="en-US" w:eastAsia="en-US"/>
              </w:rPr>
            </w:pPr>
            <w:r w:rsidRPr="0002325E">
              <w:rPr>
                <w:b/>
                <w:bCs/>
                <w:lang w:val="en-US" w:eastAsia="en-US"/>
              </w:rPr>
              <w:t>Quantity</w:t>
            </w:r>
          </w:p>
        </w:tc>
        <w:tc>
          <w:tcPr>
            <w:tcW w:w="1559" w:type="dxa"/>
            <w:vMerge w:val="restart"/>
            <w:shd w:val="clear" w:color="auto" w:fill="auto"/>
            <w:vAlign w:val="center"/>
            <w:hideMark/>
          </w:tcPr>
          <w:p w14:paraId="3995D3E7" w14:textId="6E42F121" w:rsidR="00B9287B" w:rsidRPr="0002325E" w:rsidRDefault="00B9287B" w:rsidP="00264B24">
            <w:pPr>
              <w:jc w:val="center"/>
              <w:rPr>
                <w:b/>
                <w:bCs/>
                <w:lang w:val="en-US" w:eastAsia="en-US"/>
              </w:rPr>
            </w:pPr>
            <w:r w:rsidRPr="0002325E">
              <w:rPr>
                <w:b/>
                <w:bCs/>
                <w:lang w:val="en-US" w:eastAsia="en-US"/>
              </w:rPr>
              <w:t>Unit</w:t>
            </w:r>
          </w:p>
        </w:tc>
      </w:tr>
      <w:tr w:rsidR="00B9287B" w:rsidRPr="0002325E" w14:paraId="476CBFAD" w14:textId="77777777" w:rsidTr="009676EF">
        <w:trPr>
          <w:trHeight w:val="413"/>
        </w:trPr>
        <w:tc>
          <w:tcPr>
            <w:tcW w:w="510" w:type="dxa"/>
            <w:vMerge/>
            <w:vAlign w:val="center"/>
            <w:hideMark/>
          </w:tcPr>
          <w:p w14:paraId="7CE6B8D5" w14:textId="77777777" w:rsidR="00B9287B" w:rsidRPr="0002325E" w:rsidRDefault="00B9287B" w:rsidP="0002325E">
            <w:pPr>
              <w:rPr>
                <w:b/>
                <w:bCs/>
                <w:lang w:val="en-US" w:eastAsia="en-US"/>
              </w:rPr>
            </w:pPr>
          </w:p>
        </w:tc>
        <w:tc>
          <w:tcPr>
            <w:tcW w:w="6143" w:type="dxa"/>
            <w:vMerge/>
            <w:vAlign w:val="center"/>
            <w:hideMark/>
          </w:tcPr>
          <w:p w14:paraId="3A4DB259" w14:textId="77777777" w:rsidR="00B9287B" w:rsidRPr="0002325E" w:rsidRDefault="00B9287B" w:rsidP="0002325E">
            <w:pPr>
              <w:rPr>
                <w:b/>
                <w:bCs/>
                <w:lang w:val="en-US" w:eastAsia="en-US"/>
              </w:rPr>
            </w:pPr>
          </w:p>
        </w:tc>
        <w:tc>
          <w:tcPr>
            <w:tcW w:w="1559" w:type="dxa"/>
            <w:vMerge/>
            <w:vAlign w:val="center"/>
            <w:hideMark/>
          </w:tcPr>
          <w:p w14:paraId="51BFDA9F" w14:textId="77777777" w:rsidR="00B9287B" w:rsidRPr="0002325E" w:rsidRDefault="00B9287B" w:rsidP="0002325E">
            <w:pPr>
              <w:rPr>
                <w:b/>
                <w:bCs/>
                <w:lang w:val="en-US" w:eastAsia="en-US"/>
              </w:rPr>
            </w:pPr>
          </w:p>
        </w:tc>
        <w:tc>
          <w:tcPr>
            <w:tcW w:w="1559" w:type="dxa"/>
            <w:vMerge/>
            <w:vAlign w:val="center"/>
            <w:hideMark/>
          </w:tcPr>
          <w:p w14:paraId="4832DAE1" w14:textId="77777777" w:rsidR="00B9287B" w:rsidRPr="0002325E" w:rsidRDefault="00B9287B" w:rsidP="0002325E">
            <w:pPr>
              <w:rPr>
                <w:b/>
                <w:bCs/>
                <w:lang w:val="en-US" w:eastAsia="en-US"/>
              </w:rPr>
            </w:pPr>
          </w:p>
        </w:tc>
      </w:tr>
      <w:tr w:rsidR="00015F65" w:rsidRPr="0002325E" w14:paraId="2660C704" w14:textId="77777777" w:rsidTr="00B17752">
        <w:trPr>
          <w:trHeight w:val="662"/>
        </w:trPr>
        <w:tc>
          <w:tcPr>
            <w:tcW w:w="510" w:type="dxa"/>
            <w:shd w:val="clear" w:color="auto" w:fill="auto"/>
            <w:vAlign w:val="center"/>
            <w:hideMark/>
          </w:tcPr>
          <w:p w14:paraId="32022CD6" w14:textId="77777777" w:rsidR="00015F65" w:rsidRPr="0002325E" w:rsidRDefault="00015F65" w:rsidP="00015F65">
            <w:pPr>
              <w:jc w:val="center"/>
              <w:rPr>
                <w:lang w:val="en-US" w:eastAsia="en-US"/>
              </w:rPr>
            </w:pPr>
            <w:bookmarkStart w:id="1" w:name="_Hlk107185973"/>
            <w:r w:rsidRPr="0002325E">
              <w:rPr>
                <w:lang w:val="en-US" w:eastAsia="en-US"/>
              </w:rPr>
              <w:t>1</w:t>
            </w:r>
          </w:p>
        </w:tc>
        <w:tc>
          <w:tcPr>
            <w:tcW w:w="6143" w:type="dxa"/>
            <w:shd w:val="clear" w:color="auto" w:fill="auto"/>
          </w:tcPr>
          <w:p w14:paraId="3D768D62" w14:textId="3795735A" w:rsidR="00015F65" w:rsidRDefault="00181E80" w:rsidP="00015F65">
            <w:pPr>
              <w:rPr>
                <w:sz w:val="22"/>
                <w:lang w:val="en-US" w:eastAsia="en-US"/>
              </w:rPr>
            </w:pPr>
            <w:bookmarkStart w:id="2" w:name="_Hlk124404315"/>
            <w:r>
              <w:rPr>
                <w:sz w:val="22"/>
                <w:lang w:val="en-US" w:eastAsia="en-US"/>
              </w:rPr>
              <w:t xml:space="preserve">Lenovo ThinkPad E14 Black Color, 14 Inch Screen, Memory. Installed Ram of </w:t>
            </w:r>
            <w:r w:rsidR="00AE6A0F">
              <w:rPr>
                <w:sz w:val="22"/>
                <w:lang w:val="en-US" w:eastAsia="en-US"/>
              </w:rPr>
              <w:t>8</w:t>
            </w:r>
            <w:r>
              <w:rPr>
                <w:sz w:val="22"/>
                <w:lang w:val="en-US" w:eastAsia="en-US"/>
              </w:rPr>
              <w:t xml:space="preserve">GB, DDR4 2,400 MHZ (Soldered) </w:t>
            </w:r>
            <w:r w:rsidR="00AE6A0F">
              <w:rPr>
                <w:sz w:val="22"/>
                <w:lang w:val="en-US" w:eastAsia="en-US"/>
              </w:rPr>
              <w:t xml:space="preserve">Min of 512 </w:t>
            </w:r>
            <w:r w:rsidR="00712ED4">
              <w:rPr>
                <w:sz w:val="22"/>
                <w:lang w:val="en-US" w:eastAsia="en-US"/>
              </w:rPr>
              <w:t>SSD</w:t>
            </w:r>
            <w:r>
              <w:rPr>
                <w:sz w:val="22"/>
                <w:lang w:val="en-US" w:eastAsia="en-US"/>
              </w:rPr>
              <w:t xml:space="preserve"> Hard drive, Intel UHD Graphics 620 Operating System (OS) Intel Core i7-8265 U, Windows 10 </w:t>
            </w:r>
            <w:r w:rsidR="004335D0">
              <w:rPr>
                <w:sz w:val="22"/>
                <w:lang w:val="en-US" w:eastAsia="en-US"/>
              </w:rPr>
              <w:t>Pro</w:t>
            </w:r>
            <w:r w:rsidR="00AE6A0F">
              <w:rPr>
                <w:sz w:val="22"/>
                <w:lang w:val="en-US" w:eastAsia="en-US"/>
              </w:rPr>
              <w:t>/11,64</w:t>
            </w:r>
            <w:r w:rsidR="004335D0">
              <w:rPr>
                <w:sz w:val="22"/>
                <w:lang w:val="en-US" w:eastAsia="en-US"/>
              </w:rPr>
              <w:t xml:space="preserve"> Bit</w:t>
            </w:r>
            <w:r>
              <w:rPr>
                <w:sz w:val="22"/>
                <w:lang w:val="en-US" w:eastAsia="en-US"/>
              </w:rPr>
              <w:t xml:space="preserve"> Includes 720p HD webcam, </w:t>
            </w:r>
            <w:r w:rsidR="00A67F87">
              <w:rPr>
                <w:sz w:val="22"/>
                <w:lang w:val="en-US" w:eastAsia="en-US"/>
              </w:rPr>
              <w:t>Fingerprint</w:t>
            </w:r>
            <w:r>
              <w:rPr>
                <w:sz w:val="22"/>
                <w:lang w:val="en-US" w:eastAsia="en-US"/>
              </w:rPr>
              <w:t xml:space="preserve"> Reader, wireless, Blue Tooth, 3 x USB Including Black Back for the </w:t>
            </w:r>
            <w:bookmarkEnd w:id="2"/>
            <w:r w:rsidR="00AE6A0F">
              <w:rPr>
                <w:sz w:val="22"/>
                <w:lang w:val="en-US" w:eastAsia="en-US"/>
              </w:rPr>
              <w:t>laptop and wireless USB Mouse</w:t>
            </w:r>
            <w:r w:rsidR="00A67F87">
              <w:rPr>
                <w:sz w:val="22"/>
                <w:lang w:val="en-US" w:eastAsia="en-US"/>
              </w:rPr>
              <w:t>, plus ready installed Kaspersky Anti-Virus for 1 year.</w:t>
            </w:r>
          </w:p>
          <w:p w14:paraId="187ED12E" w14:textId="2C6BC523" w:rsidR="00712ED4" w:rsidRPr="00E37E6D" w:rsidRDefault="00712ED4" w:rsidP="00015F65">
            <w:pPr>
              <w:rPr>
                <w:sz w:val="22"/>
                <w:lang w:val="en-US" w:eastAsia="en-US"/>
              </w:rPr>
            </w:pPr>
          </w:p>
        </w:tc>
        <w:tc>
          <w:tcPr>
            <w:tcW w:w="1559" w:type="dxa"/>
            <w:shd w:val="clear" w:color="auto" w:fill="auto"/>
            <w:noWrap/>
            <w:vAlign w:val="center"/>
          </w:tcPr>
          <w:p w14:paraId="542B9778" w14:textId="6011E666" w:rsidR="00015F65" w:rsidRPr="00E37E6D" w:rsidRDefault="00AE6A0F" w:rsidP="00BE134F">
            <w:pPr>
              <w:rPr>
                <w:sz w:val="22"/>
                <w:lang w:val="en-US" w:eastAsia="en-US"/>
              </w:rPr>
            </w:pPr>
            <w:r>
              <w:rPr>
                <w:sz w:val="22"/>
                <w:lang w:val="en-US" w:eastAsia="en-US"/>
              </w:rPr>
              <w:t>2</w:t>
            </w:r>
          </w:p>
        </w:tc>
        <w:tc>
          <w:tcPr>
            <w:tcW w:w="1559" w:type="dxa"/>
            <w:shd w:val="clear" w:color="auto" w:fill="auto"/>
            <w:noWrap/>
            <w:vAlign w:val="center"/>
          </w:tcPr>
          <w:p w14:paraId="275EB48E" w14:textId="06377F5B" w:rsidR="00015F65" w:rsidRPr="00E37E6D" w:rsidRDefault="00FA2876" w:rsidP="00FA2876">
            <w:pPr>
              <w:jc w:val="center"/>
              <w:rPr>
                <w:sz w:val="22"/>
                <w:lang w:val="en-US" w:eastAsia="en-US"/>
              </w:rPr>
            </w:pPr>
            <w:r>
              <w:rPr>
                <w:sz w:val="22"/>
                <w:lang w:val="en-US" w:eastAsia="en-US"/>
              </w:rPr>
              <w:t>PC</w:t>
            </w:r>
            <w:r w:rsidR="00A67F87">
              <w:rPr>
                <w:sz w:val="22"/>
                <w:lang w:val="en-US" w:eastAsia="en-US"/>
              </w:rPr>
              <w:t>s</w:t>
            </w:r>
          </w:p>
        </w:tc>
      </w:tr>
      <w:tr w:rsidR="00A67F87" w:rsidRPr="0002325E" w14:paraId="1DFAF6A9" w14:textId="77777777" w:rsidTr="00B17752">
        <w:trPr>
          <w:trHeight w:val="662"/>
        </w:trPr>
        <w:tc>
          <w:tcPr>
            <w:tcW w:w="510" w:type="dxa"/>
            <w:shd w:val="clear" w:color="auto" w:fill="auto"/>
            <w:vAlign w:val="center"/>
          </w:tcPr>
          <w:p w14:paraId="645048DC" w14:textId="23C92DEE" w:rsidR="00A67F87" w:rsidRPr="0002325E" w:rsidRDefault="00A67F87" w:rsidP="00015F65">
            <w:pPr>
              <w:jc w:val="center"/>
              <w:rPr>
                <w:lang w:val="en-US" w:eastAsia="en-US"/>
              </w:rPr>
            </w:pPr>
            <w:r>
              <w:rPr>
                <w:lang w:val="en-US" w:eastAsia="en-US"/>
              </w:rPr>
              <w:t>2</w:t>
            </w:r>
          </w:p>
        </w:tc>
        <w:tc>
          <w:tcPr>
            <w:tcW w:w="6143" w:type="dxa"/>
            <w:shd w:val="clear" w:color="auto" w:fill="auto"/>
          </w:tcPr>
          <w:p w14:paraId="77081256" w14:textId="52A1041F" w:rsidR="00A67F87" w:rsidRDefault="00A67F87" w:rsidP="00015F65">
            <w:pPr>
              <w:rPr>
                <w:sz w:val="22"/>
                <w:lang w:val="en-US" w:eastAsia="en-US"/>
              </w:rPr>
            </w:pPr>
            <w:r>
              <w:rPr>
                <w:sz w:val="22"/>
                <w:lang w:val="en-US" w:eastAsia="en-US"/>
              </w:rPr>
              <w:t>Colored HP Printer, Laser Jet Pro MFP 183fw (Multifunction- Print, Scan, Copy &amp; fax)</w:t>
            </w:r>
          </w:p>
        </w:tc>
        <w:tc>
          <w:tcPr>
            <w:tcW w:w="1559" w:type="dxa"/>
            <w:shd w:val="clear" w:color="auto" w:fill="auto"/>
            <w:noWrap/>
            <w:vAlign w:val="center"/>
          </w:tcPr>
          <w:p w14:paraId="0BB45519" w14:textId="42AACE86" w:rsidR="00A67F87" w:rsidRDefault="00A67F87" w:rsidP="00BE134F">
            <w:pPr>
              <w:rPr>
                <w:sz w:val="22"/>
                <w:lang w:val="en-US" w:eastAsia="en-US"/>
              </w:rPr>
            </w:pPr>
            <w:r>
              <w:rPr>
                <w:sz w:val="22"/>
                <w:lang w:val="en-US" w:eastAsia="en-US"/>
              </w:rPr>
              <w:t>1</w:t>
            </w:r>
          </w:p>
        </w:tc>
        <w:tc>
          <w:tcPr>
            <w:tcW w:w="1559" w:type="dxa"/>
            <w:shd w:val="clear" w:color="auto" w:fill="auto"/>
            <w:noWrap/>
            <w:vAlign w:val="center"/>
          </w:tcPr>
          <w:p w14:paraId="20314A45" w14:textId="36E19515" w:rsidR="00A67F87" w:rsidRDefault="00A67F87" w:rsidP="00FA2876">
            <w:pPr>
              <w:jc w:val="center"/>
              <w:rPr>
                <w:sz w:val="22"/>
                <w:lang w:val="en-US" w:eastAsia="en-US"/>
              </w:rPr>
            </w:pPr>
            <w:r>
              <w:rPr>
                <w:sz w:val="22"/>
                <w:lang w:val="en-US" w:eastAsia="en-US"/>
              </w:rPr>
              <w:t>P</w:t>
            </w:r>
            <w:r w:rsidR="00C2548D">
              <w:rPr>
                <w:sz w:val="22"/>
                <w:lang w:val="en-US" w:eastAsia="en-US"/>
              </w:rPr>
              <w:t>C</w:t>
            </w:r>
          </w:p>
        </w:tc>
      </w:tr>
    </w:tbl>
    <w:p w14:paraId="76EE08AF" w14:textId="77777777" w:rsidR="0020207D" w:rsidRPr="00786A4B" w:rsidRDefault="0020207D" w:rsidP="00DD3E7F">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3" w:name="_Toc520689960"/>
      <w:bookmarkStart w:id="4" w:name="_Toc520691360"/>
      <w:bookmarkStart w:id="5" w:name="_Toc520692517"/>
      <w:bookmarkStart w:id="6" w:name="_Toc520778912"/>
      <w:bookmarkEnd w:id="1"/>
      <w:r w:rsidRPr="00786A4B">
        <w:rPr>
          <w:rFonts w:ascii="Times New Roman" w:hAnsi="Times New Roman" w:cs="Times New Roman"/>
          <w:color w:val="000000" w:themeColor="text1"/>
          <w:sz w:val="24"/>
          <w:szCs w:val="24"/>
          <w:lang w:val="en-GB"/>
        </w:rPr>
        <w:t xml:space="preserve">Validity of </w:t>
      </w:r>
      <w:r w:rsidR="00175C49" w:rsidRPr="00786A4B">
        <w:rPr>
          <w:rFonts w:ascii="Times New Roman" w:hAnsi="Times New Roman" w:cs="Times New Roman"/>
          <w:color w:val="000000" w:themeColor="text1"/>
          <w:sz w:val="24"/>
          <w:szCs w:val="24"/>
          <w:lang w:val="en-GB"/>
        </w:rPr>
        <w:t>tenders</w:t>
      </w:r>
    </w:p>
    <w:p w14:paraId="24D02766" w14:textId="77777777" w:rsidR="0020207D" w:rsidRPr="00786A4B" w:rsidRDefault="0020207D" w:rsidP="00003DFF">
      <w:pPr>
        <w:spacing w:before="120"/>
        <w:jc w:val="both"/>
        <w:rPr>
          <w:color w:val="000000" w:themeColor="text1"/>
          <w:lang w:val="en-GB"/>
        </w:rPr>
      </w:pPr>
      <w:r w:rsidRPr="00786A4B">
        <w:rPr>
          <w:color w:val="000000" w:themeColor="text1"/>
          <w:lang w:val="en-GB"/>
        </w:rPr>
        <w:t xml:space="preserve">Each company is bound to the </w:t>
      </w:r>
      <w:r w:rsidR="00175C49" w:rsidRPr="00786A4B">
        <w:rPr>
          <w:color w:val="000000" w:themeColor="text1"/>
          <w:lang w:val="en-GB"/>
        </w:rPr>
        <w:t>tender</w:t>
      </w:r>
      <w:r w:rsidR="007A6BAD" w:rsidRPr="00786A4B">
        <w:rPr>
          <w:color w:val="000000" w:themeColor="text1"/>
          <w:lang w:val="en-GB"/>
        </w:rPr>
        <w:t xml:space="preserve"> submitted for a period of 30</w:t>
      </w:r>
      <w:r w:rsidRPr="00786A4B">
        <w:rPr>
          <w:color w:val="000000" w:themeColor="text1"/>
          <w:lang w:val="en-GB"/>
        </w:rPr>
        <w:t xml:space="preserve"> days from the deadline for submission</w:t>
      </w:r>
      <w:bookmarkEnd w:id="3"/>
      <w:bookmarkEnd w:id="4"/>
      <w:bookmarkEnd w:id="5"/>
      <w:bookmarkEnd w:id="6"/>
      <w:r w:rsidRPr="00786A4B">
        <w:rPr>
          <w:color w:val="000000" w:themeColor="text1"/>
          <w:lang w:val="en-GB"/>
        </w:rPr>
        <w:t xml:space="preserve"> of </w:t>
      </w:r>
      <w:r w:rsidR="00175C49" w:rsidRPr="00786A4B">
        <w:rPr>
          <w:color w:val="000000" w:themeColor="text1"/>
          <w:lang w:val="en-GB"/>
        </w:rPr>
        <w:t>tenders</w:t>
      </w:r>
      <w:r w:rsidRPr="00786A4B">
        <w:rPr>
          <w:color w:val="000000" w:themeColor="text1"/>
          <w:lang w:val="en-GB"/>
        </w:rPr>
        <w:t>.</w:t>
      </w:r>
    </w:p>
    <w:p w14:paraId="0A52A6F6" w14:textId="2D2F81E0" w:rsidR="0020207D" w:rsidRPr="00786A4B" w:rsidRDefault="0020207D" w:rsidP="00DD3E7F">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7" w:name="_Ref500330462"/>
      <w:r w:rsidRPr="00786A4B">
        <w:rPr>
          <w:rFonts w:ascii="Times New Roman" w:hAnsi="Times New Roman" w:cs="Times New Roman"/>
          <w:color w:val="000000" w:themeColor="text1"/>
          <w:sz w:val="24"/>
          <w:szCs w:val="24"/>
          <w:lang w:val="en-GB"/>
        </w:rPr>
        <w:t xml:space="preserve">Language of </w:t>
      </w:r>
      <w:r w:rsidR="00175C49" w:rsidRPr="00786A4B">
        <w:rPr>
          <w:rFonts w:ascii="Times New Roman" w:hAnsi="Times New Roman" w:cs="Times New Roman"/>
          <w:color w:val="000000" w:themeColor="text1"/>
          <w:sz w:val="24"/>
          <w:szCs w:val="24"/>
          <w:lang w:val="en-GB"/>
        </w:rPr>
        <w:t>tenders</w:t>
      </w:r>
    </w:p>
    <w:p w14:paraId="1FDBD614" w14:textId="243D4C14" w:rsidR="0020207D" w:rsidRPr="00786A4B" w:rsidRDefault="0020207D" w:rsidP="00003DFF">
      <w:pPr>
        <w:spacing w:before="120"/>
        <w:jc w:val="both"/>
        <w:rPr>
          <w:color w:val="000000" w:themeColor="text1"/>
          <w:lang w:val="en-GB"/>
        </w:rPr>
      </w:pPr>
      <w:r w:rsidRPr="00786A4B">
        <w:rPr>
          <w:color w:val="000000" w:themeColor="text1"/>
          <w:lang w:val="en-GB"/>
        </w:rPr>
        <w:t xml:space="preserve">All </w:t>
      </w:r>
      <w:r w:rsidR="00175C49" w:rsidRPr="00786A4B">
        <w:rPr>
          <w:color w:val="000000" w:themeColor="text1"/>
          <w:lang w:val="en-GB"/>
        </w:rPr>
        <w:t>tenders</w:t>
      </w:r>
      <w:r w:rsidRPr="00786A4B">
        <w:rPr>
          <w:color w:val="000000" w:themeColor="text1"/>
          <w:lang w:val="en-GB"/>
        </w:rPr>
        <w:t xml:space="preserve">, official correspondence between companies and </w:t>
      </w:r>
      <w:r w:rsidR="00B9287B">
        <w:rPr>
          <w:color w:val="000000" w:themeColor="text1"/>
          <w:lang w:val="en-GB"/>
        </w:rPr>
        <w:t>Malteser International</w:t>
      </w:r>
      <w:r w:rsidRPr="00786A4B">
        <w:rPr>
          <w:color w:val="000000" w:themeColor="text1"/>
          <w:lang w:val="en-GB"/>
        </w:rPr>
        <w:t xml:space="preserve">, as well as all documents associated with the </w:t>
      </w:r>
      <w:r w:rsidR="00175C49" w:rsidRPr="00786A4B">
        <w:rPr>
          <w:color w:val="000000" w:themeColor="text1"/>
          <w:lang w:val="en-GB"/>
        </w:rPr>
        <w:t>tender</w:t>
      </w:r>
      <w:r w:rsidRPr="00786A4B">
        <w:rPr>
          <w:color w:val="000000" w:themeColor="text1"/>
          <w:lang w:val="en-GB"/>
        </w:rPr>
        <w:t xml:space="preserve"> request will be in English.</w:t>
      </w:r>
      <w:bookmarkEnd w:id="7"/>
    </w:p>
    <w:p w14:paraId="4FB08545" w14:textId="77777777" w:rsidR="0020207D" w:rsidRPr="00786A4B" w:rsidRDefault="0020207D" w:rsidP="00DD3E7F">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 xml:space="preserve">Submission of </w:t>
      </w:r>
      <w:r w:rsidR="00175C49" w:rsidRPr="00786A4B">
        <w:rPr>
          <w:rFonts w:ascii="Times New Roman" w:hAnsi="Times New Roman" w:cs="Times New Roman"/>
          <w:color w:val="000000" w:themeColor="text1"/>
          <w:sz w:val="24"/>
          <w:szCs w:val="24"/>
          <w:lang w:val="en-GB"/>
        </w:rPr>
        <w:t>tenders</w:t>
      </w:r>
    </w:p>
    <w:p w14:paraId="41F59743" w14:textId="77777777" w:rsidR="0026271D" w:rsidRPr="00F843CA" w:rsidRDefault="0026271D" w:rsidP="00003DFF">
      <w:pPr>
        <w:spacing w:before="120"/>
        <w:jc w:val="both"/>
        <w:rPr>
          <w:lang w:val="en-GB"/>
        </w:rPr>
      </w:pPr>
      <w:bookmarkStart w:id="8" w:name="_Toc520689967"/>
      <w:bookmarkStart w:id="9" w:name="_Toc520691367"/>
      <w:bookmarkStart w:id="10" w:name="_Toc520692524"/>
      <w:bookmarkStart w:id="11" w:name="_Toc520778919"/>
      <w:r w:rsidRPr="00F843CA">
        <w:rPr>
          <w:lang w:val="en-GB"/>
        </w:rPr>
        <w:t>All tenders must conform to the following conditions:</w:t>
      </w:r>
    </w:p>
    <w:p w14:paraId="05B8AE19" w14:textId="423E13EE" w:rsidR="0026271D" w:rsidRPr="003224EF" w:rsidRDefault="0026271D" w:rsidP="00DD3E7F">
      <w:pPr>
        <w:pStyle w:val="Heading1"/>
        <w:numPr>
          <w:ilvl w:val="1"/>
          <w:numId w:val="1"/>
        </w:numPr>
        <w:spacing w:before="120" w:after="0"/>
        <w:ind w:left="539" w:hanging="539"/>
        <w:jc w:val="both"/>
        <w:rPr>
          <w:rFonts w:ascii="Times New Roman" w:hAnsi="Times New Roman" w:cs="Times New Roman"/>
          <w:b w:val="0"/>
          <w:bCs w:val="0"/>
          <w:snapToGrid w:val="0"/>
          <w:color w:val="000000" w:themeColor="text1"/>
          <w:kern w:val="0"/>
          <w:sz w:val="24"/>
          <w:szCs w:val="24"/>
          <w:lang w:val="en-GB" w:eastAsia="en-US"/>
        </w:rPr>
      </w:pPr>
      <w:r w:rsidRPr="003224EF">
        <w:rPr>
          <w:rFonts w:ascii="Times New Roman" w:hAnsi="Times New Roman" w:cs="Times New Roman"/>
          <w:b w:val="0"/>
          <w:bCs w:val="0"/>
          <w:snapToGrid w:val="0"/>
          <w:color w:val="000000" w:themeColor="text1"/>
          <w:kern w:val="0"/>
          <w:sz w:val="24"/>
          <w:szCs w:val="24"/>
          <w:lang w:val="en-GB" w:eastAsia="en-US"/>
        </w:rPr>
        <w:t xml:space="preserve">Each tender must have </w:t>
      </w:r>
      <w:r w:rsidR="00F843CA" w:rsidRPr="003224EF">
        <w:rPr>
          <w:rFonts w:ascii="Times New Roman" w:hAnsi="Times New Roman" w:cs="Times New Roman"/>
          <w:b w:val="0"/>
          <w:bCs w:val="0"/>
          <w:sz w:val="24"/>
          <w:szCs w:val="24"/>
          <w:lang w:val="en-GB"/>
        </w:rPr>
        <w:t xml:space="preserve">received via E-mail to: </w:t>
      </w:r>
      <w:hyperlink r:id="rId12" w:history="1">
        <w:r w:rsidR="00F843CA" w:rsidRPr="003224EF">
          <w:rPr>
            <w:rStyle w:val="Hyperlink"/>
            <w:rFonts w:ascii="Times New Roman" w:hAnsi="Times New Roman"/>
            <w:b w:val="0"/>
            <w:bCs w:val="0"/>
            <w:sz w:val="24"/>
            <w:szCs w:val="24"/>
            <w:lang w:val="en-GB"/>
          </w:rPr>
          <w:t>mb.procurement-juba@malteser-international.org</w:t>
        </w:r>
      </w:hyperlink>
      <w:r w:rsidR="003224EF" w:rsidRPr="003224EF">
        <w:rPr>
          <w:rFonts w:ascii="Times New Roman" w:hAnsi="Times New Roman" w:cs="Times New Roman"/>
          <w:b w:val="0"/>
          <w:color w:val="000000" w:themeColor="text1"/>
          <w:sz w:val="24"/>
          <w:szCs w:val="24"/>
          <w:lang w:val="en-GB"/>
        </w:rPr>
        <w:t xml:space="preserve"> before the submission deadline </w:t>
      </w:r>
      <w:r w:rsidR="00015F65">
        <w:rPr>
          <w:rFonts w:ascii="Times New Roman" w:hAnsi="Times New Roman" w:cs="Times New Roman"/>
          <w:b w:val="0"/>
          <w:color w:val="000000" w:themeColor="text1"/>
          <w:sz w:val="24"/>
          <w:szCs w:val="24"/>
          <w:lang w:val="en-GB"/>
        </w:rPr>
        <w:t xml:space="preserve">on </w:t>
      </w:r>
      <w:r w:rsidR="003B0383">
        <w:rPr>
          <w:rFonts w:ascii="Times New Roman" w:hAnsi="Times New Roman" w:cs="Times New Roman"/>
          <w:color w:val="000000" w:themeColor="text1"/>
          <w:sz w:val="24"/>
          <w:szCs w:val="24"/>
          <w:u w:val="single"/>
          <w:lang w:val="en-GB"/>
        </w:rPr>
        <w:t>4</w:t>
      </w:r>
      <w:r w:rsidR="003B0383" w:rsidRPr="003B0383">
        <w:rPr>
          <w:rFonts w:ascii="Times New Roman" w:hAnsi="Times New Roman" w:cs="Times New Roman"/>
          <w:color w:val="000000" w:themeColor="text1"/>
          <w:sz w:val="24"/>
          <w:szCs w:val="24"/>
          <w:u w:val="single"/>
          <w:vertAlign w:val="superscript"/>
          <w:lang w:val="en-GB"/>
        </w:rPr>
        <w:t>th</w:t>
      </w:r>
      <w:r w:rsidR="003B0383">
        <w:rPr>
          <w:rFonts w:ascii="Times New Roman" w:hAnsi="Times New Roman" w:cs="Times New Roman"/>
          <w:color w:val="000000" w:themeColor="text1"/>
          <w:sz w:val="24"/>
          <w:szCs w:val="24"/>
          <w:u w:val="single"/>
          <w:lang w:val="en-GB"/>
        </w:rPr>
        <w:t xml:space="preserve"> October </w:t>
      </w:r>
      <w:r w:rsidR="004335D0" w:rsidRPr="003224EF">
        <w:rPr>
          <w:rFonts w:ascii="Times New Roman" w:hAnsi="Times New Roman" w:cs="Times New Roman"/>
          <w:color w:val="000000" w:themeColor="text1"/>
          <w:sz w:val="24"/>
          <w:szCs w:val="24"/>
          <w:u w:val="single"/>
          <w:lang w:val="en-GB"/>
        </w:rPr>
        <w:t>2023</w:t>
      </w:r>
      <w:r w:rsidR="005A6D51">
        <w:rPr>
          <w:rFonts w:ascii="Times New Roman" w:hAnsi="Times New Roman" w:cs="Times New Roman"/>
          <w:color w:val="000000" w:themeColor="text1"/>
          <w:sz w:val="24"/>
          <w:szCs w:val="24"/>
          <w:u w:val="single"/>
          <w:lang w:val="en-GB"/>
        </w:rPr>
        <w:t xml:space="preserve"> </w:t>
      </w:r>
      <w:r w:rsidR="003224EF" w:rsidRPr="003224EF">
        <w:rPr>
          <w:rFonts w:ascii="Times New Roman" w:hAnsi="Times New Roman" w:cs="Times New Roman"/>
          <w:color w:val="000000" w:themeColor="text1"/>
          <w:sz w:val="24"/>
          <w:szCs w:val="24"/>
          <w:u w:val="single"/>
          <w:lang w:val="en-GB"/>
        </w:rPr>
        <w:t xml:space="preserve">at </w:t>
      </w:r>
      <w:r w:rsidR="00940313">
        <w:rPr>
          <w:rFonts w:ascii="Times New Roman" w:hAnsi="Times New Roman" w:cs="Times New Roman"/>
          <w:color w:val="000000" w:themeColor="text1"/>
          <w:sz w:val="24"/>
          <w:szCs w:val="24"/>
          <w:u w:val="single"/>
          <w:lang w:val="en-GB"/>
        </w:rPr>
        <w:t xml:space="preserve">or before </w:t>
      </w:r>
      <w:r w:rsidR="003B0383">
        <w:rPr>
          <w:rFonts w:ascii="Times New Roman" w:hAnsi="Times New Roman" w:cs="Times New Roman"/>
          <w:color w:val="000000" w:themeColor="text1"/>
          <w:sz w:val="24"/>
          <w:szCs w:val="24"/>
          <w:u w:val="single"/>
          <w:lang w:val="en-GB"/>
        </w:rPr>
        <w:t>4</w:t>
      </w:r>
      <w:r w:rsidR="00940313">
        <w:rPr>
          <w:rFonts w:ascii="Times New Roman" w:hAnsi="Times New Roman" w:cs="Times New Roman"/>
          <w:color w:val="000000" w:themeColor="text1"/>
          <w:sz w:val="24"/>
          <w:szCs w:val="24"/>
          <w:u w:val="single"/>
          <w:lang w:val="en-GB"/>
        </w:rPr>
        <w:t>:00PM</w:t>
      </w:r>
    </w:p>
    <w:p w14:paraId="18FBB6DF" w14:textId="77777777" w:rsidR="0020207D" w:rsidRPr="00003DFF" w:rsidRDefault="0020207D" w:rsidP="00DD3E7F">
      <w:pPr>
        <w:pStyle w:val="Heading1"/>
        <w:numPr>
          <w:ilvl w:val="0"/>
          <w:numId w:val="1"/>
        </w:numPr>
        <w:spacing w:before="120" w:after="0"/>
        <w:jc w:val="both"/>
        <w:rPr>
          <w:rFonts w:ascii="Times New Roman" w:hAnsi="Times New Roman" w:cs="Times New Roman"/>
          <w:bCs w:val="0"/>
          <w:color w:val="000000" w:themeColor="text1"/>
          <w:sz w:val="24"/>
          <w:szCs w:val="24"/>
          <w:lang w:val="en-GB"/>
        </w:rPr>
      </w:pPr>
      <w:bookmarkStart w:id="12" w:name="_Toc520689972"/>
      <w:bookmarkStart w:id="13" w:name="_Toc520691372"/>
      <w:bookmarkStart w:id="14" w:name="_Toc520692525"/>
      <w:bookmarkStart w:id="15" w:name="_Toc520778920"/>
      <w:bookmarkStart w:id="16" w:name="_Toc42487971"/>
      <w:bookmarkEnd w:id="8"/>
      <w:bookmarkEnd w:id="9"/>
      <w:bookmarkEnd w:id="10"/>
      <w:bookmarkEnd w:id="11"/>
      <w:r w:rsidRPr="00003DFF">
        <w:rPr>
          <w:rFonts w:ascii="Times New Roman" w:hAnsi="Times New Roman" w:cs="Times New Roman"/>
          <w:bCs w:val="0"/>
          <w:color w:val="000000" w:themeColor="text1"/>
          <w:sz w:val="24"/>
          <w:szCs w:val="24"/>
          <w:lang w:val="en-GB"/>
        </w:rPr>
        <w:t xml:space="preserve">Content </w:t>
      </w:r>
      <w:bookmarkEnd w:id="12"/>
      <w:bookmarkEnd w:id="13"/>
      <w:bookmarkEnd w:id="14"/>
      <w:bookmarkEnd w:id="15"/>
      <w:bookmarkEnd w:id="16"/>
      <w:r w:rsidRPr="00003DFF">
        <w:rPr>
          <w:rFonts w:ascii="Times New Roman" w:hAnsi="Times New Roman" w:cs="Times New Roman"/>
          <w:bCs w:val="0"/>
          <w:color w:val="000000" w:themeColor="text1"/>
          <w:sz w:val="24"/>
          <w:szCs w:val="24"/>
          <w:lang w:val="en-GB"/>
        </w:rPr>
        <w:t xml:space="preserve">of </w:t>
      </w:r>
      <w:r w:rsidR="00175C49" w:rsidRPr="00003DFF">
        <w:rPr>
          <w:rFonts w:ascii="Times New Roman" w:hAnsi="Times New Roman" w:cs="Times New Roman"/>
          <w:bCs w:val="0"/>
          <w:color w:val="000000" w:themeColor="text1"/>
          <w:sz w:val="24"/>
          <w:szCs w:val="24"/>
          <w:lang w:val="en-GB"/>
        </w:rPr>
        <w:t>tender</w:t>
      </w:r>
    </w:p>
    <w:p w14:paraId="0BA34EEC" w14:textId="77777777" w:rsidR="0020207D" w:rsidRPr="00786A4B" w:rsidRDefault="0020207D" w:rsidP="00003DFF">
      <w:pPr>
        <w:spacing w:before="120"/>
        <w:jc w:val="both"/>
        <w:rPr>
          <w:color w:val="000000" w:themeColor="text1"/>
          <w:lang w:val="en-GB"/>
        </w:rPr>
      </w:pPr>
      <w:r w:rsidRPr="00F843CA">
        <w:rPr>
          <w:color w:val="000000" w:themeColor="text1"/>
          <w:lang w:val="en-GB"/>
        </w:rPr>
        <w:t xml:space="preserve">All submitted </w:t>
      </w:r>
      <w:r w:rsidR="00175C49" w:rsidRPr="00F843CA">
        <w:rPr>
          <w:color w:val="000000" w:themeColor="text1"/>
          <w:lang w:val="en-GB"/>
        </w:rPr>
        <w:t>tenders</w:t>
      </w:r>
      <w:r w:rsidRPr="00F843CA">
        <w:rPr>
          <w:color w:val="000000" w:themeColor="text1"/>
          <w:lang w:val="en-GB"/>
        </w:rPr>
        <w:t xml:space="preserve"> must conform to the requirements mentioned in the request for quotation.</w:t>
      </w:r>
      <w:r w:rsidRPr="00786A4B">
        <w:rPr>
          <w:color w:val="000000" w:themeColor="text1"/>
          <w:lang w:val="en-GB"/>
        </w:rPr>
        <w:t xml:space="preserve"> Furthermore, they must include the following documents:</w:t>
      </w:r>
      <w:bookmarkStart w:id="17" w:name="_Toc520689975"/>
      <w:bookmarkStart w:id="18" w:name="_Toc520691375"/>
      <w:bookmarkStart w:id="19" w:name="_Toc520692528"/>
      <w:bookmarkStart w:id="20" w:name="_Toc520778923"/>
    </w:p>
    <w:p w14:paraId="038EBC5F" w14:textId="77777777" w:rsidR="0055458E" w:rsidRDefault="002A2734" w:rsidP="003224EF">
      <w:pPr>
        <w:pStyle w:val="Heading1"/>
        <w:tabs>
          <w:tab w:val="left" w:pos="567"/>
        </w:tabs>
        <w:spacing w:before="120" w:after="120"/>
        <w:jc w:val="both"/>
        <w:rPr>
          <w:rFonts w:ascii="Times New Roman" w:hAnsi="Times New Roman" w:cs="Times New Roman"/>
          <w:color w:val="000000" w:themeColor="text1"/>
          <w:sz w:val="24"/>
          <w:szCs w:val="24"/>
          <w:lang w:val="en-GB"/>
        </w:rPr>
      </w:pPr>
      <w:r w:rsidRPr="003224EF">
        <w:rPr>
          <w:rFonts w:ascii="Times New Roman" w:hAnsi="Times New Roman" w:cs="Times New Roman"/>
          <w:color w:val="000000" w:themeColor="text1"/>
          <w:sz w:val="24"/>
          <w:szCs w:val="24"/>
          <w:lang w:val="en-GB"/>
        </w:rPr>
        <w:t xml:space="preserve">Part 1 - </w:t>
      </w:r>
      <w:r w:rsidR="00175C49" w:rsidRPr="003224EF">
        <w:rPr>
          <w:rFonts w:ascii="Times New Roman" w:hAnsi="Times New Roman" w:cs="Times New Roman"/>
          <w:color w:val="000000" w:themeColor="text1"/>
          <w:sz w:val="24"/>
          <w:szCs w:val="24"/>
          <w:lang w:val="en-GB"/>
        </w:rPr>
        <w:t>Tender</w:t>
      </w:r>
      <w:r w:rsidR="0020207D" w:rsidRPr="003224EF">
        <w:rPr>
          <w:rFonts w:ascii="Times New Roman" w:hAnsi="Times New Roman" w:cs="Times New Roman"/>
          <w:color w:val="000000" w:themeColor="text1"/>
          <w:sz w:val="24"/>
          <w:szCs w:val="24"/>
          <w:lang w:val="en-GB"/>
        </w:rPr>
        <w:t>:</w:t>
      </w:r>
      <w:r w:rsidR="00D174AB" w:rsidRPr="003224EF">
        <w:rPr>
          <w:rFonts w:ascii="Times New Roman" w:hAnsi="Times New Roman" w:cs="Times New Roman"/>
          <w:color w:val="000000" w:themeColor="text1"/>
          <w:sz w:val="24"/>
          <w:szCs w:val="24"/>
          <w:lang w:val="en-GB"/>
        </w:rPr>
        <w:t xml:space="preserve"> </w:t>
      </w:r>
      <w:bookmarkEnd w:id="17"/>
      <w:bookmarkEnd w:id="18"/>
      <w:bookmarkEnd w:id="19"/>
      <w:bookmarkEnd w:id="20"/>
    </w:p>
    <w:p w14:paraId="3E9E9A54" w14:textId="7420DF49" w:rsidR="00940313" w:rsidRDefault="0020207D" w:rsidP="003224EF">
      <w:pPr>
        <w:pStyle w:val="Heading1"/>
        <w:tabs>
          <w:tab w:val="left" w:pos="567"/>
        </w:tabs>
        <w:spacing w:before="120" w:after="120"/>
        <w:jc w:val="both"/>
        <w:rPr>
          <w:rFonts w:ascii="Times New Roman" w:hAnsi="Times New Roman" w:cs="Times New Roman"/>
          <w:b w:val="0"/>
          <w:color w:val="000000" w:themeColor="text1"/>
          <w:sz w:val="24"/>
          <w:szCs w:val="24"/>
          <w:lang w:val="en-GB"/>
        </w:rPr>
      </w:pPr>
      <w:r w:rsidRPr="0055458E">
        <w:rPr>
          <w:rFonts w:ascii="Times New Roman" w:hAnsi="Times New Roman" w:cs="Times New Roman"/>
          <w:b w:val="0"/>
          <w:color w:val="000000" w:themeColor="text1"/>
          <w:sz w:val="24"/>
          <w:szCs w:val="24"/>
          <w:lang w:val="en-GB"/>
        </w:rPr>
        <w:t xml:space="preserve">A </w:t>
      </w:r>
      <w:r w:rsidR="00175C49" w:rsidRPr="0055458E">
        <w:rPr>
          <w:rFonts w:ascii="Times New Roman" w:hAnsi="Times New Roman" w:cs="Times New Roman"/>
          <w:b w:val="0"/>
          <w:color w:val="000000" w:themeColor="text1"/>
          <w:sz w:val="24"/>
          <w:szCs w:val="24"/>
          <w:lang w:val="en-GB"/>
        </w:rPr>
        <w:t>tender</w:t>
      </w:r>
      <w:r w:rsidRPr="0055458E">
        <w:rPr>
          <w:rFonts w:ascii="Times New Roman" w:hAnsi="Times New Roman" w:cs="Times New Roman"/>
          <w:b w:val="0"/>
          <w:color w:val="000000" w:themeColor="text1"/>
          <w:sz w:val="24"/>
          <w:szCs w:val="24"/>
          <w:lang w:val="en-GB"/>
        </w:rPr>
        <w:t xml:space="preserve"> </w:t>
      </w:r>
      <w:r w:rsidR="00742AAD" w:rsidRPr="0055458E">
        <w:rPr>
          <w:rFonts w:ascii="Times New Roman" w:hAnsi="Times New Roman" w:cs="Times New Roman"/>
          <w:b w:val="0"/>
          <w:color w:val="000000" w:themeColor="text1"/>
          <w:sz w:val="24"/>
          <w:szCs w:val="24"/>
          <w:lang w:val="en-GB"/>
        </w:rPr>
        <w:t xml:space="preserve">for </w:t>
      </w:r>
      <w:r w:rsidR="007268DB">
        <w:rPr>
          <w:rFonts w:ascii="Times New Roman" w:hAnsi="Times New Roman" w:cs="Times New Roman"/>
          <w:b w:val="0"/>
          <w:color w:val="000000" w:themeColor="text1"/>
          <w:sz w:val="24"/>
          <w:szCs w:val="24"/>
          <w:lang w:val="en-GB"/>
        </w:rPr>
        <w:t>Supply and delivery of Lenovo ThinkPad Computer</w:t>
      </w:r>
      <w:r w:rsidR="00AA64AE">
        <w:rPr>
          <w:rFonts w:ascii="Times New Roman" w:hAnsi="Times New Roman" w:cs="Times New Roman"/>
          <w:b w:val="0"/>
          <w:color w:val="000000" w:themeColor="text1"/>
          <w:sz w:val="24"/>
          <w:szCs w:val="24"/>
          <w:lang w:val="en-GB"/>
        </w:rPr>
        <w:t>s &amp; Printer to Malteser Juba Office</w:t>
      </w:r>
      <w:r w:rsidR="007268DB">
        <w:rPr>
          <w:rFonts w:ascii="Times New Roman" w:hAnsi="Times New Roman" w:cs="Times New Roman"/>
          <w:b w:val="0"/>
          <w:color w:val="000000" w:themeColor="text1"/>
          <w:sz w:val="24"/>
          <w:szCs w:val="24"/>
          <w:lang w:val="en-GB"/>
        </w:rPr>
        <w:t>.</w:t>
      </w:r>
    </w:p>
    <w:p w14:paraId="7043A9C8" w14:textId="410792B0" w:rsidR="005A6D51" w:rsidRPr="00FA2876" w:rsidRDefault="0020207D" w:rsidP="00FA2876">
      <w:pPr>
        <w:pStyle w:val="Heading1"/>
        <w:tabs>
          <w:tab w:val="left" w:pos="567"/>
        </w:tabs>
        <w:spacing w:before="120" w:after="120"/>
        <w:jc w:val="both"/>
        <w:rPr>
          <w:rFonts w:ascii="Times New Roman" w:hAnsi="Times New Roman" w:cs="Times New Roman"/>
          <w:b w:val="0"/>
          <w:color w:val="000000" w:themeColor="text1"/>
          <w:sz w:val="24"/>
          <w:szCs w:val="24"/>
          <w:lang w:val="en-GB"/>
        </w:rPr>
      </w:pPr>
      <w:r w:rsidRPr="003224EF">
        <w:rPr>
          <w:rFonts w:ascii="Times New Roman" w:hAnsi="Times New Roman" w:cs="Times New Roman"/>
          <w:color w:val="000000" w:themeColor="text1"/>
          <w:sz w:val="24"/>
          <w:szCs w:val="24"/>
          <w:lang w:val="en-GB"/>
        </w:rPr>
        <w:t xml:space="preserve"> </w:t>
      </w:r>
      <w:r w:rsidR="00FD786A" w:rsidRPr="003224EF">
        <w:rPr>
          <w:rFonts w:ascii="Times New Roman" w:hAnsi="Times New Roman" w:cs="Times New Roman"/>
          <w:b w:val="0"/>
          <w:color w:val="000000" w:themeColor="text1"/>
          <w:sz w:val="24"/>
          <w:szCs w:val="24"/>
          <w:lang w:val="en-GB" w:eastAsia="fr-FR"/>
        </w:rPr>
        <w:t>The format BoQ</w:t>
      </w:r>
      <w:r w:rsidR="00D174AB" w:rsidRPr="003224EF">
        <w:rPr>
          <w:rFonts w:ascii="Times New Roman" w:hAnsi="Times New Roman" w:cs="Times New Roman"/>
          <w:b w:val="0"/>
          <w:color w:val="000000" w:themeColor="text1"/>
          <w:sz w:val="24"/>
          <w:szCs w:val="24"/>
          <w:lang w:val="en-GB" w:eastAsia="fr-FR"/>
        </w:rPr>
        <w:t xml:space="preserve"> can be used or a separate one depending on supplier’s choice</w:t>
      </w:r>
      <w:r w:rsidRPr="003224EF">
        <w:rPr>
          <w:rFonts w:ascii="Times New Roman" w:hAnsi="Times New Roman" w:cs="Times New Roman"/>
          <w:b w:val="0"/>
          <w:color w:val="000000" w:themeColor="text1"/>
          <w:sz w:val="24"/>
          <w:szCs w:val="24"/>
          <w:lang w:val="en-GB"/>
        </w:rPr>
        <w:t>. Additional sheets may be attached for further details.</w:t>
      </w:r>
    </w:p>
    <w:p w14:paraId="06941520" w14:textId="0C2CEF3E" w:rsidR="00AA5B67" w:rsidRPr="005A6D51" w:rsidRDefault="002A2734" w:rsidP="00003DFF">
      <w:pPr>
        <w:spacing w:before="120"/>
        <w:jc w:val="both"/>
        <w:rPr>
          <w:b/>
          <w:color w:val="FF0000"/>
          <w:lang w:val="en-GB"/>
        </w:rPr>
      </w:pPr>
      <w:r w:rsidRPr="005A6D51">
        <w:rPr>
          <w:b/>
          <w:color w:val="FF0000"/>
          <w:lang w:val="en-GB"/>
        </w:rPr>
        <w:t xml:space="preserve">Part 2 </w:t>
      </w:r>
      <w:r w:rsidR="003224EF" w:rsidRPr="005A6D51">
        <w:rPr>
          <w:b/>
          <w:color w:val="FF0000"/>
          <w:lang w:val="en-GB"/>
        </w:rPr>
        <w:t>–</w:t>
      </w:r>
      <w:r w:rsidR="00AA5B67" w:rsidRPr="005A6D51">
        <w:rPr>
          <w:b/>
          <w:color w:val="FF0000"/>
          <w:lang w:val="en-GB"/>
        </w:rPr>
        <w:t xml:space="preserve"> </w:t>
      </w:r>
      <w:r w:rsidR="003224EF" w:rsidRPr="005A6D51">
        <w:rPr>
          <w:b/>
          <w:color w:val="FF0000"/>
          <w:lang w:val="en-GB"/>
        </w:rPr>
        <w:t>D</w:t>
      </w:r>
      <w:r w:rsidR="00AA5B67" w:rsidRPr="005A6D51">
        <w:rPr>
          <w:b/>
          <w:color w:val="FF0000"/>
          <w:lang w:val="en-GB"/>
        </w:rPr>
        <w:t>ocuments</w:t>
      </w:r>
      <w:r w:rsidR="003224EF" w:rsidRPr="005A6D51">
        <w:rPr>
          <w:b/>
          <w:color w:val="FF0000"/>
          <w:lang w:val="en-GB"/>
        </w:rPr>
        <w:t xml:space="preserve"> to submit</w:t>
      </w:r>
    </w:p>
    <w:p w14:paraId="79FB23EB"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of the company’s certificate of incorporation</w:t>
      </w:r>
      <w:r w:rsidR="00F43C6F" w:rsidRPr="00786A4B">
        <w:rPr>
          <w:color w:val="000000" w:themeColor="text1"/>
          <w:lang w:val="en-GB"/>
        </w:rPr>
        <w:t>,</w:t>
      </w:r>
    </w:p>
    <w:p w14:paraId="329DF086"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of Chamber of Commerce registration</w:t>
      </w:r>
      <w:r w:rsidR="00F43C6F" w:rsidRPr="00786A4B">
        <w:rPr>
          <w:color w:val="000000" w:themeColor="text1"/>
          <w:lang w:val="en-GB"/>
        </w:rPr>
        <w:t>,</w:t>
      </w:r>
      <w:r w:rsidRPr="00786A4B">
        <w:rPr>
          <w:color w:val="000000" w:themeColor="text1"/>
          <w:lang w:val="en-GB"/>
        </w:rPr>
        <w:t xml:space="preserve"> </w:t>
      </w:r>
    </w:p>
    <w:p w14:paraId="70210BC9"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Tax Identification Certificate</w:t>
      </w:r>
      <w:r w:rsidR="00F43C6F" w:rsidRPr="00786A4B">
        <w:rPr>
          <w:color w:val="000000" w:themeColor="text1"/>
          <w:lang w:val="en-GB"/>
        </w:rPr>
        <w:t>,</w:t>
      </w:r>
    </w:p>
    <w:p w14:paraId="3ECE0652"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of Certificate of Operation</w:t>
      </w:r>
      <w:r w:rsidR="00F43C6F" w:rsidRPr="00786A4B">
        <w:rPr>
          <w:color w:val="000000" w:themeColor="text1"/>
          <w:lang w:val="en-GB"/>
        </w:rPr>
        <w:t>,</w:t>
      </w:r>
    </w:p>
    <w:p w14:paraId="00D54BA3" w14:textId="7A1E208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 xml:space="preserve">Company’s </w:t>
      </w:r>
      <w:r w:rsidR="003224EF">
        <w:rPr>
          <w:color w:val="000000" w:themeColor="text1"/>
          <w:lang w:val="en-GB"/>
        </w:rPr>
        <w:t>Bank</w:t>
      </w:r>
      <w:r w:rsidRPr="00786A4B">
        <w:rPr>
          <w:color w:val="000000" w:themeColor="text1"/>
          <w:lang w:val="en-GB"/>
        </w:rPr>
        <w:t xml:space="preserve"> Statement of last three months</w:t>
      </w:r>
      <w:r w:rsidR="00F43C6F" w:rsidRPr="00786A4B">
        <w:rPr>
          <w:color w:val="000000" w:themeColor="text1"/>
          <w:lang w:val="en-GB"/>
        </w:rPr>
        <w:t>,</w:t>
      </w:r>
    </w:p>
    <w:p w14:paraId="11C36982"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Company’s official address</w:t>
      </w:r>
      <w:r w:rsidR="00F43C6F" w:rsidRPr="00786A4B">
        <w:rPr>
          <w:color w:val="000000" w:themeColor="text1"/>
          <w:lang w:val="en-GB"/>
        </w:rPr>
        <w:t>,</w:t>
      </w:r>
    </w:p>
    <w:p w14:paraId="10B36A09" w14:textId="77777777" w:rsidR="00EE4125" w:rsidRPr="00786A4B" w:rsidRDefault="0020207D" w:rsidP="00DD3E7F">
      <w:pPr>
        <w:numPr>
          <w:ilvl w:val="0"/>
          <w:numId w:val="3"/>
        </w:numPr>
        <w:ind w:hanging="357"/>
        <w:jc w:val="both"/>
        <w:rPr>
          <w:color w:val="000000" w:themeColor="text1"/>
          <w:lang w:val="en-GB"/>
        </w:rPr>
      </w:pPr>
      <w:r w:rsidRPr="00786A4B">
        <w:rPr>
          <w:color w:val="000000" w:themeColor="text1"/>
          <w:lang w:val="en-GB"/>
        </w:rPr>
        <w:t xml:space="preserve">Bank account </w:t>
      </w:r>
      <w:r w:rsidR="00392AFC" w:rsidRPr="00786A4B">
        <w:rPr>
          <w:color w:val="000000" w:themeColor="text1"/>
          <w:lang w:val="en-GB"/>
        </w:rPr>
        <w:t>details (where money would be paid)</w:t>
      </w:r>
      <w:r w:rsidR="00F43C6F" w:rsidRPr="00786A4B">
        <w:rPr>
          <w:color w:val="000000" w:themeColor="text1"/>
          <w:lang w:val="en-GB"/>
        </w:rPr>
        <w:t>,</w:t>
      </w:r>
    </w:p>
    <w:p w14:paraId="4DF79706" w14:textId="147D1B7C" w:rsidR="0020207D" w:rsidRPr="00786A4B" w:rsidRDefault="0020207D" w:rsidP="00DD3E7F">
      <w:pPr>
        <w:pStyle w:val="Heading1"/>
        <w:numPr>
          <w:ilvl w:val="0"/>
          <w:numId w:val="1"/>
        </w:numPr>
        <w:spacing w:before="120" w:after="0"/>
        <w:jc w:val="both"/>
        <w:rPr>
          <w:rFonts w:ascii="Times New Roman" w:hAnsi="Times New Roman" w:cs="Times New Roman"/>
          <w:bCs w:val="0"/>
          <w:color w:val="000000" w:themeColor="text1"/>
          <w:sz w:val="24"/>
          <w:szCs w:val="24"/>
          <w:lang w:val="en-GB"/>
        </w:rPr>
      </w:pPr>
      <w:bookmarkStart w:id="21" w:name="_Toc520690003"/>
      <w:bookmarkStart w:id="22" w:name="_Toc520691403"/>
      <w:bookmarkStart w:id="23" w:name="_Toc520692549"/>
      <w:bookmarkStart w:id="24" w:name="_Toc520778944"/>
      <w:bookmarkStart w:id="25" w:name="_Toc42487977"/>
      <w:r w:rsidRPr="00786A4B">
        <w:rPr>
          <w:rFonts w:ascii="Times New Roman" w:hAnsi="Times New Roman" w:cs="Times New Roman"/>
          <w:bCs w:val="0"/>
          <w:color w:val="000000" w:themeColor="text1"/>
          <w:sz w:val="24"/>
          <w:szCs w:val="24"/>
          <w:lang w:val="en-GB"/>
        </w:rPr>
        <w:lastRenderedPageBreak/>
        <w:t xml:space="preserve">Ownership of </w:t>
      </w:r>
      <w:bookmarkEnd w:id="21"/>
      <w:bookmarkEnd w:id="22"/>
      <w:bookmarkEnd w:id="23"/>
      <w:bookmarkEnd w:id="24"/>
      <w:bookmarkEnd w:id="25"/>
      <w:r w:rsidR="00175C49" w:rsidRPr="00786A4B">
        <w:rPr>
          <w:rFonts w:ascii="Times New Roman" w:hAnsi="Times New Roman" w:cs="Times New Roman"/>
          <w:bCs w:val="0"/>
          <w:color w:val="000000" w:themeColor="text1"/>
          <w:sz w:val="24"/>
          <w:szCs w:val="24"/>
          <w:lang w:val="en-GB"/>
        </w:rPr>
        <w:t>tenders</w:t>
      </w:r>
    </w:p>
    <w:p w14:paraId="2E69A8C5" w14:textId="7C756D26" w:rsidR="0020207D" w:rsidRPr="00786A4B" w:rsidRDefault="0020207D" w:rsidP="005D22E7">
      <w:pPr>
        <w:spacing w:before="120"/>
        <w:jc w:val="both"/>
        <w:rPr>
          <w:color w:val="000000" w:themeColor="text1"/>
          <w:lang w:val="en-GB"/>
        </w:rPr>
      </w:pPr>
      <w:r w:rsidRPr="00786A4B">
        <w:rPr>
          <w:color w:val="000000" w:themeColor="text1"/>
          <w:lang w:val="en-GB"/>
        </w:rPr>
        <w:t>MI reserves</w:t>
      </w:r>
      <w:r w:rsidR="00AD32E3" w:rsidRPr="00786A4B">
        <w:rPr>
          <w:color w:val="000000" w:themeColor="text1"/>
          <w:lang w:val="en-GB"/>
        </w:rPr>
        <w:t>/funds</w:t>
      </w:r>
      <w:r w:rsidRPr="00786A4B">
        <w:rPr>
          <w:color w:val="000000" w:themeColor="text1"/>
          <w:lang w:val="en-GB"/>
        </w:rPr>
        <w:t xml:space="preserve"> ownership of all </w:t>
      </w:r>
      <w:r w:rsidR="00175C49" w:rsidRPr="00786A4B">
        <w:rPr>
          <w:color w:val="000000" w:themeColor="text1"/>
          <w:lang w:val="en-GB"/>
        </w:rPr>
        <w:t>tenders</w:t>
      </w:r>
      <w:r w:rsidRPr="00786A4B">
        <w:rPr>
          <w:color w:val="000000" w:themeColor="text1"/>
          <w:lang w:val="en-GB"/>
        </w:rPr>
        <w:t xml:space="preserve"> received. As a consequence, bidders will not be able to stipulate requirements that their </w:t>
      </w:r>
      <w:r w:rsidR="00175C49" w:rsidRPr="00786A4B">
        <w:rPr>
          <w:color w:val="000000" w:themeColor="text1"/>
          <w:lang w:val="en-GB"/>
        </w:rPr>
        <w:t>tenders</w:t>
      </w:r>
      <w:r w:rsidRPr="00786A4B">
        <w:rPr>
          <w:color w:val="000000" w:themeColor="text1"/>
          <w:lang w:val="en-GB"/>
        </w:rPr>
        <w:t xml:space="preserve"> are to be returned.</w:t>
      </w:r>
    </w:p>
    <w:p w14:paraId="267C58CC" w14:textId="77777777" w:rsidR="0020207D" w:rsidRPr="00786A4B" w:rsidRDefault="0020207D" w:rsidP="00DD3E7F">
      <w:pPr>
        <w:pStyle w:val="ListParagraph"/>
        <w:numPr>
          <w:ilvl w:val="0"/>
          <w:numId w:val="1"/>
        </w:numPr>
        <w:spacing w:before="120"/>
        <w:jc w:val="both"/>
        <w:rPr>
          <w:b/>
          <w:color w:val="000000" w:themeColor="text1"/>
          <w:lang w:val="en-GB"/>
        </w:rPr>
      </w:pPr>
      <w:bookmarkStart w:id="26" w:name="_Toc520690008"/>
      <w:bookmarkStart w:id="27" w:name="_Toc520691408"/>
      <w:bookmarkStart w:id="28" w:name="_Toc520692554"/>
      <w:bookmarkStart w:id="29" w:name="_Toc520778949"/>
      <w:r w:rsidRPr="00786A4B">
        <w:rPr>
          <w:b/>
          <w:color w:val="000000" w:themeColor="text1"/>
          <w:lang w:val="en-GB"/>
        </w:rPr>
        <w:t xml:space="preserve">Opening of submitted </w:t>
      </w:r>
      <w:bookmarkEnd w:id="26"/>
      <w:bookmarkEnd w:id="27"/>
      <w:bookmarkEnd w:id="28"/>
      <w:bookmarkEnd w:id="29"/>
      <w:r w:rsidR="00175C49" w:rsidRPr="00786A4B">
        <w:rPr>
          <w:b/>
          <w:color w:val="000000" w:themeColor="text1"/>
          <w:lang w:val="en-GB"/>
        </w:rPr>
        <w:t>tenders</w:t>
      </w:r>
    </w:p>
    <w:p w14:paraId="0B674BAD" w14:textId="367479DC" w:rsidR="0020207D" w:rsidRPr="00786A4B" w:rsidRDefault="0020207D" w:rsidP="005D22E7">
      <w:pPr>
        <w:spacing w:before="120"/>
        <w:jc w:val="both"/>
        <w:rPr>
          <w:color w:val="000000" w:themeColor="text1"/>
          <w:lang w:val="en-GB"/>
        </w:rPr>
      </w:pPr>
      <w:r w:rsidRPr="00786A4B">
        <w:rPr>
          <w:color w:val="000000" w:themeColor="text1"/>
          <w:lang w:val="en-GB"/>
        </w:rPr>
        <w:t xml:space="preserve">The </w:t>
      </w:r>
      <w:r w:rsidR="00175C49" w:rsidRPr="00786A4B">
        <w:rPr>
          <w:color w:val="000000" w:themeColor="text1"/>
          <w:lang w:val="en-GB"/>
        </w:rPr>
        <w:t>tenders</w:t>
      </w:r>
      <w:r w:rsidRPr="00786A4B">
        <w:rPr>
          <w:color w:val="000000" w:themeColor="text1"/>
          <w:lang w:val="en-GB"/>
        </w:rPr>
        <w:t xml:space="preserve"> will be opened </w:t>
      </w:r>
      <w:r w:rsidR="006F7525" w:rsidRPr="00786A4B">
        <w:rPr>
          <w:color w:val="000000" w:themeColor="text1"/>
          <w:lang w:val="en-GB"/>
        </w:rPr>
        <w:t xml:space="preserve">on </w:t>
      </w:r>
      <w:r w:rsidR="003B0383">
        <w:rPr>
          <w:color w:val="000000" w:themeColor="text1"/>
          <w:lang w:val="en-GB"/>
        </w:rPr>
        <w:t>5</w:t>
      </w:r>
      <w:r w:rsidR="003B0383" w:rsidRPr="003B0383">
        <w:rPr>
          <w:color w:val="000000" w:themeColor="text1"/>
          <w:vertAlign w:val="superscript"/>
          <w:lang w:val="en-GB"/>
        </w:rPr>
        <w:t>th</w:t>
      </w:r>
      <w:r w:rsidR="003B0383">
        <w:rPr>
          <w:color w:val="000000" w:themeColor="text1"/>
          <w:lang w:val="en-GB"/>
        </w:rPr>
        <w:t xml:space="preserve"> </w:t>
      </w:r>
      <w:r w:rsidR="00A67F87">
        <w:rPr>
          <w:color w:val="000000" w:themeColor="text1"/>
          <w:lang w:val="en-GB"/>
        </w:rPr>
        <w:t>October 2023</w:t>
      </w:r>
      <w:r w:rsidR="008601C0" w:rsidRPr="00786A4B">
        <w:rPr>
          <w:color w:val="000000" w:themeColor="text1"/>
          <w:lang w:val="en-GB"/>
        </w:rPr>
        <w:t xml:space="preserve"> </w:t>
      </w:r>
      <w:bookmarkStart w:id="30" w:name="_Toc520690010"/>
      <w:bookmarkStart w:id="31" w:name="_Toc520691410"/>
      <w:bookmarkStart w:id="32" w:name="_Toc520692556"/>
      <w:bookmarkStart w:id="33" w:name="_Toc520778951"/>
      <w:r w:rsidRPr="00786A4B">
        <w:rPr>
          <w:color w:val="000000" w:themeColor="text1"/>
          <w:lang w:val="en-GB"/>
        </w:rPr>
        <w:t xml:space="preserve">in </w:t>
      </w:r>
      <w:r w:rsidR="00B9287B">
        <w:rPr>
          <w:color w:val="000000" w:themeColor="text1"/>
          <w:lang w:val="en-GB"/>
        </w:rPr>
        <w:t>Malteser International</w:t>
      </w:r>
      <w:r w:rsidR="00B9287B" w:rsidRPr="00786A4B">
        <w:rPr>
          <w:color w:val="000000" w:themeColor="text1"/>
          <w:lang w:val="en-GB"/>
        </w:rPr>
        <w:t xml:space="preserve"> </w:t>
      </w:r>
      <w:r w:rsidR="00B9287B">
        <w:rPr>
          <w:color w:val="000000" w:themeColor="text1"/>
          <w:lang w:val="en-GB"/>
        </w:rPr>
        <w:t xml:space="preserve">Country Coordination </w:t>
      </w:r>
      <w:r w:rsidR="008601C0" w:rsidRPr="00786A4B">
        <w:rPr>
          <w:color w:val="000000" w:themeColor="text1"/>
          <w:lang w:val="en-GB"/>
        </w:rPr>
        <w:t xml:space="preserve">Office in </w:t>
      </w:r>
      <w:r w:rsidR="005D22E7">
        <w:rPr>
          <w:color w:val="000000" w:themeColor="text1"/>
          <w:lang w:val="en-GB"/>
        </w:rPr>
        <w:t>Juba</w:t>
      </w:r>
      <w:r w:rsidRPr="00786A4B">
        <w:rPr>
          <w:color w:val="000000" w:themeColor="text1"/>
          <w:lang w:val="en-GB"/>
        </w:rPr>
        <w:t xml:space="preserve"> by the </w:t>
      </w:r>
      <w:r w:rsidR="00175C49" w:rsidRPr="00786A4B">
        <w:rPr>
          <w:color w:val="000000" w:themeColor="text1"/>
          <w:lang w:val="en-GB"/>
        </w:rPr>
        <w:t>Evaluation</w:t>
      </w:r>
      <w:r w:rsidR="008601C0" w:rsidRPr="00786A4B">
        <w:rPr>
          <w:color w:val="000000" w:themeColor="text1"/>
          <w:lang w:val="en-GB"/>
        </w:rPr>
        <w:t xml:space="preserve"> </w:t>
      </w:r>
      <w:r w:rsidR="007D0A11" w:rsidRPr="00786A4B">
        <w:rPr>
          <w:color w:val="000000" w:themeColor="text1"/>
          <w:lang w:val="en-GB"/>
        </w:rPr>
        <w:t>C</w:t>
      </w:r>
      <w:r w:rsidRPr="00786A4B">
        <w:rPr>
          <w:color w:val="000000" w:themeColor="text1"/>
          <w:lang w:val="en-GB"/>
        </w:rPr>
        <w:t xml:space="preserve">ommittee. The selection process will be recorded in writing by the </w:t>
      </w:r>
      <w:r w:rsidR="00175C49" w:rsidRPr="00786A4B">
        <w:rPr>
          <w:color w:val="000000" w:themeColor="text1"/>
          <w:lang w:val="en-GB"/>
        </w:rPr>
        <w:t xml:space="preserve">Evaluation </w:t>
      </w:r>
      <w:r w:rsidR="007D0A11" w:rsidRPr="00786A4B">
        <w:rPr>
          <w:color w:val="000000" w:themeColor="text1"/>
          <w:lang w:val="en-GB"/>
        </w:rPr>
        <w:t>Committee</w:t>
      </w:r>
      <w:r w:rsidRPr="00786A4B">
        <w:rPr>
          <w:color w:val="000000" w:themeColor="text1"/>
          <w:lang w:val="en-GB"/>
        </w:rPr>
        <w:t>.</w:t>
      </w:r>
      <w:bookmarkEnd w:id="30"/>
      <w:bookmarkEnd w:id="31"/>
      <w:bookmarkEnd w:id="32"/>
      <w:bookmarkEnd w:id="33"/>
      <w:r w:rsidR="00175C49" w:rsidRPr="00786A4B">
        <w:rPr>
          <w:color w:val="000000" w:themeColor="text1"/>
          <w:lang w:val="en-GB"/>
        </w:rPr>
        <w:t xml:space="preserve"> </w:t>
      </w:r>
    </w:p>
    <w:p w14:paraId="14CEDCDB" w14:textId="5605827C" w:rsidR="0020207D" w:rsidRPr="00786A4B" w:rsidRDefault="00712ED4" w:rsidP="00DD3E7F">
      <w:pPr>
        <w:pStyle w:val="Heading1"/>
        <w:numPr>
          <w:ilvl w:val="0"/>
          <w:numId w:val="1"/>
        </w:numPr>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Tenders’</w:t>
      </w:r>
      <w:r w:rsidR="0020207D" w:rsidRPr="00786A4B">
        <w:rPr>
          <w:rFonts w:ascii="Times New Roman" w:hAnsi="Times New Roman" w:cs="Times New Roman"/>
          <w:color w:val="000000" w:themeColor="text1"/>
          <w:sz w:val="24"/>
          <w:szCs w:val="24"/>
          <w:lang w:val="en-GB"/>
        </w:rPr>
        <w:t xml:space="preserve"> evaluation</w:t>
      </w:r>
    </w:p>
    <w:p w14:paraId="5EFB6917" w14:textId="35E42D39" w:rsidR="0020207D" w:rsidRPr="005D22E7" w:rsidRDefault="0020207D" w:rsidP="005D22E7">
      <w:pPr>
        <w:shd w:val="clear" w:color="auto" w:fill="FFFFFF" w:themeFill="background1"/>
        <w:spacing w:before="120"/>
        <w:jc w:val="both"/>
        <w:rPr>
          <w:color w:val="000000" w:themeColor="text1"/>
          <w:lang w:val="en-GB"/>
        </w:rPr>
      </w:pPr>
      <w:r w:rsidRPr="005D22E7">
        <w:rPr>
          <w:color w:val="000000" w:themeColor="text1"/>
          <w:lang w:val="en-GB"/>
        </w:rPr>
        <w:t>The criteria applied for the evaluation will be the legal conformity, the price, the technical experiences, the compliance with technical specifications</w:t>
      </w:r>
      <w:r w:rsidR="002F4A4D" w:rsidRPr="005D22E7">
        <w:rPr>
          <w:color w:val="000000" w:themeColor="text1"/>
          <w:lang w:val="en-GB"/>
        </w:rPr>
        <w:t xml:space="preserve">, </w:t>
      </w:r>
      <w:r w:rsidR="00373AD6">
        <w:rPr>
          <w:color w:val="000000" w:themeColor="text1"/>
          <w:lang w:val="en-GB"/>
        </w:rPr>
        <w:t>quality standards, references</w:t>
      </w:r>
      <w:r w:rsidRPr="005D22E7">
        <w:rPr>
          <w:color w:val="000000" w:themeColor="text1"/>
          <w:lang w:val="en-GB"/>
        </w:rPr>
        <w:t xml:space="preserve">. </w:t>
      </w:r>
    </w:p>
    <w:p w14:paraId="6DFB85A6" w14:textId="0D27CDB1" w:rsidR="00E41ACE" w:rsidRPr="00786A4B" w:rsidRDefault="00E41ACE" w:rsidP="00DD3E7F">
      <w:pPr>
        <w:pStyle w:val="ListParagraph"/>
        <w:numPr>
          <w:ilvl w:val="0"/>
          <w:numId w:val="7"/>
        </w:numPr>
        <w:spacing w:before="120"/>
        <w:ind w:left="360"/>
        <w:jc w:val="both"/>
        <w:rPr>
          <w:b/>
          <w:color w:val="000000" w:themeColor="text1"/>
          <w:lang w:val="en-GB" w:eastAsia="fr-FR"/>
        </w:rPr>
      </w:pPr>
      <w:r w:rsidRPr="00786A4B">
        <w:rPr>
          <w:b/>
          <w:color w:val="000000" w:themeColor="text1"/>
          <w:lang w:val="en-GB" w:eastAsia="fr-FR"/>
        </w:rPr>
        <w:t>Specific Technical and Financial Evaluation Criteria to standards:</w:t>
      </w:r>
    </w:p>
    <w:p w14:paraId="65431987" w14:textId="77777777" w:rsidR="00E41ACE" w:rsidRPr="00786A4B" w:rsidRDefault="00E41ACE" w:rsidP="00DD3E7F">
      <w:pPr>
        <w:numPr>
          <w:ilvl w:val="0"/>
          <w:numId w:val="6"/>
        </w:numPr>
        <w:spacing w:before="120"/>
        <w:ind w:left="360"/>
        <w:jc w:val="both"/>
        <w:rPr>
          <w:color w:val="000000" w:themeColor="text1"/>
          <w:lang w:val="en-GB" w:eastAsia="fr-FR"/>
        </w:rPr>
      </w:pPr>
      <w:r w:rsidRPr="00786A4B">
        <w:rPr>
          <w:color w:val="000000" w:themeColor="text1"/>
          <w:lang w:val="en-GB" w:eastAsia="fr-FR"/>
        </w:rPr>
        <w:t xml:space="preserve">Comparative </w:t>
      </w:r>
      <w:r w:rsidR="007D0A11" w:rsidRPr="00786A4B">
        <w:rPr>
          <w:color w:val="000000" w:themeColor="text1"/>
          <w:lang w:val="en-GB" w:eastAsia="fr-FR"/>
        </w:rPr>
        <w:t>Quotation</w:t>
      </w:r>
      <w:r w:rsidRPr="00786A4B">
        <w:rPr>
          <w:color w:val="000000" w:themeColor="text1"/>
          <w:lang w:val="en-GB" w:eastAsia="fr-FR"/>
        </w:rPr>
        <w:t xml:space="preserve"> Analysis and justification basing on responsiveness of the selected supplier by internal committee</w:t>
      </w:r>
      <w:r w:rsidR="007D0A11" w:rsidRPr="00786A4B">
        <w:rPr>
          <w:color w:val="000000" w:themeColor="text1"/>
          <w:lang w:val="en-GB" w:eastAsia="fr-FR"/>
        </w:rPr>
        <w:t>,</w:t>
      </w:r>
    </w:p>
    <w:p w14:paraId="5A37435B" w14:textId="3AA2079D" w:rsidR="00E41ACE" w:rsidRPr="00786A4B" w:rsidRDefault="003224EF" w:rsidP="00DD3E7F">
      <w:pPr>
        <w:numPr>
          <w:ilvl w:val="0"/>
          <w:numId w:val="6"/>
        </w:numPr>
        <w:spacing w:before="120"/>
        <w:ind w:left="360"/>
        <w:jc w:val="both"/>
        <w:rPr>
          <w:color w:val="000000" w:themeColor="text1"/>
          <w:lang w:val="en-GB" w:eastAsia="fr-FR"/>
        </w:rPr>
      </w:pPr>
      <w:r>
        <w:rPr>
          <w:color w:val="000000" w:themeColor="text1"/>
          <w:lang w:val="en-GB" w:eastAsia="fr-FR"/>
        </w:rPr>
        <w:t>Contract</w:t>
      </w:r>
      <w:r w:rsidR="00421355" w:rsidRPr="00786A4B">
        <w:rPr>
          <w:color w:val="000000" w:themeColor="text1"/>
          <w:lang w:val="en-GB" w:eastAsia="fr-FR"/>
        </w:rPr>
        <w:t xml:space="preserve"> Agreement</w:t>
      </w:r>
      <w:r w:rsidR="00373AD6">
        <w:rPr>
          <w:color w:val="000000" w:themeColor="text1"/>
          <w:lang w:val="en-GB" w:eastAsia="fr-FR"/>
        </w:rPr>
        <w:t>/ PO</w:t>
      </w:r>
      <w:r w:rsidR="007D0A11" w:rsidRPr="00786A4B">
        <w:rPr>
          <w:color w:val="000000" w:themeColor="text1"/>
          <w:lang w:val="en-GB" w:eastAsia="fr-FR"/>
        </w:rPr>
        <w:t xml:space="preserve"> will</w:t>
      </w:r>
      <w:r w:rsidR="00E41ACE" w:rsidRPr="00786A4B">
        <w:rPr>
          <w:color w:val="000000" w:themeColor="text1"/>
          <w:lang w:val="en-GB" w:eastAsia="fr-FR"/>
        </w:rPr>
        <w:t xml:space="preserve"> directly be issued to the selected supplier upon approval</w:t>
      </w:r>
      <w:r w:rsidR="007D0A11" w:rsidRPr="00786A4B">
        <w:rPr>
          <w:color w:val="000000" w:themeColor="text1"/>
          <w:lang w:val="en-GB" w:eastAsia="fr-FR"/>
        </w:rPr>
        <w:t>.</w:t>
      </w:r>
    </w:p>
    <w:p w14:paraId="151FE8CE" w14:textId="77777777" w:rsidR="0020207D" w:rsidRPr="00786A4B" w:rsidRDefault="002A5C76" w:rsidP="00DD3E7F">
      <w:pPr>
        <w:pStyle w:val="ListParagraph"/>
        <w:numPr>
          <w:ilvl w:val="0"/>
          <w:numId w:val="7"/>
        </w:numPr>
        <w:spacing w:before="120"/>
        <w:ind w:left="360"/>
        <w:jc w:val="both"/>
        <w:rPr>
          <w:b/>
          <w:color w:val="000000" w:themeColor="text1"/>
          <w:lang w:val="en-GB"/>
        </w:rPr>
      </w:pPr>
      <w:r w:rsidRPr="00786A4B">
        <w:rPr>
          <w:b/>
          <w:color w:val="000000" w:themeColor="text1"/>
          <w:lang w:val="en-GB"/>
        </w:rPr>
        <w:t>Terms</w:t>
      </w:r>
      <w:r w:rsidR="0020207D" w:rsidRPr="00786A4B">
        <w:rPr>
          <w:b/>
          <w:color w:val="000000" w:themeColor="text1"/>
          <w:lang w:val="en-GB"/>
        </w:rPr>
        <w:t xml:space="preserve"> of payment</w:t>
      </w:r>
    </w:p>
    <w:p w14:paraId="0432EC26" w14:textId="77777777" w:rsidR="00E41ACE" w:rsidRPr="00786A4B" w:rsidRDefault="00E41ACE" w:rsidP="005D22E7">
      <w:pPr>
        <w:spacing w:before="120"/>
        <w:jc w:val="both"/>
        <w:rPr>
          <w:color w:val="000000" w:themeColor="text1"/>
          <w:lang w:val="en-GB" w:eastAsia="fr-FR"/>
        </w:rPr>
      </w:pPr>
      <w:r w:rsidRPr="00786A4B">
        <w:rPr>
          <w:color w:val="000000" w:themeColor="text1"/>
          <w:lang w:val="en-GB" w:eastAsia="fr-FR"/>
        </w:rPr>
        <w:t>The payment will be done in United States Dollar by bank transfer or cheque as specified below:</w:t>
      </w:r>
    </w:p>
    <w:p w14:paraId="72EE2648" w14:textId="4ACBAEC9" w:rsidR="009111F3" w:rsidRPr="009111F3" w:rsidRDefault="00843EFC" w:rsidP="00DD3E7F">
      <w:pPr>
        <w:pStyle w:val="ListParagraph"/>
        <w:numPr>
          <w:ilvl w:val="0"/>
          <w:numId w:val="8"/>
        </w:numPr>
        <w:spacing w:before="120"/>
        <w:ind w:left="360"/>
        <w:jc w:val="both"/>
        <w:rPr>
          <w:color w:val="000000" w:themeColor="text1"/>
          <w:lang w:val="en-GB" w:eastAsia="fr-FR"/>
        </w:rPr>
      </w:pPr>
      <w:r w:rsidRPr="00826ED0">
        <w:rPr>
          <w:color w:val="000000" w:themeColor="text1"/>
          <w:lang w:val="en-GB"/>
        </w:rPr>
        <w:t xml:space="preserve">Payment </w:t>
      </w:r>
      <w:r w:rsidR="00826ED0" w:rsidRPr="00826ED0">
        <w:rPr>
          <w:color w:val="000000" w:themeColor="text1"/>
          <w:lang w:val="en-GB"/>
        </w:rPr>
        <w:t xml:space="preserve">will be made in </w:t>
      </w:r>
      <w:r w:rsidR="00611A35" w:rsidRPr="00826ED0">
        <w:rPr>
          <w:color w:val="000000" w:themeColor="text1"/>
          <w:lang w:val="en-GB"/>
        </w:rPr>
        <w:t>ten</w:t>
      </w:r>
      <w:r w:rsidRPr="00826ED0">
        <w:rPr>
          <w:color w:val="000000" w:themeColor="text1"/>
          <w:lang w:val="en-GB"/>
        </w:rPr>
        <w:t xml:space="preserve"> </w:t>
      </w:r>
      <w:r w:rsidR="00826ED0" w:rsidRPr="00826ED0">
        <w:rPr>
          <w:color w:val="000000" w:themeColor="text1"/>
          <w:lang w:val="en-GB"/>
        </w:rPr>
        <w:t xml:space="preserve">working </w:t>
      </w:r>
      <w:r w:rsidRPr="00826ED0">
        <w:rPr>
          <w:color w:val="000000" w:themeColor="text1"/>
          <w:lang w:val="en-GB"/>
        </w:rPr>
        <w:t>days upo</w:t>
      </w:r>
      <w:r w:rsidR="00826ED0" w:rsidRPr="00826ED0">
        <w:rPr>
          <w:color w:val="000000" w:themeColor="text1"/>
          <w:lang w:val="en-GB"/>
        </w:rPr>
        <w:t>n received invoices for</w:t>
      </w:r>
      <w:r w:rsidRPr="00826ED0">
        <w:rPr>
          <w:color w:val="000000" w:themeColor="text1"/>
          <w:lang w:val="en-GB"/>
        </w:rPr>
        <w:t xml:space="preserve"> </w:t>
      </w:r>
      <w:r w:rsidR="00912213" w:rsidRPr="00826ED0">
        <w:rPr>
          <w:color w:val="000000" w:themeColor="text1"/>
          <w:lang w:val="en-GB"/>
        </w:rPr>
        <w:t xml:space="preserve">month </w:t>
      </w:r>
      <w:r w:rsidRPr="00826ED0">
        <w:rPr>
          <w:color w:val="000000" w:themeColor="text1"/>
          <w:lang w:val="en-GB"/>
        </w:rPr>
        <w:t xml:space="preserve">from the </w:t>
      </w:r>
      <w:r w:rsidR="00826ED0" w:rsidRPr="00826ED0">
        <w:rPr>
          <w:color w:val="000000" w:themeColor="text1"/>
          <w:lang w:val="en-GB"/>
        </w:rPr>
        <w:t>Supplier/</w:t>
      </w:r>
      <w:r w:rsidRPr="00826ED0">
        <w:rPr>
          <w:color w:val="000000" w:themeColor="text1"/>
          <w:lang w:val="en-GB"/>
        </w:rPr>
        <w:t>Contractor</w:t>
      </w:r>
      <w:r w:rsidR="00826ED0">
        <w:rPr>
          <w:color w:val="000000" w:themeColor="text1"/>
          <w:lang w:val="en-GB"/>
        </w:rPr>
        <w:t>.</w:t>
      </w:r>
    </w:p>
    <w:p w14:paraId="0512F155" w14:textId="458E5CC1" w:rsidR="00132EC0" w:rsidRPr="003B0383" w:rsidRDefault="009111F3" w:rsidP="005D22E7">
      <w:pPr>
        <w:spacing w:before="120"/>
        <w:jc w:val="both"/>
        <w:rPr>
          <w:b/>
          <w:color w:val="FF0000"/>
          <w:lang w:val="en" w:eastAsia="de-DE"/>
        </w:rPr>
      </w:pPr>
      <w:r w:rsidRPr="003B0383">
        <w:rPr>
          <w:b/>
          <w:color w:val="FF0000"/>
          <w:lang w:val="en" w:eastAsia="de-DE"/>
        </w:rPr>
        <w:t>15)Bidders, who have not received any notification from M</w:t>
      </w:r>
      <w:r w:rsidR="003B0383">
        <w:rPr>
          <w:b/>
          <w:color w:val="FF0000"/>
          <w:lang w:val="en" w:eastAsia="de-DE"/>
        </w:rPr>
        <w:t xml:space="preserve">alteser, </w:t>
      </w:r>
      <w:r w:rsidRPr="003B0383">
        <w:rPr>
          <w:b/>
          <w:color w:val="FF0000"/>
          <w:lang w:val="en" w:eastAsia="de-DE"/>
        </w:rPr>
        <w:t>one month after the deadline of the RFQ, should consider themselves unsuccessful in the procurement process</w:t>
      </w:r>
    </w:p>
    <w:p w14:paraId="241577AB" w14:textId="774B16B8" w:rsidR="00A601C6" w:rsidRPr="003B0383" w:rsidRDefault="00A601C6" w:rsidP="005D22E7">
      <w:pPr>
        <w:spacing w:before="120"/>
        <w:jc w:val="both"/>
        <w:rPr>
          <w:b/>
          <w:color w:val="FF0000"/>
          <w:lang w:val="en-GB" w:eastAsia="en-US"/>
        </w:rPr>
      </w:pPr>
      <w:r w:rsidRPr="003B0383">
        <w:rPr>
          <w:b/>
          <w:color w:val="FF0000"/>
          <w:lang w:val="en-GB" w:eastAsia="en-US"/>
        </w:rPr>
        <w:t>Annex 2: Bill of Quantity</w:t>
      </w:r>
    </w:p>
    <w:p w14:paraId="4FE5811C" w14:textId="7FCE9032" w:rsidR="00826ED0" w:rsidRPr="006B7F8C" w:rsidRDefault="005A6D51" w:rsidP="006B7F8C">
      <w:pPr>
        <w:pStyle w:val="Heading1"/>
        <w:tabs>
          <w:tab w:val="left" w:pos="567"/>
        </w:tabs>
        <w:spacing w:before="120" w:after="120"/>
        <w:jc w:val="both"/>
        <w:rPr>
          <w:rFonts w:ascii="Times New Roman" w:hAnsi="Times New Roman" w:cs="Times New Roman"/>
          <w:b w:val="0"/>
          <w:color w:val="000000" w:themeColor="text1"/>
          <w:sz w:val="24"/>
          <w:szCs w:val="24"/>
          <w:lang w:val="en-GB"/>
        </w:rPr>
      </w:pPr>
      <w:r>
        <w:rPr>
          <w:rFonts w:ascii="Times New Roman" w:hAnsi="Times New Roman" w:cs="Times New Roman"/>
          <w:b w:val="0"/>
          <w:color w:val="000000" w:themeColor="text1"/>
          <w:sz w:val="24"/>
          <w:szCs w:val="24"/>
          <w:lang w:val="en-GB"/>
        </w:rPr>
        <w:t xml:space="preserve">For </w:t>
      </w:r>
      <w:r w:rsidR="00132EC0">
        <w:rPr>
          <w:rFonts w:ascii="Times New Roman" w:hAnsi="Times New Roman" w:cs="Times New Roman"/>
          <w:b w:val="0"/>
          <w:color w:val="000000" w:themeColor="text1"/>
          <w:sz w:val="24"/>
          <w:szCs w:val="24"/>
          <w:lang w:val="en-GB"/>
        </w:rPr>
        <w:t xml:space="preserve">Supply and delivery of </w:t>
      </w:r>
      <w:r w:rsidR="00181E80">
        <w:rPr>
          <w:rFonts w:ascii="Times New Roman" w:hAnsi="Times New Roman" w:cs="Times New Roman"/>
          <w:b w:val="0"/>
          <w:color w:val="000000" w:themeColor="text1"/>
          <w:sz w:val="24"/>
          <w:szCs w:val="24"/>
          <w:lang w:val="en-GB"/>
        </w:rPr>
        <w:t>Lenovo ThinkPad Computer</w:t>
      </w:r>
      <w:r w:rsidR="003B0383">
        <w:rPr>
          <w:rFonts w:ascii="Times New Roman" w:hAnsi="Times New Roman" w:cs="Times New Roman"/>
          <w:b w:val="0"/>
          <w:color w:val="000000" w:themeColor="text1"/>
          <w:sz w:val="24"/>
          <w:szCs w:val="24"/>
          <w:lang w:val="en-GB"/>
        </w:rPr>
        <w:t>s &amp; HP Printer</w:t>
      </w:r>
      <w:r w:rsidR="00AA64AE">
        <w:rPr>
          <w:rFonts w:ascii="Times New Roman" w:hAnsi="Times New Roman" w:cs="Times New Roman"/>
          <w:b w:val="0"/>
          <w:color w:val="000000" w:themeColor="text1"/>
          <w:sz w:val="24"/>
          <w:szCs w:val="24"/>
          <w:lang w:val="en-GB"/>
        </w:rPr>
        <w:t xml:space="preserve"> to Malteser Int` Juba Office</w:t>
      </w:r>
      <w:r w:rsidR="002167A6">
        <w:rPr>
          <w:rFonts w:ascii="Times New Roman" w:hAnsi="Times New Roman" w:cs="Times New Roman"/>
          <w:b w:val="0"/>
          <w:color w:val="000000" w:themeColor="text1"/>
          <w:sz w:val="24"/>
          <w:szCs w:val="24"/>
          <w:lang w:val="en-GB"/>
        </w:rPr>
        <w:t>.</w:t>
      </w:r>
    </w:p>
    <w:tbl>
      <w:tblPr>
        <w:tblStyle w:val="TableGrid"/>
        <w:tblW w:w="0" w:type="auto"/>
        <w:tblLook w:val="04A0" w:firstRow="1" w:lastRow="0" w:firstColumn="1" w:lastColumn="0" w:noHBand="0" w:noVBand="1"/>
      </w:tblPr>
      <w:tblGrid>
        <w:gridCol w:w="554"/>
        <w:gridCol w:w="4338"/>
        <w:gridCol w:w="1056"/>
        <w:gridCol w:w="1070"/>
        <w:gridCol w:w="1443"/>
        <w:gridCol w:w="1275"/>
      </w:tblGrid>
      <w:tr w:rsidR="00B9287B" w14:paraId="681FCF2A" w14:textId="77777777" w:rsidTr="00132EC0">
        <w:tc>
          <w:tcPr>
            <w:tcW w:w="554" w:type="dxa"/>
          </w:tcPr>
          <w:p w14:paraId="09BC6DC4" w14:textId="62492046" w:rsidR="00B9287B" w:rsidRDefault="00B9287B" w:rsidP="00B9287B">
            <w:pPr>
              <w:rPr>
                <w:lang w:val="en-GB"/>
              </w:rPr>
            </w:pPr>
            <w:r>
              <w:rPr>
                <w:lang w:val="en-GB"/>
              </w:rPr>
              <w:t>No</w:t>
            </w:r>
          </w:p>
        </w:tc>
        <w:tc>
          <w:tcPr>
            <w:tcW w:w="4338" w:type="dxa"/>
          </w:tcPr>
          <w:p w14:paraId="1CCBBF8A" w14:textId="3B6D787D" w:rsidR="00B9287B" w:rsidRDefault="00B9287B" w:rsidP="00B9287B">
            <w:pPr>
              <w:rPr>
                <w:lang w:val="en-GB"/>
              </w:rPr>
            </w:pPr>
            <w:r>
              <w:rPr>
                <w:lang w:val="en-GB"/>
              </w:rPr>
              <w:t>Description</w:t>
            </w:r>
          </w:p>
        </w:tc>
        <w:tc>
          <w:tcPr>
            <w:tcW w:w="1056" w:type="dxa"/>
          </w:tcPr>
          <w:p w14:paraId="4F7FC19C" w14:textId="536D37F6" w:rsidR="00B9287B" w:rsidRDefault="00B9287B" w:rsidP="003224EF">
            <w:pPr>
              <w:rPr>
                <w:lang w:val="en-GB"/>
              </w:rPr>
            </w:pPr>
            <w:r>
              <w:rPr>
                <w:lang w:val="en-GB"/>
              </w:rPr>
              <w:t xml:space="preserve">Quantity </w:t>
            </w:r>
          </w:p>
        </w:tc>
        <w:tc>
          <w:tcPr>
            <w:tcW w:w="1070" w:type="dxa"/>
          </w:tcPr>
          <w:p w14:paraId="73336B84" w14:textId="50E544F3" w:rsidR="00B9287B" w:rsidRDefault="00B9287B" w:rsidP="00B9287B">
            <w:pPr>
              <w:rPr>
                <w:lang w:val="en-GB"/>
              </w:rPr>
            </w:pPr>
            <w:r>
              <w:rPr>
                <w:lang w:val="en-GB"/>
              </w:rPr>
              <w:t>Unit</w:t>
            </w:r>
          </w:p>
        </w:tc>
        <w:tc>
          <w:tcPr>
            <w:tcW w:w="1443" w:type="dxa"/>
          </w:tcPr>
          <w:p w14:paraId="16B08BBC" w14:textId="6A4AD67D" w:rsidR="00B9287B" w:rsidRDefault="00B9287B" w:rsidP="00B9287B">
            <w:pPr>
              <w:rPr>
                <w:lang w:val="en-GB"/>
              </w:rPr>
            </w:pPr>
            <w:r>
              <w:rPr>
                <w:lang w:val="en-GB"/>
              </w:rPr>
              <w:t>Unit Price USD</w:t>
            </w:r>
          </w:p>
        </w:tc>
        <w:tc>
          <w:tcPr>
            <w:tcW w:w="1275" w:type="dxa"/>
          </w:tcPr>
          <w:p w14:paraId="0DED6A9D" w14:textId="5F19911A" w:rsidR="00B9287B" w:rsidRDefault="00B9287B" w:rsidP="00B9287B">
            <w:pPr>
              <w:rPr>
                <w:lang w:val="en-GB"/>
              </w:rPr>
            </w:pPr>
            <w:r>
              <w:rPr>
                <w:lang w:val="en-GB"/>
              </w:rPr>
              <w:t>Total USD</w:t>
            </w:r>
          </w:p>
        </w:tc>
      </w:tr>
      <w:tr w:rsidR="00132EC0" w14:paraId="71C29334" w14:textId="77777777" w:rsidTr="00132EC0">
        <w:trPr>
          <w:trHeight w:val="733"/>
        </w:trPr>
        <w:tc>
          <w:tcPr>
            <w:tcW w:w="554" w:type="dxa"/>
          </w:tcPr>
          <w:p w14:paraId="275B7F10" w14:textId="0878EC0E" w:rsidR="00132EC0" w:rsidRDefault="00132EC0" w:rsidP="00132EC0">
            <w:pPr>
              <w:rPr>
                <w:lang w:val="en-GB"/>
              </w:rPr>
            </w:pPr>
            <w:r>
              <w:rPr>
                <w:lang w:val="en-GB"/>
              </w:rPr>
              <w:t>1</w:t>
            </w:r>
          </w:p>
        </w:tc>
        <w:tc>
          <w:tcPr>
            <w:tcW w:w="4338" w:type="dxa"/>
          </w:tcPr>
          <w:p w14:paraId="7C264580" w14:textId="563221A4" w:rsidR="00132EC0" w:rsidRPr="009676EF" w:rsidRDefault="007268DB" w:rsidP="00132EC0">
            <w:pPr>
              <w:rPr>
                <w:lang w:val="en-US" w:eastAsia="en-US"/>
              </w:rPr>
            </w:pPr>
            <w:r>
              <w:rPr>
                <w:sz w:val="22"/>
                <w:lang w:val="en-US" w:eastAsia="en-US"/>
              </w:rPr>
              <w:t xml:space="preserve">Lenovo ThinkPad E14 Black Color, 14 Inch Screen, Memory. Installed Ram of 8GB, DDR4 2,400 MHZ (Soldered) Min of 512 SSD Hard drive, Intel UHD Graphics 620 Operating System (OS) Intel Core i7-8265 U, Windows 10 Pro/11,64 Bit Includes 720p HD webcam, </w:t>
            </w:r>
            <w:r w:rsidR="00A67F87">
              <w:rPr>
                <w:sz w:val="22"/>
                <w:lang w:val="en-US" w:eastAsia="en-US"/>
              </w:rPr>
              <w:t>Fingerprint</w:t>
            </w:r>
            <w:r>
              <w:rPr>
                <w:sz w:val="22"/>
                <w:lang w:val="en-US" w:eastAsia="en-US"/>
              </w:rPr>
              <w:t xml:space="preserve"> Reader, wireless, Blue Tooth, 3 x USB Including Black Back for the laptop and wireless USB Mouse</w:t>
            </w:r>
            <w:r w:rsidR="00A67F87">
              <w:rPr>
                <w:sz w:val="22"/>
                <w:lang w:val="en-US" w:eastAsia="en-US"/>
              </w:rPr>
              <w:t xml:space="preserve">, plus 1 year Installed Kaspersky Antivirus </w:t>
            </w:r>
          </w:p>
        </w:tc>
        <w:tc>
          <w:tcPr>
            <w:tcW w:w="1056" w:type="dxa"/>
          </w:tcPr>
          <w:p w14:paraId="634544A5" w14:textId="3FC00FA7" w:rsidR="00132EC0" w:rsidRDefault="00A67F87" w:rsidP="00132EC0">
            <w:pPr>
              <w:rPr>
                <w:lang w:val="en-GB"/>
              </w:rPr>
            </w:pPr>
            <w:r>
              <w:rPr>
                <w:lang w:val="en-GB"/>
              </w:rPr>
              <w:t>2</w:t>
            </w:r>
          </w:p>
        </w:tc>
        <w:tc>
          <w:tcPr>
            <w:tcW w:w="1070" w:type="dxa"/>
          </w:tcPr>
          <w:p w14:paraId="73676599" w14:textId="46254426" w:rsidR="00132EC0" w:rsidRDefault="00132EC0" w:rsidP="00132EC0">
            <w:pPr>
              <w:rPr>
                <w:lang w:val="en-GB"/>
              </w:rPr>
            </w:pPr>
            <w:r>
              <w:rPr>
                <w:lang w:val="en-GB"/>
              </w:rPr>
              <w:t>PC</w:t>
            </w:r>
            <w:r w:rsidR="00A67F87">
              <w:rPr>
                <w:lang w:val="en-GB"/>
              </w:rPr>
              <w:t>S</w:t>
            </w:r>
          </w:p>
        </w:tc>
        <w:tc>
          <w:tcPr>
            <w:tcW w:w="1443" w:type="dxa"/>
          </w:tcPr>
          <w:p w14:paraId="60B1A1DB" w14:textId="77777777" w:rsidR="00132EC0" w:rsidRDefault="00132EC0" w:rsidP="00132EC0">
            <w:pPr>
              <w:rPr>
                <w:lang w:val="en-GB"/>
              </w:rPr>
            </w:pPr>
          </w:p>
        </w:tc>
        <w:tc>
          <w:tcPr>
            <w:tcW w:w="1275" w:type="dxa"/>
          </w:tcPr>
          <w:p w14:paraId="199B3164" w14:textId="77777777" w:rsidR="00132EC0" w:rsidRDefault="00132EC0" w:rsidP="00132EC0">
            <w:pPr>
              <w:rPr>
                <w:lang w:val="en-GB"/>
              </w:rPr>
            </w:pPr>
          </w:p>
        </w:tc>
      </w:tr>
      <w:tr w:rsidR="00A67F87" w14:paraId="51718F78" w14:textId="77777777" w:rsidTr="00132EC0">
        <w:trPr>
          <w:trHeight w:val="733"/>
        </w:trPr>
        <w:tc>
          <w:tcPr>
            <w:tcW w:w="554" w:type="dxa"/>
          </w:tcPr>
          <w:p w14:paraId="564B0A5D" w14:textId="0C99C703" w:rsidR="00A67F87" w:rsidRDefault="00A67F87" w:rsidP="00132EC0">
            <w:pPr>
              <w:rPr>
                <w:lang w:val="en-GB"/>
              </w:rPr>
            </w:pPr>
            <w:r>
              <w:rPr>
                <w:lang w:val="en-GB"/>
              </w:rPr>
              <w:t>2</w:t>
            </w:r>
          </w:p>
        </w:tc>
        <w:tc>
          <w:tcPr>
            <w:tcW w:w="4338" w:type="dxa"/>
          </w:tcPr>
          <w:p w14:paraId="17D969C1" w14:textId="02747E75" w:rsidR="00A67F87" w:rsidRDefault="00A67F87" w:rsidP="00132EC0">
            <w:pPr>
              <w:rPr>
                <w:sz w:val="22"/>
                <w:lang w:val="en-US" w:eastAsia="en-US"/>
              </w:rPr>
            </w:pPr>
            <w:r>
              <w:rPr>
                <w:sz w:val="22"/>
                <w:lang w:val="en-US" w:eastAsia="en-US"/>
              </w:rPr>
              <w:t>Colored HP Printer, Laser Jet Pro MFP 183fw (Multifunction- Print, Scan, Copy &amp; fax)</w:t>
            </w:r>
          </w:p>
        </w:tc>
        <w:tc>
          <w:tcPr>
            <w:tcW w:w="1056" w:type="dxa"/>
          </w:tcPr>
          <w:p w14:paraId="0ABACE09" w14:textId="4A24031A" w:rsidR="00A67F87" w:rsidRDefault="00A67F87" w:rsidP="00132EC0">
            <w:pPr>
              <w:rPr>
                <w:lang w:val="en-GB"/>
              </w:rPr>
            </w:pPr>
            <w:r>
              <w:rPr>
                <w:lang w:val="en-GB"/>
              </w:rPr>
              <w:t>1</w:t>
            </w:r>
          </w:p>
        </w:tc>
        <w:tc>
          <w:tcPr>
            <w:tcW w:w="1070" w:type="dxa"/>
          </w:tcPr>
          <w:p w14:paraId="3B7ED63C" w14:textId="7C38D809" w:rsidR="00A67F87" w:rsidRDefault="00A67F87" w:rsidP="00132EC0">
            <w:pPr>
              <w:rPr>
                <w:lang w:val="en-GB"/>
              </w:rPr>
            </w:pPr>
            <w:r>
              <w:rPr>
                <w:lang w:val="en-GB"/>
              </w:rPr>
              <w:t>P</w:t>
            </w:r>
            <w:r w:rsidR="00C2548D">
              <w:rPr>
                <w:lang w:val="en-GB"/>
              </w:rPr>
              <w:t>C</w:t>
            </w:r>
          </w:p>
        </w:tc>
        <w:tc>
          <w:tcPr>
            <w:tcW w:w="1443" w:type="dxa"/>
          </w:tcPr>
          <w:p w14:paraId="0BED80A9" w14:textId="77777777" w:rsidR="00A67F87" w:rsidRDefault="00A67F87" w:rsidP="00132EC0">
            <w:pPr>
              <w:rPr>
                <w:lang w:val="en-GB"/>
              </w:rPr>
            </w:pPr>
          </w:p>
        </w:tc>
        <w:tc>
          <w:tcPr>
            <w:tcW w:w="1275" w:type="dxa"/>
          </w:tcPr>
          <w:p w14:paraId="316D8419" w14:textId="77777777" w:rsidR="00A67F87" w:rsidRDefault="00A67F87" w:rsidP="00132EC0">
            <w:pPr>
              <w:rPr>
                <w:lang w:val="en-GB"/>
              </w:rPr>
            </w:pPr>
          </w:p>
        </w:tc>
      </w:tr>
    </w:tbl>
    <w:p w14:paraId="547D16EA" w14:textId="77777777" w:rsidR="002167A6" w:rsidRDefault="002167A6" w:rsidP="002167A6">
      <w:pPr>
        <w:tabs>
          <w:tab w:val="left" w:pos="195"/>
          <w:tab w:val="right" w:pos="9746"/>
        </w:tabs>
        <w:rPr>
          <w:color w:val="000000" w:themeColor="text1"/>
          <w:lang w:val="en-GB"/>
        </w:rPr>
      </w:pPr>
      <w:r>
        <w:rPr>
          <w:color w:val="000000" w:themeColor="text1"/>
          <w:lang w:val="en-GB"/>
        </w:rPr>
        <w:tab/>
      </w:r>
    </w:p>
    <w:p w14:paraId="305E5A23" w14:textId="77777777" w:rsidR="002167A6" w:rsidRDefault="002167A6" w:rsidP="002167A6">
      <w:pPr>
        <w:tabs>
          <w:tab w:val="left" w:pos="195"/>
          <w:tab w:val="right" w:pos="9746"/>
        </w:tabs>
        <w:rPr>
          <w:color w:val="000000" w:themeColor="text1"/>
          <w:lang w:val="en-GB"/>
        </w:rPr>
      </w:pPr>
    </w:p>
    <w:p w14:paraId="478382A0" w14:textId="7515DB74" w:rsidR="008601C0" w:rsidRPr="00786A4B" w:rsidRDefault="002167A6" w:rsidP="002167A6">
      <w:pPr>
        <w:tabs>
          <w:tab w:val="left" w:pos="195"/>
          <w:tab w:val="right" w:pos="9746"/>
        </w:tabs>
        <w:jc w:val="right"/>
        <w:rPr>
          <w:color w:val="000000" w:themeColor="text1"/>
          <w:lang w:val="en-GB"/>
        </w:rPr>
      </w:pPr>
      <w:r>
        <w:rPr>
          <w:color w:val="000000" w:themeColor="text1"/>
          <w:lang w:val="en-GB"/>
        </w:rPr>
        <w:tab/>
      </w:r>
      <w:r w:rsidR="00A67F87">
        <w:rPr>
          <w:color w:val="000000" w:themeColor="text1"/>
          <w:lang w:val="en-GB"/>
        </w:rPr>
        <w:t>29</w:t>
      </w:r>
      <w:r w:rsidR="00A67F87" w:rsidRPr="00A67F87">
        <w:rPr>
          <w:color w:val="000000" w:themeColor="text1"/>
          <w:vertAlign w:val="superscript"/>
          <w:lang w:val="en-GB"/>
        </w:rPr>
        <w:t>th</w:t>
      </w:r>
      <w:r w:rsidR="00A67F87">
        <w:rPr>
          <w:color w:val="000000" w:themeColor="text1"/>
          <w:lang w:val="en-GB"/>
        </w:rPr>
        <w:t xml:space="preserve"> </w:t>
      </w:r>
      <w:r w:rsidR="00C2548D">
        <w:rPr>
          <w:color w:val="000000" w:themeColor="text1"/>
          <w:lang w:val="en-GB"/>
        </w:rPr>
        <w:t>October 2023</w:t>
      </w:r>
    </w:p>
    <w:p w14:paraId="1B37202D" w14:textId="5ED60E6C" w:rsidR="00A601C6" w:rsidRDefault="00631D51" w:rsidP="00A601C6">
      <w:pPr>
        <w:rPr>
          <w:lang w:val="en-GB"/>
        </w:rPr>
      </w:pPr>
      <w:r>
        <w:rPr>
          <w:lang w:val="en-GB"/>
        </w:rPr>
        <w:t>Regards,</w:t>
      </w:r>
    </w:p>
    <w:p w14:paraId="2324EBAB" w14:textId="77777777" w:rsidR="006B09A2" w:rsidRDefault="006B09A2" w:rsidP="006B09A2">
      <w:pPr>
        <w:jc w:val="both"/>
        <w:rPr>
          <w:color w:val="000000"/>
          <w:lang w:val="en-GB" w:eastAsia="en-US"/>
        </w:rPr>
      </w:pPr>
      <w:permStart w:id="699341943" w:edGrp="everyone"/>
      <w:permEnd w:id="699341943"/>
    </w:p>
    <w:p w14:paraId="5A71C866" w14:textId="283344EA" w:rsidR="006B09A2" w:rsidRDefault="006B09A2" w:rsidP="006B09A2">
      <w:pPr>
        <w:shd w:val="clear" w:color="auto" w:fill="FFFFFF"/>
        <w:jc w:val="both"/>
        <w:rPr>
          <w:color w:val="000000"/>
          <w:sz w:val="20"/>
          <w:szCs w:val="20"/>
          <w:bdr w:val="none" w:sz="0" w:space="0" w:color="auto" w:frame="1"/>
          <w:lang w:val="en-GB"/>
        </w:rPr>
      </w:pPr>
      <w:r>
        <w:rPr>
          <w:rFonts w:ascii="Calibri" w:hAnsi="Calibri" w:cs="Calibri"/>
          <w:noProof/>
          <w:sz w:val="22"/>
          <w:szCs w:val="22"/>
        </w:rPr>
        <w:drawing>
          <wp:anchor distT="0" distB="0" distL="114300" distR="114300" simplePos="0" relativeHeight="251662336" behindDoc="0" locked="0" layoutInCell="1" allowOverlap="1" wp14:anchorId="7FFF9798" wp14:editId="5F06F008">
            <wp:simplePos x="0" y="0"/>
            <wp:positionH relativeFrom="margin">
              <wp:align>left</wp:align>
            </wp:positionH>
            <wp:positionV relativeFrom="paragraph">
              <wp:posOffset>149860</wp:posOffset>
            </wp:positionV>
            <wp:extent cx="1414145" cy="4254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drawing>
          <wp:anchor distT="0" distB="0" distL="114300" distR="114300" simplePos="0" relativeHeight="251663360" behindDoc="0" locked="0" layoutInCell="1" allowOverlap="1" wp14:anchorId="0B67AB57" wp14:editId="68EF683E">
            <wp:simplePos x="0" y="0"/>
            <wp:positionH relativeFrom="margin">
              <wp:align>left</wp:align>
            </wp:positionH>
            <wp:positionV relativeFrom="paragraph">
              <wp:posOffset>149860</wp:posOffset>
            </wp:positionV>
            <wp:extent cx="1414145" cy="4254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p>
    <w:p w14:paraId="5A21E39E" w14:textId="77777777" w:rsidR="006B09A2" w:rsidRDefault="006B09A2" w:rsidP="006B09A2">
      <w:pPr>
        <w:shd w:val="clear" w:color="auto" w:fill="FFFFFF"/>
        <w:jc w:val="both"/>
        <w:rPr>
          <w:color w:val="000000"/>
          <w:sz w:val="20"/>
          <w:szCs w:val="20"/>
          <w:bdr w:val="none" w:sz="0" w:space="0" w:color="auto" w:frame="1"/>
          <w:lang w:val="en-GB"/>
        </w:rPr>
      </w:pPr>
    </w:p>
    <w:tbl>
      <w:tblPr>
        <w:tblW w:w="10500" w:type="dxa"/>
        <w:tblCellSpacing w:w="15" w:type="dxa"/>
        <w:tblCellMar>
          <w:left w:w="0" w:type="dxa"/>
          <w:right w:w="0" w:type="dxa"/>
        </w:tblCellMar>
        <w:tblLook w:val="04A0" w:firstRow="1" w:lastRow="0" w:firstColumn="1" w:lastColumn="0" w:noHBand="0" w:noVBand="1"/>
      </w:tblPr>
      <w:tblGrid>
        <w:gridCol w:w="2400"/>
        <w:gridCol w:w="110"/>
        <w:gridCol w:w="7990"/>
      </w:tblGrid>
      <w:tr w:rsidR="006B09A2" w14:paraId="5D2ADA8C" w14:textId="77777777" w:rsidTr="006B09A2">
        <w:trPr>
          <w:tblCellSpacing w:w="15" w:type="dxa"/>
        </w:trPr>
        <w:tc>
          <w:tcPr>
            <w:tcW w:w="2355" w:type="dxa"/>
            <w:tcMar>
              <w:top w:w="0" w:type="dxa"/>
              <w:left w:w="0" w:type="dxa"/>
              <w:bottom w:w="0" w:type="dxa"/>
              <w:right w:w="180" w:type="dxa"/>
            </w:tcMar>
            <w:vAlign w:val="center"/>
            <w:hideMark/>
          </w:tcPr>
          <w:p w14:paraId="61261A2F" w14:textId="77777777" w:rsidR="006B09A2" w:rsidRDefault="006B09A2">
            <w:pPr>
              <w:rPr>
                <w:color w:val="000000"/>
                <w:sz w:val="20"/>
                <w:szCs w:val="20"/>
                <w:bdr w:val="none" w:sz="0" w:space="0" w:color="auto" w:frame="1"/>
                <w:lang w:val="en-GB"/>
              </w:rPr>
            </w:pPr>
          </w:p>
        </w:tc>
        <w:tc>
          <w:tcPr>
            <w:tcW w:w="80" w:type="dxa"/>
            <w:tcBorders>
              <w:top w:val="nil"/>
              <w:left w:val="single" w:sz="8" w:space="0" w:color="FF0000"/>
              <w:bottom w:val="nil"/>
              <w:right w:val="nil"/>
            </w:tcBorders>
            <w:vAlign w:val="center"/>
            <w:hideMark/>
          </w:tcPr>
          <w:p w14:paraId="0DC76B99" w14:textId="77777777" w:rsidR="006B09A2" w:rsidRDefault="006B09A2">
            <w:pPr>
              <w:spacing w:line="252" w:lineRule="auto"/>
              <w:rPr>
                <w:rFonts w:eastAsiaTheme="minorHAnsi"/>
                <w:sz w:val="20"/>
                <w:szCs w:val="20"/>
                <w:lang w:val="en-GB"/>
              </w:rPr>
            </w:pPr>
            <w:r>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36777CFD" w14:textId="77777777" w:rsidR="006B09A2" w:rsidRDefault="006B09A2">
            <w:pPr>
              <w:spacing w:line="252" w:lineRule="auto"/>
              <w:rPr>
                <w:rFonts w:ascii="New Century Schoolbook" w:hAnsi="New Century Schoolbook" w:cs="Calibri"/>
                <w:color w:val="FF0000"/>
                <w:sz w:val="22"/>
                <w:szCs w:val="22"/>
                <w:bdr w:val="none" w:sz="0" w:space="0" w:color="auto" w:frame="1"/>
                <w:lang w:val="en-GB" w:eastAsia="en-US"/>
              </w:rPr>
            </w:pPr>
            <w:r>
              <w:rPr>
                <w:rFonts w:ascii="New Century Schoolbook" w:hAnsi="New Century Schoolbook"/>
                <w:color w:val="FF0000"/>
                <w:bdr w:val="none" w:sz="0" w:space="0" w:color="auto" w:frame="1"/>
                <w:lang w:val="en-GB"/>
              </w:rPr>
              <w:t>South Sudan Coordination Office</w:t>
            </w:r>
          </w:p>
          <w:p w14:paraId="2102B66D" w14:textId="77777777" w:rsidR="006B09A2" w:rsidRDefault="006B09A2">
            <w:pPr>
              <w:spacing w:line="252" w:lineRule="auto"/>
              <w:rPr>
                <w:color w:val="000000"/>
                <w:bdr w:val="none" w:sz="0" w:space="0" w:color="auto" w:frame="1"/>
                <w:lang w:val="en-GB"/>
              </w:rPr>
            </w:pPr>
            <w:r>
              <w:rPr>
                <w:color w:val="000000"/>
                <w:bdr w:val="none" w:sz="0" w:space="0" w:color="auto" w:frame="1"/>
                <w:lang w:val="en-GB"/>
              </w:rPr>
              <w:t>Guya Stephen Thomas,</w:t>
            </w:r>
          </w:p>
          <w:p w14:paraId="001D3623" w14:textId="49BDB78A" w:rsidR="006B09A2" w:rsidRDefault="006B09A2">
            <w:pPr>
              <w:spacing w:line="252" w:lineRule="auto"/>
              <w:rPr>
                <w:color w:val="000000"/>
                <w:bdr w:val="none" w:sz="0" w:space="0" w:color="auto" w:frame="1"/>
                <w:lang w:val="en-GB"/>
              </w:rPr>
            </w:pPr>
            <w:r>
              <w:rPr>
                <w:color w:val="000000"/>
                <w:bdr w:val="none" w:sz="0" w:space="0" w:color="auto" w:frame="1"/>
                <w:lang w:val="en-GB"/>
              </w:rPr>
              <w:t>Logistics Assistant</w:t>
            </w:r>
            <w:r>
              <w:rPr>
                <w:color w:val="000000"/>
                <w:bdr w:val="none" w:sz="0" w:space="0" w:color="auto" w:frame="1"/>
                <w:lang w:val="en-GB"/>
              </w:rPr>
              <w:br/>
              <w:t>Plot No. 246, Block 3k, 2</w:t>
            </w:r>
            <w:r>
              <w:rPr>
                <w:color w:val="000000"/>
                <w:bdr w:val="none" w:sz="0" w:space="0" w:color="auto" w:frame="1"/>
                <w:vertAlign w:val="superscript"/>
                <w:lang w:val="en-GB"/>
              </w:rPr>
              <w:t>nd</w:t>
            </w:r>
            <w:r>
              <w:rPr>
                <w:color w:val="000000"/>
                <w:bdr w:val="none" w:sz="0" w:space="0" w:color="auto" w:frame="1"/>
                <w:lang w:val="en-GB"/>
              </w:rPr>
              <w:t xml:space="preserve"> Class Residential,</w:t>
            </w:r>
          </w:p>
          <w:p w14:paraId="7BB29B94" w14:textId="77777777" w:rsidR="006B09A2" w:rsidRDefault="006B09A2">
            <w:pPr>
              <w:spacing w:line="252" w:lineRule="auto"/>
              <w:rPr>
                <w:lang w:val="en-GB"/>
              </w:rPr>
            </w:pPr>
            <w:r>
              <w:rPr>
                <w:lang w:val="en-GB"/>
              </w:rPr>
              <w:t>Tongping Behind Indian Embassy</w:t>
            </w:r>
          </w:p>
          <w:p w14:paraId="0E0765D2" w14:textId="77777777" w:rsidR="006B09A2" w:rsidRDefault="006B09A2">
            <w:pPr>
              <w:spacing w:line="252" w:lineRule="auto"/>
              <w:rPr>
                <w:color w:val="000000"/>
                <w:bdr w:val="none" w:sz="0" w:space="0" w:color="auto" w:frame="1"/>
                <w:lang w:val="en-GB"/>
              </w:rPr>
            </w:pPr>
            <w:r>
              <w:rPr>
                <w:color w:val="000000"/>
                <w:bdr w:val="none" w:sz="0" w:space="0" w:color="auto" w:frame="1"/>
                <w:lang w:val="en-GB"/>
              </w:rPr>
              <w:t>Central Equitorial State, Juba</w:t>
            </w:r>
            <w:r>
              <w:rPr>
                <w:color w:val="000000"/>
                <w:bdr w:val="none" w:sz="0" w:space="0" w:color="auto" w:frame="1"/>
                <w:lang w:val="en-GB"/>
              </w:rPr>
              <w:br/>
              <w:t xml:space="preserve">M: +211 (0) 921 638 992 · M:+211(0) 916 748 468· </w:t>
            </w:r>
          </w:p>
          <w:p w14:paraId="4CD9DE1D" w14:textId="77777777" w:rsidR="006B09A2" w:rsidRDefault="006B09A2">
            <w:pPr>
              <w:spacing w:line="252" w:lineRule="auto"/>
              <w:rPr>
                <w:sz w:val="20"/>
                <w:szCs w:val="20"/>
                <w:lang w:val="en-GB"/>
              </w:rPr>
            </w:pPr>
            <w:r>
              <w:rPr>
                <w:color w:val="000000"/>
                <w:bdr w:val="none" w:sz="0" w:space="0" w:color="auto" w:frame="1"/>
                <w:lang w:val="en-GB"/>
              </w:rPr>
              <w:t xml:space="preserve">Email: </w:t>
            </w:r>
            <w:hyperlink r:id="rId13" w:history="1">
              <w:r>
                <w:rPr>
                  <w:rStyle w:val="Hyperlink"/>
                  <w:bdr w:val="none" w:sz="0" w:space="0" w:color="auto" w:frame="1"/>
                  <w:lang w:val="en-GB"/>
                </w:rPr>
                <w:t>stephen.guya@malteser-international.org</w:t>
              </w:r>
            </w:hyperlink>
            <w:r>
              <w:rPr>
                <w:color w:val="000000"/>
                <w:sz w:val="20"/>
                <w:szCs w:val="20"/>
                <w:bdr w:val="none" w:sz="0" w:space="0" w:color="auto" w:frame="1"/>
                <w:lang w:val="en-GB"/>
              </w:rPr>
              <w:br/>
              <w:t>Malteser International Europe/Malteser Hilfsdienst e. V., County Court Cologne, VR 4726</w:t>
            </w:r>
            <w:r>
              <w:rPr>
                <w:color w:val="000000"/>
                <w:sz w:val="20"/>
                <w:szCs w:val="20"/>
                <w:bdr w:val="none" w:sz="0" w:space="0" w:color="auto" w:frame="1"/>
                <w:lang w:val="en-GB"/>
              </w:rPr>
              <w:br/>
              <w:t>Executive Board: Karl Prinz zu Löwenstein, Dr. Elmar Pankau,</w:t>
            </w:r>
            <w:r>
              <w:rPr>
                <w:color w:val="000000"/>
                <w:sz w:val="20"/>
                <w:szCs w:val="20"/>
                <w:bdr w:val="none" w:sz="0" w:space="0" w:color="auto" w:frame="1"/>
                <w:lang w:val="en-GB"/>
              </w:rPr>
              <w:br/>
              <w:t>Douglas Graf Saurma-Jeltsch, Verena Hölken</w:t>
            </w:r>
          </w:p>
        </w:tc>
      </w:tr>
      <w:tr w:rsidR="006B09A2" w14:paraId="6BD14F13" w14:textId="77777777" w:rsidTr="006B09A2">
        <w:trPr>
          <w:tblCellSpacing w:w="15" w:type="dxa"/>
        </w:trPr>
        <w:tc>
          <w:tcPr>
            <w:tcW w:w="10440" w:type="dxa"/>
            <w:gridSpan w:val="3"/>
            <w:tcMar>
              <w:top w:w="450" w:type="dxa"/>
              <w:left w:w="0" w:type="dxa"/>
              <w:bottom w:w="0" w:type="dxa"/>
              <w:right w:w="0" w:type="dxa"/>
            </w:tcMar>
            <w:vAlign w:val="center"/>
            <w:hideMark/>
          </w:tcPr>
          <w:p w14:paraId="500F08CC" w14:textId="77777777" w:rsidR="006B09A2" w:rsidRDefault="006B09A2">
            <w:pPr>
              <w:spacing w:line="252" w:lineRule="auto"/>
              <w:rPr>
                <w:sz w:val="20"/>
                <w:szCs w:val="20"/>
                <w:lang w:val="en-GB"/>
              </w:rPr>
            </w:pPr>
            <w:r>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7D38B5B" w14:textId="77777777" w:rsidR="006B09A2" w:rsidRDefault="006B09A2" w:rsidP="006B09A2">
      <w:pPr>
        <w:rPr>
          <w:rFonts w:eastAsiaTheme="minorHAnsi"/>
          <w:b/>
          <w:bCs/>
          <w:color w:val="00B050"/>
          <w:sz w:val="20"/>
          <w:szCs w:val="20"/>
          <w:bdr w:val="none" w:sz="0" w:space="0" w:color="auto" w:frame="1"/>
          <w:shd w:val="clear" w:color="auto" w:fill="FFFFFF"/>
          <w:lang w:val="bs-Latn-BA"/>
        </w:rPr>
      </w:pPr>
      <w:r>
        <w:rPr>
          <w:b/>
          <w:bCs/>
          <w:color w:val="00B050"/>
          <w:sz w:val="20"/>
          <w:szCs w:val="20"/>
          <w:bdr w:val="none" w:sz="0" w:space="0" w:color="auto" w:frame="1"/>
          <w:shd w:val="clear" w:color="auto" w:fill="FFFFFF"/>
          <w:lang w:val="en-GB"/>
        </w:rPr>
        <w:t>Please consider the environment before printing this email</w:t>
      </w:r>
    </w:p>
    <w:p w14:paraId="03D8120B" w14:textId="1338F2B0" w:rsidR="006B09A2" w:rsidRDefault="006B09A2" w:rsidP="00A601C6">
      <w:pPr>
        <w:rPr>
          <w:lang w:val="en-GB"/>
        </w:rPr>
      </w:pPr>
    </w:p>
    <w:p w14:paraId="755D0EC6" w14:textId="77777777" w:rsidR="00F461B7" w:rsidRDefault="00F461B7" w:rsidP="00F461B7">
      <w:pPr>
        <w:rPr>
          <w:rFonts w:ascii="Calibri" w:eastAsiaTheme="minorHAnsi" w:hAnsi="Calibri" w:cs="Calibri"/>
          <w:sz w:val="22"/>
          <w:szCs w:val="22"/>
        </w:rPr>
      </w:pPr>
    </w:p>
    <w:p w14:paraId="0E0CB3F9" w14:textId="77777777" w:rsidR="00F461B7" w:rsidRDefault="00F461B7" w:rsidP="00F461B7"/>
    <w:p w14:paraId="5A40E2A5" w14:textId="713ADF1F" w:rsidR="00F461B7" w:rsidRDefault="00F461B7" w:rsidP="00A601C6">
      <w:pPr>
        <w:rPr>
          <w:lang w:val="en-GB"/>
        </w:rPr>
      </w:pPr>
      <w:permStart w:id="2100386181" w:edGrp="everyone"/>
      <w:permEnd w:id="2100386181"/>
    </w:p>
    <w:sectPr w:rsidR="00F461B7" w:rsidSect="0004338E">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C4ED" w14:textId="77777777" w:rsidR="008F4907" w:rsidRDefault="008F4907" w:rsidP="00CB3272">
      <w:r>
        <w:separator/>
      </w:r>
    </w:p>
  </w:endnote>
  <w:endnote w:type="continuationSeparator" w:id="0">
    <w:p w14:paraId="006818A3" w14:textId="77777777" w:rsidR="008F4907" w:rsidRDefault="008F4907"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Century Schoolbook">
    <w:panose1 w:val="02040603050505020303"/>
    <w:charset w:val="00"/>
    <w:family w:val="roman"/>
    <w:pitch w:val="variable"/>
    <w:sig w:usb0="00000003" w:usb1="00000000" w:usb2="00000000" w:usb3="00000000" w:csb0="0000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1D578567" w14:textId="09EC6658" w:rsidR="00786A4B" w:rsidRDefault="00786A4B">
        <w:pPr>
          <w:pStyle w:val="Footer"/>
          <w:jc w:val="right"/>
        </w:pPr>
        <w:r>
          <w:fldChar w:fldCharType="begin"/>
        </w:r>
        <w:r>
          <w:instrText xml:space="preserve"> PAGE   \* MERGEFORMAT </w:instrText>
        </w:r>
        <w:r>
          <w:fldChar w:fldCharType="separate"/>
        </w:r>
        <w:r w:rsidR="00431629">
          <w:rPr>
            <w:noProof/>
          </w:rPr>
          <w:t>1</w:t>
        </w:r>
        <w:r>
          <w:rPr>
            <w:noProof/>
          </w:rPr>
          <w:fldChar w:fldCharType="end"/>
        </w:r>
      </w:p>
    </w:sdtContent>
  </w:sdt>
  <w:p w14:paraId="41A57877" w14:textId="77777777" w:rsidR="00786A4B" w:rsidRDefault="00786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24C6" w14:textId="77777777" w:rsidR="008F4907" w:rsidRDefault="008F4907" w:rsidP="00CB3272">
      <w:r>
        <w:separator/>
      </w:r>
    </w:p>
  </w:footnote>
  <w:footnote w:type="continuationSeparator" w:id="0">
    <w:p w14:paraId="220E031D" w14:textId="77777777" w:rsidR="008F4907" w:rsidRDefault="008F4907"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074C" w14:textId="2F9E521E" w:rsidR="00003DFF" w:rsidRDefault="00003DFF">
    <w:pPr>
      <w:pStyle w:val="Header"/>
    </w:pPr>
    <w:r>
      <w:rPr>
        <w:rFonts w:ascii="Charter Roman" w:hAnsi="Charter Roman"/>
        <w:noProof/>
        <w:lang w:val="en-US" w:eastAsia="en-US"/>
      </w:rPr>
      <w:drawing>
        <wp:anchor distT="0" distB="0" distL="114300" distR="114300" simplePos="0" relativeHeight="251660288" behindDoc="0" locked="0" layoutInCell="1" allowOverlap="1" wp14:anchorId="6BE18370" wp14:editId="4C50BD08">
          <wp:simplePos x="0" y="0"/>
          <wp:positionH relativeFrom="column">
            <wp:posOffset>4714240</wp:posOffset>
          </wp:positionH>
          <wp:positionV relativeFrom="paragraph">
            <wp:posOffset>7620</wp:posOffset>
          </wp:positionV>
          <wp:extent cx="732790" cy="577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732790" cy="57785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4FA85D4D" wp14:editId="5C26DE22">
          <wp:simplePos x="0" y="0"/>
          <wp:positionH relativeFrom="margin">
            <wp:posOffset>-56071</wp:posOffset>
          </wp:positionH>
          <wp:positionV relativeFrom="paragraph">
            <wp:posOffset>-104522</wp:posOffset>
          </wp:positionV>
          <wp:extent cx="1492222" cy="465826"/>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1608" cy="474999"/>
                  </a:xfrm>
                  <a:prstGeom prst="rect">
                    <a:avLst/>
                  </a:prstGeom>
                  <a:noFill/>
                </pic:spPr>
              </pic:pic>
            </a:graphicData>
          </a:graphic>
          <wp14:sizeRelH relativeFrom="margin">
            <wp14:pctWidth>0</wp14:pctWidth>
          </wp14:sizeRelH>
          <wp14:sizeRelV relativeFrom="margin">
            <wp14:pctHeight>0</wp14:pctHeight>
          </wp14:sizeRelV>
        </wp:anchor>
      </w:drawing>
    </w:r>
  </w:p>
  <w:p w14:paraId="54173330" w14:textId="7483F7B6" w:rsidR="00003DFF" w:rsidRDefault="00003DFF">
    <w:pPr>
      <w:pStyle w:val="Header"/>
    </w:pPr>
  </w:p>
  <w:p w14:paraId="64E6631B" w14:textId="10448490" w:rsidR="00003DFF" w:rsidRDefault="00003DFF">
    <w:pPr>
      <w:pStyle w:val="Header"/>
    </w:pPr>
  </w:p>
  <w:p w14:paraId="268E3C68" w14:textId="77777777" w:rsidR="00003DFF" w:rsidRDefault="00003DFF" w:rsidP="00003DFF">
    <w:pPr>
      <w:pStyle w:val="Heading1"/>
      <w:spacing w:before="0" w:after="0"/>
      <w:ind w:right="-144"/>
      <w:jc w:val="both"/>
      <w:rPr>
        <w:rFonts w:ascii="Times New Roman" w:hAnsi="Times New Roman" w:cs="Times New Roman"/>
        <w:sz w:val="20"/>
        <w:szCs w:val="20"/>
        <w:lang w:val="de-DE"/>
      </w:rPr>
    </w:pPr>
  </w:p>
  <w:p w14:paraId="12FC9998" w14:textId="48BA1A42" w:rsidR="00003DFF" w:rsidRDefault="00003DFF" w:rsidP="00003DFF">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w:t>
    </w:r>
    <w:r>
      <w:rPr>
        <w:rFonts w:ascii="Times New Roman" w:hAnsi="Times New Roman" w:cs="Times New Roman"/>
        <w:sz w:val="20"/>
        <w:szCs w:val="20"/>
        <w:lang w:val="de-DE"/>
      </w:rPr>
      <w:t>a</w:t>
    </w:r>
    <w:r w:rsidRPr="00F868BE">
      <w:rPr>
        <w:rFonts w:ascii="Times New Roman" w:hAnsi="Times New Roman" w:cs="Times New Roman"/>
        <w:sz w:val="20"/>
        <w:szCs w:val="20"/>
        <w:lang w:val="de-DE"/>
      </w:rPr>
      <w:t>effler-Str. </w:t>
    </w:r>
    <w:r w:rsidRPr="00F868BE">
      <w:rPr>
        <w:rFonts w:ascii="Times New Roman" w:hAnsi="Times New Roman" w:cs="Times New Roman"/>
        <w:sz w:val="20"/>
        <w:szCs w:val="20"/>
        <w:lang w:val="en-US"/>
      </w:rPr>
      <w:t>2, 51103 Cologne, Germany</w:t>
    </w:r>
  </w:p>
  <w:p w14:paraId="059E5B1A" w14:textId="2D01C6F8" w:rsidR="00786A4B" w:rsidRDefault="00786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8"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2012438">
    <w:abstractNumId w:val="5"/>
  </w:num>
  <w:num w:numId="2" w16cid:durableId="428895319">
    <w:abstractNumId w:val="1"/>
  </w:num>
  <w:num w:numId="3" w16cid:durableId="337271001">
    <w:abstractNumId w:val="0"/>
  </w:num>
  <w:num w:numId="4" w16cid:durableId="1553694090">
    <w:abstractNumId w:val="2"/>
  </w:num>
  <w:num w:numId="5" w16cid:durableId="535198237">
    <w:abstractNumId w:val="4"/>
  </w:num>
  <w:num w:numId="6" w16cid:durableId="1762264389">
    <w:abstractNumId w:val="7"/>
  </w:num>
  <w:num w:numId="7" w16cid:durableId="1452744738">
    <w:abstractNumId w:val="6"/>
  </w:num>
  <w:num w:numId="8" w16cid:durableId="519468558">
    <w:abstractNumId w:val="8"/>
  </w:num>
  <w:num w:numId="9" w16cid:durableId="99457495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x9BLk4Qt4n2MobT1UP36Utl+K7WevQ5GOfFRWwafAr0KJbZRWUpqKP7mXSnnmWCvmekKkfKwLhcprE4EpBXsQ==" w:salt="o56PT21eVt26BPiF9Kmdfw=="/>
  <w:defaultTabStop w:val="706"/>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3DFF"/>
    <w:rsid w:val="000076CA"/>
    <w:rsid w:val="00007CEC"/>
    <w:rsid w:val="00007E2A"/>
    <w:rsid w:val="000102B7"/>
    <w:rsid w:val="00011F26"/>
    <w:rsid w:val="00015C77"/>
    <w:rsid w:val="00015F65"/>
    <w:rsid w:val="00016013"/>
    <w:rsid w:val="000172AD"/>
    <w:rsid w:val="0002325E"/>
    <w:rsid w:val="00024597"/>
    <w:rsid w:val="00030FE9"/>
    <w:rsid w:val="00031839"/>
    <w:rsid w:val="00033CD3"/>
    <w:rsid w:val="0003570C"/>
    <w:rsid w:val="000368B7"/>
    <w:rsid w:val="00040952"/>
    <w:rsid w:val="00040B6D"/>
    <w:rsid w:val="000416DB"/>
    <w:rsid w:val="0004338E"/>
    <w:rsid w:val="00043D33"/>
    <w:rsid w:val="00046419"/>
    <w:rsid w:val="00046A4E"/>
    <w:rsid w:val="00046EB7"/>
    <w:rsid w:val="00052DD0"/>
    <w:rsid w:val="00053920"/>
    <w:rsid w:val="00053FA7"/>
    <w:rsid w:val="00057C54"/>
    <w:rsid w:val="00060698"/>
    <w:rsid w:val="00060991"/>
    <w:rsid w:val="000643AE"/>
    <w:rsid w:val="00065BBA"/>
    <w:rsid w:val="00066287"/>
    <w:rsid w:val="000662F0"/>
    <w:rsid w:val="00070133"/>
    <w:rsid w:val="00070251"/>
    <w:rsid w:val="00070DCD"/>
    <w:rsid w:val="00070F7B"/>
    <w:rsid w:val="00071C3C"/>
    <w:rsid w:val="0007384A"/>
    <w:rsid w:val="00074AC0"/>
    <w:rsid w:val="00075DE6"/>
    <w:rsid w:val="00077451"/>
    <w:rsid w:val="0007785E"/>
    <w:rsid w:val="00082D20"/>
    <w:rsid w:val="0008403D"/>
    <w:rsid w:val="00085FBE"/>
    <w:rsid w:val="00086123"/>
    <w:rsid w:val="000874A5"/>
    <w:rsid w:val="00091A21"/>
    <w:rsid w:val="00093C99"/>
    <w:rsid w:val="00094770"/>
    <w:rsid w:val="000962C7"/>
    <w:rsid w:val="000964A3"/>
    <w:rsid w:val="0009693E"/>
    <w:rsid w:val="000A0CB1"/>
    <w:rsid w:val="000A142A"/>
    <w:rsid w:val="000A14D8"/>
    <w:rsid w:val="000A302C"/>
    <w:rsid w:val="000A7A0F"/>
    <w:rsid w:val="000B2924"/>
    <w:rsid w:val="000B7B83"/>
    <w:rsid w:val="000B7FEE"/>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5940"/>
    <w:rsid w:val="000E630C"/>
    <w:rsid w:val="000E6FF7"/>
    <w:rsid w:val="000F160D"/>
    <w:rsid w:val="000F4BFD"/>
    <w:rsid w:val="000F5B88"/>
    <w:rsid w:val="000F74E6"/>
    <w:rsid w:val="00102BF8"/>
    <w:rsid w:val="001033A1"/>
    <w:rsid w:val="00104C12"/>
    <w:rsid w:val="00110B3D"/>
    <w:rsid w:val="00110FF2"/>
    <w:rsid w:val="001124C9"/>
    <w:rsid w:val="001139A3"/>
    <w:rsid w:val="00114EE4"/>
    <w:rsid w:val="00116B2A"/>
    <w:rsid w:val="00117035"/>
    <w:rsid w:val="00117C37"/>
    <w:rsid w:val="00121027"/>
    <w:rsid w:val="00125297"/>
    <w:rsid w:val="0012646B"/>
    <w:rsid w:val="0013024D"/>
    <w:rsid w:val="001320D8"/>
    <w:rsid w:val="00132EC0"/>
    <w:rsid w:val="00132FDD"/>
    <w:rsid w:val="00135FC7"/>
    <w:rsid w:val="00136F8C"/>
    <w:rsid w:val="00145E24"/>
    <w:rsid w:val="00145E2B"/>
    <w:rsid w:val="001467A2"/>
    <w:rsid w:val="00146AED"/>
    <w:rsid w:val="00151E26"/>
    <w:rsid w:val="001578C0"/>
    <w:rsid w:val="001628EE"/>
    <w:rsid w:val="00170309"/>
    <w:rsid w:val="0017289B"/>
    <w:rsid w:val="001742EA"/>
    <w:rsid w:val="00174F53"/>
    <w:rsid w:val="00175C49"/>
    <w:rsid w:val="00175DD5"/>
    <w:rsid w:val="001760CB"/>
    <w:rsid w:val="00176629"/>
    <w:rsid w:val="00180A5D"/>
    <w:rsid w:val="0018180D"/>
    <w:rsid w:val="00181E80"/>
    <w:rsid w:val="001835FD"/>
    <w:rsid w:val="001851F4"/>
    <w:rsid w:val="00190E02"/>
    <w:rsid w:val="00193C35"/>
    <w:rsid w:val="00195D8A"/>
    <w:rsid w:val="001961FD"/>
    <w:rsid w:val="001A15B8"/>
    <w:rsid w:val="001A1E55"/>
    <w:rsid w:val="001A201E"/>
    <w:rsid w:val="001A4CFF"/>
    <w:rsid w:val="001A5A31"/>
    <w:rsid w:val="001A6D6F"/>
    <w:rsid w:val="001B5CC1"/>
    <w:rsid w:val="001C1D60"/>
    <w:rsid w:val="001C1ED2"/>
    <w:rsid w:val="001C344A"/>
    <w:rsid w:val="001C5B91"/>
    <w:rsid w:val="001E09B7"/>
    <w:rsid w:val="001E0F79"/>
    <w:rsid w:val="001E27F0"/>
    <w:rsid w:val="001E437C"/>
    <w:rsid w:val="001E4461"/>
    <w:rsid w:val="001E743B"/>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7A6"/>
    <w:rsid w:val="00216851"/>
    <w:rsid w:val="002171AF"/>
    <w:rsid w:val="00220566"/>
    <w:rsid w:val="00222A9E"/>
    <w:rsid w:val="00233CFC"/>
    <w:rsid w:val="00234086"/>
    <w:rsid w:val="00236F72"/>
    <w:rsid w:val="00241239"/>
    <w:rsid w:val="0024210A"/>
    <w:rsid w:val="002437EA"/>
    <w:rsid w:val="0024412C"/>
    <w:rsid w:val="00245F5F"/>
    <w:rsid w:val="00246179"/>
    <w:rsid w:val="00253922"/>
    <w:rsid w:val="00254368"/>
    <w:rsid w:val="00260C07"/>
    <w:rsid w:val="00262431"/>
    <w:rsid w:val="0026271D"/>
    <w:rsid w:val="0026284E"/>
    <w:rsid w:val="00263FBD"/>
    <w:rsid w:val="00264591"/>
    <w:rsid w:val="00264B24"/>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06A3"/>
    <w:rsid w:val="002A135B"/>
    <w:rsid w:val="002A2734"/>
    <w:rsid w:val="002A5C76"/>
    <w:rsid w:val="002A6A85"/>
    <w:rsid w:val="002B0A9E"/>
    <w:rsid w:val="002B0E04"/>
    <w:rsid w:val="002B0EA8"/>
    <w:rsid w:val="002B45A6"/>
    <w:rsid w:val="002B5566"/>
    <w:rsid w:val="002B63B6"/>
    <w:rsid w:val="002B672E"/>
    <w:rsid w:val="002B72A0"/>
    <w:rsid w:val="002B75C5"/>
    <w:rsid w:val="002C13C8"/>
    <w:rsid w:val="002C5009"/>
    <w:rsid w:val="002C5A57"/>
    <w:rsid w:val="002D13B2"/>
    <w:rsid w:val="002D2757"/>
    <w:rsid w:val="002D4F59"/>
    <w:rsid w:val="002D7EF6"/>
    <w:rsid w:val="002E0228"/>
    <w:rsid w:val="002E2F93"/>
    <w:rsid w:val="002E349E"/>
    <w:rsid w:val="002E5733"/>
    <w:rsid w:val="002E58C5"/>
    <w:rsid w:val="002E63B9"/>
    <w:rsid w:val="002E7C2D"/>
    <w:rsid w:val="002F49E8"/>
    <w:rsid w:val="002F4A4D"/>
    <w:rsid w:val="0030065A"/>
    <w:rsid w:val="00302320"/>
    <w:rsid w:val="00304E39"/>
    <w:rsid w:val="003067F1"/>
    <w:rsid w:val="00306A41"/>
    <w:rsid w:val="00306CD9"/>
    <w:rsid w:val="003077CD"/>
    <w:rsid w:val="003103D3"/>
    <w:rsid w:val="003108D5"/>
    <w:rsid w:val="00310AFD"/>
    <w:rsid w:val="00311C25"/>
    <w:rsid w:val="00315CB2"/>
    <w:rsid w:val="00316F4B"/>
    <w:rsid w:val="00317F7C"/>
    <w:rsid w:val="003224EF"/>
    <w:rsid w:val="0033029A"/>
    <w:rsid w:val="00334C46"/>
    <w:rsid w:val="00335AC9"/>
    <w:rsid w:val="00336B9C"/>
    <w:rsid w:val="00337D8B"/>
    <w:rsid w:val="00337E4E"/>
    <w:rsid w:val="0034001B"/>
    <w:rsid w:val="00340802"/>
    <w:rsid w:val="003413B5"/>
    <w:rsid w:val="00343BFC"/>
    <w:rsid w:val="00347509"/>
    <w:rsid w:val="003518E4"/>
    <w:rsid w:val="00351C60"/>
    <w:rsid w:val="003525BD"/>
    <w:rsid w:val="0035327A"/>
    <w:rsid w:val="003550CB"/>
    <w:rsid w:val="00356BC5"/>
    <w:rsid w:val="00357D73"/>
    <w:rsid w:val="00361866"/>
    <w:rsid w:val="003643E2"/>
    <w:rsid w:val="00370590"/>
    <w:rsid w:val="00373AD6"/>
    <w:rsid w:val="0037444B"/>
    <w:rsid w:val="0037537C"/>
    <w:rsid w:val="003833D2"/>
    <w:rsid w:val="0038514B"/>
    <w:rsid w:val="00387490"/>
    <w:rsid w:val="00390D82"/>
    <w:rsid w:val="00392AFC"/>
    <w:rsid w:val="00392DF5"/>
    <w:rsid w:val="003A0003"/>
    <w:rsid w:val="003A62C4"/>
    <w:rsid w:val="003A647E"/>
    <w:rsid w:val="003B00FB"/>
    <w:rsid w:val="003B0383"/>
    <w:rsid w:val="003B2423"/>
    <w:rsid w:val="003B3574"/>
    <w:rsid w:val="003B4C37"/>
    <w:rsid w:val="003C656A"/>
    <w:rsid w:val="003D0DFE"/>
    <w:rsid w:val="003D25C9"/>
    <w:rsid w:val="003D76F4"/>
    <w:rsid w:val="003E03B7"/>
    <w:rsid w:val="003E0883"/>
    <w:rsid w:val="003E0E09"/>
    <w:rsid w:val="003E4952"/>
    <w:rsid w:val="003E7A5F"/>
    <w:rsid w:val="003F085E"/>
    <w:rsid w:val="003F0CB6"/>
    <w:rsid w:val="0040055E"/>
    <w:rsid w:val="00401C41"/>
    <w:rsid w:val="00404F63"/>
    <w:rsid w:val="004072C0"/>
    <w:rsid w:val="00411201"/>
    <w:rsid w:val="0041481D"/>
    <w:rsid w:val="004151DF"/>
    <w:rsid w:val="00416A0F"/>
    <w:rsid w:val="00416A2B"/>
    <w:rsid w:val="00417021"/>
    <w:rsid w:val="00421355"/>
    <w:rsid w:val="00425AE2"/>
    <w:rsid w:val="00425CCF"/>
    <w:rsid w:val="00426AD4"/>
    <w:rsid w:val="00426B32"/>
    <w:rsid w:val="004275CA"/>
    <w:rsid w:val="00427837"/>
    <w:rsid w:val="00430783"/>
    <w:rsid w:val="00431629"/>
    <w:rsid w:val="004335D0"/>
    <w:rsid w:val="00437685"/>
    <w:rsid w:val="00443182"/>
    <w:rsid w:val="00444047"/>
    <w:rsid w:val="00447AD4"/>
    <w:rsid w:val="00454E2E"/>
    <w:rsid w:val="00460A42"/>
    <w:rsid w:val="00462FF9"/>
    <w:rsid w:val="0046318C"/>
    <w:rsid w:val="00465EB7"/>
    <w:rsid w:val="00470F97"/>
    <w:rsid w:val="00472FA5"/>
    <w:rsid w:val="00474750"/>
    <w:rsid w:val="00475110"/>
    <w:rsid w:val="00481F5C"/>
    <w:rsid w:val="004822CD"/>
    <w:rsid w:val="00484571"/>
    <w:rsid w:val="004955A4"/>
    <w:rsid w:val="00495B93"/>
    <w:rsid w:val="00497DCB"/>
    <w:rsid w:val="004A020E"/>
    <w:rsid w:val="004A3DB9"/>
    <w:rsid w:val="004B6E8B"/>
    <w:rsid w:val="004B7BDB"/>
    <w:rsid w:val="004C5065"/>
    <w:rsid w:val="004D016F"/>
    <w:rsid w:val="004D182C"/>
    <w:rsid w:val="004D1FE5"/>
    <w:rsid w:val="004D3312"/>
    <w:rsid w:val="004D3555"/>
    <w:rsid w:val="004D7542"/>
    <w:rsid w:val="004E136A"/>
    <w:rsid w:val="004E7361"/>
    <w:rsid w:val="004F1C4E"/>
    <w:rsid w:val="005002B7"/>
    <w:rsid w:val="00503A87"/>
    <w:rsid w:val="005106D5"/>
    <w:rsid w:val="00510DC0"/>
    <w:rsid w:val="0051125C"/>
    <w:rsid w:val="005141BF"/>
    <w:rsid w:val="00516062"/>
    <w:rsid w:val="0052164F"/>
    <w:rsid w:val="00521650"/>
    <w:rsid w:val="00522C54"/>
    <w:rsid w:val="00523F18"/>
    <w:rsid w:val="005256A1"/>
    <w:rsid w:val="005279ED"/>
    <w:rsid w:val="00532560"/>
    <w:rsid w:val="00532AD3"/>
    <w:rsid w:val="00537D06"/>
    <w:rsid w:val="005404CE"/>
    <w:rsid w:val="00540EBB"/>
    <w:rsid w:val="00542315"/>
    <w:rsid w:val="005437BD"/>
    <w:rsid w:val="00546033"/>
    <w:rsid w:val="0055458E"/>
    <w:rsid w:val="005546E7"/>
    <w:rsid w:val="00556A2D"/>
    <w:rsid w:val="00557F64"/>
    <w:rsid w:val="005607D1"/>
    <w:rsid w:val="00561854"/>
    <w:rsid w:val="005626B3"/>
    <w:rsid w:val="00562A0C"/>
    <w:rsid w:val="00563039"/>
    <w:rsid w:val="00564506"/>
    <w:rsid w:val="00564DCA"/>
    <w:rsid w:val="00565661"/>
    <w:rsid w:val="00565802"/>
    <w:rsid w:val="00565EAF"/>
    <w:rsid w:val="00567084"/>
    <w:rsid w:val="00572235"/>
    <w:rsid w:val="005764BD"/>
    <w:rsid w:val="00576DF3"/>
    <w:rsid w:val="0058347F"/>
    <w:rsid w:val="005855F0"/>
    <w:rsid w:val="00585737"/>
    <w:rsid w:val="005879A5"/>
    <w:rsid w:val="00587FAD"/>
    <w:rsid w:val="00590892"/>
    <w:rsid w:val="005930AA"/>
    <w:rsid w:val="00594169"/>
    <w:rsid w:val="0059606B"/>
    <w:rsid w:val="005970F2"/>
    <w:rsid w:val="005A0754"/>
    <w:rsid w:val="005A1D2C"/>
    <w:rsid w:val="005A374F"/>
    <w:rsid w:val="005A4E2F"/>
    <w:rsid w:val="005A6D3B"/>
    <w:rsid w:val="005A6D51"/>
    <w:rsid w:val="005B0387"/>
    <w:rsid w:val="005B1649"/>
    <w:rsid w:val="005B1775"/>
    <w:rsid w:val="005B3DA4"/>
    <w:rsid w:val="005B677A"/>
    <w:rsid w:val="005B6E20"/>
    <w:rsid w:val="005C1089"/>
    <w:rsid w:val="005C13CA"/>
    <w:rsid w:val="005C1AC1"/>
    <w:rsid w:val="005C3917"/>
    <w:rsid w:val="005C46A4"/>
    <w:rsid w:val="005C4DF5"/>
    <w:rsid w:val="005C5B5D"/>
    <w:rsid w:val="005C6C3E"/>
    <w:rsid w:val="005C6CC4"/>
    <w:rsid w:val="005C7AA1"/>
    <w:rsid w:val="005D05A1"/>
    <w:rsid w:val="005D202E"/>
    <w:rsid w:val="005D22E7"/>
    <w:rsid w:val="005D3A7E"/>
    <w:rsid w:val="005D3BD0"/>
    <w:rsid w:val="005D4008"/>
    <w:rsid w:val="005D5E48"/>
    <w:rsid w:val="005D6F79"/>
    <w:rsid w:val="005D758E"/>
    <w:rsid w:val="005D7C1E"/>
    <w:rsid w:val="005E229B"/>
    <w:rsid w:val="005E2360"/>
    <w:rsid w:val="005E2DD2"/>
    <w:rsid w:val="005E3372"/>
    <w:rsid w:val="005E7743"/>
    <w:rsid w:val="005F51B8"/>
    <w:rsid w:val="005F5510"/>
    <w:rsid w:val="006005A3"/>
    <w:rsid w:val="00600C94"/>
    <w:rsid w:val="00611A35"/>
    <w:rsid w:val="006141B7"/>
    <w:rsid w:val="006168C0"/>
    <w:rsid w:val="00617656"/>
    <w:rsid w:val="00620088"/>
    <w:rsid w:val="006245F7"/>
    <w:rsid w:val="006277FE"/>
    <w:rsid w:val="00630260"/>
    <w:rsid w:val="006309A1"/>
    <w:rsid w:val="00631D51"/>
    <w:rsid w:val="006329B2"/>
    <w:rsid w:val="00633E2B"/>
    <w:rsid w:val="00634A6A"/>
    <w:rsid w:val="00635001"/>
    <w:rsid w:val="0063587C"/>
    <w:rsid w:val="006359D5"/>
    <w:rsid w:val="0064096D"/>
    <w:rsid w:val="00644944"/>
    <w:rsid w:val="0064747F"/>
    <w:rsid w:val="00651ECB"/>
    <w:rsid w:val="00652939"/>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879D0"/>
    <w:rsid w:val="00692405"/>
    <w:rsid w:val="006926ED"/>
    <w:rsid w:val="00692BD5"/>
    <w:rsid w:val="006A3B46"/>
    <w:rsid w:val="006A670C"/>
    <w:rsid w:val="006B09A2"/>
    <w:rsid w:val="006B09E8"/>
    <w:rsid w:val="006B208A"/>
    <w:rsid w:val="006B57BB"/>
    <w:rsid w:val="006B69B7"/>
    <w:rsid w:val="006B729A"/>
    <w:rsid w:val="006B73E4"/>
    <w:rsid w:val="006B7A48"/>
    <w:rsid w:val="006B7F8C"/>
    <w:rsid w:val="006C09C4"/>
    <w:rsid w:val="006C1FBD"/>
    <w:rsid w:val="006C29BC"/>
    <w:rsid w:val="006C3396"/>
    <w:rsid w:val="006C58E9"/>
    <w:rsid w:val="006C78B3"/>
    <w:rsid w:val="006C791D"/>
    <w:rsid w:val="006D338D"/>
    <w:rsid w:val="006D6E7C"/>
    <w:rsid w:val="006D7F01"/>
    <w:rsid w:val="006E0873"/>
    <w:rsid w:val="006E30C3"/>
    <w:rsid w:val="006E3734"/>
    <w:rsid w:val="006E4A43"/>
    <w:rsid w:val="006E52ED"/>
    <w:rsid w:val="006E578C"/>
    <w:rsid w:val="006E5920"/>
    <w:rsid w:val="006F0B64"/>
    <w:rsid w:val="006F16FF"/>
    <w:rsid w:val="006F1991"/>
    <w:rsid w:val="006F2AE6"/>
    <w:rsid w:val="006F4F93"/>
    <w:rsid w:val="006F6028"/>
    <w:rsid w:val="006F7525"/>
    <w:rsid w:val="00700D37"/>
    <w:rsid w:val="00705468"/>
    <w:rsid w:val="0071033A"/>
    <w:rsid w:val="00711946"/>
    <w:rsid w:val="00711C84"/>
    <w:rsid w:val="00712ED4"/>
    <w:rsid w:val="00714C62"/>
    <w:rsid w:val="0071675B"/>
    <w:rsid w:val="007200AC"/>
    <w:rsid w:val="007211A7"/>
    <w:rsid w:val="00721BF4"/>
    <w:rsid w:val="00722164"/>
    <w:rsid w:val="007247A0"/>
    <w:rsid w:val="00724D3D"/>
    <w:rsid w:val="00724FFB"/>
    <w:rsid w:val="007268DB"/>
    <w:rsid w:val="00726D59"/>
    <w:rsid w:val="0073529E"/>
    <w:rsid w:val="00736A21"/>
    <w:rsid w:val="00737E0E"/>
    <w:rsid w:val="00742AAD"/>
    <w:rsid w:val="007438CA"/>
    <w:rsid w:val="00744244"/>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86A4B"/>
    <w:rsid w:val="00791647"/>
    <w:rsid w:val="0079209D"/>
    <w:rsid w:val="00792714"/>
    <w:rsid w:val="007957EC"/>
    <w:rsid w:val="0079640B"/>
    <w:rsid w:val="00796471"/>
    <w:rsid w:val="007A0034"/>
    <w:rsid w:val="007A034D"/>
    <w:rsid w:val="007A1F41"/>
    <w:rsid w:val="007A6BAD"/>
    <w:rsid w:val="007A771F"/>
    <w:rsid w:val="007B2635"/>
    <w:rsid w:val="007B29DE"/>
    <w:rsid w:val="007B330E"/>
    <w:rsid w:val="007B37BD"/>
    <w:rsid w:val="007B74BB"/>
    <w:rsid w:val="007B790F"/>
    <w:rsid w:val="007C6E4D"/>
    <w:rsid w:val="007C6F4B"/>
    <w:rsid w:val="007D0A11"/>
    <w:rsid w:val="007D22C8"/>
    <w:rsid w:val="007D489E"/>
    <w:rsid w:val="007D757B"/>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47B4"/>
    <w:rsid w:val="00826ED0"/>
    <w:rsid w:val="00827CCC"/>
    <w:rsid w:val="00830476"/>
    <w:rsid w:val="008313BF"/>
    <w:rsid w:val="0083257B"/>
    <w:rsid w:val="00834966"/>
    <w:rsid w:val="008355E9"/>
    <w:rsid w:val="00835B40"/>
    <w:rsid w:val="00835D7B"/>
    <w:rsid w:val="00836702"/>
    <w:rsid w:val="0083711E"/>
    <w:rsid w:val="008371DF"/>
    <w:rsid w:val="00837427"/>
    <w:rsid w:val="00842CDC"/>
    <w:rsid w:val="00843EFC"/>
    <w:rsid w:val="00844D30"/>
    <w:rsid w:val="00846B7B"/>
    <w:rsid w:val="008508C9"/>
    <w:rsid w:val="00853D68"/>
    <w:rsid w:val="008601C0"/>
    <w:rsid w:val="00862592"/>
    <w:rsid w:val="00862864"/>
    <w:rsid w:val="0086391A"/>
    <w:rsid w:val="00863DBB"/>
    <w:rsid w:val="0086616A"/>
    <w:rsid w:val="00867554"/>
    <w:rsid w:val="008704B0"/>
    <w:rsid w:val="00874BF5"/>
    <w:rsid w:val="00876144"/>
    <w:rsid w:val="0087694D"/>
    <w:rsid w:val="0087715F"/>
    <w:rsid w:val="008813AC"/>
    <w:rsid w:val="00882010"/>
    <w:rsid w:val="008848A5"/>
    <w:rsid w:val="00885D9F"/>
    <w:rsid w:val="0089522E"/>
    <w:rsid w:val="00896BEB"/>
    <w:rsid w:val="008A29F4"/>
    <w:rsid w:val="008A58B0"/>
    <w:rsid w:val="008A5D2B"/>
    <w:rsid w:val="008A6A0E"/>
    <w:rsid w:val="008A6C51"/>
    <w:rsid w:val="008A7303"/>
    <w:rsid w:val="008A73D6"/>
    <w:rsid w:val="008A7B08"/>
    <w:rsid w:val="008C48ED"/>
    <w:rsid w:val="008C4B76"/>
    <w:rsid w:val="008C79D9"/>
    <w:rsid w:val="008D04D7"/>
    <w:rsid w:val="008D7A16"/>
    <w:rsid w:val="008E0043"/>
    <w:rsid w:val="008E15E2"/>
    <w:rsid w:val="008E304E"/>
    <w:rsid w:val="008E35D6"/>
    <w:rsid w:val="008E544F"/>
    <w:rsid w:val="008F08E4"/>
    <w:rsid w:val="008F0F71"/>
    <w:rsid w:val="008F38C1"/>
    <w:rsid w:val="008F41CB"/>
    <w:rsid w:val="008F43F3"/>
    <w:rsid w:val="008F4907"/>
    <w:rsid w:val="00904307"/>
    <w:rsid w:val="009045C7"/>
    <w:rsid w:val="009103C2"/>
    <w:rsid w:val="00910BE0"/>
    <w:rsid w:val="009111F3"/>
    <w:rsid w:val="009119A6"/>
    <w:rsid w:val="00912213"/>
    <w:rsid w:val="00916522"/>
    <w:rsid w:val="00916C75"/>
    <w:rsid w:val="00917037"/>
    <w:rsid w:val="00922844"/>
    <w:rsid w:val="009240CD"/>
    <w:rsid w:val="00924E4C"/>
    <w:rsid w:val="00924EC7"/>
    <w:rsid w:val="009274BA"/>
    <w:rsid w:val="0092784D"/>
    <w:rsid w:val="00931B9D"/>
    <w:rsid w:val="00934D42"/>
    <w:rsid w:val="009361B2"/>
    <w:rsid w:val="00936490"/>
    <w:rsid w:val="00940313"/>
    <w:rsid w:val="00940D05"/>
    <w:rsid w:val="0094119E"/>
    <w:rsid w:val="009426BA"/>
    <w:rsid w:val="00942B41"/>
    <w:rsid w:val="00946D68"/>
    <w:rsid w:val="00950FF3"/>
    <w:rsid w:val="00951A4E"/>
    <w:rsid w:val="00952813"/>
    <w:rsid w:val="009534D5"/>
    <w:rsid w:val="00965365"/>
    <w:rsid w:val="009676EF"/>
    <w:rsid w:val="009702DB"/>
    <w:rsid w:val="009704EF"/>
    <w:rsid w:val="00973728"/>
    <w:rsid w:val="00973D3B"/>
    <w:rsid w:val="009741B5"/>
    <w:rsid w:val="009744CB"/>
    <w:rsid w:val="00976373"/>
    <w:rsid w:val="00976902"/>
    <w:rsid w:val="00976E7B"/>
    <w:rsid w:val="00980AAC"/>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D6F01"/>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1A0B"/>
    <w:rsid w:val="00A02969"/>
    <w:rsid w:val="00A02A8E"/>
    <w:rsid w:val="00A11D78"/>
    <w:rsid w:val="00A13BAA"/>
    <w:rsid w:val="00A164B0"/>
    <w:rsid w:val="00A307A7"/>
    <w:rsid w:val="00A3132F"/>
    <w:rsid w:val="00A3307B"/>
    <w:rsid w:val="00A434BD"/>
    <w:rsid w:val="00A50FE5"/>
    <w:rsid w:val="00A52D7F"/>
    <w:rsid w:val="00A55F73"/>
    <w:rsid w:val="00A57D56"/>
    <w:rsid w:val="00A601C6"/>
    <w:rsid w:val="00A62E25"/>
    <w:rsid w:val="00A640BE"/>
    <w:rsid w:val="00A67F87"/>
    <w:rsid w:val="00A7765A"/>
    <w:rsid w:val="00A8108E"/>
    <w:rsid w:val="00A828DF"/>
    <w:rsid w:val="00A83249"/>
    <w:rsid w:val="00A90CCA"/>
    <w:rsid w:val="00A97039"/>
    <w:rsid w:val="00A97D29"/>
    <w:rsid w:val="00AA0067"/>
    <w:rsid w:val="00AA02D1"/>
    <w:rsid w:val="00AA1A40"/>
    <w:rsid w:val="00AA5B67"/>
    <w:rsid w:val="00AA64AE"/>
    <w:rsid w:val="00AA728C"/>
    <w:rsid w:val="00AB3280"/>
    <w:rsid w:val="00AB4BE9"/>
    <w:rsid w:val="00AB7BBE"/>
    <w:rsid w:val="00AC090D"/>
    <w:rsid w:val="00AC7516"/>
    <w:rsid w:val="00AD1729"/>
    <w:rsid w:val="00AD1EF6"/>
    <w:rsid w:val="00AD32E3"/>
    <w:rsid w:val="00AD4AD6"/>
    <w:rsid w:val="00AD726A"/>
    <w:rsid w:val="00AE1655"/>
    <w:rsid w:val="00AE198E"/>
    <w:rsid w:val="00AE2067"/>
    <w:rsid w:val="00AE6A0F"/>
    <w:rsid w:val="00AF15DA"/>
    <w:rsid w:val="00AF1B9C"/>
    <w:rsid w:val="00AF2B3E"/>
    <w:rsid w:val="00AF3418"/>
    <w:rsid w:val="00AF5813"/>
    <w:rsid w:val="00AF6BEE"/>
    <w:rsid w:val="00B023E0"/>
    <w:rsid w:val="00B04019"/>
    <w:rsid w:val="00B04DB6"/>
    <w:rsid w:val="00B0655C"/>
    <w:rsid w:val="00B129D4"/>
    <w:rsid w:val="00B13468"/>
    <w:rsid w:val="00B13527"/>
    <w:rsid w:val="00B141D8"/>
    <w:rsid w:val="00B14466"/>
    <w:rsid w:val="00B148D5"/>
    <w:rsid w:val="00B17752"/>
    <w:rsid w:val="00B23DC0"/>
    <w:rsid w:val="00B336B1"/>
    <w:rsid w:val="00B413AC"/>
    <w:rsid w:val="00B42ACF"/>
    <w:rsid w:val="00B42FA3"/>
    <w:rsid w:val="00B45051"/>
    <w:rsid w:val="00B479A0"/>
    <w:rsid w:val="00B51CB9"/>
    <w:rsid w:val="00B53D50"/>
    <w:rsid w:val="00B54E08"/>
    <w:rsid w:val="00B56BEF"/>
    <w:rsid w:val="00B56C82"/>
    <w:rsid w:val="00B64E52"/>
    <w:rsid w:val="00B66192"/>
    <w:rsid w:val="00B708B8"/>
    <w:rsid w:val="00B71B28"/>
    <w:rsid w:val="00B73BDF"/>
    <w:rsid w:val="00B73D7D"/>
    <w:rsid w:val="00B878FA"/>
    <w:rsid w:val="00B90663"/>
    <w:rsid w:val="00B90E1E"/>
    <w:rsid w:val="00B9287B"/>
    <w:rsid w:val="00BA0EE7"/>
    <w:rsid w:val="00BA1255"/>
    <w:rsid w:val="00BA3E9A"/>
    <w:rsid w:val="00BA57DB"/>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34F"/>
    <w:rsid w:val="00BE1B4E"/>
    <w:rsid w:val="00BE1D36"/>
    <w:rsid w:val="00BE3184"/>
    <w:rsid w:val="00BE354A"/>
    <w:rsid w:val="00BE41BC"/>
    <w:rsid w:val="00BE4980"/>
    <w:rsid w:val="00BE78E3"/>
    <w:rsid w:val="00BF294E"/>
    <w:rsid w:val="00C00035"/>
    <w:rsid w:val="00C00125"/>
    <w:rsid w:val="00C03AA2"/>
    <w:rsid w:val="00C114C8"/>
    <w:rsid w:val="00C149AA"/>
    <w:rsid w:val="00C2548D"/>
    <w:rsid w:val="00C35815"/>
    <w:rsid w:val="00C3677E"/>
    <w:rsid w:val="00C40124"/>
    <w:rsid w:val="00C42466"/>
    <w:rsid w:val="00C44F5D"/>
    <w:rsid w:val="00C471D8"/>
    <w:rsid w:val="00C47EBD"/>
    <w:rsid w:val="00C53BD7"/>
    <w:rsid w:val="00C54BC8"/>
    <w:rsid w:val="00C55D00"/>
    <w:rsid w:val="00C55FA5"/>
    <w:rsid w:val="00C56B33"/>
    <w:rsid w:val="00C57702"/>
    <w:rsid w:val="00C60565"/>
    <w:rsid w:val="00C639FE"/>
    <w:rsid w:val="00C67F98"/>
    <w:rsid w:val="00C70478"/>
    <w:rsid w:val="00C706F1"/>
    <w:rsid w:val="00C718CA"/>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850"/>
    <w:rsid w:val="00CD2D79"/>
    <w:rsid w:val="00CD606B"/>
    <w:rsid w:val="00CD64CE"/>
    <w:rsid w:val="00CD70DC"/>
    <w:rsid w:val="00CD73A5"/>
    <w:rsid w:val="00CE32B9"/>
    <w:rsid w:val="00CE3DF8"/>
    <w:rsid w:val="00CE48D2"/>
    <w:rsid w:val="00CE4D27"/>
    <w:rsid w:val="00CF072C"/>
    <w:rsid w:val="00CF0A45"/>
    <w:rsid w:val="00CF2C71"/>
    <w:rsid w:val="00CF3205"/>
    <w:rsid w:val="00CF3D6A"/>
    <w:rsid w:val="00CF3D73"/>
    <w:rsid w:val="00CF4B7D"/>
    <w:rsid w:val="00CF64B7"/>
    <w:rsid w:val="00D018CB"/>
    <w:rsid w:val="00D10D7B"/>
    <w:rsid w:val="00D11D44"/>
    <w:rsid w:val="00D12891"/>
    <w:rsid w:val="00D13A86"/>
    <w:rsid w:val="00D174AB"/>
    <w:rsid w:val="00D17D9F"/>
    <w:rsid w:val="00D21B5C"/>
    <w:rsid w:val="00D22CF9"/>
    <w:rsid w:val="00D23B38"/>
    <w:rsid w:val="00D25804"/>
    <w:rsid w:val="00D260EA"/>
    <w:rsid w:val="00D32116"/>
    <w:rsid w:val="00D3455F"/>
    <w:rsid w:val="00D34A90"/>
    <w:rsid w:val="00D37E30"/>
    <w:rsid w:val="00D41A85"/>
    <w:rsid w:val="00D421B9"/>
    <w:rsid w:val="00D464BD"/>
    <w:rsid w:val="00D52073"/>
    <w:rsid w:val="00D54F61"/>
    <w:rsid w:val="00D5505E"/>
    <w:rsid w:val="00D550AF"/>
    <w:rsid w:val="00D55D6B"/>
    <w:rsid w:val="00D560A5"/>
    <w:rsid w:val="00D6102A"/>
    <w:rsid w:val="00D6441E"/>
    <w:rsid w:val="00D64C4B"/>
    <w:rsid w:val="00D71520"/>
    <w:rsid w:val="00D71C20"/>
    <w:rsid w:val="00D7778B"/>
    <w:rsid w:val="00D84605"/>
    <w:rsid w:val="00D872C5"/>
    <w:rsid w:val="00D87C98"/>
    <w:rsid w:val="00D93173"/>
    <w:rsid w:val="00D93F6D"/>
    <w:rsid w:val="00DA0CE8"/>
    <w:rsid w:val="00DA5AF6"/>
    <w:rsid w:val="00DB4CAC"/>
    <w:rsid w:val="00DB59D0"/>
    <w:rsid w:val="00DB7B1B"/>
    <w:rsid w:val="00DC2549"/>
    <w:rsid w:val="00DC43B2"/>
    <w:rsid w:val="00DD13D7"/>
    <w:rsid w:val="00DD1EBD"/>
    <w:rsid w:val="00DD3E7F"/>
    <w:rsid w:val="00DD41C2"/>
    <w:rsid w:val="00DD5F86"/>
    <w:rsid w:val="00DD781F"/>
    <w:rsid w:val="00DE205E"/>
    <w:rsid w:val="00DE7E73"/>
    <w:rsid w:val="00DF0961"/>
    <w:rsid w:val="00DF09FA"/>
    <w:rsid w:val="00DF2BAB"/>
    <w:rsid w:val="00DF331C"/>
    <w:rsid w:val="00E02288"/>
    <w:rsid w:val="00E02889"/>
    <w:rsid w:val="00E02A0F"/>
    <w:rsid w:val="00E06D04"/>
    <w:rsid w:val="00E12986"/>
    <w:rsid w:val="00E1408A"/>
    <w:rsid w:val="00E1546D"/>
    <w:rsid w:val="00E21F72"/>
    <w:rsid w:val="00E22450"/>
    <w:rsid w:val="00E24FD5"/>
    <w:rsid w:val="00E32B43"/>
    <w:rsid w:val="00E344AA"/>
    <w:rsid w:val="00E37E6D"/>
    <w:rsid w:val="00E40C1F"/>
    <w:rsid w:val="00E40DCF"/>
    <w:rsid w:val="00E41ACE"/>
    <w:rsid w:val="00E43672"/>
    <w:rsid w:val="00E51602"/>
    <w:rsid w:val="00E53505"/>
    <w:rsid w:val="00E535CA"/>
    <w:rsid w:val="00E53F1B"/>
    <w:rsid w:val="00E5432A"/>
    <w:rsid w:val="00E57016"/>
    <w:rsid w:val="00E6327C"/>
    <w:rsid w:val="00E6776F"/>
    <w:rsid w:val="00E73590"/>
    <w:rsid w:val="00E777A2"/>
    <w:rsid w:val="00E800F9"/>
    <w:rsid w:val="00E81C51"/>
    <w:rsid w:val="00E832F2"/>
    <w:rsid w:val="00E84571"/>
    <w:rsid w:val="00E918D7"/>
    <w:rsid w:val="00E95183"/>
    <w:rsid w:val="00E966C2"/>
    <w:rsid w:val="00E97000"/>
    <w:rsid w:val="00E97334"/>
    <w:rsid w:val="00EA0338"/>
    <w:rsid w:val="00EA473B"/>
    <w:rsid w:val="00EB1197"/>
    <w:rsid w:val="00EB7D85"/>
    <w:rsid w:val="00EC0608"/>
    <w:rsid w:val="00EC30DF"/>
    <w:rsid w:val="00EC386C"/>
    <w:rsid w:val="00EC5F84"/>
    <w:rsid w:val="00ED2194"/>
    <w:rsid w:val="00ED2313"/>
    <w:rsid w:val="00ED3B6A"/>
    <w:rsid w:val="00EE0D8E"/>
    <w:rsid w:val="00EE19B4"/>
    <w:rsid w:val="00EE4125"/>
    <w:rsid w:val="00EE7DDB"/>
    <w:rsid w:val="00EF4754"/>
    <w:rsid w:val="00EF7094"/>
    <w:rsid w:val="00EF7DB5"/>
    <w:rsid w:val="00F00D61"/>
    <w:rsid w:val="00F00E78"/>
    <w:rsid w:val="00F01D6D"/>
    <w:rsid w:val="00F0658F"/>
    <w:rsid w:val="00F1081C"/>
    <w:rsid w:val="00F13248"/>
    <w:rsid w:val="00F16A7B"/>
    <w:rsid w:val="00F17CF7"/>
    <w:rsid w:val="00F17DF6"/>
    <w:rsid w:val="00F20CDB"/>
    <w:rsid w:val="00F2424C"/>
    <w:rsid w:val="00F26291"/>
    <w:rsid w:val="00F273A4"/>
    <w:rsid w:val="00F309B3"/>
    <w:rsid w:val="00F30BFA"/>
    <w:rsid w:val="00F334DE"/>
    <w:rsid w:val="00F34FDD"/>
    <w:rsid w:val="00F3515D"/>
    <w:rsid w:val="00F361AA"/>
    <w:rsid w:val="00F40536"/>
    <w:rsid w:val="00F439F1"/>
    <w:rsid w:val="00F43C6F"/>
    <w:rsid w:val="00F45270"/>
    <w:rsid w:val="00F461B7"/>
    <w:rsid w:val="00F47AAD"/>
    <w:rsid w:val="00F47DDF"/>
    <w:rsid w:val="00F53208"/>
    <w:rsid w:val="00F5336B"/>
    <w:rsid w:val="00F53864"/>
    <w:rsid w:val="00F53FE6"/>
    <w:rsid w:val="00F55698"/>
    <w:rsid w:val="00F61BDE"/>
    <w:rsid w:val="00F63644"/>
    <w:rsid w:val="00F65229"/>
    <w:rsid w:val="00F677BF"/>
    <w:rsid w:val="00F70432"/>
    <w:rsid w:val="00F745E4"/>
    <w:rsid w:val="00F75E52"/>
    <w:rsid w:val="00F81BCC"/>
    <w:rsid w:val="00F81C50"/>
    <w:rsid w:val="00F8384D"/>
    <w:rsid w:val="00F843CA"/>
    <w:rsid w:val="00F90BCC"/>
    <w:rsid w:val="00F947C3"/>
    <w:rsid w:val="00FA11A4"/>
    <w:rsid w:val="00FA1A2B"/>
    <w:rsid w:val="00FA2876"/>
    <w:rsid w:val="00FA31CE"/>
    <w:rsid w:val="00FA4DCE"/>
    <w:rsid w:val="00FA68D9"/>
    <w:rsid w:val="00FA7BAB"/>
    <w:rsid w:val="00FB06D9"/>
    <w:rsid w:val="00FB13B0"/>
    <w:rsid w:val="00FB15D3"/>
    <w:rsid w:val="00FB225B"/>
    <w:rsid w:val="00FB2AC4"/>
    <w:rsid w:val="00FB3698"/>
    <w:rsid w:val="00FB3D55"/>
    <w:rsid w:val="00FB6C91"/>
    <w:rsid w:val="00FC05D3"/>
    <w:rsid w:val="00FC29B6"/>
    <w:rsid w:val="00FC5E08"/>
    <w:rsid w:val="00FD457B"/>
    <w:rsid w:val="00FD786A"/>
    <w:rsid w:val="00FE1F9F"/>
    <w:rsid w:val="00FE71ED"/>
    <w:rsid w:val="00FF02D2"/>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A1A11D"/>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D7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711">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18465480">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359935517">
      <w:bodyDiv w:val="1"/>
      <w:marLeft w:val="0"/>
      <w:marRight w:val="0"/>
      <w:marTop w:val="0"/>
      <w:marBottom w:val="0"/>
      <w:divBdr>
        <w:top w:val="none" w:sz="0" w:space="0" w:color="auto"/>
        <w:left w:val="none" w:sz="0" w:space="0" w:color="auto"/>
        <w:bottom w:val="none" w:sz="0" w:space="0" w:color="auto"/>
        <w:right w:val="none" w:sz="0" w:space="0" w:color="auto"/>
      </w:divBdr>
    </w:div>
    <w:div w:id="389887240">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792676458">
      <w:bodyDiv w:val="1"/>
      <w:marLeft w:val="0"/>
      <w:marRight w:val="0"/>
      <w:marTop w:val="0"/>
      <w:marBottom w:val="0"/>
      <w:divBdr>
        <w:top w:val="none" w:sz="0" w:space="0" w:color="auto"/>
        <w:left w:val="none" w:sz="0" w:space="0" w:color="auto"/>
        <w:bottom w:val="none" w:sz="0" w:space="0" w:color="auto"/>
        <w:right w:val="none" w:sz="0" w:space="0" w:color="auto"/>
      </w:divBdr>
    </w:div>
    <w:div w:id="793907117">
      <w:bodyDiv w:val="1"/>
      <w:marLeft w:val="0"/>
      <w:marRight w:val="0"/>
      <w:marTop w:val="0"/>
      <w:marBottom w:val="0"/>
      <w:divBdr>
        <w:top w:val="none" w:sz="0" w:space="0" w:color="auto"/>
        <w:left w:val="none" w:sz="0" w:space="0" w:color="auto"/>
        <w:bottom w:val="none" w:sz="0" w:space="0" w:color="auto"/>
        <w:right w:val="none" w:sz="0" w:space="0" w:color="auto"/>
      </w:divBdr>
    </w:div>
    <w:div w:id="958875528">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121802296">
      <w:bodyDiv w:val="1"/>
      <w:marLeft w:val="0"/>
      <w:marRight w:val="0"/>
      <w:marTop w:val="0"/>
      <w:marBottom w:val="0"/>
      <w:divBdr>
        <w:top w:val="none" w:sz="0" w:space="0" w:color="auto"/>
        <w:left w:val="none" w:sz="0" w:space="0" w:color="auto"/>
        <w:bottom w:val="none" w:sz="0" w:space="0" w:color="auto"/>
        <w:right w:val="none" w:sz="0" w:space="0" w:color="auto"/>
      </w:divBdr>
    </w:div>
    <w:div w:id="1147478807">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1811049009">
      <w:bodyDiv w:val="1"/>
      <w:marLeft w:val="0"/>
      <w:marRight w:val="0"/>
      <w:marTop w:val="0"/>
      <w:marBottom w:val="0"/>
      <w:divBdr>
        <w:top w:val="none" w:sz="0" w:space="0" w:color="auto"/>
        <w:left w:val="none" w:sz="0" w:space="0" w:color="auto"/>
        <w:bottom w:val="none" w:sz="0" w:space="0" w:color="auto"/>
        <w:right w:val="none" w:sz="0" w:space="0" w:color="auto"/>
      </w:divBdr>
    </w:div>
    <w:div w:id="2004314250">
      <w:bodyDiv w:val="1"/>
      <w:marLeft w:val="0"/>
      <w:marRight w:val="0"/>
      <w:marTop w:val="0"/>
      <w:marBottom w:val="0"/>
      <w:divBdr>
        <w:top w:val="none" w:sz="0" w:space="0" w:color="auto"/>
        <w:left w:val="none" w:sz="0" w:space="0" w:color="auto"/>
        <w:bottom w:val="none" w:sz="0" w:space="0" w:color="auto"/>
        <w:right w:val="none" w:sz="0" w:space="0" w:color="auto"/>
      </w:divBdr>
    </w:div>
    <w:div w:id="2034187462">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stephen.guya@malteser-internation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procurement-juba@malteser-internationa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procurement-juba@malteser-international.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ephen.guya@malteser-international.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E7D79-441C-4D12-892C-D874A351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1405</Words>
  <Characters>8012</Characters>
  <Application>Microsoft Office Word</Application>
  <DocSecurity>8</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Guya, Stephen</cp:lastModifiedBy>
  <cp:revision>4</cp:revision>
  <cp:lastPrinted>2017-11-13T09:09:00Z</cp:lastPrinted>
  <dcterms:created xsi:type="dcterms:W3CDTF">2023-09-29T14:00:00Z</dcterms:created>
  <dcterms:modified xsi:type="dcterms:W3CDTF">2023-09-29T14:01:00Z</dcterms:modified>
</cp:coreProperties>
</file>