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3846" w14:textId="3036BA00" w:rsidR="00DD2915" w:rsidRDefault="00A27E5D" w:rsidP="00A27E5D">
      <w:pPr>
        <w:rPr>
          <w:lang w:val="en-GB"/>
        </w:rPr>
      </w:pPr>
      <w:r>
        <w:rPr>
          <w:noProof/>
        </w:rPr>
        <w:drawing>
          <wp:anchor distT="0" distB="0" distL="114300" distR="114300" simplePos="0" relativeHeight="251658752" behindDoc="0" locked="0" layoutInCell="1" allowOverlap="1" wp14:anchorId="493DE26A" wp14:editId="2E208262">
            <wp:simplePos x="2609850" y="1076325"/>
            <wp:positionH relativeFrom="column">
              <wp:posOffset>2607310</wp:posOffset>
            </wp:positionH>
            <wp:positionV relativeFrom="paragraph">
              <wp:align>top</wp:align>
            </wp:positionV>
            <wp:extent cx="2559685" cy="466725"/>
            <wp:effectExtent l="0" t="0" r="0" b="9525"/>
            <wp:wrapSquare wrapText="bothSides"/>
            <wp:docPr id="3" name="Picture 3" descr="NCA_logo_left_rgb_eng.jpg"/>
            <wp:cNvGraphicFramePr/>
            <a:graphic xmlns:a="http://schemas.openxmlformats.org/drawingml/2006/main">
              <a:graphicData uri="http://schemas.openxmlformats.org/drawingml/2006/picture">
                <pic:pic xmlns:pic="http://schemas.openxmlformats.org/drawingml/2006/picture">
                  <pic:nvPicPr>
                    <pic:cNvPr id="1" name="Picture 1" descr="NCA_logo_left_rgb_en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685" cy="466725"/>
                    </a:xfrm>
                    <a:prstGeom prst="rect">
                      <a:avLst/>
                    </a:prstGeom>
                    <a:noFill/>
                    <a:ln>
                      <a:noFill/>
                    </a:ln>
                  </pic:spPr>
                </pic:pic>
              </a:graphicData>
            </a:graphic>
          </wp:anchor>
        </w:drawing>
      </w:r>
      <w:r>
        <w:rPr>
          <w:lang w:val="en-GB"/>
        </w:rPr>
        <w:br w:type="textWrapping" w:clear="all"/>
      </w:r>
    </w:p>
    <w:p w14:paraId="42EA3847" w14:textId="77777777" w:rsidR="00DD2915" w:rsidRDefault="00DD2915" w:rsidP="000639A6">
      <w:pPr>
        <w:jc w:val="center"/>
        <w:rPr>
          <w:lang w:val="en-GB"/>
        </w:rPr>
      </w:pPr>
    </w:p>
    <w:p w14:paraId="42EA3848" w14:textId="77777777" w:rsidR="00C7300B" w:rsidRPr="0031391C" w:rsidRDefault="00167EA6" w:rsidP="000639A6">
      <w:pPr>
        <w:jc w:val="center"/>
        <w:rPr>
          <w:rFonts w:ascii="Arial" w:hAnsi="Arial" w:cs="Arial"/>
          <w:b/>
          <w:caps/>
          <w:lang w:val="en-GB"/>
        </w:rPr>
      </w:pPr>
      <w:r w:rsidRPr="0031391C">
        <w:rPr>
          <w:rFonts w:ascii="Arial" w:hAnsi="Arial" w:cs="Arial"/>
          <w:b/>
          <w:caps/>
          <w:lang w:val="en-GB"/>
        </w:rPr>
        <w:t>REQUEST FOR PROPOSAL</w:t>
      </w:r>
    </w:p>
    <w:p w14:paraId="42EA3849" w14:textId="77777777" w:rsidR="00C7300B" w:rsidRPr="0031391C" w:rsidRDefault="00C7300B" w:rsidP="008460EF">
      <w:pPr>
        <w:jc w:val="both"/>
        <w:rPr>
          <w:rFonts w:ascii="Arial" w:hAnsi="Arial"/>
          <w:lang w:val="en-GB"/>
        </w:rPr>
      </w:pPr>
    </w:p>
    <w:p w14:paraId="42EA384A" w14:textId="77777777" w:rsidR="00C7300B" w:rsidRPr="0031391C" w:rsidRDefault="00C7300B">
      <w:pPr>
        <w:rPr>
          <w:rFonts w:ascii="Arial" w:hAnsi="Arial" w:cs="Arial"/>
          <w:sz w:val="20"/>
          <w:szCs w:val="20"/>
          <w:lang w:val="en-GB"/>
        </w:rPr>
      </w:pPr>
      <w:r w:rsidRPr="0031391C">
        <w:rPr>
          <w:rFonts w:ascii="Arial" w:hAnsi="Arial" w:cs="Arial"/>
          <w:sz w:val="20"/>
          <w:szCs w:val="20"/>
          <w:lang w:val="en-GB"/>
        </w:rPr>
        <w:t xml:space="preserve">TO: </w:t>
      </w:r>
    </w:p>
    <w:p w14:paraId="42EA384B" w14:textId="77777777" w:rsidR="00285EC0" w:rsidRPr="0031391C" w:rsidRDefault="00285EC0">
      <w:pPr>
        <w:rPr>
          <w:rFonts w:ascii="Arial" w:hAnsi="Arial" w:cs="Arial"/>
          <w:sz w:val="20"/>
          <w:szCs w:val="20"/>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882"/>
        <w:gridCol w:w="1530"/>
        <w:gridCol w:w="4410"/>
        <w:gridCol w:w="248"/>
      </w:tblGrid>
      <w:tr w:rsidR="00532066" w:rsidRPr="0031391C" w14:paraId="42EA3850" w14:textId="77777777" w:rsidTr="009738E1">
        <w:tc>
          <w:tcPr>
            <w:tcW w:w="3528" w:type="dxa"/>
            <w:vMerge w:val="restart"/>
            <w:tcBorders>
              <w:top w:val="nil"/>
              <w:left w:val="nil"/>
              <w:bottom w:val="nil"/>
              <w:right w:val="nil"/>
            </w:tcBorders>
          </w:tcPr>
          <w:p w14:paraId="42EA384C" w14:textId="3B30E452" w:rsidR="00532066" w:rsidRPr="0031391C" w:rsidRDefault="00532066" w:rsidP="00532066">
            <w:pPr>
              <w:rPr>
                <w:rFonts w:ascii="Arial" w:hAnsi="Arial" w:cs="Arial"/>
                <w:sz w:val="20"/>
                <w:szCs w:val="20"/>
                <w:highlight w:val="lightGray"/>
                <w:lang w:val="en-GB"/>
              </w:rPr>
            </w:pPr>
          </w:p>
        </w:tc>
        <w:tc>
          <w:tcPr>
            <w:tcW w:w="882" w:type="dxa"/>
            <w:tcBorders>
              <w:top w:val="nil"/>
              <w:left w:val="nil"/>
              <w:bottom w:val="nil"/>
              <w:right w:val="single" w:sz="4" w:space="0" w:color="auto"/>
            </w:tcBorders>
          </w:tcPr>
          <w:p w14:paraId="42EA384D" w14:textId="77777777" w:rsidR="00532066" w:rsidRPr="0031391C" w:rsidRDefault="00532066" w:rsidP="00532066">
            <w:pPr>
              <w:rPr>
                <w:rFonts w:ascii="Arial" w:hAnsi="Arial" w:cs="Arial"/>
                <w:sz w:val="20"/>
                <w:szCs w:val="20"/>
                <w:lang w:val="en-GB"/>
              </w:rPr>
            </w:pPr>
          </w:p>
        </w:tc>
        <w:tc>
          <w:tcPr>
            <w:tcW w:w="1530" w:type="dxa"/>
            <w:tcBorders>
              <w:left w:val="single" w:sz="4" w:space="0" w:color="auto"/>
            </w:tcBorders>
          </w:tcPr>
          <w:p w14:paraId="42EA384E"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 xml:space="preserve">Date of issue: </w:t>
            </w:r>
          </w:p>
        </w:tc>
        <w:tc>
          <w:tcPr>
            <w:tcW w:w="4658" w:type="dxa"/>
            <w:gridSpan w:val="2"/>
          </w:tcPr>
          <w:p w14:paraId="42EA384F" w14:textId="154BBB12" w:rsidR="00532066" w:rsidRPr="0031391C" w:rsidRDefault="00DA3418" w:rsidP="00532066">
            <w:pPr>
              <w:rPr>
                <w:rFonts w:ascii="Arial" w:hAnsi="Arial" w:cs="Arial"/>
                <w:sz w:val="18"/>
                <w:szCs w:val="18"/>
                <w:highlight w:val="lightGray"/>
                <w:lang w:val="en-GB"/>
              </w:rPr>
            </w:pPr>
            <w:r>
              <w:rPr>
                <w:rFonts w:ascii="Arial" w:hAnsi="Arial" w:cs="Arial"/>
                <w:sz w:val="18"/>
                <w:szCs w:val="18"/>
                <w:lang w:val="en-GB"/>
              </w:rPr>
              <w:t>23rd</w:t>
            </w:r>
            <w:r w:rsidR="00A5109D">
              <w:rPr>
                <w:rFonts w:ascii="Arial" w:hAnsi="Arial" w:cs="Arial"/>
                <w:sz w:val="18"/>
                <w:szCs w:val="18"/>
                <w:lang w:val="en-GB"/>
              </w:rPr>
              <w:t xml:space="preserve"> </w:t>
            </w:r>
            <w:r>
              <w:rPr>
                <w:rFonts w:ascii="Arial" w:hAnsi="Arial" w:cs="Arial"/>
                <w:sz w:val="18"/>
                <w:szCs w:val="18"/>
                <w:lang w:val="en-GB"/>
              </w:rPr>
              <w:t>August 2024</w:t>
            </w:r>
          </w:p>
        </w:tc>
      </w:tr>
      <w:tr w:rsidR="00532066" w:rsidRPr="0031391C" w14:paraId="42EA3855" w14:textId="77777777" w:rsidTr="009738E1">
        <w:tc>
          <w:tcPr>
            <w:tcW w:w="3528" w:type="dxa"/>
            <w:vMerge/>
            <w:tcBorders>
              <w:top w:val="nil"/>
              <w:left w:val="nil"/>
              <w:bottom w:val="nil"/>
              <w:right w:val="nil"/>
            </w:tcBorders>
          </w:tcPr>
          <w:p w14:paraId="42EA3851" w14:textId="77777777" w:rsidR="00532066" w:rsidRPr="0031391C" w:rsidRDefault="00532066" w:rsidP="00532066">
            <w:pPr>
              <w:rPr>
                <w:rFonts w:ascii="Arial" w:hAnsi="Arial" w:cs="Arial"/>
                <w:sz w:val="20"/>
                <w:szCs w:val="20"/>
                <w:lang w:val="en-GB"/>
              </w:rPr>
            </w:pPr>
          </w:p>
        </w:tc>
        <w:tc>
          <w:tcPr>
            <w:tcW w:w="882" w:type="dxa"/>
            <w:tcBorders>
              <w:top w:val="nil"/>
              <w:left w:val="nil"/>
              <w:bottom w:val="nil"/>
              <w:right w:val="single" w:sz="4" w:space="0" w:color="auto"/>
            </w:tcBorders>
          </w:tcPr>
          <w:p w14:paraId="42EA3852" w14:textId="77777777" w:rsidR="00532066" w:rsidRPr="0031391C" w:rsidRDefault="00532066" w:rsidP="00532066">
            <w:pPr>
              <w:rPr>
                <w:rFonts w:ascii="Arial" w:hAnsi="Arial" w:cs="Arial"/>
                <w:sz w:val="20"/>
                <w:szCs w:val="20"/>
                <w:lang w:val="en-GB"/>
              </w:rPr>
            </w:pPr>
          </w:p>
        </w:tc>
        <w:tc>
          <w:tcPr>
            <w:tcW w:w="1530" w:type="dxa"/>
            <w:tcBorders>
              <w:left w:val="single" w:sz="4" w:space="0" w:color="auto"/>
            </w:tcBorders>
          </w:tcPr>
          <w:p w14:paraId="42EA3853"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RFP no.:</w:t>
            </w:r>
          </w:p>
        </w:tc>
        <w:tc>
          <w:tcPr>
            <w:tcW w:w="4658" w:type="dxa"/>
            <w:gridSpan w:val="2"/>
          </w:tcPr>
          <w:p w14:paraId="42EA3854" w14:textId="74BA48CE" w:rsidR="00532066" w:rsidRPr="00A05E6B" w:rsidRDefault="00D72407" w:rsidP="00532066">
            <w:pPr>
              <w:rPr>
                <w:rFonts w:ascii="Arial" w:hAnsi="Arial" w:cs="Arial"/>
                <w:sz w:val="18"/>
                <w:szCs w:val="18"/>
                <w:highlight w:val="lightGray"/>
                <w:lang w:val="en-GB"/>
              </w:rPr>
            </w:pPr>
            <w:r>
              <w:rPr>
                <w:rFonts w:ascii="Arial" w:hAnsi="Arial" w:cs="Arial"/>
                <w:sz w:val="18"/>
                <w:szCs w:val="18"/>
                <w:highlight w:val="lightGray"/>
                <w:lang w:val="en-GB"/>
              </w:rPr>
              <w:t>3716</w:t>
            </w:r>
          </w:p>
        </w:tc>
      </w:tr>
      <w:tr w:rsidR="00532066" w:rsidRPr="0031391C" w14:paraId="42EA385A" w14:textId="77777777" w:rsidTr="00402F16">
        <w:tc>
          <w:tcPr>
            <w:tcW w:w="3528" w:type="dxa"/>
            <w:vMerge/>
            <w:tcBorders>
              <w:top w:val="nil"/>
              <w:left w:val="nil"/>
              <w:bottom w:val="nil"/>
              <w:right w:val="nil"/>
            </w:tcBorders>
          </w:tcPr>
          <w:p w14:paraId="42EA3856" w14:textId="77777777" w:rsidR="00532066" w:rsidRPr="0031391C" w:rsidRDefault="00532066" w:rsidP="00532066">
            <w:pPr>
              <w:rPr>
                <w:rFonts w:ascii="Arial" w:hAnsi="Arial" w:cs="Arial"/>
                <w:sz w:val="20"/>
                <w:szCs w:val="20"/>
                <w:lang w:val="en-GB"/>
              </w:rPr>
            </w:pPr>
          </w:p>
        </w:tc>
        <w:tc>
          <w:tcPr>
            <w:tcW w:w="882" w:type="dxa"/>
            <w:tcBorders>
              <w:top w:val="nil"/>
              <w:left w:val="nil"/>
              <w:bottom w:val="nil"/>
              <w:right w:val="single" w:sz="4" w:space="0" w:color="auto"/>
            </w:tcBorders>
          </w:tcPr>
          <w:p w14:paraId="42EA3857" w14:textId="77777777" w:rsidR="00532066" w:rsidRPr="0031391C" w:rsidRDefault="00532066" w:rsidP="00532066">
            <w:pPr>
              <w:rPr>
                <w:rFonts w:ascii="Arial" w:hAnsi="Arial" w:cs="Arial"/>
                <w:sz w:val="20"/>
                <w:szCs w:val="20"/>
                <w:lang w:val="en-GB"/>
              </w:rPr>
            </w:pPr>
          </w:p>
        </w:tc>
        <w:tc>
          <w:tcPr>
            <w:tcW w:w="1530" w:type="dxa"/>
            <w:tcBorders>
              <w:left w:val="single" w:sz="4" w:space="0" w:color="auto"/>
            </w:tcBorders>
          </w:tcPr>
          <w:p w14:paraId="42EA3858"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Contract title:</w:t>
            </w:r>
          </w:p>
        </w:tc>
        <w:tc>
          <w:tcPr>
            <w:tcW w:w="4658" w:type="dxa"/>
            <w:gridSpan w:val="2"/>
            <w:shd w:val="clear" w:color="auto" w:fill="auto"/>
          </w:tcPr>
          <w:p w14:paraId="42EA3859" w14:textId="0D41E43E" w:rsidR="00A27E5D" w:rsidRPr="00402F16" w:rsidRDefault="004E6837" w:rsidP="00532066">
            <w:pPr>
              <w:rPr>
                <w:rFonts w:ascii="Arial" w:hAnsi="Arial" w:cs="Arial"/>
                <w:sz w:val="18"/>
                <w:szCs w:val="18"/>
                <w:highlight w:val="lightGray"/>
                <w:lang w:val="en-GB"/>
              </w:rPr>
            </w:pPr>
            <w:r w:rsidRPr="00402F16">
              <w:rPr>
                <w:rFonts w:ascii="Arial" w:hAnsi="Arial" w:cs="Arial"/>
                <w:sz w:val="18"/>
                <w:szCs w:val="18"/>
                <w:highlight w:val="lightGray"/>
                <w:lang w:val="en-GB"/>
              </w:rPr>
              <w:t xml:space="preserve">Completion of Bio-Gas Digester construction </w:t>
            </w:r>
            <w:bookmarkStart w:id="0" w:name="_GoBack"/>
            <w:bookmarkEnd w:id="0"/>
            <w:r w:rsidRPr="00402F16">
              <w:rPr>
                <w:rFonts w:ascii="Arial" w:hAnsi="Arial" w:cs="Arial"/>
                <w:sz w:val="18"/>
                <w:szCs w:val="18"/>
                <w:highlight w:val="lightGray"/>
                <w:lang w:val="en-GB"/>
              </w:rPr>
              <w:t>- Kapoeta</w:t>
            </w:r>
          </w:p>
        </w:tc>
      </w:tr>
      <w:tr w:rsidR="00532066" w:rsidRPr="0031391C" w14:paraId="42EA385F" w14:textId="77777777" w:rsidTr="009738E1">
        <w:tc>
          <w:tcPr>
            <w:tcW w:w="3528" w:type="dxa"/>
            <w:vMerge/>
            <w:tcBorders>
              <w:top w:val="nil"/>
              <w:left w:val="nil"/>
              <w:bottom w:val="nil"/>
              <w:right w:val="nil"/>
            </w:tcBorders>
          </w:tcPr>
          <w:p w14:paraId="42EA385B" w14:textId="77777777" w:rsidR="00532066" w:rsidRPr="0031391C" w:rsidRDefault="00532066" w:rsidP="00532066">
            <w:pPr>
              <w:rPr>
                <w:rFonts w:ascii="Arial" w:hAnsi="Arial" w:cs="Arial"/>
                <w:sz w:val="20"/>
                <w:szCs w:val="20"/>
                <w:lang w:val="en-GB"/>
              </w:rPr>
            </w:pPr>
          </w:p>
        </w:tc>
        <w:tc>
          <w:tcPr>
            <w:tcW w:w="882" w:type="dxa"/>
            <w:tcBorders>
              <w:top w:val="nil"/>
              <w:left w:val="nil"/>
              <w:bottom w:val="nil"/>
              <w:right w:val="single" w:sz="4" w:space="0" w:color="auto"/>
            </w:tcBorders>
          </w:tcPr>
          <w:p w14:paraId="42EA385C" w14:textId="77777777" w:rsidR="00532066" w:rsidRPr="0031391C" w:rsidRDefault="00532066" w:rsidP="00532066">
            <w:pPr>
              <w:rPr>
                <w:rFonts w:ascii="Arial" w:hAnsi="Arial" w:cs="Arial"/>
                <w:sz w:val="20"/>
                <w:szCs w:val="20"/>
                <w:lang w:val="en-GB"/>
              </w:rPr>
            </w:pPr>
          </w:p>
        </w:tc>
        <w:tc>
          <w:tcPr>
            <w:tcW w:w="1530" w:type="dxa"/>
            <w:tcBorders>
              <w:left w:val="single" w:sz="4" w:space="0" w:color="auto"/>
            </w:tcBorders>
          </w:tcPr>
          <w:p w14:paraId="42EA385D"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Closing date:</w:t>
            </w:r>
          </w:p>
        </w:tc>
        <w:tc>
          <w:tcPr>
            <w:tcW w:w="4658" w:type="dxa"/>
            <w:gridSpan w:val="2"/>
          </w:tcPr>
          <w:p w14:paraId="42EA385E" w14:textId="7EFE1BF4" w:rsidR="00532066" w:rsidRPr="0031391C" w:rsidRDefault="00253C0E" w:rsidP="00532066">
            <w:pPr>
              <w:rPr>
                <w:rFonts w:ascii="Arial" w:hAnsi="Arial" w:cs="Arial"/>
                <w:sz w:val="18"/>
                <w:szCs w:val="18"/>
                <w:highlight w:val="lightGray"/>
                <w:lang w:val="en-GB"/>
              </w:rPr>
            </w:pPr>
            <w:r>
              <w:rPr>
                <w:rFonts w:ascii="Arial" w:hAnsi="Arial" w:cs="Arial"/>
                <w:sz w:val="18"/>
                <w:szCs w:val="18"/>
                <w:lang w:val="en-GB"/>
              </w:rPr>
              <w:t>02th</w:t>
            </w:r>
            <w:r w:rsidR="00C66B3A">
              <w:rPr>
                <w:rFonts w:ascii="Arial" w:hAnsi="Arial" w:cs="Arial"/>
                <w:sz w:val="18"/>
                <w:szCs w:val="18"/>
                <w:lang w:val="en-GB"/>
              </w:rPr>
              <w:t xml:space="preserve"> </w:t>
            </w:r>
            <w:r>
              <w:rPr>
                <w:rFonts w:ascii="Arial" w:hAnsi="Arial" w:cs="Arial"/>
                <w:sz w:val="18"/>
                <w:szCs w:val="18"/>
                <w:lang w:val="en-GB"/>
              </w:rPr>
              <w:t>September</w:t>
            </w:r>
            <w:r w:rsidR="00C66B3A">
              <w:rPr>
                <w:rFonts w:ascii="Arial" w:hAnsi="Arial" w:cs="Arial"/>
                <w:sz w:val="18"/>
                <w:szCs w:val="18"/>
                <w:lang w:val="en-GB"/>
              </w:rPr>
              <w:t xml:space="preserve"> 2022</w:t>
            </w:r>
            <w:r w:rsidR="004B35A7">
              <w:rPr>
                <w:rFonts w:ascii="Arial" w:hAnsi="Arial" w:cs="Arial"/>
                <w:sz w:val="18"/>
                <w:szCs w:val="18"/>
                <w:lang w:val="en-GB"/>
              </w:rPr>
              <w:t xml:space="preserve"> </w:t>
            </w:r>
            <w:r w:rsidR="00C66B3A">
              <w:rPr>
                <w:rFonts w:ascii="Arial" w:hAnsi="Arial" w:cs="Arial"/>
                <w:sz w:val="18"/>
                <w:szCs w:val="18"/>
                <w:lang w:val="en-GB"/>
              </w:rPr>
              <w:t xml:space="preserve">Time: </w:t>
            </w:r>
            <w:r w:rsidR="00A05E6B">
              <w:rPr>
                <w:rFonts w:ascii="Arial" w:hAnsi="Arial" w:cs="Arial"/>
                <w:sz w:val="18"/>
                <w:szCs w:val="18"/>
                <w:lang w:val="en-GB"/>
              </w:rPr>
              <w:t>10</w:t>
            </w:r>
            <w:r w:rsidR="00C66B3A">
              <w:rPr>
                <w:rFonts w:ascii="Arial" w:hAnsi="Arial" w:cs="Arial"/>
                <w:sz w:val="18"/>
                <w:szCs w:val="18"/>
                <w:lang w:val="en-GB"/>
              </w:rPr>
              <w:t>:00</w:t>
            </w:r>
            <w:r w:rsidR="00A05E6B">
              <w:rPr>
                <w:rFonts w:ascii="Arial" w:hAnsi="Arial" w:cs="Arial"/>
                <w:sz w:val="18"/>
                <w:szCs w:val="18"/>
                <w:lang w:val="en-GB"/>
              </w:rPr>
              <w:t>am</w:t>
            </w:r>
          </w:p>
        </w:tc>
      </w:tr>
      <w:tr w:rsidR="00532066" w:rsidRPr="0031391C" w14:paraId="42EA386A" w14:textId="77777777" w:rsidTr="009738E1">
        <w:tc>
          <w:tcPr>
            <w:tcW w:w="3528" w:type="dxa"/>
            <w:vMerge/>
            <w:tcBorders>
              <w:top w:val="nil"/>
              <w:left w:val="nil"/>
              <w:bottom w:val="nil"/>
              <w:right w:val="nil"/>
            </w:tcBorders>
          </w:tcPr>
          <w:p w14:paraId="42EA3860" w14:textId="77777777" w:rsidR="00532066" w:rsidRPr="0031391C" w:rsidRDefault="00532066" w:rsidP="00532066">
            <w:pPr>
              <w:rPr>
                <w:rFonts w:ascii="Arial" w:hAnsi="Arial" w:cs="Arial"/>
                <w:sz w:val="20"/>
                <w:szCs w:val="20"/>
                <w:lang w:val="en-GB"/>
              </w:rPr>
            </w:pPr>
          </w:p>
        </w:tc>
        <w:tc>
          <w:tcPr>
            <w:tcW w:w="882" w:type="dxa"/>
            <w:tcBorders>
              <w:top w:val="nil"/>
              <w:left w:val="nil"/>
              <w:bottom w:val="nil"/>
              <w:right w:val="single" w:sz="4" w:space="0" w:color="auto"/>
            </w:tcBorders>
          </w:tcPr>
          <w:p w14:paraId="42EA3861" w14:textId="77777777" w:rsidR="00532066" w:rsidRPr="0031391C" w:rsidRDefault="00532066" w:rsidP="00532066">
            <w:pPr>
              <w:rPr>
                <w:rFonts w:ascii="Arial" w:hAnsi="Arial" w:cs="Arial"/>
                <w:sz w:val="20"/>
                <w:szCs w:val="20"/>
                <w:lang w:val="en-GB"/>
              </w:rPr>
            </w:pPr>
          </w:p>
        </w:tc>
        <w:tc>
          <w:tcPr>
            <w:tcW w:w="1530" w:type="dxa"/>
            <w:tcBorders>
              <w:left w:val="single" w:sz="4" w:space="0" w:color="auto"/>
              <w:bottom w:val="single" w:sz="4" w:space="0" w:color="auto"/>
            </w:tcBorders>
          </w:tcPr>
          <w:p w14:paraId="42EA3862" w14:textId="77777777" w:rsidR="00532066" w:rsidRPr="0031391C" w:rsidRDefault="00532066" w:rsidP="00532066">
            <w:pPr>
              <w:rPr>
                <w:rFonts w:ascii="Arial" w:hAnsi="Arial" w:cs="Arial"/>
                <w:b/>
                <w:sz w:val="18"/>
                <w:szCs w:val="18"/>
                <w:lang w:val="en-GB"/>
              </w:rPr>
            </w:pPr>
            <w:r w:rsidRPr="0031391C">
              <w:rPr>
                <w:rFonts w:ascii="Arial" w:hAnsi="Arial" w:cs="Arial"/>
                <w:b/>
                <w:sz w:val="18"/>
                <w:szCs w:val="18"/>
                <w:lang w:val="en-GB"/>
              </w:rPr>
              <w:t>Contracting Authority:</w:t>
            </w:r>
          </w:p>
          <w:p w14:paraId="42EA3863" w14:textId="77777777" w:rsidR="00532066" w:rsidRPr="0031391C" w:rsidRDefault="00532066" w:rsidP="00532066">
            <w:pPr>
              <w:rPr>
                <w:rFonts w:ascii="Arial" w:hAnsi="Arial" w:cs="Arial"/>
                <w:b/>
                <w:sz w:val="18"/>
                <w:szCs w:val="18"/>
                <w:lang w:val="en-GB"/>
              </w:rPr>
            </w:pPr>
          </w:p>
        </w:tc>
        <w:tc>
          <w:tcPr>
            <w:tcW w:w="4658" w:type="dxa"/>
            <w:gridSpan w:val="2"/>
            <w:tcBorders>
              <w:bottom w:val="single" w:sz="4" w:space="0" w:color="auto"/>
            </w:tcBorders>
          </w:tcPr>
          <w:p w14:paraId="42EA3864" w14:textId="39F95F22" w:rsidR="00532066" w:rsidRPr="0031391C" w:rsidRDefault="00A27E5D" w:rsidP="00532066">
            <w:pPr>
              <w:rPr>
                <w:rFonts w:ascii="Arial" w:hAnsi="Arial" w:cs="Arial"/>
                <w:sz w:val="18"/>
                <w:szCs w:val="18"/>
                <w:lang w:val="en-GB"/>
              </w:rPr>
            </w:pPr>
            <w:r>
              <w:rPr>
                <w:rFonts w:ascii="Arial" w:hAnsi="Arial" w:cs="Arial"/>
                <w:sz w:val="18"/>
                <w:szCs w:val="18"/>
                <w:lang w:val="en-GB"/>
              </w:rPr>
              <w:t>Norwegian Church Aid South Sudan Programme</w:t>
            </w:r>
          </w:p>
          <w:p w14:paraId="42EA3865" w14:textId="77777777" w:rsidR="00532066" w:rsidRPr="0031391C" w:rsidRDefault="00532066" w:rsidP="00532066">
            <w:pPr>
              <w:rPr>
                <w:rFonts w:ascii="Arial" w:hAnsi="Arial" w:cs="Arial"/>
                <w:sz w:val="18"/>
                <w:szCs w:val="18"/>
                <w:lang w:val="en-GB"/>
              </w:rPr>
            </w:pPr>
          </w:p>
          <w:p w14:paraId="42EA3866" w14:textId="66405D41"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Contact person:</w:t>
            </w:r>
            <w:r w:rsidR="00A27E5D">
              <w:rPr>
                <w:rFonts w:ascii="Arial" w:hAnsi="Arial" w:cs="Arial"/>
                <w:sz w:val="18"/>
                <w:szCs w:val="18"/>
                <w:lang w:val="en-GB"/>
              </w:rPr>
              <w:t xml:space="preserve"> Taban Charles</w:t>
            </w:r>
          </w:p>
          <w:p w14:paraId="42EA3868" w14:textId="2608C850"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Tel: </w:t>
            </w:r>
            <w:r w:rsidR="00A27E5D">
              <w:rPr>
                <w:rFonts w:ascii="Arial" w:hAnsi="Arial" w:cs="Arial"/>
                <w:sz w:val="18"/>
                <w:szCs w:val="18"/>
                <w:lang w:val="en-GB"/>
              </w:rPr>
              <w:t>0924366001</w:t>
            </w:r>
          </w:p>
          <w:p w14:paraId="7BDC977A" w14:textId="77777777" w:rsidR="00532066" w:rsidRDefault="00532066" w:rsidP="00532066">
            <w:pPr>
              <w:rPr>
                <w:rFonts w:ascii="Arial" w:hAnsi="Arial" w:cs="Arial"/>
                <w:sz w:val="18"/>
                <w:szCs w:val="18"/>
                <w:lang w:val="en-GB"/>
              </w:rPr>
            </w:pPr>
            <w:r w:rsidRPr="0031391C">
              <w:rPr>
                <w:rFonts w:ascii="Arial" w:hAnsi="Arial" w:cs="Arial"/>
                <w:sz w:val="18"/>
                <w:szCs w:val="18"/>
                <w:lang w:val="en-GB"/>
              </w:rPr>
              <w:t xml:space="preserve">Email: </w:t>
            </w:r>
            <w:hyperlink r:id="rId12" w:history="1">
              <w:r w:rsidR="00A27E5D" w:rsidRPr="00631333">
                <w:rPr>
                  <w:rStyle w:val="Hyperlink"/>
                  <w:rFonts w:ascii="Arial" w:hAnsi="Arial" w:cs="Arial"/>
                  <w:sz w:val="18"/>
                  <w:szCs w:val="18"/>
                  <w:lang w:val="en-GB"/>
                </w:rPr>
                <w:t>Taban.Charles@nca.no</w:t>
              </w:r>
            </w:hyperlink>
            <w:r w:rsidR="00A27E5D">
              <w:rPr>
                <w:rFonts w:ascii="Arial" w:hAnsi="Arial" w:cs="Arial"/>
                <w:sz w:val="18"/>
                <w:szCs w:val="18"/>
                <w:lang w:val="en-GB"/>
              </w:rPr>
              <w:t xml:space="preserve"> </w:t>
            </w:r>
          </w:p>
          <w:p w14:paraId="42EA3869" w14:textId="6F8AFE1D" w:rsidR="004B35A7" w:rsidRPr="0031391C" w:rsidRDefault="004B35A7" w:rsidP="00532066">
            <w:pPr>
              <w:rPr>
                <w:rFonts w:ascii="Arial" w:hAnsi="Arial" w:cs="Arial"/>
                <w:sz w:val="18"/>
                <w:szCs w:val="18"/>
                <w:lang w:val="en-GB"/>
              </w:rPr>
            </w:pPr>
            <w:r>
              <w:rPr>
                <w:rFonts w:ascii="Arial" w:hAnsi="Arial" w:cs="Arial"/>
                <w:sz w:val="18"/>
                <w:szCs w:val="18"/>
                <w:lang w:val="en-GB"/>
              </w:rPr>
              <w:t xml:space="preserve">    </w:t>
            </w:r>
          </w:p>
        </w:tc>
      </w:tr>
      <w:tr w:rsidR="00871D1C" w:rsidRPr="0031391C" w14:paraId="32321D34" w14:textId="77777777" w:rsidTr="009738E1">
        <w:tc>
          <w:tcPr>
            <w:tcW w:w="3528" w:type="dxa"/>
            <w:tcBorders>
              <w:top w:val="nil"/>
              <w:left w:val="nil"/>
              <w:bottom w:val="nil"/>
              <w:right w:val="nil"/>
            </w:tcBorders>
          </w:tcPr>
          <w:p w14:paraId="5D1AFD73" w14:textId="77777777" w:rsidR="00871D1C" w:rsidRPr="0031391C" w:rsidRDefault="00871D1C" w:rsidP="00871D1C">
            <w:pPr>
              <w:rPr>
                <w:rFonts w:ascii="Arial" w:hAnsi="Arial" w:cs="Arial"/>
                <w:sz w:val="20"/>
                <w:szCs w:val="20"/>
                <w:lang w:val="en-GB"/>
              </w:rPr>
            </w:pPr>
          </w:p>
        </w:tc>
        <w:tc>
          <w:tcPr>
            <w:tcW w:w="882" w:type="dxa"/>
            <w:tcBorders>
              <w:top w:val="nil"/>
              <w:left w:val="nil"/>
              <w:bottom w:val="nil"/>
              <w:right w:val="single" w:sz="4" w:space="0" w:color="auto"/>
            </w:tcBorders>
          </w:tcPr>
          <w:p w14:paraId="6F7A1398" w14:textId="77777777" w:rsidR="00871D1C" w:rsidRPr="0031391C" w:rsidRDefault="00871D1C" w:rsidP="00871D1C">
            <w:pPr>
              <w:rPr>
                <w:rFonts w:ascii="Arial" w:hAnsi="Arial" w:cs="Arial"/>
                <w:sz w:val="20"/>
                <w:szCs w:val="20"/>
                <w:lang w:val="en-GB"/>
              </w:rPr>
            </w:pPr>
          </w:p>
        </w:tc>
        <w:tc>
          <w:tcPr>
            <w:tcW w:w="5940" w:type="dxa"/>
            <w:gridSpan w:val="2"/>
            <w:tcBorders>
              <w:top w:val="single" w:sz="4" w:space="0" w:color="auto"/>
              <w:left w:val="single" w:sz="4" w:space="0" w:color="auto"/>
              <w:bottom w:val="single" w:sz="4" w:space="0" w:color="auto"/>
              <w:right w:val="nil"/>
            </w:tcBorders>
            <w:shd w:val="clear" w:color="auto" w:fill="FFFFFF" w:themeFill="background1"/>
          </w:tcPr>
          <w:p w14:paraId="394EA0DC" w14:textId="09C557C5" w:rsidR="00871D1C" w:rsidRPr="0031391C" w:rsidRDefault="00871D1C" w:rsidP="00871D1C">
            <w:pPr>
              <w:rPr>
                <w:rFonts w:ascii="Arial" w:hAnsi="Arial" w:cs="Arial"/>
                <w:b/>
                <w:sz w:val="18"/>
                <w:szCs w:val="18"/>
                <w:lang w:val="en-GB"/>
              </w:rPr>
            </w:pPr>
            <w:r w:rsidRPr="007862B7">
              <w:rPr>
                <w:rFonts w:ascii="Arial" w:hAnsi="Arial" w:cs="Arial"/>
                <w:color w:val="000000" w:themeColor="text1"/>
                <w:sz w:val="18"/>
                <w:szCs w:val="18"/>
                <w:lang w:val="en-GB"/>
              </w:rPr>
              <w:t>Please note that the Proposals must be delivered to the Contracting Authority at the above address in a sealed envelope clearly marked with the above RFP Number and the name of the submitting company</w:t>
            </w:r>
            <w:r w:rsidR="00FE4B0B" w:rsidRPr="007862B7">
              <w:rPr>
                <w:rFonts w:ascii="Arial" w:hAnsi="Arial" w:cs="Arial"/>
                <w:color w:val="000000" w:themeColor="text1"/>
                <w:sz w:val="18"/>
                <w:szCs w:val="18"/>
                <w:lang w:val="en-GB"/>
              </w:rPr>
              <w:t>.</w:t>
            </w:r>
            <w:r w:rsidR="00FE4B0B">
              <w:rPr>
                <w:rFonts w:ascii="Arial" w:hAnsi="Arial" w:cs="Arial"/>
                <w:color w:val="000000" w:themeColor="text1"/>
                <w:sz w:val="18"/>
                <w:szCs w:val="18"/>
                <w:lang w:val="en-GB"/>
              </w:rPr>
              <w:t xml:space="preserve"> </w:t>
            </w:r>
          </w:p>
        </w:tc>
        <w:tc>
          <w:tcPr>
            <w:tcW w:w="248" w:type="dxa"/>
            <w:tcBorders>
              <w:top w:val="single" w:sz="4" w:space="0" w:color="auto"/>
              <w:left w:val="nil"/>
              <w:bottom w:val="single" w:sz="4" w:space="0" w:color="auto"/>
              <w:right w:val="single" w:sz="4" w:space="0" w:color="auto"/>
            </w:tcBorders>
          </w:tcPr>
          <w:p w14:paraId="187DEE77" w14:textId="77777777" w:rsidR="00871D1C" w:rsidRDefault="00871D1C" w:rsidP="00871D1C">
            <w:pPr>
              <w:rPr>
                <w:rFonts w:ascii="Arial" w:hAnsi="Arial" w:cs="Arial"/>
                <w:sz w:val="18"/>
                <w:szCs w:val="18"/>
                <w:lang w:val="en-GB"/>
              </w:rPr>
            </w:pPr>
          </w:p>
        </w:tc>
      </w:tr>
    </w:tbl>
    <w:p w14:paraId="42EA386B" w14:textId="77777777" w:rsidR="00532066" w:rsidRPr="0031391C" w:rsidRDefault="00532066" w:rsidP="00532066">
      <w:pPr>
        <w:rPr>
          <w:rFonts w:ascii="Arial" w:hAnsi="Arial" w:cs="Arial"/>
          <w:b/>
          <w:caps/>
          <w:lang w:val="en-GB"/>
        </w:rPr>
      </w:pPr>
    </w:p>
    <w:p w14:paraId="61270C9D" w14:textId="0ED23C32" w:rsidR="00C57145" w:rsidRDefault="006D7416" w:rsidP="00E774E4">
      <w:pPr>
        <w:jc w:val="both"/>
        <w:rPr>
          <w:rFonts w:ascii="Arial" w:hAnsi="Arial" w:cs="Arial"/>
          <w:b/>
          <w:bCs/>
          <w:caps/>
          <w:lang w:val="en-GB"/>
        </w:rPr>
      </w:pPr>
      <w:r>
        <w:rPr>
          <w:rFonts w:ascii="Arial" w:hAnsi="Arial" w:cs="Arial"/>
          <w:b/>
          <w:bCs/>
          <w:caps/>
          <w:lang w:val="en-GB"/>
        </w:rPr>
        <w:t xml:space="preserve">NORWEGIAN CHURCH AID SOUTH SUDAN PROGRAMME </w:t>
      </w:r>
      <w:r w:rsidR="006920F0" w:rsidRPr="0031391C">
        <w:rPr>
          <w:rFonts w:ascii="Arial" w:hAnsi="Arial" w:cs="Arial"/>
          <w:b/>
          <w:bCs/>
          <w:caps/>
          <w:lang w:val="en-GB"/>
        </w:rPr>
        <w:t>invites you to submit a proposal for</w:t>
      </w:r>
      <w:r w:rsidR="00C57145">
        <w:rPr>
          <w:rFonts w:ascii="Arial" w:hAnsi="Arial" w:cs="Arial"/>
          <w:b/>
          <w:bCs/>
          <w:caps/>
          <w:lang w:val="en-GB"/>
        </w:rPr>
        <w:t xml:space="preserve"> the follows lots:</w:t>
      </w:r>
    </w:p>
    <w:p w14:paraId="24C60701" w14:textId="77777777" w:rsidR="00C57145" w:rsidRDefault="00C57145" w:rsidP="00E774E4">
      <w:pPr>
        <w:jc w:val="both"/>
        <w:rPr>
          <w:rFonts w:ascii="Arial" w:hAnsi="Arial" w:cs="Arial"/>
          <w:b/>
          <w:bCs/>
          <w:caps/>
          <w:sz w:val="22"/>
          <w:szCs w:val="22"/>
          <w:lang w:val="en-GB"/>
        </w:rPr>
      </w:pPr>
    </w:p>
    <w:p w14:paraId="037D2B87" w14:textId="126D378E" w:rsidR="00C57145" w:rsidRDefault="00C57145" w:rsidP="00E774E4">
      <w:pPr>
        <w:jc w:val="both"/>
        <w:rPr>
          <w:rFonts w:ascii="Arial" w:hAnsi="Arial" w:cs="Arial"/>
          <w:b/>
          <w:bCs/>
          <w:i/>
          <w:iCs/>
          <w:caps/>
          <w:sz w:val="20"/>
          <w:szCs w:val="20"/>
          <w:lang w:val="en-GB"/>
        </w:rPr>
      </w:pPr>
      <w:r w:rsidRPr="00C57145">
        <w:rPr>
          <w:rFonts w:ascii="Arial" w:hAnsi="Arial" w:cs="Arial"/>
          <w:b/>
          <w:bCs/>
          <w:caps/>
          <w:sz w:val="22"/>
          <w:szCs w:val="22"/>
          <w:lang w:val="en-GB"/>
        </w:rPr>
        <w:t>Lot 1</w:t>
      </w:r>
      <w:r>
        <w:rPr>
          <w:rFonts w:ascii="Arial" w:hAnsi="Arial" w:cs="Arial"/>
          <w:b/>
          <w:bCs/>
          <w:caps/>
          <w:lang w:val="en-GB"/>
        </w:rPr>
        <w:t xml:space="preserve">. </w:t>
      </w:r>
      <w:r w:rsidR="004E6837">
        <w:rPr>
          <w:rFonts w:ascii="Arial" w:hAnsi="Arial" w:cs="Arial"/>
          <w:b/>
          <w:bCs/>
          <w:i/>
          <w:iCs/>
          <w:caps/>
          <w:sz w:val="20"/>
          <w:szCs w:val="20"/>
          <w:lang w:val="en-GB"/>
        </w:rPr>
        <w:t>completion of Bio – gas digester construction - kapeota</w:t>
      </w:r>
    </w:p>
    <w:p w14:paraId="42EA386E" w14:textId="77777777" w:rsidR="00C7300B" w:rsidRPr="0031391C" w:rsidRDefault="00C7300B" w:rsidP="00436446">
      <w:pPr>
        <w:jc w:val="both"/>
        <w:rPr>
          <w:rFonts w:ascii="Arial" w:hAnsi="Arial"/>
          <w:b/>
          <w:lang w:val="en-GB"/>
        </w:rPr>
      </w:pPr>
    </w:p>
    <w:p w14:paraId="42EA386F" w14:textId="493581E9" w:rsidR="00C7300B" w:rsidRPr="0031391C" w:rsidRDefault="001230E0" w:rsidP="00225088">
      <w:pPr>
        <w:tabs>
          <w:tab w:val="left" w:pos="709"/>
          <w:tab w:val="left" w:pos="851"/>
          <w:tab w:val="left" w:pos="1134"/>
          <w:tab w:val="left" w:pos="1418"/>
          <w:tab w:val="right" w:pos="10538"/>
        </w:tabs>
        <w:spacing w:before="60" w:after="60"/>
        <w:jc w:val="both"/>
        <w:rPr>
          <w:rFonts w:ascii="Arial" w:hAnsi="Arial"/>
          <w:sz w:val="20"/>
          <w:lang w:val="en-GB"/>
        </w:rPr>
      </w:pPr>
      <w:r w:rsidRPr="0031391C">
        <w:rPr>
          <w:rFonts w:ascii="Arial" w:hAnsi="Arial"/>
          <w:sz w:val="20"/>
          <w:lang w:val="en-GB"/>
        </w:rPr>
        <w:t>Dear Sir/Madam,</w:t>
      </w:r>
      <w:r w:rsidR="00225088">
        <w:rPr>
          <w:rFonts w:ascii="Arial" w:hAnsi="Arial"/>
          <w:sz w:val="20"/>
          <w:lang w:val="en-GB"/>
        </w:rPr>
        <w:tab/>
      </w:r>
    </w:p>
    <w:p w14:paraId="42EA3870" w14:textId="77777777" w:rsidR="0036286F" w:rsidRPr="0031391C" w:rsidRDefault="0036286F" w:rsidP="0036286F">
      <w:pPr>
        <w:tabs>
          <w:tab w:val="left" w:pos="709"/>
          <w:tab w:val="left" w:pos="851"/>
          <w:tab w:val="left" w:pos="1134"/>
          <w:tab w:val="left" w:pos="1418"/>
        </w:tabs>
        <w:spacing w:before="60" w:after="60"/>
        <w:jc w:val="both"/>
        <w:rPr>
          <w:rFonts w:ascii="Arial" w:hAnsi="Arial"/>
          <w:sz w:val="20"/>
          <w:highlight w:val="cyan"/>
          <w:lang w:val="en-GB"/>
        </w:rPr>
      </w:pPr>
    </w:p>
    <w:p w14:paraId="42EA3871" w14:textId="47F2FC95" w:rsidR="0036286F" w:rsidRPr="0031391C" w:rsidRDefault="0036286F" w:rsidP="0036286F">
      <w:pPr>
        <w:tabs>
          <w:tab w:val="left" w:pos="709"/>
          <w:tab w:val="left" w:pos="851"/>
          <w:tab w:val="left" w:pos="1134"/>
          <w:tab w:val="left" w:pos="1418"/>
        </w:tabs>
        <w:spacing w:before="60" w:after="60"/>
        <w:jc w:val="both"/>
        <w:rPr>
          <w:rFonts w:ascii="Arial" w:hAnsi="Arial"/>
          <w:b/>
          <w:sz w:val="20"/>
          <w:lang w:val="en-GB"/>
        </w:rPr>
      </w:pPr>
      <w:r w:rsidRPr="0031391C">
        <w:rPr>
          <w:rFonts w:ascii="Arial" w:hAnsi="Arial"/>
          <w:sz w:val="20"/>
          <w:lang w:val="en-GB"/>
        </w:rPr>
        <w:t xml:space="preserve">We are pleased to notify you that you have been </w:t>
      </w:r>
      <w:r w:rsidR="00E67083" w:rsidRPr="0031391C">
        <w:rPr>
          <w:rFonts w:ascii="Arial" w:hAnsi="Arial"/>
          <w:sz w:val="20"/>
          <w:lang w:val="en-GB"/>
        </w:rPr>
        <w:t>short-listed</w:t>
      </w:r>
      <w:r w:rsidRPr="0031391C">
        <w:rPr>
          <w:rFonts w:ascii="Arial" w:hAnsi="Arial"/>
          <w:sz w:val="20"/>
          <w:lang w:val="en-GB"/>
        </w:rPr>
        <w:t xml:space="preserve">, together </w:t>
      </w:r>
      <w:r w:rsidR="006D7416" w:rsidRPr="0031391C">
        <w:rPr>
          <w:rFonts w:ascii="Arial" w:hAnsi="Arial"/>
          <w:sz w:val="20"/>
          <w:lang w:val="en-GB"/>
        </w:rPr>
        <w:t>with other</w:t>
      </w:r>
      <w:r w:rsidRPr="0031391C">
        <w:rPr>
          <w:rFonts w:ascii="Arial" w:hAnsi="Arial"/>
          <w:sz w:val="20"/>
          <w:lang w:val="en-GB"/>
        </w:rPr>
        <w:t xml:space="preserve"> </w:t>
      </w:r>
      <w:r w:rsidR="006D7416">
        <w:rPr>
          <w:rFonts w:ascii="Arial" w:hAnsi="Arial"/>
          <w:sz w:val="20"/>
          <w:lang w:val="en-GB"/>
        </w:rPr>
        <w:t>potential bidders</w:t>
      </w:r>
      <w:r w:rsidRPr="0031391C">
        <w:rPr>
          <w:rFonts w:ascii="Arial" w:hAnsi="Arial"/>
          <w:sz w:val="20"/>
          <w:lang w:val="en-GB"/>
        </w:rPr>
        <w:t xml:space="preserve"> and that we invite you to submit a proposal for the construction of the works. </w:t>
      </w:r>
    </w:p>
    <w:p w14:paraId="42EA3872" w14:textId="77777777" w:rsidR="0036286F" w:rsidRPr="0031391C" w:rsidRDefault="0036286F" w:rsidP="0036286F">
      <w:pPr>
        <w:tabs>
          <w:tab w:val="left" w:pos="709"/>
          <w:tab w:val="left" w:pos="851"/>
          <w:tab w:val="left" w:pos="1134"/>
          <w:tab w:val="left" w:pos="1418"/>
        </w:tabs>
        <w:spacing w:before="60" w:after="60"/>
        <w:jc w:val="both"/>
        <w:rPr>
          <w:rFonts w:ascii="Arial" w:hAnsi="Arial"/>
          <w:b/>
          <w:sz w:val="20"/>
          <w:lang w:val="en-GB"/>
        </w:rPr>
      </w:pPr>
    </w:p>
    <w:p w14:paraId="42EA3873" w14:textId="11407AA6" w:rsidR="00C7300B" w:rsidRPr="0031391C" w:rsidRDefault="003F5A7F" w:rsidP="00436446">
      <w:pPr>
        <w:jc w:val="both"/>
        <w:rPr>
          <w:rFonts w:ascii="Arial" w:hAnsi="Arial"/>
          <w:b/>
          <w:sz w:val="20"/>
          <w:lang w:val="en-GB"/>
        </w:rPr>
      </w:pPr>
      <w:r w:rsidRPr="0031391C">
        <w:rPr>
          <w:rFonts w:ascii="Arial" w:hAnsi="Arial" w:cs="Arial"/>
          <w:sz w:val="20"/>
          <w:szCs w:val="20"/>
          <w:lang w:val="en-GB"/>
        </w:rPr>
        <w:t>The</w:t>
      </w:r>
      <w:r w:rsidR="006D7416">
        <w:rPr>
          <w:rFonts w:ascii="Arial" w:hAnsi="Arial" w:cs="Arial"/>
          <w:sz w:val="20"/>
          <w:szCs w:val="20"/>
          <w:lang w:val="en-GB"/>
        </w:rPr>
        <w:t xml:space="preserve"> </w:t>
      </w:r>
      <w:r w:rsidR="004E6837">
        <w:rPr>
          <w:rFonts w:ascii="Arial" w:hAnsi="Arial" w:cs="Arial"/>
          <w:sz w:val="20"/>
          <w:szCs w:val="20"/>
          <w:lang w:val="en-GB"/>
        </w:rPr>
        <w:t>construction is</w:t>
      </w:r>
      <w:r w:rsidRPr="0031391C">
        <w:rPr>
          <w:rFonts w:ascii="Arial" w:hAnsi="Arial" w:cs="Arial"/>
          <w:sz w:val="20"/>
          <w:szCs w:val="20"/>
          <w:lang w:val="en-GB"/>
        </w:rPr>
        <w:t xml:space="preserve"> required </w:t>
      </w:r>
      <w:r w:rsidR="00BB62E1" w:rsidRPr="0031391C">
        <w:rPr>
          <w:rFonts w:ascii="Arial" w:hAnsi="Arial" w:cs="Arial"/>
          <w:sz w:val="20"/>
          <w:szCs w:val="20"/>
          <w:lang w:val="en-GB"/>
        </w:rPr>
        <w:t>for an</w:t>
      </w:r>
      <w:r w:rsidRPr="0031391C">
        <w:rPr>
          <w:rFonts w:ascii="Arial" w:hAnsi="Arial" w:cs="Arial"/>
          <w:sz w:val="20"/>
          <w:szCs w:val="20"/>
          <w:lang w:val="en-GB"/>
        </w:rPr>
        <w:t xml:space="preserve"> intervention supported by </w:t>
      </w:r>
      <w:r w:rsidR="006D7416">
        <w:rPr>
          <w:rFonts w:ascii="Arial" w:hAnsi="Arial" w:cs="Arial"/>
          <w:sz w:val="20"/>
          <w:szCs w:val="20"/>
          <w:lang w:val="en-GB"/>
        </w:rPr>
        <w:t>Norwegian Government</w:t>
      </w:r>
      <w:r w:rsidR="00B548AA" w:rsidRPr="0031391C">
        <w:rPr>
          <w:rFonts w:ascii="Arial" w:hAnsi="Arial" w:cs="Arial"/>
          <w:sz w:val="20"/>
          <w:szCs w:val="20"/>
          <w:lang w:val="en-GB"/>
        </w:rPr>
        <w:t xml:space="preserve">. </w:t>
      </w:r>
      <w:r w:rsidR="005E0C8E" w:rsidRPr="0031391C">
        <w:rPr>
          <w:rFonts w:ascii="Arial" w:hAnsi="Arial" w:cs="Arial"/>
          <w:sz w:val="20"/>
          <w:szCs w:val="20"/>
          <w:lang w:val="en-GB"/>
        </w:rPr>
        <w:t xml:space="preserve">Please find enclosed the following </w:t>
      </w:r>
      <w:r w:rsidR="00E67083" w:rsidRPr="0031391C">
        <w:rPr>
          <w:rFonts w:ascii="Arial" w:hAnsi="Arial" w:cs="Arial"/>
          <w:sz w:val="20"/>
          <w:szCs w:val="20"/>
          <w:lang w:val="en-GB"/>
        </w:rPr>
        <w:t>documents, which</w:t>
      </w:r>
      <w:r w:rsidR="005E0C8E" w:rsidRPr="0031391C">
        <w:rPr>
          <w:rFonts w:ascii="Arial" w:hAnsi="Arial" w:cs="Arial"/>
          <w:sz w:val="20"/>
          <w:szCs w:val="20"/>
          <w:lang w:val="en-GB"/>
        </w:rPr>
        <w:t xml:space="preserve"> constitute the Request for Proposal: </w:t>
      </w:r>
    </w:p>
    <w:p w14:paraId="42EA3875" w14:textId="77777777" w:rsidR="008960C2" w:rsidRPr="0031391C" w:rsidRDefault="008960C2" w:rsidP="00436446">
      <w:pPr>
        <w:jc w:val="both"/>
        <w:rPr>
          <w:rFonts w:ascii="Arial" w:hAnsi="Arial"/>
          <w:b/>
          <w:sz w:val="20"/>
          <w:lang w:val="en-GB"/>
        </w:rPr>
      </w:pPr>
    </w:p>
    <w:p w14:paraId="42EA3877" w14:textId="28D21E80" w:rsidR="00C7300B" w:rsidRDefault="00C7300B" w:rsidP="00436446">
      <w:pPr>
        <w:jc w:val="both"/>
        <w:rPr>
          <w:rFonts w:ascii="Arial" w:hAnsi="Arial"/>
          <w:b/>
          <w:sz w:val="20"/>
          <w:lang w:val="en-GB"/>
        </w:rPr>
      </w:pPr>
      <w:r w:rsidRPr="0031391C">
        <w:rPr>
          <w:rFonts w:ascii="Arial" w:hAnsi="Arial"/>
          <w:b/>
          <w:sz w:val="20"/>
          <w:lang w:val="en-GB"/>
        </w:rPr>
        <w:t>A – Instructions</w:t>
      </w:r>
    </w:p>
    <w:p w14:paraId="42EA3878" w14:textId="7ACDEE2F" w:rsidR="00C7300B" w:rsidRPr="0031391C" w:rsidRDefault="009738E1" w:rsidP="00225088">
      <w:pPr>
        <w:jc w:val="both"/>
        <w:rPr>
          <w:rFonts w:ascii="Arial" w:hAnsi="Arial"/>
          <w:b/>
          <w:sz w:val="20"/>
          <w:lang w:val="en-GB"/>
        </w:rPr>
      </w:pPr>
      <w:r>
        <w:rPr>
          <w:rFonts w:ascii="Arial" w:hAnsi="Arial"/>
          <w:b/>
          <w:sz w:val="20"/>
          <w:lang w:val="en-GB"/>
        </w:rPr>
        <w:t>B-   Draft Contract</w:t>
      </w:r>
    </w:p>
    <w:p w14:paraId="42EA3879" w14:textId="6A1ADC61" w:rsidR="00C7300B" w:rsidRDefault="0036286F" w:rsidP="0036286F">
      <w:pPr>
        <w:tabs>
          <w:tab w:val="left" w:pos="360"/>
          <w:tab w:val="left" w:pos="1440"/>
        </w:tabs>
        <w:jc w:val="both"/>
        <w:rPr>
          <w:rFonts w:ascii="Arial" w:hAnsi="Arial"/>
          <w:b/>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3671D">
        <w:rPr>
          <w:rFonts w:ascii="Arial" w:hAnsi="Arial"/>
          <w:b/>
          <w:sz w:val="20"/>
          <w:lang w:val="en-GB"/>
        </w:rPr>
        <w:t>1 Design</w:t>
      </w:r>
      <w:r w:rsidR="002A71D6">
        <w:rPr>
          <w:rFonts w:ascii="Arial" w:hAnsi="Arial"/>
          <w:b/>
          <w:sz w:val="20"/>
          <w:lang w:val="en-GB"/>
        </w:rPr>
        <w:t xml:space="preserve"> and drawings</w:t>
      </w:r>
    </w:p>
    <w:p w14:paraId="42EA387A" w14:textId="11D922AD" w:rsidR="0036286F" w:rsidRPr="0031391C" w:rsidRDefault="0036286F" w:rsidP="00E5033C">
      <w:pPr>
        <w:tabs>
          <w:tab w:val="left" w:pos="360"/>
          <w:tab w:val="left" w:pos="1440"/>
        </w:tabs>
        <w:jc w:val="both"/>
        <w:rPr>
          <w:rFonts w:ascii="Arial" w:hAnsi="Arial"/>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225088">
        <w:rPr>
          <w:rFonts w:ascii="Arial" w:hAnsi="Arial"/>
          <w:b/>
          <w:sz w:val="20"/>
          <w:lang w:val="en-GB"/>
        </w:rPr>
        <w:t>2</w:t>
      </w:r>
      <w:r w:rsidR="00C7300B" w:rsidRPr="0031391C">
        <w:rPr>
          <w:rFonts w:ascii="Arial" w:hAnsi="Arial"/>
          <w:b/>
          <w:sz w:val="20"/>
          <w:lang w:val="en-GB"/>
        </w:rPr>
        <w:t xml:space="preserve">: </w:t>
      </w:r>
      <w:r w:rsidR="00F03CCE" w:rsidRPr="0031391C">
        <w:rPr>
          <w:rFonts w:ascii="Arial" w:hAnsi="Arial"/>
          <w:b/>
          <w:sz w:val="20"/>
          <w:lang w:val="en-GB"/>
        </w:rPr>
        <w:t>Proposal</w:t>
      </w:r>
      <w:r w:rsidR="00C7300B" w:rsidRPr="0031391C">
        <w:rPr>
          <w:rFonts w:ascii="Arial" w:hAnsi="Arial"/>
          <w:b/>
          <w:sz w:val="20"/>
          <w:lang w:val="en-GB"/>
        </w:rPr>
        <w:t xml:space="preserve"> </w:t>
      </w:r>
      <w:r w:rsidR="00B2247F" w:rsidRPr="0031391C">
        <w:rPr>
          <w:rFonts w:ascii="Arial" w:hAnsi="Arial"/>
          <w:b/>
          <w:sz w:val="20"/>
          <w:lang w:val="en-GB"/>
        </w:rPr>
        <w:t>S</w:t>
      </w:r>
      <w:r w:rsidR="00C7300B" w:rsidRPr="0031391C">
        <w:rPr>
          <w:rFonts w:ascii="Arial" w:hAnsi="Arial"/>
          <w:b/>
          <w:sz w:val="20"/>
          <w:lang w:val="en-GB"/>
        </w:rPr>
        <w:t xml:space="preserve">ubmission </w:t>
      </w:r>
      <w:r w:rsidR="00B2247F" w:rsidRPr="0031391C">
        <w:rPr>
          <w:rFonts w:ascii="Arial" w:hAnsi="Arial"/>
          <w:b/>
          <w:sz w:val="20"/>
          <w:lang w:val="en-GB"/>
        </w:rPr>
        <w:t>F</w:t>
      </w:r>
      <w:r w:rsidR="00C7300B" w:rsidRPr="0031391C">
        <w:rPr>
          <w:rFonts w:ascii="Arial" w:hAnsi="Arial"/>
          <w:b/>
          <w:sz w:val="20"/>
          <w:lang w:val="en-GB"/>
        </w:rPr>
        <w:t>orm</w:t>
      </w:r>
      <w:r w:rsidR="00F82F84" w:rsidRPr="0031391C">
        <w:rPr>
          <w:rFonts w:ascii="Arial" w:hAnsi="Arial"/>
          <w:b/>
          <w:sz w:val="20"/>
          <w:lang w:val="en-GB"/>
        </w:rPr>
        <w:t xml:space="preserve"> </w:t>
      </w:r>
      <w:r w:rsidR="00F82F84" w:rsidRPr="0031391C">
        <w:rPr>
          <w:rFonts w:ascii="Arial" w:hAnsi="Arial"/>
          <w:sz w:val="20"/>
          <w:lang w:val="en-GB"/>
        </w:rPr>
        <w:t xml:space="preserve">(to be completed by </w:t>
      </w:r>
      <w:r w:rsidR="00FC1566" w:rsidRPr="0031391C">
        <w:rPr>
          <w:rFonts w:ascii="Arial" w:hAnsi="Arial"/>
          <w:sz w:val="20"/>
          <w:lang w:val="en-GB"/>
        </w:rPr>
        <w:t xml:space="preserve">the </w:t>
      </w:r>
      <w:r w:rsidR="00DA1253" w:rsidRPr="0031391C">
        <w:rPr>
          <w:rFonts w:ascii="Arial" w:hAnsi="Arial"/>
          <w:sz w:val="20"/>
          <w:lang w:val="en-GB"/>
        </w:rPr>
        <w:t>C</w:t>
      </w:r>
      <w:r w:rsidR="00B548AA" w:rsidRPr="0031391C">
        <w:rPr>
          <w:rFonts w:ascii="Arial" w:hAnsi="Arial"/>
          <w:sz w:val="20"/>
          <w:lang w:val="en-GB"/>
        </w:rPr>
        <w:t>andidate</w:t>
      </w:r>
      <w:r w:rsidR="008A3132">
        <w:rPr>
          <w:rFonts w:ascii="Arial" w:hAnsi="Arial"/>
          <w:sz w:val="20"/>
          <w:lang w:val="en-GB"/>
        </w:rPr>
        <w:t xml:space="preserve"> and BOQs</w:t>
      </w:r>
      <w:r w:rsidR="008A3132" w:rsidRPr="00162578">
        <w:rPr>
          <w:rFonts w:ascii="Arial" w:hAnsi="Arial"/>
          <w:b/>
          <w:bCs/>
          <w:sz w:val="20"/>
          <w:lang w:val="en-GB"/>
        </w:rPr>
        <w:t xml:space="preserve">, </w:t>
      </w:r>
    </w:p>
    <w:p w14:paraId="42EA387B" w14:textId="62D33B32" w:rsidR="004C394F" w:rsidRPr="0031391C" w:rsidRDefault="0036286F" w:rsidP="0036286F">
      <w:pPr>
        <w:tabs>
          <w:tab w:val="left" w:pos="360"/>
          <w:tab w:val="left" w:pos="1440"/>
        </w:tabs>
        <w:jc w:val="both"/>
        <w:rPr>
          <w:rFonts w:ascii="Arial" w:hAnsi="Arial"/>
          <w:sz w:val="20"/>
          <w:lang w:val="en-GB"/>
        </w:rPr>
      </w:pPr>
      <w:r w:rsidRPr="0031391C">
        <w:rPr>
          <w:rFonts w:ascii="Arial" w:hAnsi="Arial"/>
          <w:sz w:val="20"/>
          <w:lang w:val="en-GB"/>
        </w:rPr>
        <w:tab/>
      </w:r>
      <w:r w:rsidR="008A1F5F" w:rsidRPr="0031391C">
        <w:rPr>
          <w:rFonts w:ascii="Arial" w:hAnsi="Arial"/>
          <w:b/>
          <w:sz w:val="20"/>
          <w:lang w:val="en-GB"/>
        </w:rPr>
        <w:t xml:space="preserve">Annex </w:t>
      </w:r>
      <w:r w:rsidR="00225088">
        <w:rPr>
          <w:rFonts w:ascii="Arial" w:hAnsi="Arial"/>
          <w:b/>
          <w:sz w:val="20"/>
          <w:lang w:val="en-GB"/>
        </w:rPr>
        <w:t>3</w:t>
      </w:r>
      <w:r w:rsidR="004C394F" w:rsidRPr="0031391C">
        <w:rPr>
          <w:rFonts w:ascii="Arial" w:hAnsi="Arial"/>
          <w:b/>
          <w:sz w:val="20"/>
          <w:lang w:val="en-GB"/>
        </w:rPr>
        <w:t xml:space="preserve">: General Terms and Conditions for Works Contracts </w:t>
      </w:r>
    </w:p>
    <w:p w14:paraId="42EA387C" w14:textId="068D1BAB" w:rsidR="004C39D4" w:rsidRDefault="0036286F" w:rsidP="0036286F">
      <w:pPr>
        <w:tabs>
          <w:tab w:val="left" w:pos="360"/>
          <w:tab w:val="left" w:pos="1440"/>
        </w:tabs>
        <w:jc w:val="both"/>
        <w:rPr>
          <w:rFonts w:ascii="Arial" w:hAnsi="Arial"/>
          <w:b/>
          <w:sz w:val="20"/>
          <w:lang w:val="en-GB"/>
        </w:rPr>
      </w:pPr>
      <w:r w:rsidRPr="0031391C">
        <w:rPr>
          <w:rFonts w:ascii="Arial" w:hAnsi="Arial"/>
          <w:b/>
          <w:sz w:val="20"/>
          <w:lang w:val="en-GB"/>
        </w:rPr>
        <w:tab/>
      </w:r>
      <w:r w:rsidR="004C39D4" w:rsidRPr="0031391C">
        <w:rPr>
          <w:rFonts w:ascii="Arial" w:hAnsi="Arial"/>
          <w:b/>
          <w:sz w:val="20"/>
          <w:lang w:val="en-GB"/>
        </w:rPr>
        <w:t xml:space="preserve">Annex </w:t>
      </w:r>
      <w:r w:rsidR="00225088">
        <w:rPr>
          <w:rFonts w:ascii="Arial" w:hAnsi="Arial"/>
          <w:b/>
          <w:sz w:val="20"/>
          <w:lang w:val="en-GB"/>
        </w:rPr>
        <w:t>4</w:t>
      </w:r>
      <w:r w:rsidR="004C39D4" w:rsidRPr="0031391C">
        <w:rPr>
          <w:rFonts w:ascii="Arial" w:hAnsi="Arial"/>
          <w:b/>
          <w:sz w:val="20"/>
          <w:lang w:val="en-GB"/>
        </w:rPr>
        <w:t>: Code of Conduct for Contractors</w:t>
      </w:r>
    </w:p>
    <w:p w14:paraId="188E37F8" w14:textId="77777777" w:rsidR="00C57145" w:rsidRDefault="00C57145" w:rsidP="00436446">
      <w:pPr>
        <w:jc w:val="both"/>
        <w:rPr>
          <w:rFonts w:ascii="Arial" w:hAnsi="Arial" w:cs="Arial"/>
          <w:sz w:val="20"/>
          <w:szCs w:val="20"/>
          <w:lang w:val="en-GB"/>
        </w:rPr>
      </w:pPr>
    </w:p>
    <w:p w14:paraId="42EA387F" w14:textId="18FC0D12" w:rsidR="006F1215"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42EA3880" w14:textId="77777777" w:rsidR="006F1215" w:rsidRPr="0031391C" w:rsidRDefault="006F1215" w:rsidP="00436446">
      <w:pPr>
        <w:jc w:val="both"/>
        <w:rPr>
          <w:rFonts w:ascii="Arial" w:hAnsi="Arial" w:cs="Arial"/>
          <w:sz w:val="20"/>
          <w:szCs w:val="20"/>
          <w:lang w:val="en-GB"/>
        </w:rPr>
      </w:pPr>
    </w:p>
    <w:p w14:paraId="42EA3881" w14:textId="77777777" w:rsidR="004C39D4"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We should be grateful if you would inform us by email of your intention to submit or not a proposal.</w:t>
      </w:r>
    </w:p>
    <w:p w14:paraId="42EA3882" w14:textId="77777777" w:rsidR="0075314A" w:rsidRPr="0031391C" w:rsidRDefault="004C39D4" w:rsidP="00BE6317">
      <w:pPr>
        <w:jc w:val="center"/>
        <w:rPr>
          <w:rFonts w:ascii="Arial" w:hAnsi="Arial" w:cs="Arial"/>
          <w:b/>
          <w:lang w:val="en-GB"/>
        </w:rPr>
      </w:pPr>
      <w:r w:rsidRPr="0031391C">
        <w:rPr>
          <w:rFonts w:ascii="Arial" w:hAnsi="Arial" w:cs="Arial"/>
          <w:sz w:val="20"/>
          <w:szCs w:val="20"/>
          <w:lang w:val="en-GB"/>
        </w:rPr>
        <w:br w:type="page"/>
      </w:r>
      <w:r w:rsidR="00532066" w:rsidRPr="0031391C">
        <w:rPr>
          <w:rFonts w:ascii="Arial" w:hAnsi="Arial" w:cs="Arial"/>
          <w:b/>
          <w:lang w:val="en-GB"/>
        </w:rPr>
        <w:lastRenderedPageBreak/>
        <w:t xml:space="preserve"> INSTRUCTIONS</w:t>
      </w:r>
    </w:p>
    <w:p w14:paraId="42EA3883" w14:textId="77777777" w:rsidR="00532066" w:rsidRPr="0031391C" w:rsidRDefault="00532066" w:rsidP="00436446">
      <w:pPr>
        <w:jc w:val="both"/>
        <w:rPr>
          <w:lang w:val="en-GB"/>
        </w:rPr>
      </w:pPr>
    </w:p>
    <w:p w14:paraId="42EA3884" w14:textId="383CB3C3" w:rsidR="00C7300B" w:rsidRPr="0031391C" w:rsidRDefault="00C7300B" w:rsidP="00436446">
      <w:pPr>
        <w:pStyle w:val="Subtitle"/>
        <w:spacing w:before="0" w:after="240"/>
        <w:jc w:val="both"/>
        <w:rPr>
          <w:sz w:val="20"/>
          <w:lang w:val="en-GB"/>
        </w:rPr>
      </w:pPr>
      <w:r w:rsidRPr="0031391C">
        <w:rPr>
          <w:sz w:val="20"/>
          <w:lang w:val="en-GB"/>
        </w:rPr>
        <w:t xml:space="preserve">In submitting a </w:t>
      </w:r>
      <w:r w:rsidR="00BB62E1" w:rsidRPr="0031391C">
        <w:rPr>
          <w:sz w:val="20"/>
          <w:lang w:val="en-GB"/>
        </w:rPr>
        <w:t>proposal,</w:t>
      </w:r>
      <w:r w:rsidRPr="0031391C">
        <w:rPr>
          <w:sz w:val="20"/>
          <w:lang w:val="en-GB"/>
        </w:rPr>
        <w:t xml:space="preserve"> the </w:t>
      </w:r>
      <w:r w:rsidR="0041022C" w:rsidRPr="0031391C">
        <w:rPr>
          <w:sz w:val="20"/>
          <w:lang w:val="en-GB"/>
        </w:rPr>
        <w:t xml:space="preserve">Candidate </w:t>
      </w:r>
      <w:r w:rsidRPr="0031391C">
        <w:rPr>
          <w:sz w:val="20"/>
          <w:lang w:val="en-GB"/>
        </w:rPr>
        <w:t xml:space="preserve">accepts in full and without restriction the special and general conditions </w:t>
      </w:r>
      <w:r w:rsidR="00793340" w:rsidRPr="0031391C">
        <w:rPr>
          <w:rFonts w:cs="Arial"/>
          <w:sz w:val="20"/>
          <w:lang w:val="en-GB"/>
        </w:rPr>
        <w:t xml:space="preserve">including annexes </w:t>
      </w:r>
      <w:r w:rsidRPr="0031391C">
        <w:rPr>
          <w:sz w:val="20"/>
          <w:lang w:val="en-GB"/>
        </w:rPr>
        <w:t xml:space="preserve">governing this Contract as the sole basis of this procedure, whatever his own conditions of services may be, which he hereby waives. </w:t>
      </w:r>
      <w:r w:rsidR="00BA2630" w:rsidRPr="0031391C">
        <w:rPr>
          <w:sz w:val="20"/>
          <w:lang w:val="en-GB"/>
        </w:rPr>
        <w:t xml:space="preserve">The </w:t>
      </w:r>
      <w:r w:rsidR="00613A94" w:rsidRPr="0031391C">
        <w:rPr>
          <w:sz w:val="20"/>
          <w:lang w:val="en-GB"/>
        </w:rPr>
        <w:t>C</w:t>
      </w:r>
      <w:r w:rsidR="0041022C" w:rsidRPr="0031391C">
        <w:rPr>
          <w:sz w:val="20"/>
          <w:lang w:val="en-GB"/>
        </w:rPr>
        <w:t>andidates</w:t>
      </w:r>
      <w:r w:rsidRPr="0031391C">
        <w:rPr>
          <w:sz w:val="20"/>
          <w:lang w:val="en-GB"/>
        </w:rPr>
        <w:t xml:space="preserve"> are expected to examine carefully and comply with all instructions, forms, </w:t>
      </w:r>
      <w:r w:rsidR="00A3599F" w:rsidRPr="0031391C">
        <w:rPr>
          <w:sz w:val="20"/>
          <w:lang w:val="en-GB"/>
        </w:rPr>
        <w:t>c</w:t>
      </w:r>
      <w:r w:rsidRPr="0031391C">
        <w:rPr>
          <w:sz w:val="20"/>
          <w:lang w:val="en-GB"/>
        </w:rPr>
        <w:t xml:space="preserve">ontract provisions and specifications contained in this </w:t>
      </w:r>
      <w:r w:rsidR="00F03CCE" w:rsidRPr="0031391C">
        <w:rPr>
          <w:sz w:val="20"/>
          <w:lang w:val="en-GB"/>
        </w:rPr>
        <w:t>R</w:t>
      </w:r>
      <w:r w:rsidR="0033295F" w:rsidRPr="0031391C">
        <w:rPr>
          <w:sz w:val="20"/>
          <w:lang w:val="en-GB"/>
        </w:rPr>
        <w:t xml:space="preserve">equest for </w:t>
      </w:r>
      <w:r w:rsidR="00F03CCE" w:rsidRPr="0031391C">
        <w:rPr>
          <w:sz w:val="20"/>
          <w:lang w:val="en-GB"/>
        </w:rPr>
        <w:t>P</w:t>
      </w:r>
      <w:r w:rsidR="0033295F" w:rsidRPr="0031391C">
        <w:rPr>
          <w:sz w:val="20"/>
          <w:lang w:val="en-GB"/>
        </w:rPr>
        <w:t>roposal</w:t>
      </w:r>
      <w:r w:rsidRPr="0031391C">
        <w:rPr>
          <w:sz w:val="20"/>
          <w:lang w:val="en-GB"/>
        </w:rPr>
        <w:t xml:space="preserve">. </w:t>
      </w:r>
    </w:p>
    <w:p w14:paraId="42EA3885"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Scope of works</w:t>
      </w:r>
    </w:p>
    <w:p w14:paraId="42EA3886" w14:textId="7A1C8D85" w:rsidR="00C7300B" w:rsidRPr="0031391C" w:rsidRDefault="00C7300B" w:rsidP="00436446">
      <w:pPr>
        <w:spacing w:after="120"/>
        <w:jc w:val="both"/>
        <w:rPr>
          <w:rFonts w:ascii="Arial" w:hAnsi="Arial"/>
          <w:sz w:val="20"/>
          <w:lang w:val="en-GB"/>
        </w:rPr>
      </w:pPr>
      <w:r w:rsidRPr="0031391C">
        <w:rPr>
          <w:rFonts w:ascii="Arial" w:hAnsi="Arial"/>
          <w:sz w:val="20"/>
          <w:lang w:val="en-GB"/>
        </w:rPr>
        <w:t xml:space="preserve">The </w:t>
      </w:r>
      <w:r w:rsidR="00B82540" w:rsidRPr="0031391C">
        <w:rPr>
          <w:rFonts w:ascii="Arial" w:hAnsi="Arial"/>
          <w:sz w:val="20"/>
          <w:lang w:val="en-GB"/>
        </w:rPr>
        <w:t xml:space="preserve">Works required by the </w:t>
      </w:r>
      <w:r w:rsidRPr="0031391C">
        <w:rPr>
          <w:rFonts w:ascii="Arial" w:hAnsi="Arial"/>
          <w:sz w:val="20"/>
          <w:lang w:val="en-GB"/>
        </w:rPr>
        <w:t>Contracting Authority</w:t>
      </w:r>
      <w:r w:rsidR="00B82540" w:rsidRPr="0031391C">
        <w:rPr>
          <w:rFonts w:ascii="Arial" w:hAnsi="Arial"/>
          <w:sz w:val="20"/>
          <w:lang w:val="en-GB"/>
        </w:rPr>
        <w:t xml:space="preserve"> are described</w:t>
      </w:r>
      <w:r w:rsidRPr="0031391C">
        <w:rPr>
          <w:rFonts w:ascii="Arial" w:hAnsi="Arial"/>
          <w:sz w:val="20"/>
          <w:lang w:val="en-GB"/>
        </w:rPr>
        <w:t xml:space="preserve"> in </w:t>
      </w:r>
      <w:r w:rsidR="001745D7" w:rsidRPr="0031391C">
        <w:rPr>
          <w:rFonts w:ascii="Arial" w:hAnsi="Arial"/>
          <w:sz w:val="20"/>
          <w:lang w:val="en-GB"/>
        </w:rPr>
        <w:t>the Technical Specifications</w:t>
      </w:r>
      <w:r w:rsidR="004C394F" w:rsidRPr="0031391C">
        <w:rPr>
          <w:rFonts w:ascii="Arial" w:hAnsi="Arial"/>
          <w:sz w:val="20"/>
          <w:lang w:val="en-GB"/>
        </w:rPr>
        <w:t xml:space="preserve"> in Annex 1</w:t>
      </w:r>
      <w:r w:rsidR="00B82540" w:rsidRPr="0031391C">
        <w:rPr>
          <w:rFonts w:ascii="Arial" w:hAnsi="Arial"/>
          <w:sz w:val="20"/>
          <w:lang w:val="en-GB"/>
        </w:rPr>
        <w:t>.</w:t>
      </w:r>
    </w:p>
    <w:p w14:paraId="42EA3887" w14:textId="7825D1EB" w:rsidR="00C7300B" w:rsidRPr="0031391C" w:rsidRDefault="00B548AA" w:rsidP="00436446">
      <w:pPr>
        <w:pStyle w:val="Heading2"/>
        <w:tabs>
          <w:tab w:val="left" w:pos="0"/>
          <w:tab w:val="left" w:pos="851"/>
        </w:tabs>
        <w:jc w:val="both"/>
        <w:rPr>
          <w:b w:val="0"/>
          <w:caps w:val="0"/>
          <w:sz w:val="20"/>
        </w:rPr>
      </w:pPr>
      <w:r w:rsidRPr="0031391C">
        <w:rPr>
          <w:b w:val="0"/>
          <w:caps w:val="0"/>
          <w:sz w:val="20"/>
        </w:rPr>
        <w:t>The C</w:t>
      </w:r>
      <w:r w:rsidR="00436446" w:rsidRPr="0031391C">
        <w:rPr>
          <w:b w:val="0"/>
          <w:caps w:val="0"/>
          <w:sz w:val="20"/>
        </w:rPr>
        <w:t>andidate</w:t>
      </w:r>
      <w:r w:rsidR="00C7300B" w:rsidRPr="0031391C">
        <w:rPr>
          <w:b w:val="0"/>
          <w:caps w:val="0"/>
          <w:sz w:val="20"/>
        </w:rPr>
        <w:t xml:space="preserve"> bear</w:t>
      </w:r>
      <w:r w:rsidRPr="0031391C">
        <w:rPr>
          <w:b w:val="0"/>
          <w:caps w:val="0"/>
          <w:sz w:val="20"/>
        </w:rPr>
        <w:t>s</w:t>
      </w:r>
      <w:r w:rsidR="00C7300B" w:rsidRPr="0031391C">
        <w:rPr>
          <w:b w:val="0"/>
          <w:caps w:val="0"/>
          <w:sz w:val="20"/>
        </w:rPr>
        <w:t xml:space="preserve"> sole liability for examining with appropriate care the </w:t>
      </w:r>
      <w:r w:rsidR="00F03CCE" w:rsidRPr="0031391C">
        <w:rPr>
          <w:b w:val="0"/>
          <w:caps w:val="0"/>
          <w:sz w:val="20"/>
        </w:rPr>
        <w:t>R</w:t>
      </w:r>
      <w:r w:rsidR="003860E9" w:rsidRPr="0031391C">
        <w:rPr>
          <w:b w:val="0"/>
          <w:caps w:val="0"/>
          <w:sz w:val="20"/>
        </w:rPr>
        <w:t xml:space="preserve">equest </w:t>
      </w:r>
      <w:r w:rsidR="004C5145" w:rsidRPr="0031391C">
        <w:rPr>
          <w:b w:val="0"/>
          <w:caps w:val="0"/>
          <w:sz w:val="20"/>
        </w:rPr>
        <w:t>f</w:t>
      </w:r>
      <w:r w:rsidR="003860E9" w:rsidRPr="0031391C">
        <w:rPr>
          <w:b w:val="0"/>
          <w:caps w:val="0"/>
          <w:sz w:val="20"/>
        </w:rPr>
        <w:t xml:space="preserve">or </w:t>
      </w:r>
      <w:r w:rsidR="00F03CCE" w:rsidRPr="0031391C">
        <w:rPr>
          <w:b w:val="0"/>
          <w:caps w:val="0"/>
          <w:sz w:val="20"/>
        </w:rPr>
        <w:t>P</w:t>
      </w:r>
      <w:r w:rsidR="003860E9" w:rsidRPr="0031391C">
        <w:rPr>
          <w:b w:val="0"/>
          <w:caps w:val="0"/>
          <w:sz w:val="20"/>
        </w:rPr>
        <w:t>roposal</w:t>
      </w:r>
      <w:r w:rsidR="00C7300B" w:rsidRPr="0031391C">
        <w:rPr>
          <w:b w:val="0"/>
          <w:caps w:val="0"/>
          <w:sz w:val="20"/>
        </w:rPr>
        <w:t xml:space="preserve">, including those design documents available for inspection, and for obtaining reliable information with respect to </w:t>
      </w:r>
      <w:r w:rsidR="001E7C67" w:rsidRPr="0031391C">
        <w:rPr>
          <w:b w:val="0"/>
          <w:caps w:val="0"/>
          <w:sz w:val="20"/>
        </w:rPr>
        <w:t>all</w:t>
      </w:r>
      <w:r w:rsidR="00C7300B" w:rsidRPr="0031391C">
        <w:rPr>
          <w:b w:val="0"/>
          <w:caps w:val="0"/>
          <w:sz w:val="20"/>
        </w:rPr>
        <w:t xml:space="preserve"> conditions and obligations that may in any way affect the amount or nature of the </w:t>
      </w:r>
      <w:r w:rsidR="00F03CCE" w:rsidRPr="0031391C">
        <w:rPr>
          <w:b w:val="0"/>
          <w:caps w:val="0"/>
          <w:sz w:val="20"/>
        </w:rPr>
        <w:t>proposal</w:t>
      </w:r>
      <w:r w:rsidR="001745D7" w:rsidRPr="0031391C">
        <w:rPr>
          <w:b w:val="0"/>
          <w:caps w:val="0"/>
          <w:sz w:val="20"/>
        </w:rPr>
        <w:t xml:space="preserve"> or the execution of the W</w:t>
      </w:r>
      <w:r w:rsidR="00C7300B" w:rsidRPr="0031391C">
        <w:rPr>
          <w:b w:val="0"/>
          <w:caps w:val="0"/>
          <w:sz w:val="20"/>
        </w:rPr>
        <w:t xml:space="preserve">orks. </w:t>
      </w:r>
      <w:r w:rsidR="001E7C67" w:rsidRPr="0031391C">
        <w:rPr>
          <w:b w:val="0"/>
          <w:caps w:val="0"/>
          <w:sz w:val="20"/>
        </w:rPr>
        <w:t>If</w:t>
      </w:r>
      <w:r w:rsidR="00C7300B" w:rsidRPr="0031391C">
        <w:rPr>
          <w:b w:val="0"/>
          <w:caps w:val="0"/>
          <w:sz w:val="20"/>
        </w:rPr>
        <w:t xml:space="preserve"> the </w:t>
      </w:r>
      <w:r w:rsidR="0041022C" w:rsidRPr="0031391C">
        <w:rPr>
          <w:b w:val="0"/>
          <w:caps w:val="0"/>
          <w:sz w:val="20"/>
        </w:rPr>
        <w:t xml:space="preserve">Candidate </w:t>
      </w:r>
      <w:r w:rsidR="00C7300B" w:rsidRPr="0031391C">
        <w:rPr>
          <w:b w:val="0"/>
          <w:caps w:val="0"/>
          <w:sz w:val="20"/>
        </w:rPr>
        <w:t xml:space="preserve">is successful, no claim for alteration of the </w:t>
      </w:r>
      <w:r w:rsidR="00F03CCE" w:rsidRPr="0031391C">
        <w:rPr>
          <w:b w:val="0"/>
          <w:caps w:val="0"/>
          <w:sz w:val="20"/>
        </w:rPr>
        <w:t>proposal</w:t>
      </w:r>
      <w:r w:rsidR="00C7300B" w:rsidRPr="0031391C">
        <w:rPr>
          <w:b w:val="0"/>
          <w:caps w:val="0"/>
          <w:sz w:val="20"/>
        </w:rPr>
        <w:t xml:space="preserve"> amount will be entertained on the grounds of errors or omissions in the obligations of the </w:t>
      </w:r>
      <w:r w:rsidR="0041022C" w:rsidRPr="0031391C">
        <w:rPr>
          <w:b w:val="0"/>
          <w:caps w:val="0"/>
          <w:sz w:val="20"/>
        </w:rPr>
        <w:t xml:space="preserve">Candidate </w:t>
      </w:r>
      <w:r w:rsidR="00C7300B" w:rsidRPr="0031391C">
        <w:rPr>
          <w:b w:val="0"/>
          <w:caps w:val="0"/>
          <w:sz w:val="20"/>
        </w:rPr>
        <w:t>described above.</w:t>
      </w:r>
    </w:p>
    <w:p w14:paraId="42EA3888" w14:textId="77777777" w:rsidR="00532066" w:rsidRPr="0031391C" w:rsidRDefault="00532066" w:rsidP="00436446">
      <w:pPr>
        <w:jc w:val="both"/>
        <w:rPr>
          <w:lang w:val="en-GB"/>
        </w:rPr>
      </w:pPr>
    </w:p>
    <w:p w14:paraId="42EA3889" w14:textId="77777777" w:rsidR="00085E1C" w:rsidRPr="0031391C" w:rsidRDefault="00085E1C" w:rsidP="00391C63">
      <w:pPr>
        <w:numPr>
          <w:ilvl w:val="0"/>
          <w:numId w:val="17"/>
        </w:numPr>
        <w:spacing w:before="120"/>
        <w:jc w:val="both"/>
        <w:rPr>
          <w:rFonts w:ascii="Arial" w:hAnsi="Arial" w:cs="Arial"/>
          <w:b/>
          <w:sz w:val="20"/>
          <w:szCs w:val="20"/>
          <w:lang w:val="en-GB"/>
        </w:rPr>
      </w:pPr>
      <w:r w:rsidRPr="0031391C">
        <w:rPr>
          <w:rFonts w:ascii="Arial" w:hAnsi="Arial" w:cs="Arial"/>
          <w:b/>
          <w:sz w:val="20"/>
          <w:szCs w:val="20"/>
          <w:lang w:val="en-GB"/>
        </w:rPr>
        <w:t>Cost of proposal</w:t>
      </w:r>
    </w:p>
    <w:p w14:paraId="42EA388A" w14:textId="77777777" w:rsidR="00085E1C" w:rsidRPr="0031391C" w:rsidRDefault="00085E1C" w:rsidP="00436446">
      <w:pPr>
        <w:jc w:val="both"/>
        <w:rPr>
          <w:rFonts w:ascii="Arial" w:hAnsi="Arial" w:cs="Arial"/>
          <w:sz w:val="20"/>
          <w:szCs w:val="20"/>
          <w:lang w:val="en-GB"/>
        </w:rPr>
      </w:pPr>
      <w:r w:rsidRPr="0031391C">
        <w:rPr>
          <w:rFonts w:ascii="Arial" w:hAnsi="Arial" w:cs="Arial"/>
          <w:sz w:val="20"/>
          <w:szCs w:val="20"/>
          <w:lang w:val="en-GB"/>
        </w:rPr>
        <w:t xml:space="preserve">The </w:t>
      </w:r>
      <w:r w:rsidR="0041022C" w:rsidRPr="0031391C">
        <w:rPr>
          <w:rFonts w:ascii="Arial" w:hAnsi="Arial" w:cs="Arial"/>
          <w:sz w:val="20"/>
          <w:szCs w:val="20"/>
          <w:lang w:val="en-GB"/>
        </w:rPr>
        <w:t xml:space="preserve">Candidate </w:t>
      </w:r>
      <w:r w:rsidRPr="0031391C">
        <w:rPr>
          <w:rFonts w:ascii="Arial" w:hAnsi="Arial" w:cs="Arial"/>
          <w:sz w:val="20"/>
          <w:szCs w:val="20"/>
          <w:lang w:val="en-GB"/>
        </w:rPr>
        <w:t>shall bear all costs associated with the preparation and submission of his proposal and the Contracting Authority is not responsible or liable for these costs, regardless of the conduct or outcome of the process.</w:t>
      </w:r>
    </w:p>
    <w:p w14:paraId="42EA388B" w14:textId="77777777" w:rsidR="00581195" w:rsidRPr="0031391C" w:rsidRDefault="00581195" w:rsidP="00436446">
      <w:pPr>
        <w:jc w:val="both"/>
        <w:rPr>
          <w:lang w:val="en-GB"/>
        </w:rPr>
      </w:pPr>
    </w:p>
    <w:p w14:paraId="42EA388C" w14:textId="77777777" w:rsidR="00C7300B" w:rsidRPr="0031391C" w:rsidRDefault="00F44398" w:rsidP="00391C63">
      <w:pPr>
        <w:numPr>
          <w:ilvl w:val="0"/>
          <w:numId w:val="17"/>
        </w:numPr>
        <w:spacing w:before="120"/>
        <w:jc w:val="both"/>
        <w:rPr>
          <w:rFonts w:ascii="Arial" w:hAnsi="Arial"/>
          <w:b/>
          <w:sz w:val="20"/>
          <w:lang w:val="en-GB"/>
        </w:rPr>
      </w:pPr>
      <w:r w:rsidRPr="0031391C">
        <w:rPr>
          <w:rFonts w:ascii="Arial" w:hAnsi="Arial"/>
          <w:b/>
          <w:sz w:val="20"/>
          <w:lang w:val="en-GB"/>
        </w:rPr>
        <w:t>Contractual conditions</w:t>
      </w:r>
    </w:p>
    <w:p w14:paraId="42EA388D" w14:textId="77777777" w:rsidR="009A6A12" w:rsidRPr="0031391C" w:rsidRDefault="00581195" w:rsidP="00436446">
      <w:pPr>
        <w:jc w:val="both"/>
        <w:rPr>
          <w:rFonts w:ascii="Arial" w:hAnsi="Arial"/>
          <w:snapToGrid w:val="0"/>
          <w:sz w:val="20"/>
          <w:lang w:val="en-GB"/>
        </w:rPr>
      </w:pPr>
      <w:r w:rsidRPr="0031391C">
        <w:rPr>
          <w:rFonts w:ascii="Arial" w:hAnsi="Arial"/>
          <w:snapToGrid w:val="0"/>
          <w:sz w:val="20"/>
          <w:lang w:val="en-GB"/>
        </w:rPr>
        <w:t xml:space="preserve">The terms and conditions of the </w:t>
      </w:r>
      <w:r w:rsidR="000C0E38" w:rsidRPr="0031391C">
        <w:rPr>
          <w:rFonts w:ascii="Arial" w:hAnsi="Arial"/>
          <w:snapToGrid w:val="0"/>
          <w:sz w:val="20"/>
          <w:lang w:val="en-GB"/>
        </w:rPr>
        <w:t>C</w:t>
      </w:r>
      <w:r w:rsidRPr="0031391C">
        <w:rPr>
          <w:rFonts w:ascii="Arial" w:hAnsi="Arial"/>
          <w:snapToGrid w:val="0"/>
          <w:sz w:val="20"/>
          <w:lang w:val="en-GB"/>
        </w:rPr>
        <w:t xml:space="preserve">ontract which will be entered into between the Contracting Authority and the selected </w:t>
      </w:r>
      <w:r w:rsidR="0041022C" w:rsidRPr="0031391C">
        <w:rPr>
          <w:rFonts w:ascii="Arial" w:hAnsi="Arial"/>
          <w:snapToGrid w:val="0"/>
          <w:sz w:val="20"/>
          <w:lang w:val="en-GB"/>
        </w:rPr>
        <w:t xml:space="preserve">Candidate </w:t>
      </w:r>
      <w:r w:rsidRPr="0031391C">
        <w:rPr>
          <w:rFonts w:ascii="Arial" w:hAnsi="Arial"/>
          <w:snapToGrid w:val="0"/>
          <w:sz w:val="20"/>
          <w:lang w:val="en-GB"/>
        </w:rPr>
        <w:t>will be those contained in the Contract together with the General Terms and Conditions for Works Contracts</w:t>
      </w:r>
      <w:r w:rsidR="00D32016" w:rsidRPr="0031391C">
        <w:rPr>
          <w:rFonts w:ascii="Arial" w:hAnsi="Arial"/>
          <w:snapToGrid w:val="0"/>
          <w:sz w:val="20"/>
          <w:lang w:val="en-GB"/>
        </w:rPr>
        <w:t xml:space="preserve"> attached as annexes to </w:t>
      </w:r>
      <w:r w:rsidR="00B91C92" w:rsidRPr="0031391C">
        <w:rPr>
          <w:rFonts w:ascii="Arial" w:hAnsi="Arial"/>
          <w:snapToGrid w:val="0"/>
          <w:sz w:val="20"/>
          <w:lang w:val="en-GB"/>
        </w:rPr>
        <w:t>this Request for Proposal</w:t>
      </w:r>
      <w:r w:rsidR="00D32016" w:rsidRPr="0031391C">
        <w:rPr>
          <w:rFonts w:ascii="Arial" w:hAnsi="Arial"/>
          <w:snapToGrid w:val="0"/>
          <w:sz w:val="20"/>
          <w:lang w:val="en-GB"/>
        </w:rPr>
        <w:t>.</w:t>
      </w:r>
    </w:p>
    <w:p w14:paraId="42EA388E" w14:textId="77777777" w:rsidR="00D32016" w:rsidRPr="0031391C" w:rsidRDefault="00D32016" w:rsidP="00436446">
      <w:pPr>
        <w:jc w:val="both"/>
        <w:rPr>
          <w:rFonts w:ascii="Arial" w:hAnsi="Arial"/>
          <w:snapToGrid w:val="0"/>
          <w:sz w:val="20"/>
          <w:lang w:val="en-GB"/>
        </w:rPr>
      </w:pPr>
    </w:p>
    <w:p w14:paraId="42EA388F"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Eligibility and qualification requirements</w:t>
      </w:r>
      <w:r w:rsidR="00581195" w:rsidRPr="0031391C">
        <w:rPr>
          <w:rFonts w:ascii="Arial" w:hAnsi="Arial"/>
          <w:snapToGrid w:val="0"/>
          <w:color w:val="FF0000"/>
          <w:sz w:val="20"/>
          <w:lang w:val="en-GB"/>
        </w:rPr>
        <w:t xml:space="preserve"> </w:t>
      </w:r>
    </w:p>
    <w:p w14:paraId="42EA3890" w14:textId="77777777" w:rsidR="00C7300B" w:rsidRPr="0031391C" w:rsidRDefault="00436446" w:rsidP="00436446">
      <w:pPr>
        <w:jc w:val="both"/>
        <w:rPr>
          <w:rFonts w:ascii="Arial" w:hAnsi="Arial"/>
          <w:sz w:val="20"/>
          <w:lang w:val="en-GB"/>
        </w:rPr>
      </w:pPr>
      <w:r w:rsidRPr="0031391C">
        <w:rPr>
          <w:rFonts w:ascii="Arial" w:hAnsi="Arial"/>
          <w:sz w:val="20"/>
          <w:lang w:val="en-GB"/>
        </w:rPr>
        <w:t>Candidates</w:t>
      </w:r>
      <w:r w:rsidR="00C7300B" w:rsidRPr="0031391C">
        <w:rPr>
          <w:rFonts w:ascii="Arial" w:hAnsi="Arial"/>
          <w:sz w:val="20"/>
          <w:lang w:val="en-GB"/>
        </w:rPr>
        <w:t xml:space="preserve"> are not eligible </w:t>
      </w:r>
      <w:r w:rsidR="00D32016" w:rsidRPr="0031391C">
        <w:rPr>
          <w:rFonts w:ascii="Arial" w:hAnsi="Arial"/>
          <w:sz w:val="20"/>
          <w:lang w:val="en-GB"/>
        </w:rPr>
        <w:t xml:space="preserve">to participate in this procedure </w:t>
      </w:r>
      <w:r w:rsidR="00C7300B" w:rsidRPr="0031391C">
        <w:rPr>
          <w:rFonts w:ascii="Arial" w:hAnsi="Arial"/>
          <w:sz w:val="20"/>
          <w:lang w:val="en-GB"/>
        </w:rPr>
        <w:t>if</w:t>
      </w:r>
      <w:r w:rsidR="009B3A7C" w:rsidRPr="0031391C">
        <w:rPr>
          <w:rFonts w:ascii="Arial" w:hAnsi="Arial"/>
          <w:sz w:val="20"/>
          <w:lang w:val="en-GB"/>
        </w:rPr>
        <w:t xml:space="preserve"> they are in one of the situations listed in article </w:t>
      </w:r>
      <w:r w:rsidR="0033295F" w:rsidRPr="0031391C">
        <w:rPr>
          <w:rFonts w:ascii="Arial" w:hAnsi="Arial"/>
          <w:sz w:val="20"/>
          <w:lang w:val="en-GB"/>
        </w:rPr>
        <w:t xml:space="preserve">59 </w:t>
      </w:r>
      <w:r w:rsidR="009B3A7C" w:rsidRPr="0031391C">
        <w:rPr>
          <w:rFonts w:ascii="Arial" w:hAnsi="Arial"/>
          <w:sz w:val="20"/>
          <w:lang w:val="en-GB"/>
        </w:rPr>
        <w:t xml:space="preserve">of </w:t>
      </w:r>
      <w:r w:rsidR="0033295F" w:rsidRPr="0031391C">
        <w:rPr>
          <w:rFonts w:ascii="Arial" w:hAnsi="Arial"/>
          <w:sz w:val="20"/>
          <w:lang w:val="en-GB"/>
        </w:rPr>
        <w:t>the</w:t>
      </w:r>
      <w:r w:rsidR="009B3A7C" w:rsidRPr="0031391C">
        <w:rPr>
          <w:rFonts w:ascii="Arial" w:hAnsi="Arial"/>
          <w:sz w:val="20"/>
          <w:lang w:val="en-GB"/>
        </w:rPr>
        <w:t xml:space="preserve"> General Terms and</w:t>
      </w:r>
      <w:r w:rsidR="00D32016" w:rsidRPr="0031391C">
        <w:rPr>
          <w:rFonts w:ascii="Arial" w:hAnsi="Arial"/>
          <w:sz w:val="20"/>
          <w:lang w:val="en-GB"/>
        </w:rPr>
        <w:t xml:space="preserve"> Conditions for Works Contracts</w:t>
      </w:r>
      <w:r w:rsidR="000C118D" w:rsidRPr="0031391C">
        <w:rPr>
          <w:rFonts w:ascii="Arial" w:hAnsi="Arial"/>
          <w:sz w:val="20"/>
          <w:lang w:val="en-GB"/>
        </w:rPr>
        <w:t>.</w:t>
      </w:r>
    </w:p>
    <w:p w14:paraId="42EA3891" w14:textId="77777777" w:rsidR="00C7300B" w:rsidRPr="0031391C" w:rsidRDefault="00C7300B" w:rsidP="00436446">
      <w:pPr>
        <w:jc w:val="both"/>
        <w:rPr>
          <w:rFonts w:ascii="Arial" w:hAnsi="Arial"/>
          <w:sz w:val="20"/>
          <w:lang w:val="en-GB"/>
        </w:rPr>
      </w:pPr>
    </w:p>
    <w:p w14:paraId="42EA3892" w14:textId="77777777" w:rsidR="00116EC4" w:rsidRPr="0031391C" w:rsidRDefault="00436446" w:rsidP="00436446">
      <w:pPr>
        <w:jc w:val="both"/>
        <w:rPr>
          <w:rFonts w:ascii="Arial" w:hAnsi="Arial"/>
          <w:sz w:val="20"/>
          <w:lang w:val="en-GB"/>
        </w:rPr>
      </w:pPr>
      <w:r w:rsidRPr="0031391C">
        <w:rPr>
          <w:rFonts w:ascii="Arial" w:hAnsi="Arial"/>
          <w:sz w:val="20"/>
          <w:lang w:val="en-GB"/>
        </w:rPr>
        <w:t>Candidates</w:t>
      </w:r>
      <w:r w:rsidR="00C7300B" w:rsidRPr="0031391C">
        <w:rPr>
          <w:rFonts w:ascii="Arial" w:hAnsi="Arial"/>
          <w:sz w:val="20"/>
          <w:lang w:val="en-GB"/>
        </w:rPr>
        <w:t xml:space="preserve"> shall in the </w:t>
      </w:r>
      <w:r w:rsidR="00F03CCE" w:rsidRPr="0031391C">
        <w:rPr>
          <w:rFonts w:ascii="Arial" w:hAnsi="Arial"/>
          <w:sz w:val="20"/>
          <w:lang w:val="en-GB"/>
        </w:rPr>
        <w:t>Proposal</w:t>
      </w:r>
      <w:r w:rsidR="00C7300B" w:rsidRPr="0031391C">
        <w:rPr>
          <w:rFonts w:ascii="Arial" w:hAnsi="Arial"/>
          <w:sz w:val="20"/>
          <w:lang w:val="en-GB"/>
        </w:rPr>
        <w:t xml:space="preserve"> Submission Form attest that they meet the above eligibility criteria. If required by the Contracting Authority, the </w:t>
      </w:r>
      <w:r w:rsidR="0041022C" w:rsidRPr="0031391C">
        <w:rPr>
          <w:rFonts w:ascii="Arial" w:hAnsi="Arial"/>
          <w:sz w:val="20"/>
          <w:lang w:val="en-GB"/>
        </w:rPr>
        <w:t xml:space="preserve">Candidate </w:t>
      </w:r>
      <w:r w:rsidR="003416A1" w:rsidRPr="0031391C">
        <w:rPr>
          <w:rFonts w:ascii="Arial" w:hAnsi="Arial"/>
          <w:sz w:val="20"/>
          <w:lang w:val="en-GB"/>
        </w:rPr>
        <w:t>whose</w:t>
      </w:r>
      <w:r w:rsidR="00C7300B" w:rsidRPr="0031391C">
        <w:rPr>
          <w:rFonts w:ascii="Arial" w:hAnsi="Arial"/>
          <w:sz w:val="20"/>
          <w:lang w:val="en-GB"/>
        </w:rPr>
        <w:t xml:space="preserve"> </w:t>
      </w:r>
      <w:r w:rsidR="00F03CCE" w:rsidRPr="0031391C">
        <w:rPr>
          <w:rFonts w:ascii="Arial" w:hAnsi="Arial"/>
          <w:sz w:val="20"/>
          <w:lang w:val="en-GB"/>
        </w:rPr>
        <w:t>proposal</w:t>
      </w:r>
      <w:r w:rsidR="00C7300B" w:rsidRPr="0031391C">
        <w:rPr>
          <w:rFonts w:ascii="Arial" w:hAnsi="Arial"/>
          <w:sz w:val="20"/>
          <w:lang w:val="en-GB"/>
        </w:rPr>
        <w:t xml:space="preserve"> is accepted shall further provide evidence satisfactory to the Contracting Authority of its </w:t>
      </w:r>
      <w:r w:rsidR="00E52E86" w:rsidRPr="0031391C">
        <w:rPr>
          <w:rFonts w:ascii="Arial" w:hAnsi="Arial"/>
          <w:sz w:val="20"/>
          <w:lang w:val="en-GB"/>
        </w:rPr>
        <w:t>eligibility.</w:t>
      </w:r>
    </w:p>
    <w:p w14:paraId="42EA3893" w14:textId="77777777" w:rsidR="00C7300B" w:rsidRPr="0031391C" w:rsidRDefault="00C7300B" w:rsidP="00436446">
      <w:pPr>
        <w:jc w:val="both"/>
        <w:rPr>
          <w:rFonts w:ascii="Arial" w:hAnsi="Arial"/>
          <w:sz w:val="20"/>
          <w:lang w:val="en-GB"/>
        </w:rPr>
      </w:pPr>
    </w:p>
    <w:p w14:paraId="42EA3894" w14:textId="77777777" w:rsidR="005D495A" w:rsidRPr="0031391C" w:rsidRDefault="005D495A" w:rsidP="00436446">
      <w:pPr>
        <w:jc w:val="both"/>
        <w:rPr>
          <w:rFonts w:ascii="Arial" w:hAnsi="Arial" w:cs="Arial"/>
          <w:sz w:val="20"/>
          <w:szCs w:val="20"/>
          <w:lang w:val="en-GB"/>
        </w:rPr>
      </w:pPr>
      <w:r w:rsidRPr="0031391C">
        <w:rPr>
          <w:rFonts w:ascii="Arial" w:hAnsi="Arial" w:cs="Arial"/>
          <w:sz w:val="20"/>
          <w:szCs w:val="20"/>
          <w:lang w:val="en-GB"/>
        </w:rPr>
        <w:t xml:space="preserve">Candidates are also </w:t>
      </w:r>
      <w:r w:rsidR="00E67083">
        <w:rPr>
          <w:rFonts w:ascii="Arial" w:hAnsi="Arial" w:cs="Arial"/>
          <w:sz w:val="20"/>
          <w:szCs w:val="20"/>
          <w:lang w:val="en-GB"/>
        </w:rPr>
        <w:t>required</w:t>
      </w:r>
      <w:r w:rsidRPr="0031391C">
        <w:rPr>
          <w:rFonts w:ascii="Arial" w:hAnsi="Arial" w:cs="Arial"/>
          <w:sz w:val="20"/>
          <w:szCs w:val="20"/>
          <w:lang w:val="en-GB"/>
        </w:rPr>
        <w:t xml:space="preserve"> to certify that they comply with the Code of Conduct for Contractors. </w:t>
      </w:r>
    </w:p>
    <w:p w14:paraId="42EA3895" w14:textId="77777777" w:rsidR="00532066" w:rsidRPr="0031391C" w:rsidRDefault="00532066" w:rsidP="00436446">
      <w:pPr>
        <w:jc w:val="both"/>
        <w:rPr>
          <w:rFonts w:ascii="Arial" w:hAnsi="Arial" w:cs="Arial"/>
          <w:sz w:val="20"/>
          <w:szCs w:val="20"/>
          <w:lang w:val="en-GB"/>
        </w:rPr>
      </w:pPr>
    </w:p>
    <w:p w14:paraId="42EA3896"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w:t>
      </w:r>
      <w:r w:rsidR="0026753B" w:rsidRPr="0031391C">
        <w:rPr>
          <w:rFonts w:ascii="Arial" w:hAnsi="Arial"/>
          <w:b/>
          <w:sz w:val="20"/>
          <w:lang w:val="en-GB"/>
        </w:rPr>
        <w:t xml:space="preserve">xclusion from award of </w:t>
      </w:r>
      <w:r w:rsidR="00B548AA" w:rsidRPr="0031391C">
        <w:rPr>
          <w:rFonts w:ascii="Arial" w:hAnsi="Arial"/>
          <w:b/>
          <w:sz w:val="20"/>
          <w:lang w:val="en-GB"/>
        </w:rPr>
        <w:t>c</w:t>
      </w:r>
      <w:r w:rsidR="0026753B" w:rsidRPr="0031391C">
        <w:rPr>
          <w:rFonts w:ascii="Arial" w:hAnsi="Arial"/>
          <w:b/>
          <w:sz w:val="20"/>
          <w:lang w:val="en-GB"/>
        </w:rPr>
        <w:t>ontract</w:t>
      </w:r>
      <w:r w:rsidR="00B548AA" w:rsidRPr="0031391C">
        <w:rPr>
          <w:rFonts w:ascii="Arial" w:hAnsi="Arial"/>
          <w:b/>
          <w:sz w:val="20"/>
          <w:lang w:val="en-GB"/>
        </w:rPr>
        <w:t>s</w:t>
      </w:r>
      <w:r w:rsidRPr="0031391C">
        <w:rPr>
          <w:rFonts w:ascii="Arial" w:hAnsi="Arial"/>
          <w:b/>
          <w:sz w:val="20"/>
          <w:lang w:val="en-GB"/>
        </w:rPr>
        <w:t xml:space="preserve"> </w:t>
      </w:r>
    </w:p>
    <w:p w14:paraId="42EA3897" w14:textId="77777777" w:rsidR="00C7300B" w:rsidRPr="0031391C" w:rsidRDefault="003154E1" w:rsidP="00436446">
      <w:pPr>
        <w:jc w:val="both"/>
        <w:rPr>
          <w:rFonts w:ascii="Arial" w:hAnsi="Arial"/>
          <w:sz w:val="20"/>
          <w:lang w:val="en-GB"/>
        </w:rPr>
      </w:pPr>
      <w:r w:rsidRPr="0031391C">
        <w:rPr>
          <w:rFonts w:ascii="Arial" w:hAnsi="Arial"/>
          <w:sz w:val="20"/>
          <w:lang w:val="en-GB"/>
        </w:rPr>
        <w:t>Contract</w:t>
      </w:r>
      <w:r w:rsidR="008B0C0A" w:rsidRPr="0031391C">
        <w:rPr>
          <w:rFonts w:ascii="Arial" w:hAnsi="Arial"/>
          <w:sz w:val="20"/>
          <w:lang w:val="en-GB"/>
        </w:rPr>
        <w:t>s</w:t>
      </w:r>
      <w:r w:rsidR="00C7300B" w:rsidRPr="0031391C">
        <w:rPr>
          <w:rFonts w:ascii="Arial" w:hAnsi="Arial"/>
          <w:sz w:val="20"/>
          <w:lang w:val="en-GB"/>
        </w:rPr>
        <w:t xml:space="preserve"> may not be awarded to </w:t>
      </w:r>
      <w:r w:rsidR="00FF26BE" w:rsidRPr="0031391C">
        <w:rPr>
          <w:rFonts w:ascii="Arial" w:hAnsi="Arial"/>
          <w:sz w:val="20"/>
          <w:lang w:val="en-GB"/>
        </w:rPr>
        <w:t>C</w:t>
      </w:r>
      <w:r w:rsidR="00436446" w:rsidRPr="0031391C">
        <w:rPr>
          <w:rFonts w:ascii="Arial" w:hAnsi="Arial"/>
          <w:sz w:val="20"/>
          <w:lang w:val="en-GB"/>
        </w:rPr>
        <w:t>andidates</w:t>
      </w:r>
      <w:r w:rsidR="00C7300B" w:rsidRPr="0031391C">
        <w:rPr>
          <w:rFonts w:ascii="Arial" w:hAnsi="Arial"/>
          <w:sz w:val="20"/>
          <w:lang w:val="en-GB"/>
        </w:rPr>
        <w:t xml:space="preserve"> who, during this</w:t>
      </w:r>
      <w:r w:rsidR="00F03CCE" w:rsidRPr="0031391C">
        <w:rPr>
          <w:rFonts w:ascii="Arial" w:hAnsi="Arial"/>
          <w:sz w:val="20"/>
          <w:lang w:val="en-GB"/>
        </w:rPr>
        <w:t xml:space="preserve"> procedure</w:t>
      </w:r>
      <w:r w:rsidR="00C7300B" w:rsidRPr="0031391C">
        <w:rPr>
          <w:rFonts w:ascii="Arial" w:hAnsi="Arial"/>
          <w:sz w:val="20"/>
          <w:lang w:val="en-GB"/>
        </w:rPr>
        <w:t>:</w:t>
      </w:r>
    </w:p>
    <w:p w14:paraId="42EA3898" w14:textId="77777777" w:rsidR="00B548AA" w:rsidRPr="0031391C" w:rsidRDefault="00B548AA" w:rsidP="00436446">
      <w:pPr>
        <w:jc w:val="both"/>
        <w:rPr>
          <w:rFonts w:ascii="Arial" w:hAnsi="Arial"/>
          <w:sz w:val="20"/>
          <w:lang w:val="en-GB"/>
        </w:rPr>
      </w:pPr>
    </w:p>
    <w:p w14:paraId="42EA3899"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 xml:space="preserve">are </w:t>
      </w:r>
      <w:r w:rsidR="00B548AA" w:rsidRPr="0031391C">
        <w:rPr>
          <w:rFonts w:ascii="Arial" w:hAnsi="Arial" w:cs="Arial"/>
          <w:sz w:val="20"/>
          <w:szCs w:val="20"/>
          <w:lang w:val="en-GB"/>
        </w:rPr>
        <w:t>subject to conflict of interest</w:t>
      </w:r>
    </w:p>
    <w:p w14:paraId="42EA389A"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r w:rsidR="00BE6317" w:rsidRPr="0031391C">
        <w:rPr>
          <w:rFonts w:ascii="Arial" w:hAnsi="Arial" w:cs="Arial"/>
          <w:sz w:val="20"/>
          <w:szCs w:val="20"/>
          <w:lang w:val="en-GB"/>
        </w:rPr>
        <w:t>.</w:t>
      </w:r>
    </w:p>
    <w:p w14:paraId="42EA389B" w14:textId="77777777" w:rsidR="00532066" w:rsidRPr="0031391C" w:rsidRDefault="00532066" w:rsidP="00436446">
      <w:pPr>
        <w:jc w:val="both"/>
        <w:rPr>
          <w:rFonts w:ascii="Arial" w:hAnsi="Arial" w:cs="Arial"/>
          <w:sz w:val="20"/>
          <w:szCs w:val="20"/>
          <w:lang w:val="en-GB"/>
        </w:rPr>
      </w:pPr>
    </w:p>
    <w:p w14:paraId="42EA389C"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Documents comprising the</w:t>
      </w:r>
      <w:r w:rsidR="009E2AE3" w:rsidRPr="0031391C">
        <w:rPr>
          <w:rFonts w:ascii="Arial" w:hAnsi="Arial"/>
          <w:b/>
          <w:sz w:val="20"/>
          <w:lang w:val="en-GB"/>
        </w:rPr>
        <w:t xml:space="preserve"> </w:t>
      </w:r>
      <w:r w:rsidR="001F76D0" w:rsidRPr="0031391C">
        <w:rPr>
          <w:rFonts w:ascii="Arial" w:hAnsi="Arial"/>
          <w:b/>
          <w:sz w:val="20"/>
          <w:lang w:val="en-GB"/>
        </w:rPr>
        <w:t xml:space="preserve">Request for </w:t>
      </w:r>
      <w:r w:rsidR="009E2AE3" w:rsidRPr="0031391C">
        <w:rPr>
          <w:rFonts w:ascii="Arial" w:hAnsi="Arial"/>
          <w:b/>
          <w:sz w:val="20"/>
          <w:lang w:val="en-GB"/>
        </w:rPr>
        <w:t>Proposal</w:t>
      </w:r>
    </w:p>
    <w:p w14:paraId="42EA389D" w14:textId="77777777" w:rsidR="003416A1" w:rsidRPr="0031391C" w:rsidRDefault="00C7300B" w:rsidP="00436446">
      <w:pPr>
        <w:jc w:val="both"/>
        <w:rPr>
          <w:rFonts w:ascii="Arial" w:hAnsi="Arial"/>
          <w:sz w:val="20"/>
          <w:lang w:val="en-GB"/>
        </w:rPr>
      </w:pPr>
      <w:r w:rsidRPr="0031391C">
        <w:rPr>
          <w:rFonts w:ascii="Arial" w:hAnsi="Arial"/>
          <w:sz w:val="20"/>
          <w:lang w:val="en-GB"/>
        </w:rPr>
        <w:t xml:space="preserve">The </w:t>
      </w:r>
      <w:r w:rsidR="0041022C" w:rsidRPr="0031391C">
        <w:rPr>
          <w:rFonts w:ascii="Arial" w:hAnsi="Arial"/>
          <w:sz w:val="20"/>
          <w:lang w:val="en-GB"/>
        </w:rPr>
        <w:t xml:space="preserve">Candidate </w:t>
      </w:r>
      <w:r w:rsidRPr="0031391C">
        <w:rPr>
          <w:rFonts w:ascii="Arial" w:hAnsi="Arial"/>
          <w:sz w:val="20"/>
          <w:lang w:val="en-GB"/>
        </w:rPr>
        <w:t>shall</w:t>
      </w:r>
      <w:r w:rsidR="003416A1" w:rsidRPr="0031391C">
        <w:rPr>
          <w:rFonts w:ascii="Arial" w:hAnsi="Arial"/>
          <w:sz w:val="20"/>
          <w:lang w:val="en-GB"/>
        </w:rPr>
        <w:t xml:space="preserve"> complete and submit </w:t>
      </w:r>
      <w:r w:rsidR="00FF26BE" w:rsidRPr="0031391C">
        <w:rPr>
          <w:rFonts w:ascii="Arial" w:hAnsi="Arial"/>
          <w:sz w:val="20"/>
          <w:lang w:val="en-GB"/>
        </w:rPr>
        <w:t xml:space="preserve">the following </w:t>
      </w:r>
      <w:r w:rsidR="005D46A6" w:rsidRPr="0031391C">
        <w:rPr>
          <w:rFonts w:ascii="Arial" w:hAnsi="Arial"/>
          <w:sz w:val="20"/>
          <w:lang w:val="en-GB"/>
        </w:rPr>
        <w:t>documents with his/her proposal:</w:t>
      </w:r>
    </w:p>
    <w:p w14:paraId="42EA389E" w14:textId="77777777" w:rsidR="003416A1" w:rsidRPr="0031391C" w:rsidRDefault="003416A1" w:rsidP="00436446">
      <w:pPr>
        <w:numPr>
          <w:ilvl w:val="0"/>
          <w:numId w:val="4"/>
        </w:numPr>
        <w:jc w:val="both"/>
        <w:rPr>
          <w:rFonts w:ascii="Arial" w:hAnsi="Arial" w:cs="Arial"/>
          <w:sz w:val="20"/>
          <w:lang w:val="en-GB"/>
        </w:rPr>
      </w:pPr>
      <w:r w:rsidRPr="0031391C">
        <w:rPr>
          <w:rFonts w:ascii="Arial" w:hAnsi="Arial" w:cs="Arial"/>
          <w:sz w:val="20"/>
          <w:lang w:val="en-GB"/>
        </w:rPr>
        <w:t>Proposal Submission Form (Annex 3) duly completed and signed by the Candidate.</w:t>
      </w:r>
    </w:p>
    <w:p w14:paraId="42EA389F" w14:textId="77777777" w:rsidR="003416A1" w:rsidRPr="0031391C" w:rsidRDefault="00F23EEB" w:rsidP="00436446">
      <w:pPr>
        <w:numPr>
          <w:ilvl w:val="0"/>
          <w:numId w:val="4"/>
        </w:numPr>
        <w:jc w:val="both"/>
        <w:rPr>
          <w:rFonts w:ascii="Arial" w:hAnsi="Arial" w:cs="Arial"/>
          <w:sz w:val="20"/>
          <w:lang w:val="en-GB"/>
        </w:rPr>
      </w:pPr>
      <w:r w:rsidRPr="0031391C">
        <w:rPr>
          <w:rFonts w:ascii="Arial" w:hAnsi="Arial" w:cs="Arial"/>
          <w:sz w:val="20"/>
          <w:szCs w:val="20"/>
          <w:lang w:val="en-GB"/>
        </w:rPr>
        <w:t>CV</w:t>
      </w:r>
      <w:r w:rsidR="003416A1" w:rsidRPr="0031391C">
        <w:rPr>
          <w:rFonts w:ascii="Arial" w:hAnsi="Arial" w:cs="Arial"/>
          <w:sz w:val="20"/>
          <w:szCs w:val="20"/>
          <w:lang w:val="en-GB"/>
        </w:rPr>
        <w:t xml:space="preserve"> highlighting the Candidate’s experience in the specific field of the </w:t>
      </w:r>
      <w:r w:rsidR="00B51A56" w:rsidRPr="0031391C">
        <w:rPr>
          <w:rFonts w:ascii="Arial" w:hAnsi="Arial" w:cs="Arial"/>
          <w:sz w:val="20"/>
          <w:szCs w:val="20"/>
          <w:lang w:val="en-GB"/>
        </w:rPr>
        <w:t>Works and</w:t>
      </w:r>
      <w:r w:rsidR="003416A1" w:rsidRPr="0031391C">
        <w:rPr>
          <w:rFonts w:ascii="Arial" w:hAnsi="Arial" w:cs="Arial"/>
          <w:sz w:val="20"/>
          <w:szCs w:val="20"/>
          <w:lang w:val="en-GB"/>
        </w:rPr>
        <w:t xml:space="preserve"> specific experience in the country/region where the </w:t>
      </w:r>
      <w:r w:rsidR="00B51A56" w:rsidRPr="0031391C">
        <w:rPr>
          <w:rFonts w:ascii="Arial" w:hAnsi="Arial" w:cs="Arial"/>
          <w:sz w:val="20"/>
          <w:szCs w:val="20"/>
          <w:lang w:val="en-GB"/>
        </w:rPr>
        <w:t>Works</w:t>
      </w:r>
      <w:r w:rsidR="00E5022B" w:rsidRPr="0031391C">
        <w:rPr>
          <w:rFonts w:ascii="Arial" w:hAnsi="Arial" w:cs="Arial"/>
          <w:sz w:val="20"/>
          <w:szCs w:val="20"/>
          <w:lang w:val="en-GB"/>
        </w:rPr>
        <w:t xml:space="preserve"> </w:t>
      </w:r>
      <w:r w:rsidR="00FF26BE" w:rsidRPr="0031391C">
        <w:rPr>
          <w:rFonts w:ascii="Arial" w:hAnsi="Arial" w:cs="Arial"/>
          <w:sz w:val="20"/>
          <w:szCs w:val="20"/>
          <w:lang w:val="en-GB"/>
        </w:rPr>
        <w:t>are</w:t>
      </w:r>
      <w:r w:rsidR="003416A1" w:rsidRPr="0031391C">
        <w:rPr>
          <w:rFonts w:ascii="Arial" w:hAnsi="Arial" w:cs="Arial"/>
          <w:sz w:val="20"/>
          <w:szCs w:val="20"/>
          <w:lang w:val="en-GB"/>
        </w:rPr>
        <w:t xml:space="preserve"> to be performed</w:t>
      </w:r>
      <w:r w:rsidR="00AB7C89" w:rsidRPr="0031391C">
        <w:rPr>
          <w:rFonts w:ascii="Arial" w:hAnsi="Arial" w:cs="Arial"/>
          <w:sz w:val="20"/>
          <w:szCs w:val="20"/>
          <w:lang w:val="en-GB"/>
        </w:rPr>
        <w:t>.</w:t>
      </w:r>
    </w:p>
    <w:p w14:paraId="42EA38A1" w14:textId="547E452F" w:rsidR="00BE6317" w:rsidRPr="007F1C2F" w:rsidRDefault="001E7C67" w:rsidP="007F1C2F">
      <w:pPr>
        <w:numPr>
          <w:ilvl w:val="0"/>
          <w:numId w:val="4"/>
        </w:numPr>
        <w:jc w:val="both"/>
        <w:rPr>
          <w:rFonts w:ascii="Arial" w:hAnsi="Arial" w:cs="Arial"/>
          <w:sz w:val="20"/>
          <w:lang w:val="en-GB"/>
        </w:rPr>
      </w:pPr>
      <w:r w:rsidRPr="0031391C">
        <w:rPr>
          <w:rFonts w:ascii="Arial" w:hAnsi="Arial" w:cs="Arial"/>
          <w:sz w:val="20"/>
          <w:szCs w:val="20"/>
          <w:lang w:val="en-GB"/>
        </w:rPr>
        <w:t>CVs</w:t>
      </w:r>
      <w:r w:rsidR="00C04789" w:rsidRPr="0031391C">
        <w:rPr>
          <w:rFonts w:ascii="Arial" w:hAnsi="Arial" w:cs="Arial"/>
          <w:sz w:val="20"/>
          <w:szCs w:val="20"/>
          <w:lang w:val="en-GB"/>
        </w:rPr>
        <w:t xml:space="preserve"> of key-personnel to work under this Works contract. </w:t>
      </w:r>
    </w:p>
    <w:p w14:paraId="41DF3E22" w14:textId="63261767" w:rsidR="00A65C09" w:rsidRPr="00C220F7" w:rsidRDefault="00EF7740" w:rsidP="00C220F7">
      <w:pPr>
        <w:numPr>
          <w:ilvl w:val="0"/>
          <w:numId w:val="4"/>
        </w:numPr>
        <w:jc w:val="both"/>
        <w:rPr>
          <w:rFonts w:ascii="Arial" w:hAnsi="Arial" w:cs="Arial"/>
          <w:sz w:val="20"/>
          <w:lang w:val="en-GB"/>
        </w:rPr>
      </w:pPr>
      <w:r w:rsidRPr="0031391C">
        <w:rPr>
          <w:rFonts w:ascii="Arial" w:hAnsi="Arial" w:cs="Arial"/>
          <w:sz w:val="20"/>
          <w:lang w:val="en-GB"/>
        </w:rPr>
        <w:t>O</w:t>
      </w:r>
      <w:r w:rsidR="005527C6" w:rsidRPr="0031391C">
        <w:rPr>
          <w:rFonts w:ascii="Arial" w:hAnsi="Arial"/>
          <w:sz w:val="20"/>
          <w:lang w:val="en-GB"/>
        </w:rPr>
        <w:t>fficial document proving that the person signing on behalf of the Construction Company is duly authorised to do so.</w:t>
      </w:r>
      <w:r w:rsidR="00C04789" w:rsidRPr="0031391C">
        <w:rPr>
          <w:rFonts w:ascii="Arial" w:hAnsi="Arial"/>
          <w:sz w:val="20"/>
          <w:lang w:val="en-GB"/>
        </w:rPr>
        <w:t xml:space="preserve"> </w:t>
      </w:r>
    </w:p>
    <w:p w14:paraId="2C5F823C" w14:textId="76C650B3" w:rsidR="00A65C09" w:rsidRPr="00490B88" w:rsidRDefault="00A65C09" w:rsidP="00A65C09">
      <w:pPr>
        <w:numPr>
          <w:ilvl w:val="0"/>
          <w:numId w:val="4"/>
        </w:numPr>
        <w:jc w:val="both"/>
        <w:rPr>
          <w:rFonts w:ascii="Arial" w:hAnsi="Arial" w:cs="Arial"/>
          <w:sz w:val="20"/>
          <w:lang w:val="en-GB"/>
        </w:rPr>
      </w:pPr>
      <w:r>
        <w:rPr>
          <w:rFonts w:ascii="Arial" w:hAnsi="Arial" w:cs="Arial"/>
          <w:sz w:val="20"/>
          <w:lang w:val="en-GB"/>
        </w:rPr>
        <w:t xml:space="preserve">Detail of Corporate bank account in the name of the company and </w:t>
      </w:r>
      <w:r w:rsidRPr="00EF7740">
        <w:rPr>
          <w:rFonts w:ascii="Arial" w:hAnsi="Arial" w:cs="Arial"/>
          <w:sz w:val="20"/>
          <w:lang w:val="en-GB"/>
        </w:rPr>
        <w:t xml:space="preserve">A </w:t>
      </w:r>
      <w:r>
        <w:rPr>
          <w:rFonts w:ascii="Arial" w:hAnsi="Arial" w:cs="Arial"/>
          <w:sz w:val="20"/>
          <w:lang w:val="en-GB"/>
        </w:rPr>
        <w:t xml:space="preserve">2-year </w:t>
      </w:r>
      <w:r w:rsidRPr="00EF7740">
        <w:rPr>
          <w:rFonts w:ascii="Arial" w:hAnsi="Arial" w:cs="Arial"/>
          <w:sz w:val="20"/>
          <w:lang w:val="en-GB"/>
        </w:rPr>
        <w:t>financial statement</w:t>
      </w:r>
      <w:r w:rsidR="00C220F7">
        <w:rPr>
          <w:rFonts w:ascii="Arial" w:hAnsi="Arial" w:cs="Arial"/>
          <w:sz w:val="20"/>
          <w:lang w:val="en-GB"/>
        </w:rPr>
        <w:t xml:space="preserve"> (2020-2021)</w:t>
      </w:r>
      <w:r w:rsidRPr="00EF7740">
        <w:rPr>
          <w:rFonts w:ascii="Arial" w:hAnsi="Arial" w:cs="Arial"/>
          <w:sz w:val="20"/>
          <w:lang w:val="en-GB"/>
        </w:rPr>
        <w:t xml:space="preserve"> on the Company </w:t>
      </w:r>
    </w:p>
    <w:p w14:paraId="42EA38A4" w14:textId="745CD33D" w:rsidR="0084412F" w:rsidRPr="00E774E4" w:rsidRDefault="00A65C09" w:rsidP="00E774E4">
      <w:pPr>
        <w:numPr>
          <w:ilvl w:val="0"/>
          <w:numId w:val="4"/>
        </w:numPr>
        <w:jc w:val="both"/>
        <w:rPr>
          <w:rFonts w:ascii="Arial" w:hAnsi="Arial" w:cs="Arial"/>
          <w:sz w:val="20"/>
          <w:lang w:val="en-GB"/>
        </w:rPr>
      </w:pPr>
      <w:r w:rsidRPr="00490B88">
        <w:rPr>
          <w:rFonts w:ascii="Arial" w:hAnsi="Arial" w:cs="Arial"/>
          <w:sz w:val="20"/>
          <w:szCs w:val="20"/>
          <w:lang w:val="en-GB"/>
        </w:rPr>
        <w:lastRenderedPageBreak/>
        <w:t>Legal r</w:t>
      </w:r>
      <w:r>
        <w:rPr>
          <w:rFonts w:ascii="Arial" w:hAnsi="Arial" w:cs="Arial"/>
          <w:sz w:val="20"/>
          <w:szCs w:val="20"/>
          <w:lang w:val="en-GB"/>
        </w:rPr>
        <w:t xml:space="preserve">egistration documents (certificate of registration from </w:t>
      </w:r>
      <w:proofErr w:type="spellStart"/>
      <w:r>
        <w:rPr>
          <w:rFonts w:ascii="Arial" w:hAnsi="Arial" w:cs="Arial"/>
          <w:sz w:val="20"/>
          <w:szCs w:val="20"/>
          <w:lang w:val="en-GB"/>
        </w:rPr>
        <w:t>MoLA</w:t>
      </w:r>
      <w:proofErr w:type="spellEnd"/>
      <w:r>
        <w:rPr>
          <w:rFonts w:ascii="Arial" w:hAnsi="Arial" w:cs="Arial"/>
          <w:sz w:val="20"/>
          <w:szCs w:val="20"/>
          <w:lang w:val="en-GB"/>
        </w:rPr>
        <w:t>, MEDWIR,</w:t>
      </w:r>
      <w:r w:rsidR="00225088">
        <w:rPr>
          <w:rFonts w:ascii="Arial" w:hAnsi="Arial" w:cs="Arial"/>
          <w:sz w:val="20"/>
          <w:szCs w:val="20"/>
          <w:lang w:val="en-GB"/>
        </w:rPr>
        <w:t xml:space="preserve"> Construction l</w:t>
      </w:r>
      <w:r>
        <w:rPr>
          <w:rFonts w:ascii="Arial" w:hAnsi="Arial" w:cs="Arial"/>
          <w:sz w:val="20"/>
          <w:szCs w:val="20"/>
          <w:lang w:val="en-GB"/>
        </w:rPr>
        <w:t xml:space="preserve">icences, Tax clearance certificate, </w:t>
      </w:r>
      <w:r w:rsidR="001E7C67">
        <w:rPr>
          <w:rFonts w:ascii="Arial" w:hAnsi="Arial" w:cs="Arial"/>
          <w:sz w:val="20"/>
          <w:szCs w:val="20"/>
          <w:lang w:val="en-GB"/>
        </w:rPr>
        <w:t>etc)</w:t>
      </w:r>
      <w:r w:rsidR="001E7C67" w:rsidRPr="00E774E4">
        <w:rPr>
          <w:rFonts w:ascii="Arial" w:hAnsi="Arial"/>
          <w:sz w:val="20"/>
          <w:lang w:val="en-GB"/>
        </w:rPr>
        <w:t xml:space="preserve"> and</w:t>
      </w:r>
      <w:r w:rsidR="0084412F" w:rsidRPr="00E774E4">
        <w:rPr>
          <w:rFonts w:ascii="Arial" w:hAnsi="Arial"/>
          <w:sz w:val="20"/>
          <w:lang w:val="en-GB"/>
        </w:rPr>
        <w:t xml:space="preserve"> any other material and information which should be provided and made known to the Contracting Authority.</w:t>
      </w:r>
    </w:p>
    <w:p w14:paraId="42EA38A5" w14:textId="77777777" w:rsidR="0084412F" w:rsidRPr="0031391C" w:rsidRDefault="0084412F" w:rsidP="00BE6317">
      <w:pPr>
        <w:ind w:left="284"/>
        <w:jc w:val="both"/>
        <w:rPr>
          <w:rFonts w:ascii="Arial" w:hAnsi="Arial"/>
          <w:sz w:val="20"/>
          <w:lang w:val="en-GB"/>
        </w:rPr>
      </w:pPr>
    </w:p>
    <w:p w14:paraId="42EA38A6" w14:textId="77777777" w:rsidR="00F97CDA" w:rsidRPr="0031391C" w:rsidRDefault="00F97CDA" w:rsidP="00436446">
      <w:pPr>
        <w:jc w:val="both"/>
        <w:rPr>
          <w:rFonts w:ascii="Arial" w:hAnsi="Arial" w:cs="Arial"/>
          <w:lang w:val="en-GB"/>
        </w:rPr>
      </w:pPr>
      <w:r w:rsidRPr="0031391C">
        <w:rPr>
          <w:rFonts w:ascii="Arial" w:hAnsi="Arial" w:cs="Arial"/>
          <w:sz w:val="20"/>
          <w:szCs w:val="20"/>
          <w:lang w:val="en-GB"/>
        </w:rPr>
        <w:t>The proposal and all correspondence and documents related to the R</w:t>
      </w:r>
      <w:r w:rsidR="004C5145" w:rsidRPr="0031391C">
        <w:rPr>
          <w:rFonts w:ascii="Arial" w:hAnsi="Arial" w:cs="Arial"/>
          <w:sz w:val="20"/>
          <w:szCs w:val="20"/>
          <w:lang w:val="en-GB"/>
        </w:rPr>
        <w:t xml:space="preserve">equest for </w:t>
      </w:r>
      <w:r w:rsidRPr="0031391C">
        <w:rPr>
          <w:rFonts w:ascii="Arial" w:hAnsi="Arial" w:cs="Arial"/>
          <w:sz w:val="20"/>
          <w:szCs w:val="20"/>
          <w:lang w:val="en-GB"/>
        </w:rPr>
        <w:t>P</w:t>
      </w:r>
      <w:r w:rsidR="004C5145" w:rsidRPr="0031391C">
        <w:rPr>
          <w:rFonts w:ascii="Arial" w:hAnsi="Arial" w:cs="Arial"/>
          <w:sz w:val="20"/>
          <w:szCs w:val="20"/>
          <w:lang w:val="en-GB"/>
        </w:rPr>
        <w:t>roposal</w:t>
      </w:r>
      <w:r w:rsidRPr="0031391C">
        <w:rPr>
          <w:rFonts w:ascii="Arial" w:hAnsi="Arial" w:cs="Arial"/>
          <w:sz w:val="20"/>
          <w:szCs w:val="20"/>
          <w:lang w:val="en-GB"/>
        </w:rPr>
        <w:t xml:space="preserve"> exchanged by the Candidate and the Contracting Authority must be written in the language of the procedure, which is English.</w:t>
      </w:r>
    </w:p>
    <w:p w14:paraId="42EA38A7" w14:textId="77777777" w:rsidR="00F759A9" w:rsidRPr="0031391C" w:rsidRDefault="00F759A9" w:rsidP="00436446">
      <w:pPr>
        <w:jc w:val="both"/>
        <w:rPr>
          <w:rFonts w:ascii="Arial" w:hAnsi="Arial"/>
          <w:color w:val="FF0000"/>
          <w:sz w:val="20"/>
          <w:lang w:val="en-GB"/>
        </w:rPr>
      </w:pPr>
    </w:p>
    <w:p w14:paraId="42EA38A8" w14:textId="77777777" w:rsidR="00C7300B" w:rsidRPr="0031391C" w:rsidRDefault="0026753B" w:rsidP="00391C63">
      <w:pPr>
        <w:numPr>
          <w:ilvl w:val="0"/>
          <w:numId w:val="17"/>
        </w:numPr>
        <w:spacing w:before="120"/>
        <w:jc w:val="both"/>
        <w:rPr>
          <w:rFonts w:ascii="Arial" w:hAnsi="Arial"/>
          <w:b/>
          <w:sz w:val="20"/>
          <w:lang w:val="en-GB"/>
        </w:rPr>
      </w:pPr>
      <w:r w:rsidRPr="0031391C">
        <w:rPr>
          <w:rFonts w:ascii="Arial" w:hAnsi="Arial"/>
          <w:b/>
          <w:sz w:val="20"/>
          <w:lang w:val="en-GB"/>
        </w:rPr>
        <w:t>Financial proposal</w:t>
      </w:r>
    </w:p>
    <w:p w14:paraId="42EA38A9" w14:textId="3C5AD4C2" w:rsidR="00C7300B" w:rsidRPr="0031391C" w:rsidRDefault="00B51A56" w:rsidP="00436446">
      <w:pPr>
        <w:jc w:val="both"/>
        <w:rPr>
          <w:rFonts w:ascii="Arial" w:hAnsi="Arial"/>
          <w:sz w:val="20"/>
          <w:lang w:val="en-GB"/>
        </w:rPr>
      </w:pPr>
      <w:r w:rsidRPr="0031391C">
        <w:rPr>
          <w:rFonts w:ascii="Arial" w:hAnsi="Arial" w:cs="Arial"/>
          <w:sz w:val="20"/>
          <w:szCs w:val="20"/>
          <w:lang w:val="en-GB"/>
        </w:rPr>
        <w:t xml:space="preserve">The Financial Proposal shall be presented as an amount in </w:t>
      </w:r>
      <w:r w:rsidR="00C220F7" w:rsidRPr="00C220F7">
        <w:rPr>
          <w:rFonts w:ascii="Arial" w:hAnsi="Arial" w:cs="Arial"/>
          <w:b/>
          <w:bCs/>
          <w:sz w:val="20"/>
          <w:szCs w:val="20"/>
          <w:lang w:val="en-GB"/>
        </w:rPr>
        <w:t>USD</w:t>
      </w:r>
      <w:r w:rsidR="00C220F7">
        <w:rPr>
          <w:rFonts w:ascii="Arial" w:hAnsi="Arial" w:cs="Arial"/>
          <w:sz w:val="20"/>
          <w:szCs w:val="20"/>
          <w:lang w:val="en-GB"/>
        </w:rPr>
        <w:t xml:space="preserve"> </w:t>
      </w:r>
      <w:r w:rsidR="00C220F7" w:rsidRPr="0031391C">
        <w:rPr>
          <w:rFonts w:ascii="Arial" w:hAnsi="Arial" w:cs="Arial"/>
          <w:sz w:val="20"/>
          <w:szCs w:val="20"/>
          <w:lang w:val="en-GB"/>
        </w:rPr>
        <w:t>in</w:t>
      </w:r>
      <w:r w:rsidRPr="0031391C">
        <w:rPr>
          <w:rFonts w:ascii="Arial" w:hAnsi="Arial" w:cs="Arial"/>
          <w:sz w:val="20"/>
          <w:szCs w:val="20"/>
          <w:lang w:val="en-GB"/>
        </w:rPr>
        <w:t xml:space="preserve"> the Proposal Submission Form in </w:t>
      </w:r>
      <w:r w:rsidRPr="00BB5EB8">
        <w:rPr>
          <w:rFonts w:ascii="Arial" w:hAnsi="Arial" w:cs="Arial"/>
          <w:b/>
          <w:bCs/>
          <w:sz w:val="20"/>
          <w:szCs w:val="20"/>
          <w:lang w:val="en-GB"/>
        </w:rPr>
        <w:t>Annex 3</w:t>
      </w:r>
      <w:r w:rsidRPr="0031391C">
        <w:rPr>
          <w:rFonts w:ascii="Arial" w:hAnsi="Arial" w:cs="Arial"/>
          <w:sz w:val="20"/>
          <w:szCs w:val="20"/>
          <w:lang w:val="en-GB"/>
        </w:rPr>
        <w:t>.</w:t>
      </w:r>
      <w:r w:rsidR="00FF26BE" w:rsidRPr="0031391C">
        <w:rPr>
          <w:rFonts w:ascii="Arial" w:hAnsi="Arial" w:cs="Arial"/>
          <w:sz w:val="20"/>
          <w:szCs w:val="20"/>
          <w:lang w:val="en-GB"/>
        </w:rPr>
        <w:t xml:space="preserve"> </w:t>
      </w:r>
      <w:r w:rsidR="00C7300B" w:rsidRPr="0031391C">
        <w:rPr>
          <w:rFonts w:ascii="Arial" w:hAnsi="Arial"/>
          <w:sz w:val="20"/>
          <w:lang w:val="en-GB"/>
        </w:rPr>
        <w:t xml:space="preserve">The remuneration of the Contractor under the Contract will be on a </w:t>
      </w:r>
      <w:r w:rsidR="00B21519" w:rsidRPr="0031391C">
        <w:rPr>
          <w:rFonts w:ascii="Arial" w:hAnsi="Arial"/>
          <w:sz w:val="20"/>
          <w:lang w:val="en-GB"/>
        </w:rPr>
        <w:t>global</w:t>
      </w:r>
      <w:r w:rsidR="00C7300B" w:rsidRPr="0031391C">
        <w:rPr>
          <w:rFonts w:ascii="Arial" w:hAnsi="Arial"/>
          <w:sz w:val="20"/>
          <w:lang w:val="en-GB"/>
        </w:rPr>
        <w:t xml:space="preserve"> basis.</w:t>
      </w:r>
      <w:r w:rsidR="00F8608C" w:rsidRPr="0031391C">
        <w:rPr>
          <w:rFonts w:ascii="Arial" w:hAnsi="Arial"/>
          <w:sz w:val="20"/>
          <w:lang w:val="en-GB"/>
        </w:rPr>
        <w:t xml:space="preserve"> </w:t>
      </w:r>
      <w:r w:rsidR="00C7300B" w:rsidRPr="0031391C">
        <w:rPr>
          <w:rFonts w:ascii="Arial" w:hAnsi="Arial"/>
          <w:sz w:val="20"/>
          <w:lang w:val="en-GB"/>
        </w:rPr>
        <w:t xml:space="preserve">The </w:t>
      </w:r>
      <w:r w:rsidR="0000377D" w:rsidRPr="0031391C">
        <w:rPr>
          <w:rFonts w:ascii="Arial" w:hAnsi="Arial"/>
          <w:sz w:val="20"/>
          <w:lang w:val="en-GB"/>
        </w:rPr>
        <w:t>f</w:t>
      </w:r>
      <w:r w:rsidR="00C7300B" w:rsidRPr="0031391C">
        <w:rPr>
          <w:rFonts w:ascii="Arial" w:hAnsi="Arial"/>
          <w:sz w:val="20"/>
          <w:lang w:val="en-GB"/>
        </w:rPr>
        <w:t xml:space="preserve">inancial </w:t>
      </w:r>
      <w:r w:rsidR="0000377D" w:rsidRPr="0031391C">
        <w:rPr>
          <w:rFonts w:ascii="Arial" w:hAnsi="Arial"/>
          <w:sz w:val="20"/>
          <w:lang w:val="en-GB"/>
        </w:rPr>
        <w:t>p</w:t>
      </w:r>
      <w:r w:rsidR="00C7300B" w:rsidRPr="0031391C">
        <w:rPr>
          <w:rFonts w:ascii="Arial" w:hAnsi="Arial"/>
          <w:sz w:val="20"/>
          <w:lang w:val="en-GB"/>
        </w:rPr>
        <w:t xml:space="preserve">roposal must be presented as a global price and be submitted using the </w:t>
      </w:r>
      <w:r w:rsidR="00F759A9" w:rsidRPr="0031391C">
        <w:rPr>
          <w:rFonts w:ascii="Arial" w:hAnsi="Arial"/>
          <w:sz w:val="20"/>
          <w:lang w:val="en-GB"/>
        </w:rPr>
        <w:t>table</w:t>
      </w:r>
      <w:r w:rsidR="00FF26BE" w:rsidRPr="0031391C">
        <w:rPr>
          <w:rFonts w:ascii="Arial" w:hAnsi="Arial"/>
          <w:sz w:val="20"/>
          <w:lang w:val="en-GB"/>
        </w:rPr>
        <w:t xml:space="preserve"> in</w:t>
      </w:r>
      <w:r w:rsidR="00F759A9" w:rsidRPr="0031391C">
        <w:rPr>
          <w:rFonts w:ascii="Arial" w:hAnsi="Arial"/>
          <w:sz w:val="20"/>
          <w:lang w:val="en-GB"/>
        </w:rPr>
        <w:t xml:space="preserve"> the Proposal Submission Form</w:t>
      </w:r>
      <w:r w:rsidR="00C7300B" w:rsidRPr="0031391C">
        <w:rPr>
          <w:rFonts w:ascii="Arial" w:hAnsi="Arial"/>
          <w:sz w:val="20"/>
          <w:lang w:val="en-GB"/>
        </w:rPr>
        <w:t>.</w:t>
      </w:r>
    </w:p>
    <w:p w14:paraId="42EA38AA" w14:textId="77777777" w:rsidR="00865BD8" w:rsidRPr="0031391C" w:rsidRDefault="00865BD8" w:rsidP="00436446">
      <w:pPr>
        <w:jc w:val="both"/>
        <w:rPr>
          <w:rFonts w:ascii="Arial" w:hAnsi="Arial"/>
          <w:sz w:val="20"/>
          <w:lang w:val="en-GB"/>
        </w:rPr>
      </w:pPr>
    </w:p>
    <w:p w14:paraId="42EA38AB" w14:textId="77777777" w:rsidR="00C7300B" w:rsidRPr="0031391C" w:rsidRDefault="00C7300B" w:rsidP="00436446">
      <w:pPr>
        <w:jc w:val="both"/>
        <w:rPr>
          <w:rFonts w:ascii="Arial" w:hAnsi="Arial"/>
          <w:sz w:val="20"/>
          <w:lang w:val="en-GB"/>
        </w:rPr>
      </w:pPr>
      <w:r w:rsidRPr="0031391C">
        <w:rPr>
          <w:rFonts w:ascii="Arial" w:hAnsi="Arial"/>
          <w:sz w:val="20"/>
          <w:lang w:val="en-GB"/>
        </w:rPr>
        <w:t xml:space="preserve">The amounts entered in the </w:t>
      </w:r>
      <w:r w:rsidR="00FF26BE" w:rsidRPr="0031391C">
        <w:rPr>
          <w:rFonts w:ascii="Arial" w:hAnsi="Arial"/>
          <w:sz w:val="20"/>
          <w:lang w:val="en-GB"/>
        </w:rPr>
        <w:t>Bill of Quantities</w:t>
      </w:r>
      <w:r w:rsidR="00873AFA" w:rsidRPr="0031391C">
        <w:rPr>
          <w:rFonts w:ascii="Arial" w:hAnsi="Arial"/>
          <w:sz w:val="20"/>
          <w:lang w:val="en-GB"/>
        </w:rPr>
        <w:t xml:space="preserve"> </w:t>
      </w:r>
      <w:r w:rsidRPr="0031391C">
        <w:rPr>
          <w:rFonts w:ascii="Arial" w:hAnsi="Arial"/>
          <w:sz w:val="20"/>
          <w:lang w:val="en-GB"/>
        </w:rPr>
        <w:t>will be used for calculating payments and interim payments and for valuing variations.</w:t>
      </w:r>
    </w:p>
    <w:p w14:paraId="42EA38AC" w14:textId="77777777" w:rsidR="00C7300B" w:rsidRPr="0031391C" w:rsidRDefault="00C7300B" w:rsidP="00436446">
      <w:pPr>
        <w:jc w:val="both"/>
        <w:rPr>
          <w:rFonts w:ascii="Arial" w:hAnsi="Arial"/>
          <w:b/>
          <w:sz w:val="20"/>
          <w:lang w:val="en-GB"/>
        </w:rPr>
      </w:pPr>
    </w:p>
    <w:p w14:paraId="42EA38AD" w14:textId="77777777" w:rsidR="00C7300B" w:rsidRPr="0031391C" w:rsidRDefault="00C7300B" w:rsidP="00436446">
      <w:pPr>
        <w:pStyle w:val="BodyText"/>
        <w:jc w:val="both"/>
      </w:pPr>
      <w:r w:rsidRPr="0031391C">
        <w:t xml:space="preserve">The </w:t>
      </w:r>
      <w:r w:rsidR="00FF26BE" w:rsidRPr="0031391C">
        <w:t>Candidate</w:t>
      </w:r>
      <w:r w:rsidRPr="0031391C">
        <w:t xml:space="preserve"> will be deemed to have taken full account of all requirements and obligations, whether expressed or implied, covered by all parts of this </w:t>
      </w:r>
      <w:r w:rsidR="00F03CCE" w:rsidRPr="0031391C">
        <w:t>R</w:t>
      </w:r>
      <w:r w:rsidR="004C5145" w:rsidRPr="0031391C">
        <w:t>equest for Proposal</w:t>
      </w:r>
      <w:r w:rsidRPr="0031391C">
        <w:t xml:space="preserve"> and to have priced the items in the </w:t>
      </w:r>
      <w:r w:rsidR="00FF26BE" w:rsidRPr="0031391C">
        <w:t>Bill of Quantities</w:t>
      </w:r>
      <w:r w:rsidRPr="0031391C">
        <w:t xml:space="preserve"> accordingly. The amount must therefore include for all incidental and contingent expenses and risks of every kind necessary to construct, complete</w:t>
      </w:r>
      <w:r w:rsidR="00FF26BE" w:rsidRPr="0031391C">
        <w:t xml:space="preserve"> and maintain the whole of the W</w:t>
      </w:r>
      <w:r w:rsidRPr="0031391C">
        <w:t xml:space="preserve">orks in accordance with the Contract. Unless separate items are provided in the </w:t>
      </w:r>
      <w:r w:rsidR="00FF26BE" w:rsidRPr="0031391C">
        <w:t>Bill of Quantities</w:t>
      </w:r>
      <w:r w:rsidRPr="0031391C">
        <w:t xml:space="preserve">, rates and sums include all costs involved in the various items in the </w:t>
      </w:r>
      <w:r w:rsidR="00FF26BE" w:rsidRPr="0031391C">
        <w:t>Bill of Quantities</w:t>
      </w:r>
      <w:r w:rsidRPr="0031391C">
        <w:t xml:space="preserve">. The item descriptions given in the </w:t>
      </w:r>
      <w:r w:rsidR="00FF26BE" w:rsidRPr="0031391C">
        <w:t xml:space="preserve">Bill of Quantities </w:t>
      </w:r>
      <w:r w:rsidRPr="0031391C">
        <w:t>will in no way limit the Contractor's obligations under the Contract to provide all the works described elsewhere.</w:t>
      </w:r>
      <w:r w:rsidRPr="0031391C">
        <w:rPr>
          <w:rFonts w:ascii="Times New Roman" w:hAnsi="Times New Roman"/>
          <w:sz w:val="22"/>
        </w:rPr>
        <w:t xml:space="preserve"> </w:t>
      </w:r>
      <w:r w:rsidRPr="0031391C">
        <w:t xml:space="preserve">Notwithstanding any limits which may be implied by the wording of individual items, the amounts entered will be deemed to be works that are complete in every respect. </w:t>
      </w:r>
    </w:p>
    <w:p w14:paraId="42EA38CB" w14:textId="77777777" w:rsidR="00F85CD1" w:rsidRPr="0031391C" w:rsidRDefault="00F85CD1" w:rsidP="00F85CD1">
      <w:pPr>
        <w:spacing w:before="120"/>
        <w:ind w:left="720"/>
        <w:jc w:val="both"/>
        <w:rPr>
          <w:rFonts w:ascii="Arial" w:hAnsi="Arial"/>
          <w:b/>
          <w:sz w:val="20"/>
          <w:lang w:val="en-GB"/>
        </w:rPr>
      </w:pPr>
    </w:p>
    <w:p w14:paraId="42EA38CC" w14:textId="5C150058" w:rsidR="007A05D8" w:rsidRPr="00A65C09" w:rsidRDefault="00EF7740" w:rsidP="007A05D8">
      <w:pPr>
        <w:numPr>
          <w:ilvl w:val="0"/>
          <w:numId w:val="17"/>
        </w:numPr>
        <w:jc w:val="both"/>
        <w:rPr>
          <w:rFonts w:ascii="Arial" w:hAnsi="Arial"/>
          <w:b/>
          <w:sz w:val="20"/>
          <w:lang w:val="en-GB"/>
        </w:rPr>
      </w:pPr>
      <w:r w:rsidRPr="00A65C09">
        <w:rPr>
          <w:rFonts w:ascii="Arial" w:hAnsi="Arial"/>
          <w:b/>
          <w:sz w:val="20"/>
          <w:lang w:val="en-GB"/>
        </w:rPr>
        <w:t xml:space="preserve"> </w:t>
      </w:r>
      <w:r w:rsidR="007A05D8" w:rsidRPr="00A65C09">
        <w:rPr>
          <w:rFonts w:ascii="Arial" w:hAnsi="Arial"/>
          <w:b/>
          <w:sz w:val="20"/>
          <w:lang w:val="en-GB"/>
        </w:rPr>
        <w:t>Site visit</w:t>
      </w:r>
    </w:p>
    <w:p w14:paraId="42EA38CD" w14:textId="109B2925" w:rsidR="007A05D8" w:rsidRDefault="007A05D8" w:rsidP="007A05D8">
      <w:pPr>
        <w:jc w:val="both"/>
        <w:rPr>
          <w:rFonts w:ascii="Arial" w:hAnsi="Arial"/>
          <w:sz w:val="20"/>
          <w:lang w:val="en-GB"/>
        </w:rPr>
      </w:pPr>
      <w:r w:rsidRPr="00A65C09">
        <w:rPr>
          <w:rFonts w:ascii="Arial" w:hAnsi="Arial"/>
          <w:sz w:val="20"/>
          <w:lang w:val="en-GB"/>
        </w:rPr>
        <w:t xml:space="preserve">The Candidate is advised </w:t>
      </w:r>
      <w:r w:rsidR="00A65C09" w:rsidRPr="00A65C09">
        <w:rPr>
          <w:rFonts w:ascii="Arial" w:hAnsi="Arial"/>
          <w:sz w:val="20"/>
          <w:lang w:val="en-GB"/>
        </w:rPr>
        <w:t>to visit</w:t>
      </w:r>
      <w:r w:rsidRPr="00A65C09">
        <w:rPr>
          <w:rFonts w:ascii="Arial" w:hAnsi="Arial"/>
          <w:sz w:val="20"/>
          <w:lang w:val="en-GB"/>
        </w:rPr>
        <w:t xml:space="preserve"> and examine the </w:t>
      </w:r>
      <w:r w:rsidR="00D37605" w:rsidRPr="00A65C09">
        <w:rPr>
          <w:rFonts w:ascii="Arial" w:hAnsi="Arial"/>
          <w:sz w:val="20"/>
          <w:lang w:val="en-GB"/>
        </w:rPr>
        <w:t>s</w:t>
      </w:r>
      <w:r w:rsidRPr="00A65C09">
        <w:rPr>
          <w:rFonts w:ascii="Arial" w:hAnsi="Arial"/>
          <w:sz w:val="20"/>
          <w:lang w:val="en-GB"/>
        </w:rPr>
        <w:t xml:space="preserve">ite of the works </w:t>
      </w:r>
      <w:r w:rsidR="0022727E">
        <w:rPr>
          <w:rFonts w:ascii="Arial" w:hAnsi="Arial"/>
          <w:sz w:val="20"/>
          <w:lang w:val="en-GB"/>
        </w:rPr>
        <w:t>on 28</w:t>
      </w:r>
      <w:r w:rsidR="0022727E" w:rsidRPr="0022727E">
        <w:rPr>
          <w:rFonts w:ascii="Arial" w:hAnsi="Arial"/>
          <w:sz w:val="20"/>
          <w:vertAlign w:val="superscript"/>
          <w:lang w:val="en-GB"/>
        </w:rPr>
        <w:t>th</w:t>
      </w:r>
      <w:r w:rsidR="0022727E">
        <w:rPr>
          <w:rFonts w:ascii="Arial" w:hAnsi="Arial"/>
          <w:sz w:val="20"/>
          <w:lang w:val="en-GB"/>
        </w:rPr>
        <w:t xml:space="preserve"> August 2024 </w:t>
      </w:r>
      <w:r w:rsidRPr="00A65C09">
        <w:rPr>
          <w:rFonts w:ascii="Arial" w:hAnsi="Arial"/>
          <w:sz w:val="20"/>
          <w:lang w:val="en-GB"/>
        </w:rPr>
        <w:t>and its surroundings for the purpose of assessing, at his own responsibility, expense</w:t>
      </w:r>
      <w:r w:rsidRPr="0031391C">
        <w:rPr>
          <w:rFonts w:ascii="Arial" w:hAnsi="Arial"/>
          <w:sz w:val="20"/>
          <w:lang w:val="en-GB"/>
        </w:rPr>
        <w:t xml:space="preserve"> and risk, factors necessary for the preparation of his proposal. The Candidate shall arrange with the Contracting Authority the granting of permission to enter upon the </w:t>
      </w:r>
      <w:r w:rsidR="00D37605" w:rsidRPr="0031391C">
        <w:rPr>
          <w:rFonts w:ascii="Arial" w:hAnsi="Arial"/>
          <w:sz w:val="20"/>
          <w:lang w:val="en-GB"/>
        </w:rPr>
        <w:t>s</w:t>
      </w:r>
      <w:r w:rsidRPr="0031391C">
        <w:rPr>
          <w:rFonts w:ascii="Arial" w:hAnsi="Arial"/>
          <w:sz w:val="20"/>
          <w:lang w:val="en-GB"/>
        </w:rPr>
        <w:t xml:space="preserve">ite, for the </w:t>
      </w:r>
      <w:r w:rsidR="00D37605" w:rsidRPr="0031391C">
        <w:rPr>
          <w:rFonts w:ascii="Arial" w:hAnsi="Arial"/>
          <w:sz w:val="20"/>
          <w:lang w:val="en-GB"/>
        </w:rPr>
        <w:t>Candidate’s</w:t>
      </w:r>
      <w:r w:rsidRPr="0031391C">
        <w:rPr>
          <w:rFonts w:ascii="Arial" w:hAnsi="Arial"/>
          <w:sz w:val="20"/>
          <w:lang w:val="en-GB"/>
        </w:rPr>
        <w:t xml:space="preserve"> individual </w:t>
      </w:r>
      <w:r w:rsidR="0043671D" w:rsidRPr="0031391C">
        <w:rPr>
          <w:rFonts w:ascii="Arial" w:hAnsi="Arial"/>
          <w:sz w:val="20"/>
          <w:lang w:val="en-GB"/>
        </w:rPr>
        <w:t>inspections</w:t>
      </w:r>
      <w:r w:rsidR="0022727E">
        <w:rPr>
          <w:rFonts w:ascii="Arial" w:hAnsi="Arial"/>
          <w:sz w:val="20"/>
          <w:lang w:val="en-GB"/>
        </w:rPr>
        <w:t>.</w:t>
      </w:r>
    </w:p>
    <w:p w14:paraId="6083C2B0" w14:textId="66924E9D" w:rsidR="00A65C09" w:rsidRDefault="00A65C09" w:rsidP="007A05D8">
      <w:pPr>
        <w:jc w:val="both"/>
        <w:rPr>
          <w:rFonts w:ascii="Arial" w:hAnsi="Arial"/>
          <w:sz w:val="20"/>
          <w:lang w:val="en-GB"/>
        </w:rPr>
      </w:pPr>
    </w:p>
    <w:p w14:paraId="482C1535" w14:textId="3058CF1B" w:rsidR="00A65C09" w:rsidRPr="00F42F7B" w:rsidRDefault="00A65C09" w:rsidP="00A65C09">
      <w:pPr>
        <w:tabs>
          <w:tab w:val="center" w:pos="2163"/>
        </w:tabs>
        <w:spacing w:after="105" w:line="248" w:lineRule="auto"/>
        <w:rPr>
          <w:rFonts w:ascii="Arial" w:hAnsi="Arial" w:cs="Arial"/>
          <w:sz w:val="20"/>
          <w:szCs w:val="20"/>
          <w:lang w:val="en-AU" w:eastAsia="en-US"/>
        </w:rPr>
      </w:pPr>
      <w:bookmarkStart w:id="1" w:name="_Hlk53739265"/>
      <w:r w:rsidRPr="00F42F7B">
        <w:rPr>
          <w:rFonts w:ascii="Arial" w:hAnsi="Arial" w:cs="Arial"/>
          <w:sz w:val="20"/>
          <w:szCs w:val="20"/>
          <w:lang w:val="en-AU" w:eastAsia="en-US"/>
        </w:rPr>
        <w:t xml:space="preserve">The table below showing locations for drilling </w:t>
      </w:r>
      <w:r w:rsidR="00AA0A92">
        <w:rPr>
          <w:rFonts w:ascii="Arial" w:hAnsi="Arial" w:cs="Arial"/>
          <w:sz w:val="20"/>
          <w:szCs w:val="20"/>
          <w:lang w:val="en-AU" w:eastAsia="en-US"/>
        </w:rPr>
        <w:t xml:space="preserve">of </w:t>
      </w:r>
      <w:r w:rsidRPr="00F42F7B">
        <w:rPr>
          <w:rFonts w:ascii="Arial" w:hAnsi="Arial" w:cs="Arial"/>
          <w:sz w:val="20"/>
          <w:szCs w:val="20"/>
          <w:lang w:val="en-AU" w:eastAsia="en-US"/>
        </w:rPr>
        <w:t>boreholes</w:t>
      </w:r>
      <w:r>
        <w:rPr>
          <w:rFonts w:ascii="Arial" w:hAnsi="Arial" w:cs="Arial"/>
          <w:sz w:val="20"/>
          <w:szCs w:val="20"/>
          <w:lang w:val="en-AU" w:eastAsia="en-US"/>
        </w:rPr>
        <w:t xml:space="preserve"> in </w:t>
      </w:r>
      <w:r w:rsidR="00BF38FA">
        <w:rPr>
          <w:rFonts w:ascii="Arial" w:hAnsi="Arial" w:cs="Arial"/>
          <w:sz w:val="20"/>
          <w:szCs w:val="20"/>
          <w:lang w:val="en-AU" w:eastAsia="en-US"/>
        </w:rPr>
        <w:t>Warrap</w:t>
      </w:r>
      <w:r w:rsidR="00C04E4A">
        <w:rPr>
          <w:rFonts w:ascii="Arial" w:hAnsi="Arial" w:cs="Arial"/>
          <w:sz w:val="20"/>
          <w:szCs w:val="20"/>
          <w:lang w:val="en-AU" w:eastAsia="en-US"/>
        </w:rPr>
        <w:t xml:space="preserve"> State</w:t>
      </w:r>
      <w:r>
        <w:rPr>
          <w:rFonts w:ascii="Arial" w:hAnsi="Arial" w:cs="Arial"/>
          <w:sz w:val="20"/>
          <w:szCs w:val="20"/>
          <w:lang w:val="en-AU" w:eastAsia="en-US"/>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780"/>
        <w:gridCol w:w="1530"/>
        <w:gridCol w:w="1260"/>
        <w:gridCol w:w="1530"/>
        <w:gridCol w:w="990"/>
      </w:tblGrid>
      <w:tr w:rsidR="00BB7C73" w:rsidRPr="00A12B82" w14:paraId="2AE9E0A9" w14:textId="5D5A85E3" w:rsidTr="00AA3DB0">
        <w:trPr>
          <w:trHeight w:val="128"/>
        </w:trPr>
        <w:tc>
          <w:tcPr>
            <w:tcW w:w="630" w:type="dxa"/>
            <w:tcBorders>
              <w:bottom w:val="single" w:sz="4" w:space="0" w:color="auto"/>
            </w:tcBorders>
            <w:shd w:val="clear" w:color="auto" w:fill="auto"/>
          </w:tcPr>
          <w:p w14:paraId="5E366533" w14:textId="5FAD91C3" w:rsidR="00C04E4A" w:rsidRPr="00A12B82" w:rsidRDefault="00C04E4A" w:rsidP="00DA3418">
            <w:pPr>
              <w:jc w:val="both"/>
              <w:rPr>
                <w:rFonts w:ascii="Arial" w:hAnsi="Arial"/>
                <w:b/>
                <w:sz w:val="18"/>
                <w:szCs w:val="18"/>
                <w:lang w:val="en-GB"/>
              </w:rPr>
            </w:pPr>
            <w:bookmarkStart w:id="2" w:name="_Hlk82007284"/>
            <w:bookmarkEnd w:id="1"/>
            <w:r>
              <w:rPr>
                <w:rFonts w:ascii="Arial" w:hAnsi="Arial"/>
                <w:b/>
                <w:sz w:val="18"/>
                <w:szCs w:val="18"/>
                <w:lang w:val="en-GB"/>
              </w:rPr>
              <w:t>No.</w:t>
            </w:r>
          </w:p>
        </w:tc>
        <w:tc>
          <w:tcPr>
            <w:tcW w:w="3780" w:type="dxa"/>
            <w:tcBorders>
              <w:bottom w:val="single" w:sz="4" w:space="0" w:color="auto"/>
            </w:tcBorders>
            <w:shd w:val="clear" w:color="auto" w:fill="auto"/>
          </w:tcPr>
          <w:p w14:paraId="78F715C6" w14:textId="77777777" w:rsidR="00C04E4A" w:rsidRPr="00A12B82" w:rsidRDefault="00C04E4A" w:rsidP="00DA3418">
            <w:pPr>
              <w:jc w:val="both"/>
              <w:rPr>
                <w:rFonts w:ascii="Arial" w:hAnsi="Arial"/>
                <w:b/>
                <w:sz w:val="18"/>
                <w:szCs w:val="18"/>
                <w:lang w:val="en-GB"/>
              </w:rPr>
            </w:pPr>
            <w:r w:rsidRPr="00A12B82">
              <w:rPr>
                <w:rFonts w:ascii="Arial" w:hAnsi="Arial"/>
                <w:b/>
                <w:sz w:val="18"/>
                <w:szCs w:val="18"/>
                <w:lang w:val="en-GB"/>
              </w:rPr>
              <w:t xml:space="preserve">Description </w:t>
            </w:r>
          </w:p>
        </w:tc>
        <w:tc>
          <w:tcPr>
            <w:tcW w:w="1530" w:type="dxa"/>
          </w:tcPr>
          <w:p w14:paraId="3A0B456A" w14:textId="52E868A5" w:rsidR="00C04E4A" w:rsidRPr="00A12B82" w:rsidRDefault="00C04E4A" w:rsidP="00DA3418">
            <w:pPr>
              <w:jc w:val="both"/>
              <w:rPr>
                <w:rFonts w:ascii="Arial" w:hAnsi="Arial"/>
                <w:b/>
                <w:sz w:val="18"/>
                <w:szCs w:val="18"/>
                <w:lang w:val="en-GB"/>
              </w:rPr>
            </w:pPr>
            <w:r>
              <w:rPr>
                <w:rFonts w:ascii="Arial" w:hAnsi="Arial"/>
                <w:b/>
                <w:sz w:val="18"/>
                <w:szCs w:val="18"/>
                <w:lang w:val="en-GB"/>
              </w:rPr>
              <w:t>Facility</w:t>
            </w:r>
          </w:p>
        </w:tc>
        <w:tc>
          <w:tcPr>
            <w:tcW w:w="1260" w:type="dxa"/>
            <w:shd w:val="clear" w:color="auto" w:fill="auto"/>
          </w:tcPr>
          <w:p w14:paraId="5D72D058" w14:textId="19F5E487" w:rsidR="00C04E4A" w:rsidRPr="00A12B82" w:rsidRDefault="00C04E4A" w:rsidP="00DA3418">
            <w:pPr>
              <w:jc w:val="both"/>
              <w:rPr>
                <w:rFonts w:ascii="Arial" w:hAnsi="Arial"/>
                <w:b/>
                <w:sz w:val="18"/>
                <w:szCs w:val="18"/>
                <w:lang w:val="en-GB"/>
              </w:rPr>
            </w:pPr>
            <w:r>
              <w:rPr>
                <w:rFonts w:ascii="Arial" w:hAnsi="Arial"/>
                <w:b/>
                <w:sz w:val="18"/>
                <w:szCs w:val="18"/>
                <w:lang w:val="en-GB"/>
              </w:rPr>
              <w:t>County</w:t>
            </w:r>
          </w:p>
        </w:tc>
        <w:tc>
          <w:tcPr>
            <w:tcW w:w="1530" w:type="dxa"/>
            <w:shd w:val="clear" w:color="auto" w:fill="auto"/>
          </w:tcPr>
          <w:p w14:paraId="18AF9BD5" w14:textId="64EEFD22" w:rsidR="00C04E4A" w:rsidRPr="00A12B82" w:rsidRDefault="00BA142B" w:rsidP="00DA3418">
            <w:pPr>
              <w:jc w:val="both"/>
              <w:rPr>
                <w:rFonts w:ascii="Arial" w:hAnsi="Arial"/>
                <w:b/>
                <w:sz w:val="18"/>
                <w:szCs w:val="18"/>
                <w:lang w:val="en-GB"/>
              </w:rPr>
            </w:pPr>
            <w:r>
              <w:rPr>
                <w:rFonts w:ascii="Arial" w:hAnsi="Arial"/>
                <w:b/>
                <w:sz w:val="18"/>
                <w:szCs w:val="18"/>
                <w:lang w:val="en-GB"/>
              </w:rPr>
              <w:t>Site</w:t>
            </w:r>
            <w:r w:rsidR="00C04E4A" w:rsidRPr="00A12B82">
              <w:rPr>
                <w:rFonts w:ascii="Arial" w:hAnsi="Arial"/>
                <w:b/>
                <w:sz w:val="18"/>
                <w:szCs w:val="18"/>
                <w:lang w:val="en-GB"/>
              </w:rPr>
              <w:t xml:space="preserve"> </w:t>
            </w:r>
          </w:p>
        </w:tc>
        <w:tc>
          <w:tcPr>
            <w:tcW w:w="990" w:type="dxa"/>
          </w:tcPr>
          <w:p w14:paraId="4A204E73" w14:textId="2C919D09" w:rsidR="00C04E4A" w:rsidRPr="00A12B82" w:rsidRDefault="00C04E4A" w:rsidP="00DA3418">
            <w:pPr>
              <w:jc w:val="both"/>
              <w:rPr>
                <w:rFonts w:ascii="Arial" w:hAnsi="Arial"/>
                <w:b/>
                <w:sz w:val="18"/>
                <w:szCs w:val="18"/>
                <w:lang w:val="en-GB"/>
              </w:rPr>
            </w:pPr>
            <w:r w:rsidRPr="00A12B82">
              <w:rPr>
                <w:rFonts w:ascii="Arial" w:hAnsi="Arial"/>
                <w:b/>
                <w:sz w:val="18"/>
                <w:szCs w:val="18"/>
                <w:lang w:val="en-GB"/>
              </w:rPr>
              <w:t xml:space="preserve">   </w:t>
            </w:r>
            <w:r w:rsidR="00BA142B">
              <w:rPr>
                <w:rFonts w:ascii="Arial" w:hAnsi="Arial"/>
                <w:b/>
                <w:sz w:val="18"/>
                <w:szCs w:val="18"/>
                <w:lang w:val="en-GB"/>
              </w:rPr>
              <w:t>Number</w:t>
            </w:r>
          </w:p>
        </w:tc>
      </w:tr>
      <w:tr w:rsidR="00BB7C73" w:rsidRPr="00A12B82" w14:paraId="53ACCE3A" w14:textId="77777777" w:rsidTr="00FE0654">
        <w:trPr>
          <w:trHeight w:val="584"/>
        </w:trPr>
        <w:tc>
          <w:tcPr>
            <w:tcW w:w="630" w:type="dxa"/>
            <w:tcBorders>
              <w:top w:val="single" w:sz="4" w:space="0" w:color="auto"/>
              <w:left w:val="single" w:sz="4" w:space="0" w:color="auto"/>
              <w:bottom w:val="nil"/>
              <w:right w:val="single" w:sz="4" w:space="0" w:color="auto"/>
            </w:tcBorders>
            <w:shd w:val="clear" w:color="auto" w:fill="auto"/>
          </w:tcPr>
          <w:p w14:paraId="4D8B4471" w14:textId="77777777" w:rsidR="00FE0654" w:rsidRDefault="00FE0654" w:rsidP="00DA3418">
            <w:pPr>
              <w:jc w:val="both"/>
              <w:rPr>
                <w:rFonts w:ascii="Arial" w:hAnsi="Arial"/>
                <w:b/>
                <w:sz w:val="18"/>
                <w:szCs w:val="18"/>
                <w:lang w:val="en-GB"/>
              </w:rPr>
            </w:pPr>
          </w:p>
          <w:p w14:paraId="3F010B59" w14:textId="0E7C31B2" w:rsidR="00C04E4A" w:rsidRPr="00A12B82" w:rsidRDefault="00C04E4A" w:rsidP="00DA3418">
            <w:pPr>
              <w:jc w:val="both"/>
              <w:rPr>
                <w:rFonts w:ascii="Arial" w:hAnsi="Arial"/>
                <w:b/>
                <w:sz w:val="18"/>
                <w:szCs w:val="18"/>
                <w:lang w:val="en-GB"/>
              </w:rPr>
            </w:pPr>
            <w:r>
              <w:rPr>
                <w:rFonts w:ascii="Arial" w:hAnsi="Arial"/>
                <w:b/>
                <w:sz w:val="18"/>
                <w:szCs w:val="18"/>
                <w:lang w:val="en-GB"/>
              </w:rPr>
              <w:t>1</w:t>
            </w:r>
          </w:p>
        </w:tc>
        <w:tc>
          <w:tcPr>
            <w:tcW w:w="3780" w:type="dxa"/>
            <w:tcBorders>
              <w:top w:val="single" w:sz="4" w:space="0" w:color="auto"/>
              <w:left w:val="single" w:sz="4" w:space="0" w:color="auto"/>
              <w:bottom w:val="nil"/>
              <w:right w:val="single" w:sz="4" w:space="0" w:color="auto"/>
            </w:tcBorders>
            <w:shd w:val="clear" w:color="auto" w:fill="auto"/>
          </w:tcPr>
          <w:p w14:paraId="51D53623" w14:textId="77777777" w:rsidR="00FE0654" w:rsidRDefault="00FE0654" w:rsidP="00DA3418">
            <w:pPr>
              <w:jc w:val="both"/>
              <w:rPr>
                <w:rFonts w:ascii="Arial" w:hAnsi="Arial"/>
                <w:bCs/>
                <w:sz w:val="18"/>
                <w:szCs w:val="18"/>
                <w:lang w:val="en-GB"/>
              </w:rPr>
            </w:pPr>
          </w:p>
          <w:p w14:paraId="471ACE81" w14:textId="72CD8787" w:rsidR="00C04E4A" w:rsidRPr="00BA142B" w:rsidRDefault="00AA3DB0" w:rsidP="00DA3418">
            <w:pPr>
              <w:jc w:val="both"/>
              <w:rPr>
                <w:rFonts w:ascii="Arial" w:hAnsi="Arial"/>
                <w:bCs/>
                <w:sz w:val="18"/>
                <w:szCs w:val="18"/>
                <w:lang w:val="en-GB"/>
              </w:rPr>
            </w:pPr>
            <w:r>
              <w:rPr>
                <w:rFonts w:ascii="Arial" w:hAnsi="Arial"/>
                <w:bCs/>
                <w:sz w:val="18"/>
                <w:szCs w:val="18"/>
                <w:lang w:val="en-GB"/>
              </w:rPr>
              <w:t>Completion of Bio-Gas Digester Construction</w:t>
            </w:r>
          </w:p>
        </w:tc>
        <w:tc>
          <w:tcPr>
            <w:tcW w:w="1530" w:type="dxa"/>
            <w:tcBorders>
              <w:left w:val="single" w:sz="4" w:space="0" w:color="auto"/>
              <w:bottom w:val="nil"/>
            </w:tcBorders>
          </w:tcPr>
          <w:p w14:paraId="120348D9" w14:textId="77777777" w:rsidR="00FE0654" w:rsidRDefault="00FE0654" w:rsidP="00DA3418">
            <w:pPr>
              <w:jc w:val="both"/>
              <w:rPr>
                <w:rFonts w:ascii="Arial" w:hAnsi="Arial"/>
                <w:b/>
                <w:sz w:val="18"/>
                <w:szCs w:val="18"/>
                <w:lang w:val="en-GB"/>
              </w:rPr>
            </w:pPr>
          </w:p>
          <w:p w14:paraId="6A70FD82" w14:textId="7B8AAC5C" w:rsidR="00C04E4A" w:rsidRPr="00A12B82" w:rsidRDefault="00AA3DB0" w:rsidP="00DA3418">
            <w:pPr>
              <w:jc w:val="both"/>
              <w:rPr>
                <w:rFonts w:ascii="Arial" w:hAnsi="Arial"/>
                <w:b/>
                <w:sz w:val="18"/>
                <w:szCs w:val="18"/>
                <w:lang w:val="en-GB"/>
              </w:rPr>
            </w:pPr>
            <w:r>
              <w:rPr>
                <w:rFonts w:ascii="Arial" w:hAnsi="Arial"/>
                <w:b/>
                <w:sz w:val="18"/>
                <w:szCs w:val="18"/>
                <w:lang w:val="en-GB"/>
              </w:rPr>
              <w:t>Bio-Gas</w:t>
            </w:r>
          </w:p>
        </w:tc>
        <w:tc>
          <w:tcPr>
            <w:tcW w:w="1260" w:type="dxa"/>
            <w:tcBorders>
              <w:bottom w:val="nil"/>
            </w:tcBorders>
            <w:shd w:val="clear" w:color="auto" w:fill="auto"/>
          </w:tcPr>
          <w:p w14:paraId="20096657" w14:textId="77777777" w:rsidR="00C04E4A" w:rsidRDefault="00445ACA" w:rsidP="00DA3418">
            <w:pPr>
              <w:jc w:val="both"/>
              <w:rPr>
                <w:rFonts w:ascii="Arial" w:hAnsi="Arial"/>
                <w:b/>
                <w:sz w:val="18"/>
                <w:szCs w:val="18"/>
                <w:lang w:val="en-GB"/>
              </w:rPr>
            </w:pPr>
            <w:r>
              <w:rPr>
                <w:rFonts w:ascii="Arial" w:hAnsi="Arial"/>
                <w:b/>
                <w:sz w:val="18"/>
                <w:szCs w:val="18"/>
                <w:lang w:val="en-GB"/>
              </w:rPr>
              <w:t xml:space="preserve"> </w:t>
            </w:r>
          </w:p>
          <w:p w14:paraId="0BBA4B7B" w14:textId="535752DB" w:rsidR="00FE0654" w:rsidRPr="00A12B82" w:rsidRDefault="00FE0654" w:rsidP="00DA3418">
            <w:pPr>
              <w:jc w:val="both"/>
              <w:rPr>
                <w:rFonts w:ascii="Arial" w:hAnsi="Arial"/>
                <w:b/>
                <w:sz w:val="18"/>
                <w:szCs w:val="18"/>
                <w:lang w:val="en-GB"/>
              </w:rPr>
            </w:pPr>
            <w:proofErr w:type="spellStart"/>
            <w:r>
              <w:rPr>
                <w:rFonts w:ascii="Arial" w:hAnsi="Arial"/>
                <w:b/>
                <w:sz w:val="18"/>
                <w:szCs w:val="18"/>
                <w:lang w:val="en-GB"/>
              </w:rPr>
              <w:t>Kapeota</w:t>
            </w:r>
            <w:proofErr w:type="spellEnd"/>
            <w:r>
              <w:rPr>
                <w:rFonts w:ascii="Arial" w:hAnsi="Arial"/>
                <w:b/>
                <w:sz w:val="18"/>
                <w:szCs w:val="18"/>
                <w:lang w:val="en-GB"/>
              </w:rPr>
              <w:t xml:space="preserve"> South</w:t>
            </w:r>
          </w:p>
        </w:tc>
        <w:tc>
          <w:tcPr>
            <w:tcW w:w="1530" w:type="dxa"/>
            <w:tcBorders>
              <w:bottom w:val="nil"/>
            </w:tcBorders>
            <w:shd w:val="clear" w:color="auto" w:fill="auto"/>
          </w:tcPr>
          <w:p w14:paraId="7D06E089" w14:textId="77777777" w:rsidR="00FE0654" w:rsidRDefault="00FE0654" w:rsidP="00DA3418">
            <w:pPr>
              <w:jc w:val="both"/>
              <w:rPr>
                <w:rFonts w:ascii="Arial" w:hAnsi="Arial"/>
                <w:b/>
                <w:sz w:val="18"/>
                <w:szCs w:val="18"/>
                <w:lang w:val="en-GB"/>
              </w:rPr>
            </w:pPr>
          </w:p>
          <w:p w14:paraId="04EE6CB4" w14:textId="1636E2F8" w:rsidR="00C04E4A" w:rsidRPr="00A12B82" w:rsidRDefault="00253C0E" w:rsidP="00DA3418">
            <w:pPr>
              <w:jc w:val="both"/>
              <w:rPr>
                <w:rFonts w:ascii="Arial" w:hAnsi="Arial"/>
                <w:b/>
                <w:sz w:val="18"/>
                <w:szCs w:val="18"/>
                <w:lang w:val="en-GB"/>
              </w:rPr>
            </w:pPr>
            <w:proofErr w:type="spellStart"/>
            <w:r>
              <w:rPr>
                <w:rFonts w:ascii="Arial" w:hAnsi="Arial"/>
                <w:b/>
                <w:sz w:val="18"/>
                <w:szCs w:val="18"/>
                <w:lang w:val="en-GB"/>
              </w:rPr>
              <w:t>Kotome</w:t>
            </w:r>
            <w:proofErr w:type="spellEnd"/>
            <w:r>
              <w:rPr>
                <w:rFonts w:ascii="Arial" w:hAnsi="Arial"/>
                <w:b/>
                <w:sz w:val="18"/>
                <w:szCs w:val="18"/>
                <w:lang w:val="en-GB"/>
              </w:rPr>
              <w:t xml:space="preserve"> Primary School</w:t>
            </w:r>
          </w:p>
        </w:tc>
        <w:tc>
          <w:tcPr>
            <w:tcW w:w="990" w:type="dxa"/>
            <w:tcBorders>
              <w:bottom w:val="nil"/>
            </w:tcBorders>
          </w:tcPr>
          <w:p w14:paraId="5850EEAA" w14:textId="77777777" w:rsidR="00FE0654" w:rsidRDefault="00BA142B" w:rsidP="00DA3418">
            <w:pPr>
              <w:jc w:val="both"/>
              <w:rPr>
                <w:rFonts w:ascii="Arial" w:hAnsi="Arial"/>
                <w:b/>
                <w:sz w:val="18"/>
                <w:szCs w:val="18"/>
                <w:lang w:val="en-GB"/>
              </w:rPr>
            </w:pPr>
            <w:r>
              <w:rPr>
                <w:rFonts w:ascii="Arial" w:hAnsi="Arial"/>
                <w:b/>
                <w:sz w:val="18"/>
                <w:szCs w:val="18"/>
                <w:lang w:val="en-GB"/>
              </w:rPr>
              <w:t xml:space="preserve">     </w:t>
            </w:r>
          </w:p>
          <w:p w14:paraId="49CCDFA6" w14:textId="56E0E001" w:rsidR="00C04E4A" w:rsidRPr="00A12B82" w:rsidRDefault="00FE0654" w:rsidP="00DA3418">
            <w:pPr>
              <w:jc w:val="both"/>
              <w:rPr>
                <w:rFonts w:ascii="Arial" w:hAnsi="Arial"/>
                <w:b/>
                <w:sz w:val="18"/>
                <w:szCs w:val="18"/>
                <w:lang w:val="en-GB"/>
              </w:rPr>
            </w:pPr>
            <w:r>
              <w:rPr>
                <w:rFonts w:ascii="Arial" w:hAnsi="Arial"/>
                <w:b/>
                <w:sz w:val="18"/>
                <w:szCs w:val="18"/>
                <w:lang w:val="en-GB"/>
              </w:rPr>
              <w:t xml:space="preserve">      </w:t>
            </w:r>
            <w:r w:rsidR="00BA142B">
              <w:rPr>
                <w:rFonts w:ascii="Arial" w:hAnsi="Arial"/>
                <w:b/>
                <w:sz w:val="18"/>
                <w:szCs w:val="18"/>
                <w:lang w:val="en-GB"/>
              </w:rPr>
              <w:t>01</w:t>
            </w:r>
          </w:p>
        </w:tc>
      </w:tr>
      <w:tr w:rsidR="00BB7C73" w:rsidRPr="00A12B82" w14:paraId="270892E3" w14:textId="77777777" w:rsidTr="00FE0654">
        <w:trPr>
          <w:trHeight w:val="494"/>
        </w:trPr>
        <w:tc>
          <w:tcPr>
            <w:tcW w:w="630" w:type="dxa"/>
            <w:tcBorders>
              <w:top w:val="nil"/>
              <w:left w:val="single" w:sz="4" w:space="0" w:color="auto"/>
              <w:bottom w:val="single" w:sz="4" w:space="0" w:color="auto"/>
              <w:right w:val="single" w:sz="4" w:space="0" w:color="auto"/>
            </w:tcBorders>
            <w:shd w:val="clear" w:color="auto" w:fill="auto"/>
          </w:tcPr>
          <w:p w14:paraId="402AEACD" w14:textId="77777777" w:rsidR="00C04E4A" w:rsidRPr="00A12B82" w:rsidRDefault="00C04E4A" w:rsidP="00DA3418">
            <w:pPr>
              <w:jc w:val="both"/>
              <w:rPr>
                <w:rFonts w:ascii="Arial" w:hAnsi="Arial"/>
                <w:b/>
                <w:sz w:val="18"/>
                <w:szCs w:val="18"/>
                <w:lang w:val="en-GB"/>
              </w:rPr>
            </w:pPr>
          </w:p>
        </w:tc>
        <w:tc>
          <w:tcPr>
            <w:tcW w:w="3780" w:type="dxa"/>
            <w:tcBorders>
              <w:top w:val="nil"/>
              <w:left w:val="single" w:sz="4" w:space="0" w:color="auto"/>
              <w:bottom w:val="single" w:sz="4" w:space="0" w:color="auto"/>
              <w:right w:val="single" w:sz="4" w:space="0" w:color="auto"/>
            </w:tcBorders>
            <w:shd w:val="clear" w:color="auto" w:fill="auto"/>
          </w:tcPr>
          <w:p w14:paraId="19208652" w14:textId="77777777" w:rsidR="00C04E4A" w:rsidRPr="00BA142B" w:rsidRDefault="00C04E4A" w:rsidP="00DA3418">
            <w:pPr>
              <w:jc w:val="both"/>
              <w:rPr>
                <w:rFonts w:ascii="Arial" w:hAnsi="Arial"/>
                <w:bCs/>
                <w:sz w:val="18"/>
                <w:szCs w:val="18"/>
                <w:lang w:val="en-GB"/>
              </w:rPr>
            </w:pPr>
          </w:p>
        </w:tc>
        <w:tc>
          <w:tcPr>
            <w:tcW w:w="1530" w:type="dxa"/>
            <w:tcBorders>
              <w:top w:val="nil"/>
              <w:left w:val="single" w:sz="4" w:space="0" w:color="auto"/>
            </w:tcBorders>
          </w:tcPr>
          <w:p w14:paraId="0FCDC531" w14:textId="6292EF9B" w:rsidR="00C04E4A" w:rsidRPr="00A12B82" w:rsidRDefault="00C04E4A" w:rsidP="00DA3418">
            <w:pPr>
              <w:jc w:val="both"/>
              <w:rPr>
                <w:rFonts w:ascii="Arial" w:hAnsi="Arial"/>
                <w:b/>
                <w:sz w:val="18"/>
                <w:szCs w:val="18"/>
                <w:lang w:val="en-GB"/>
              </w:rPr>
            </w:pPr>
          </w:p>
        </w:tc>
        <w:tc>
          <w:tcPr>
            <w:tcW w:w="1260" w:type="dxa"/>
            <w:tcBorders>
              <w:top w:val="nil"/>
            </w:tcBorders>
            <w:shd w:val="clear" w:color="auto" w:fill="auto"/>
          </w:tcPr>
          <w:p w14:paraId="6412B4A0" w14:textId="6C390573" w:rsidR="00C04E4A" w:rsidRPr="00A12B82" w:rsidRDefault="00C04E4A" w:rsidP="00DA3418">
            <w:pPr>
              <w:jc w:val="both"/>
              <w:rPr>
                <w:rFonts w:ascii="Arial" w:hAnsi="Arial"/>
                <w:b/>
                <w:sz w:val="18"/>
                <w:szCs w:val="18"/>
                <w:lang w:val="en-GB"/>
              </w:rPr>
            </w:pPr>
          </w:p>
        </w:tc>
        <w:tc>
          <w:tcPr>
            <w:tcW w:w="1530" w:type="dxa"/>
            <w:tcBorders>
              <w:top w:val="nil"/>
            </w:tcBorders>
            <w:shd w:val="clear" w:color="auto" w:fill="auto"/>
          </w:tcPr>
          <w:p w14:paraId="3CA8576F" w14:textId="2D8BEE12" w:rsidR="00C04E4A" w:rsidRPr="00A12B82" w:rsidRDefault="00C04E4A" w:rsidP="00DA3418">
            <w:pPr>
              <w:jc w:val="both"/>
              <w:rPr>
                <w:rFonts w:ascii="Arial" w:hAnsi="Arial"/>
                <w:b/>
                <w:sz w:val="18"/>
                <w:szCs w:val="18"/>
                <w:lang w:val="en-GB"/>
              </w:rPr>
            </w:pPr>
          </w:p>
        </w:tc>
        <w:tc>
          <w:tcPr>
            <w:tcW w:w="990" w:type="dxa"/>
            <w:tcBorders>
              <w:top w:val="nil"/>
            </w:tcBorders>
          </w:tcPr>
          <w:p w14:paraId="212F1A16" w14:textId="59EE7F06" w:rsidR="00C04E4A" w:rsidRPr="00A12B82" w:rsidRDefault="00C04E4A" w:rsidP="00DA3418">
            <w:pPr>
              <w:jc w:val="both"/>
              <w:rPr>
                <w:rFonts w:ascii="Arial" w:hAnsi="Arial"/>
                <w:b/>
                <w:sz w:val="18"/>
                <w:szCs w:val="18"/>
                <w:lang w:val="en-GB"/>
              </w:rPr>
            </w:pPr>
          </w:p>
        </w:tc>
      </w:tr>
      <w:tr w:rsidR="00BB7C73" w:rsidRPr="00A12B82" w14:paraId="2CF4C5FE" w14:textId="77777777" w:rsidTr="00AA3DB0">
        <w:trPr>
          <w:trHeight w:val="314"/>
        </w:trPr>
        <w:tc>
          <w:tcPr>
            <w:tcW w:w="630" w:type="dxa"/>
            <w:tcBorders>
              <w:top w:val="single" w:sz="4" w:space="0" w:color="auto"/>
              <w:left w:val="single" w:sz="4" w:space="0" w:color="auto"/>
              <w:bottom w:val="single" w:sz="4" w:space="0" w:color="auto"/>
              <w:right w:val="nil"/>
            </w:tcBorders>
            <w:shd w:val="clear" w:color="auto" w:fill="auto"/>
          </w:tcPr>
          <w:p w14:paraId="08FFFE72" w14:textId="77777777" w:rsidR="00C04E4A" w:rsidRPr="00A12B82" w:rsidRDefault="00C04E4A" w:rsidP="00DA3418">
            <w:pPr>
              <w:jc w:val="both"/>
              <w:rPr>
                <w:rFonts w:ascii="Arial" w:hAnsi="Arial"/>
                <w:sz w:val="18"/>
                <w:szCs w:val="18"/>
                <w:lang w:val="en-GB"/>
              </w:rPr>
            </w:pPr>
          </w:p>
        </w:tc>
        <w:tc>
          <w:tcPr>
            <w:tcW w:w="3780" w:type="dxa"/>
            <w:tcBorders>
              <w:top w:val="single" w:sz="4" w:space="0" w:color="auto"/>
              <w:left w:val="nil"/>
              <w:bottom w:val="single" w:sz="4" w:space="0" w:color="auto"/>
              <w:right w:val="nil"/>
            </w:tcBorders>
            <w:shd w:val="clear" w:color="auto" w:fill="auto"/>
          </w:tcPr>
          <w:p w14:paraId="72744FA7" w14:textId="20CEB70A" w:rsidR="00C04E4A" w:rsidRPr="00922BD8" w:rsidRDefault="00BF38FA" w:rsidP="00DA3418">
            <w:pPr>
              <w:jc w:val="both"/>
              <w:rPr>
                <w:rFonts w:ascii="Arial" w:hAnsi="Arial"/>
                <w:b/>
                <w:bCs/>
                <w:sz w:val="18"/>
                <w:szCs w:val="18"/>
                <w:lang w:val="en-GB"/>
              </w:rPr>
            </w:pPr>
            <w:r>
              <w:rPr>
                <w:rFonts w:ascii="Arial" w:hAnsi="Arial"/>
                <w:b/>
                <w:bCs/>
                <w:sz w:val="18"/>
                <w:szCs w:val="18"/>
                <w:lang w:val="en-GB"/>
              </w:rPr>
              <w:t xml:space="preserve">                         </w:t>
            </w:r>
            <w:r w:rsidR="00C04E4A" w:rsidRPr="00922BD8">
              <w:rPr>
                <w:rFonts w:ascii="Arial" w:hAnsi="Arial"/>
                <w:b/>
                <w:bCs/>
                <w:sz w:val="18"/>
                <w:szCs w:val="18"/>
                <w:lang w:val="en-GB"/>
              </w:rPr>
              <w:t>Total</w:t>
            </w:r>
            <w:r w:rsidR="00C04E4A">
              <w:rPr>
                <w:rFonts w:ascii="Arial" w:hAnsi="Arial"/>
                <w:b/>
                <w:bCs/>
                <w:sz w:val="18"/>
                <w:szCs w:val="18"/>
                <w:lang w:val="en-GB"/>
              </w:rPr>
              <w:t xml:space="preserve"> </w:t>
            </w:r>
            <w:r w:rsidR="00C04E4A" w:rsidRPr="00922BD8">
              <w:rPr>
                <w:rFonts w:ascii="Arial" w:hAnsi="Arial"/>
                <w:b/>
                <w:bCs/>
                <w:sz w:val="18"/>
                <w:szCs w:val="18"/>
                <w:lang w:val="en-GB"/>
              </w:rPr>
              <w:t xml:space="preserve">Number </w:t>
            </w:r>
          </w:p>
        </w:tc>
        <w:tc>
          <w:tcPr>
            <w:tcW w:w="1530" w:type="dxa"/>
            <w:tcBorders>
              <w:top w:val="single" w:sz="4" w:space="0" w:color="auto"/>
              <w:left w:val="nil"/>
              <w:bottom w:val="single" w:sz="4" w:space="0" w:color="auto"/>
              <w:right w:val="nil"/>
            </w:tcBorders>
          </w:tcPr>
          <w:p w14:paraId="7320AB7B" w14:textId="77777777" w:rsidR="00C04E4A" w:rsidRPr="00A12B82" w:rsidRDefault="00C04E4A" w:rsidP="00DA3418">
            <w:pPr>
              <w:jc w:val="both"/>
              <w:rPr>
                <w:rFonts w:ascii="Arial" w:hAnsi="Arial"/>
                <w:sz w:val="18"/>
                <w:szCs w:val="18"/>
                <w:lang w:val="en-GB"/>
              </w:rPr>
            </w:pPr>
          </w:p>
        </w:tc>
        <w:tc>
          <w:tcPr>
            <w:tcW w:w="1260" w:type="dxa"/>
            <w:tcBorders>
              <w:top w:val="single" w:sz="4" w:space="0" w:color="auto"/>
              <w:left w:val="nil"/>
              <w:bottom w:val="single" w:sz="4" w:space="0" w:color="auto"/>
              <w:right w:val="nil"/>
            </w:tcBorders>
            <w:shd w:val="clear" w:color="auto" w:fill="auto"/>
          </w:tcPr>
          <w:p w14:paraId="475F8A97" w14:textId="77777777" w:rsidR="00C04E4A" w:rsidRDefault="00C04E4A" w:rsidP="00DA3418">
            <w:pPr>
              <w:jc w:val="center"/>
              <w:rPr>
                <w:rFonts w:ascii="Arial" w:hAnsi="Arial"/>
                <w:sz w:val="18"/>
                <w:szCs w:val="18"/>
                <w:lang w:val="en-GB"/>
              </w:rPr>
            </w:pPr>
          </w:p>
        </w:tc>
        <w:tc>
          <w:tcPr>
            <w:tcW w:w="1530" w:type="dxa"/>
            <w:tcBorders>
              <w:top w:val="single" w:sz="4" w:space="0" w:color="auto"/>
              <w:left w:val="nil"/>
              <w:bottom w:val="single" w:sz="4" w:space="0" w:color="auto"/>
              <w:right w:val="nil"/>
            </w:tcBorders>
            <w:shd w:val="clear" w:color="auto" w:fill="auto"/>
          </w:tcPr>
          <w:p w14:paraId="375494E7" w14:textId="77777777" w:rsidR="00C04E4A" w:rsidRDefault="00C04E4A" w:rsidP="00DA3418">
            <w:pPr>
              <w:jc w:val="center"/>
              <w:rPr>
                <w:rFonts w:ascii="Arial" w:hAnsi="Arial"/>
                <w:sz w:val="18"/>
                <w:szCs w:val="18"/>
                <w:lang w:val="en-GB"/>
              </w:rPr>
            </w:pPr>
          </w:p>
        </w:tc>
        <w:tc>
          <w:tcPr>
            <w:tcW w:w="990" w:type="dxa"/>
            <w:tcBorders>
              <w:left w:val="single" w:sz="4" w:space="0" w:color="auto"/>
            </w:tcBorders>
          </w:tcPr>
          <w:p w14:paraId="5525FA00" w14:textId="4DA053AB" w:rsidR="00C04E4A" w:rsidRPr="00BB7C73" w:rsidRDefault="00BB7C73" w:rsidP="00BB7C73">
            <w:pPr>
              <w:rPr>
                <w:rFonts w:ascii="Arial" w:hAnsi="Arial"/>
                <w:b/>
                <w:bCs/>
                <w:sz w:val="18"/>
                <w:szCs w:val="18"/>
                <w:lang w:val="en-GB"/>
              </w:rPr>
            </w:pPr>
            <w:r w:rsidRPr="00BB7C73">
              <w:rPr>
                <w:rFonts w:ascii="Arial" w:hAnsi="Arial"/>
                <w:b/>
                <w:bCs/>
                <w:sz w:val="18"/>
                <w:szCs w:val="18"/>
                <w:lang w:val="en-GB"/>
              </w:rPr>
              <w:t xml:space="preserve">      </w:t>
            </w:r>
            <w:r w:rsidR="00C04E4A" w:rsidRPr="00BB7C73">
              <w:rPr>
                <w:rFonts w:ascii="Arial" w:hAnsi="Arial"/>
                <w:b/>
                <w:bCs/>
                <w:sz w:val="18"/>
                <w:szCs w:val="18"/>
                <w:lang w:val="en-GB"/>
              </w:rPr>
              <w:t>0</w:t>
            </w:r>
            <w:r w:rsidR="00FE0654">
              <w:rPr>
                <w:rFonts w:ascii="Arial" w:hAnsi="Arial"/>
                <w:b/>
                <w:bCs/>
                <w:sz w:val="18"/>
                <w:szCs w:val="18"/>
                <w:lang w:val="en-GB"/>
              </w:rPr>
              <w:t>1</w:t>
            </w:r>
          </w:p>
        </w:tc>
      </w:tr>
      <w:bookmarkEnd w:id="2"/>
    </w:tbl>
    <w:p w14:paraId="270F6159" w14:textId="77777777" w:rsidR="004E4759" w:rsidRPr="007F1C2F" w:rsidRDefault="004E4759" w:rsidP="007A05D8">
      <w:pPr>
        <w:rPr>
          <w:rFonts w:ascii="Arial" w:hAnsi="Arial" w:cs="Arial"/>
          <w:sz w:val="20"/>
          <w:szCs w:val="20"/>
          <w:lang w:val="en-GB"/>
        </w:rPr>
      </w:pPr>
    </w:p>
    <w:p w14:paraId="42EA38D3"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Laws of country of works’ execution</w:t>
      </w:r>
    </w:p>
    <w:p w14:paraId="42EA38D4" w14:textId="45542F0C" w:rsidR="00C7300B" w:rsidRPr="0031391C" w:rsidRDefault="00C7300B" w:rsidP="00436446">
      <w:pPr>
        <w:jc w:val="both"/>
        <w:rPr>
          <w:rFonts w:ascii="Arial" w:hAnsi="Arial"/>
          <w:sz w:val="20"/>
          <w:lang w:val="en-GB"/>
        </w:rPr>
      </w:pPr>
      <w:r w:rsidRPr="0031391C">
        <w:rPr>
          <w:rFonts w:ascii="Arial" w:hAnsi="Arial"/>
          <w:sz w:val="20"/>
          <w:lang w:val="en-GB"/>
        </w:rPr>
        <w:t xml:space="preserve">By submitting </w:t>
      </w:r>
      <w:r w:rsidR="00FF26BE" w:rsidRPr="0031391C">
        <w:rPr>
          <w:rFonts w:ascii="Arial" w:hAnsi="Arial"/>
          <w:sz w:val="20"/>
          <w:lang w:val="en-GB"/>
        </w:rPr>
        <w:t>his/her</w:t>
      </w:r>
      <w:r w:rsidRPr="0031391C">
        <w:rPr>
          <w:rFonts w:ascii="Arial" w:hAnsi="Arial"/>
          <w:sz w:val="20"/>
          <w:lang w:val="en-GB"/>
        </w:rPr>
        <w:t xml:space="preserve"> </w:t>
      </w:r>
      <w:r w:rsidR="00F03CCE" w:rsidRPr="0031391C">
        <w:rPr>
          <w:rFonts w:ascii="Arial" w:hAnsi="Arial"/>
          <w:sz w:val="20"/>
          <w:lang w:val="en-GB"/>
        </w:rPr>
        <w:t>proposal</w:t>
      </w:r>
      <w:r w:rsidR="00FF26BE" w:rsidRPr="0031391C">
        <w:rPr>
          <w:rFonts w:ascii="Arial" w:hAnsi="Arial"/>
          <w:sz w:val="20"/>
          <w:lang w:val="en-GB"/>
        </w:rPr>
        <w:t xml:space="preserve"> the Candidate is</w:t>
      </w:r>
      <w:r w:rsidRPr="0031391C">
        <w:rPr>
          <w:rFonts w:ascii="Arial" w:hAnsi="Arial"/>
          <w:sz w:val="20"/>
          <w:lang w:val="en-GB"/>
        </w:rPr>
        <w:t xml:space="preserve"> deemed to </w:t>
      </w:r>
      <w:r w:rsidR="00B01484" w:rsidRPr="0031391C">
        <w:rPr>
          <w:rFonts w:ascii="Arial" w:hAnsi="Arial"/>
          <w:sz w:val="20"/>
          <w:lang w:val="en-GB"/>
        </w:rPr>
        <w:t>have knowledge of and to have taken into consideration</w:t>
      </w:r>
      <w:r w:rsidRPr="0031391C">
        <w:rPr>
          <w:rFonts w:ascii="Arial" w:hAnsi="Arial"/>
          <w:sz w:val="20"/>
          <w:lang w:val="en-GB"/>
        </w:rPr>
        <w:t xml:space="preserve"> all relevant laws, acts and regulations of </w:t>
      </w:r>
      <w:r w:rsidR="007F1C2F">
        <w:rPr>
          <w:rFonts w:ascii="Arial" w:hAnsi="Arial"/>
          <w:sz w:val="20"/>
          <w:lang w:val="en-GB"/>
        </w:rPr>
        <w:t>The Republic of South Sudan</w:t>
      </w:r>
      <w:r w:rsidRPr="0031391C">
        <w:rPr>
          <w:rFonts w:ascii="Arial" w:hAnsi="Arial"/>
          <w:sz w:val="20"/>
          <w:lang w:val="en-GB"/>
        </w:rPr>
        <w:t xml:space="preserve"> that may in any way affect or govern the operations and activities covered by the </w:t>
      </w:r>
      <w:r w:rsidR="00F03CCE" w:rsidRPr="0031391C">
        <w:rPr>
          <w:rFonts w:ascii="Arial" w:hAnsi="Arial"/>
          <w:sz w:val="20"/>
          <w:lang w:val="en-GB"/>
        </w:rPr>
        <w:t>proposal</w:t>
      </w:r>
      <w:r w:rsidRPr="0031391C">
        <w:rPr>
          <w:rFonts w:ascii="Arial" w:hAnsi="Arial"/>
          <w:sz w:val="20"/>
          <w:lang w:val="en-GB"/>
        </w:rPr>
        <w:t xml:space="preserve"> and the resulting Contract.</w:t>
      </w:r>
    </w:p>
    <w:p w14:paraId="42EA38D5" w14:textId="77777777" w:rsidR="002615FB" w:rsidRPr="0031391C" w:rsidRDefault="002615FB" w:rsidP="00436446">
      <w:pPr>
        <w:jc w:val="both"/>
        <w:rPr>
          <w:rFonts w:ascii="Arial" w:hAnsi="Arial"/>
          <w:sz w:val="20"/>
          <w:lang w:val="en-GB"/>
        </w:rPr>
      </w:pPr>
    </w:p>
    <w:p w14:paraId="42EA38D6"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Validity</w:t>
      </w:r>
    </w:p>
    <w:p w14:paraId="42EA38D7" w14:textId="420777E6" w:rsidR="00C7300B" w:rsidRPr="0031391C" w:rsidRDefault="00F03CCE" w:rsidP="00436446">
      <w:pPr>
        <w:jc w:val="both"/>
        <w:rPr>
          <w:rFonts w:ascii="Arial" w:hAnsi="Arial"/>
          <w:sz w:val="20"/>
          <w:lang w:val="en-GB"/>
        </w:rPr>
      </w:pPr>
      <w:r w:rsidRPr="0031391C">
        <w:rPr>
          <w:rFonts w:ascii="Arial" w:hAnsi="Arial"/>
          <w:sz w:val="20"/>
          <w:lang w:val="en-GB"/>
        </w:rPr>
        <w:t>Proposal</w:t>
      </w:r>
      <w:r w:rsidR="00C7300B" w:rsidRPr="0031391C">
        <w:rPr>
          <w:rFonts w:ascii="Arial" w:hAnsi="Arial"/>
          <w:sz w:val="20"/>
          <w:lang w:val="en-GB"/>
        </w:rPr>
        <w:t xml:space="preserve">s shall remain valid and open for acceptance for </w:t>
      </w:r>
      <w:r w:rsidR="00772464">
        <w:rPr>
          <w:rFonts w:ascii="Arial" w:hAnsi="Arial"/>
          <w:sz w:val="20"/>
          <w:lang w:val="en-GB"/>
        </w:rPr>
        <w:t>9</w:t>
      </w:r>
      <w:r w:rsidR="007F1C2F">
        <w:rPr>
          <w:rFonts w:ascii="Arial" w:hAnsi="Arial"/>
          <w:sz w:val="20"/>
          <w:lang w:val="en-GB"/>
        </w:rPr>
        <w:t>0</w:t>
      </w:r>
      <w:r w:rsidR="00C7300B" w:rsidRPr="0031391C">
        <w:rPr>
          <w:rFonts w:ascii="Arial" w:hAnsi="Arial"/>
          <w:color w:val="FF0000"/>
          <w:sz w:val="20"/>
          <w:lang w:val="en-GB"/>
        </w:rPr>
        <w:t xml:space="preserve"> </w:t>
      </w:r>
      <w:r w:rsidR="00C7300B" w:rsidRPr="0031391C">
        <w:rPr>
          <w:rFonts w:ascii="Arial" w:hAnsi="Arial"/>
          <w:sz w:val="20"/>
          <w:lang w:val="en-GB"/>
        </w:rPr>
        <w:t>days after the closing date.</w:t>
      </w:r>
    </w:p>
    <w:p w14:paraId="42EA38D8" w14:textId="77777777" w:rsidR="00DA3D51" w:rsidRPr="0031391C" w:rsidRDefault="00DA3D51" w:rsidP="00436446">
      <w:pPr>
        <w:jc w:val="both"/>
        <w:rPr>
          <w:rFonts w:ascii="Arial" w:hAnsi="Arial"/>
          <w:b/>
          <w:i/>
          <w:sz w:val="20"/>
          <w:lang w:val="en-GB"/>
        </w:rPr>
      </w:pPr>
    </w:p>
    <w:p w14:paraId="42EA38D9" w14:textId="77777777" w:rsidR="00DB0315"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Submission of proposals and closing date</w:t>
      </w:r>
    </w:p>
    <w:p w14:paraId="42EA38DA" w14:textId="77777777" w:rsidR="004C5145" w:rsidRPr="0031391C" w:rsidRDefault="004C5145" w:rsidP="00436446">
      <w:pPr>
        <w:pStyle w:val="PlainText"/>
        <w:jc w:val="both"/>
        <w:rPr>
          <w:rFonts w:ascii="Arial" w:hAnsi="Arial" w:cs="Arial"/>
          <w:lang w:val="en-GB"/>
        </w:rPr>
      </w:pPr>
      <w:r w:rsidRPr="0031391C">
        <w:rPr>
          <w:rFonts w:ascii="Arial" w:hAnsi="Arial" w:cs="Arial"/>
          <w:lang w:val="en-GB"/>
        </w:rPr>
        <w:t xml:space="preserve">Proposals must be received at the address mentioned on the front </w:t>
      </w:r>
      <w:r w:rsidRPr="00E67083">
        <w:rPr>
          <w:rFonts w:ascii="Arial" w:hAnsi="Arial" w:cs="Arial"/>
          <w:lang w:val="en-GB"/>
        </w:rPr>
        <w:t xml:space="preserve">page </w:t>
      </w:r>
      <w:r w:rsidR="00E67083">
        <w:rPr>
          <w:rFonts w:ascii="Arial" w:hAnsi="Arial" w:cs="Arial"/>
          <w:lang w:val="en-GB"/>
        </w:rPr>
        <w:t>in a sealed envelope</w:t>
      </w:r>
      <w:r w:rsidRPr="0031391C">
        <w:rPr>
          <w:rFonts w:ascii="Arial" w:hAnsi="Arial" w:cs="Arial"/>
          <w:lang w:val="en-GB"/>
        </w:rPr>
        <w:t xml:space="preserve"> not later than the closing date and time specified on the front page. </w:t>
      </w:r>
    </w:p>
    <w:p w14:paraId="42EA38DB" w14:textId="00D7A7C2" w:rsidR="00D77EAF" w:rsidRDefault="00D77EAF" w:rsidP="00436446">
      <w:pPr>
        <w:jc w:val="both"/>
        <w:rPr>
          <w:rFonts w:ascii="Arial" w:hAnsi="Arial"/>
          <w:sz w:val="20"/>
          <w:lang w:val="en-GB"/>
        </w:rPr>
      </w:pPr>
    </w:p>
    <w:p w14:paraId="42EA38DC"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Evaluation of proposal</w:t>
      </w:r>
    </w:p>
    <w:p w14:paraId="42EA38DD" w14:textId="21E3C060" w:rsidR="00F20BD4" w:rsidRPr="0031391C" w:rsidRDefault="00F20BD4" w:rsidP="00436446">
      <w:pPr>
        <w:jc w:val="both"/>
        <w:rPr>
          <w:rFonts w:ascii="Arial" w:hAnsi="Arial"/>
          <w:sz w:val="20"/>
          <w:lang w:val="en-GB"/>
        </w:rPr>
      </w:pPr>
      <w:r w:rsidRPr="0031391C">
        <w:rPr>
          <w:rFonts w:ascii="Arial" w:hAnsi="Arial"/>
          <w:sz w:val="20"/>
          <w:lang w:val="en-GB"/>
        </w:rPr>
        <w:t xml:space="preserve">The evaluation method will be the quality and </w:t>
      </w:r>
      <w:r w:rsidR="007F1C2F" w:rsidRPr="0031391C">
        <w:rPr>
          <w:rFonts w:ascii="Arial" w:hAnsi="Arial"/>
          <w:sz w:val="20"/>
          <w:lang w:val="en-GB"/>
        </w:rPr>
        <w:t>cost-based</w:t>
      </w:r>
      <w:r w:rsidR="002C074D" w:rsidRPr="0031391C">
        <w:rPr>
          <w:rFonts w:ascii="Arial" w:hAnsi="Arial"/>
          <w:sz w:val="20"/>
          <w:lang w:val="en-GB"/>
        </w:rPr>
        <w:t xml:space="preserve"> s</w:t>
      </w:r>
      <w:r w:rsidRPr="0031391C">
        <w:rPr>
          <w:rFonts w:ascii="Arial" w:hAnsi="Arial"/>
          <w:sz w:val="20"/>
          <w:lang w:val="en-GB"/>
        </w:rPr>
        <w:t>election</w:t>
      </w:r>
      <w:r w:rsidR="002C074D" w:rsidRPr="0031391C">
        <w:rPr>
          <w:rFonts w:ascii="Arial" w:hAnsi="Arial"/>
          <w:sz w:val="20"/>
          <w:lang w:val="en-GB"/>
        </w:rPr>
        <w:t xml:space="preserve">. </w:t>
      </w:r>
      <w:r w:rsidRPr="0031391C">
        <w:rPr>
          <w:rFonts w:ascii="Arial" w:hAnsi="Arial"/>
          <w:sz w:val="20"/>
          <w:lang w:val="en-GB"/>
        </w:rPr>
        <w:t>A two-stage procedure shall be utilised in evaluating the Proposals: a technical evaluation and a financial evaluation.</w:t>
      </w:r>
    </w:p>
    <w:p w14:paraId="42EA38DE" w14:textId="77777777" w:rsidR="00F20BD4" w:rsidRPr="0031391C" w:rsidRDefault="00F20BD4" w:rsidP="00436446">
      <w:pPr>
        <w:jc w:val="both"/>
        <w:rPr>
          <w:rFonts w:ascii="Arial" w:hAnsi="Arial"/>
          <w:sz w:val="20"/>
          <w:lang w:val="en-GB"/>
        </w:rPr>
      </w:pPr>
    </w:p>
    <w:p w14:paraId="42EA38DF" w14:textId="77777777" w:rsidR="002C074D" w:rsidRPr="0031391C" w:rsidRDefault="00F20BD4" w:rsidP="002C074D">
      <w:pPr>
        <w:tabs>
          <w:tab w:val="right" w:pos="1440"/>
          <w:tab w:val="left" w:pos="2160"/>
          <w:tab w:val="right" w:pos="3600"/>
        </w:tabs>
        <w:rPr>
          <w:rFonts w:ascii="Arial" w:hAnsi="Arial" w:cs="Arial"/>
          <w:sz w:val="20"/>
          <w:szCs w:val="20"/>
          <w:lang w:val="en-GB"/>
        </w:rPr>
      </w:pPr>
      <w:r w:rsidRPr="0031391C">
        <w:rPr>
          <w:rFonts w:ascii="Arial" w:hAnsi="Arial"/>
          <w:sz w:val="20"/>
          <w:lang w:val="en-GB"/>
        </w:rPr>
        <w:t>Proposals will be ranked according to their combined technical (</w:t>
      </w:r>
      <w:r w:rsidRPr="0031391C">
        <w:rPr>
          <w:rFonts w:ascii="Arial" w:hAnsi="Arial"/>
          <w:i/>
          <w:sz w:val="20"/>
          <w:lang w:val="en-GB"/>
        </w:rPr>
        <w:t>St</w:t>
      </w:r>
      <w:r w:rsidRPr="0031391C">
        <w:rPr>
          <w:rFonts w:ascii="Arial" w:hAnsi="Arial"/>
          <w:sz w:val="20"/>
          <w:lang w:val="en-GB"/>
        </w:rPr>
        <w:t>) and financial (</w:t>
      </w:r>
      <w:r w:rsidRPr="0031391C">
        <w:rPr>
          <w:rFonts w:ascii="Arial" w:hAnsi="Arial"/>
          <w:i/>
          <w:sz w:val="20"/>
          <w:lang w:val="en-GB"/>
        </w:rPr>
        <w:t>Sf</w:t>
      </w:r>
      <w:r w:rsidRPr="0031391C">
        <w:rPr>
          <w:rFonts w:ascii="Arial" w:hAnsi="Arial"/>
          <w:sz w:val="20"/>
          <w:lang w:val="en-GB"/>
        </w:rPr>
        <w:t xml:space="preserve">) scores using the weights </w:t>
      </w:r>
      <w:r w:rsidRPr="0031391C">
        <w:rPr>
          <w:rFonts w:ascii="Arial" w:hAnsi="Arial"/>
          <w:sz w:val="20"/>
          <w:highlight w:val="yellow"/>
          <w:lang w:val="en-GB"/>
        </w:rPr>
        <w:t>&lt;</w:t>
      </w:r>
      <w:r w:rsidR="00802AA3" w:rsidRPr="0031391C">
        <w:rPr>
          <w:rFonts w:ascii="Arial" w:hAnsi="Arial"/>
          <w:sz w:val="20"/>
          <w:highlight w:val="yellow"/>
          <w:lang w:val="en-GB"/>
        </w:rPr>
        <w:t>4</w:t>
      </w:r>
      <w:r w:rsidRPr="0031391C">
        <w:rPr>
          <w:rFonts w:ascii="Arial" w:hAnsi="Arial"/>
          <w:sz w:val="20"/>
          <w:highlight w:val="yellow"/>
          <w:lang w:val="en-GB"/>
        </w:rPr>
        <w:t>0&gt;</w:t>
      </w:r>
      <w:r w:rsidR="002C074D" w:rsidRPr="0031391C">
        <w:rPr>
          <w:rFonts w:ascii="Arial" w:hAnsi="Arial"/>
          <w:sz w:val="20"/>
          <w:lang w:val="en-GB"/>
        </w:rPr>
        <w:t>%</w:t>
      </w:r>
      <w:r w:rsidRPr="0031391C">
        <w:rPr>
          <w:rFonts w:ascii="Arial" w:hAnsi="Arial"/>
          <w:sz w:val="20"/>
          <w:lang w:val="en-GB"/>
        </w:rPr>
        <w:t xml:space="preserve"> for the technical proposal; and </w:t>
      </w:r>
      <w:r w:rsidRPr="0031391C">
        <w:rPr>
          <w:rFonts w:ascii="Arial" w:hAnsi="Arial"/>
          <w:sz w:val="20"/>
          <w:highlight w:val="yellow"/>
          <w:lang w:val="en-GB"/>
        </w:rPr>
        <w:t>&lt;</w:t>
      </w:r>
      <w:r w:rsidR="00802AA3" w:rsidRPr="0031391C">
        <w:rPr>
          <w:rFonts w:ascii="Arial" w:hAnsi="Arial"/>
          <w:sz w:val="20"/>
          <w:highlight w:val="yellow"/>
          <w:lang w:val="en-GB"/>
        </w:rPr>
        <w:t>6</w:t>
      </w:r>
      <w:r w:rsidRPr="0031391C">
        <w:rPr>
          <w:rFonts w:ascii="Arial" w:hAnsi="Arial"/>
          <w:sz w:val="20"/>
          <w:highlight w:val="yellow"/>
          <w:lang w:val="en-GB"/>
        </w:rPr>
        <w:t>0&gt;</w:t>
      </w:r>
      <w:r w:rsidR="002C074D" w:rsidRPr="0031391C">
        <w:rPr>
          <w:rFonts w:ascii="Arial" w:hAnsi="Arial"/>
          <w:sz w:val="20"/>
          <w:lang w:val="en-GB"/>
        </w:rPr>
        <w:t>%</w:t>
      </w:r>
      <w:r w:rsidRPr="0031391C">
        <w:rPr>
          <w:rFonts w:ascii="Arial" w:hAnsi="Arial"/>
          <w:sz w:val="20"/>
          <w:lang w:val="en-GB"/>
        </w:rPr>
        <w:t xml:space="preserve"> for the offered price.</w:t>
      </w:r>
      <w:r w:rsidR="002C074D" w:rsidRPr="0031391C">
        <w:rPr>
          <w:rFonts w:ascii="Arial" w:hAnsi="Arial" w:cs="Arial"/>
          <w:sz w:val="20"/>
          <w:szCs w:val="20"/>
          <w:lang w:val="en-GB"/>
        </w:rPr>
        <w:t xml:space="preserve"> Each proposal’s overall score shall therefore be: St X </w:t>
      </w:r>
      <w:r w:rsidR="002C074D" w:rsidRPr="0031391C">
        <w:rPr>
          <w:rFonts w:ascii="Arial" w:hAnsi="Arial" w:cs="Arial"/>
          <w:sz w:val="20"/>
          <w:szCs w:val="20"/>
          <w:highlight w:val="yellow"/>
          <w:lang w:val="en-GB"/>
        </w:rPr>
        <w:t>&lt;40&gt;</w:t>
      </w:r>
      <w:r w:rsidR="002C074D" w:rsidRPr="0031391C">
        <w:rPr>
          <w:rFonts w:ascii="Arial" w:hAnsi="Arial" w:cs="Arial"/>
          <w:sz w:val="20"/>
          <w:szCs w:val="20"/>
          <w:lang w:val="en-GB"/>
        </w:rPr>
        <w:t xml:space="preserve">% + Sf X </w:t>
      </w:r>
      <w:r w:rsidR="002C074D" w:rsidRPr="0031391C">
        <w:rPr>
          <w:rFonts w:ascii="Arial" w:hAnsi="Arial" w:cs="Arial"/>
          <w:sz w:val="20"/>
          <w:szCs w:val="20"/>
          <w:highlight w:val="yellow"/>
          <w:lang w:val="en-GB"/>
        </w:rPr>
        <w:t>&lt;60&gt;</w:t>
      </w:r>
      <w:r w:rsidR="002C074D" w:rsidRPr="0031391C">
        <w:rPr>
          <w:rFonts w:ascii="Arial" w:hAnsi="Arial" w:cs="Arial"/>
          <w:sz w:val="20"/>
          <w:szCs w:val="20"/>
          <w:lang w:val="en-GB"/>
        </w:rPr>
        <w:t>%.</w:t>
      </w:r>
    </w:p>
    <w:p w14:paraId="42EA38E0" w14:textId="77777777" w:rsidR="00F20BD4" w:rsidRPr="0031391C" w:rsidRDefault="00F20BD4" w:rsidP="00436446">
      <w:pPr>
        <w:jc w:val="both"/>
        <w:rPr>
          <w:rFonts w:ascii="Arial" w:hAnsi="Arial"/>
          <w:b/>
          <w:sz w:val="20"/>
          <w:lang w:val="en-GB"/>
        </w:rPr>
      </w:pPr>
      <w:r w:rsidRPr="0031391C">
        <w:rPr>
          <w:rFonts w:ascii="Arial" w:hAnsi="Arial"/>
          <w:b/>
          <w:sz w:val="20"/>
          <w:lang w:val="en-GB"/>
        </w:rPr>
        <w:t xml:space="preserve">Technical evaluation </w:t>
      </w:r>
    </w:p>
    <w:p w14:paraId="42EA38E1" w14:textId="49A1CE5E" w:rsidR="00F20BD4" w:rsidRDefault="00F20BD4" w:rsidP="00436446">
      <w:pPr>
        <w:jc w:val="both"/>
        <w:rPr>
          <w:rFonts w:ascii="Arial" w:hAnsi="Arial"/>
          <w:sz w:val="20"/>
          <w:lang w:val="en-GB"/>
        </w:rPr>
      </w:pPr>
      <w:r w:rsidRPr="0031391C">
        <w:rPr>
          <w:rFonts w:ascii="Arial" w:hAnsi="Arial"/>
          <w:sz w:val="20"/>
          <w:lang w:val="en-GB"/>
        </w:rPr>
        <w:t>For the evaluation of the technical proposal</w:t>
      </w:r>
      <w:r w:rsidR="002C074D" w:rsidRPr="0031391C">
        <w:rPr>
          <w:rFonts w:ascii="Arial" w:hAnsi="Arial"/>
          <w:sz w:val="20"/>
          <w:lang w:val="en-GB"/>
        </w:rPr>
        <w:t>,</w:t>
      </w:r>
      <w:r w:rsidRPr="0031391C">
        <w:rPr>
          <w:rFonts w:ascii="Arial" w:hAnsi="Arial"/>
          <w:sz w:val="20"/>
          <w:lang w:val="en-GB"/>
        </w:rPr>
        <w:t xml:space="preserve"> the Contracting Authority shall take the following criteria into consideration with the indicated weights.</w:t>
      </w:r>
    </w:p>
    <w:p w14:paraId="5F76DB1E" w14:textId="6DC0E81C" w:rsidR="00A65C09" w:rsidRDefault="00A65C09" w:rsidP="00436446">
      <w:pPr>
        <w:jc w:val="both"/>
        <w:rPr>
          <w:rFonts w:ascii="Arial" w:hAnsi="Arial"/>
          <w:sz w:val="20"/>
          <w:lang w:val="en-G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990"/>
        <w:gridCol w:w="7830"/>
      </w:tblGrid>
      <w:tr w:rsidR="00A65C09" w:rsidRPr="00205D10" w14:paraId="0FE2E9B7" w14:textId="77777777" w:rsidTr="00DA3418">
        <w:tc>
          <w:tcPr>
            <w:tcW w:w="1998" w:type="dxa"/>
            <w:shd w:val="clear" w:color="auto" w:fill="auto"/>
          </w:tcPr>
          <w:p w14:paraId="2BC41ACC" w14:textId="77777777" w:rsidR="00A65C09" w:rsidRPr="00205D10" w:rsidRDefault="00A65C09" w:rsidP="00DA3418">
            <w:pPr>
              <w:pStyle w:val="Default"/>
              <w:jc w:val="both"/>
              <w:rPr>
                <w:b/>
              </w:rPr>
            </w:pPr>
            <w:r w:rsidRPr="00205D10">
              <w:rPr>
                <w:b/>
              </w:rPr>
              <w:t xml:space="preserve">Valuation Criteria </w:t>
            </w:r>
          </w:p>
        </w:tc>
        <w:tc>
          <w:tcPr>
            <w:tcW w:w="990" w:type="dxa"/>
            <w:shd w:val="clear" w:color="auto" w:fill="auto"/>
          </w:tcPr>
          <w:p w14:paraId="1D44DB2E" w14:textId="77777777" w:rsidR="00A65C09" w:rsidRPr="00205D10" w:rsidRDefault="00A65C09" w:rsidP="00DA3418">
            <w:pPr>
              <w:pStyle w:val="Default"/>
              <w:jc w:val="both"/>
              <w:rPr>
                <w:b/>
              </w:rPr>
            </w:pPr>
            <w:r w:rsidRPr="00205D10">
              <w:rPr>
                <w:b/>
              </w:rPr>
              <w:t>Max Points</w:t>
            </w:r>
          </w:p>
        </w:tc>
        <w:tc>
          <w:tcPr>
            <w:tcW w:w="7830" w:type="dxa"/>
            <w:shd w:val="clear" w:color="auto" w:fill="auto"/>
          </w:tcPr>
          <w:p w14:paraId="759929BB" w14:textId="77777777" w:rsidR="00A65C09" w:rsidRPr="00205D10" w:rsidRDefault="00A65C09" w:rsidP="00DA3418">
            <w:pPr>
              <w:pStyle w:val="Default"/>
              <w:jc w:val="both"/>
              <w:rPr>
                <w:b/>
              </w:rPr>
            </w:pPr>
            <w:r w:rsidRPr="00205D10">
              <w:rPr>
                <w:b/>
              </w:rPr>
              <w:t>Assessment Criteria</w:t>
            </w:r>
          </w:p>
        </w:tc>
      </w:tr>
      <w:tr w:rsidR="00A65C09" w:rsidRPr="00205D10" w14:paraId="41F8D6BC" w14:textId="77777777" w:rsidTr="00DA3418">
        <w:tc>
          <w:tcPr>
            <w:tcW w:w="1998" w:type="dxa"/>
            <w:shd w:val="clear" w:color="auto" w:fill="auto"/>
          </w:tcPr>
          <w:p w14:paraId="0F2CD1D9" w14:textId="77777777" w:rsidR="00A65C09" w:rsidRPr="004A3459" w:rsidRDefault="00A65C09" w:rsidP="00DA3418">
            <w:pPr>
              <w:pStyle w:val="Default"/>
              <w:jc w:val="both"/>
              <w:rPr>
                <w:rFonts w:ascii="Arial" w:hAnsi="Arial" w:cs="Arial"/>
                <w:sz w:val="20"/>
                <w:szCs w:val="20"/>
              </w:rPr>
            </w:pPr>
          </w:p>
          <w:p w14:paraId="457B266F" w14:textId="77777777" w:rsidR="00A65C09" w:rsidRPr="004A3459" w:rsidRDefault="00A65C09" w:rsidP="00DA3418">
            <w:pPr>
              <w:pStyle w:val="Default"/>
              <w:jc w:val="both"/>
              <w:rPr>
                <w:rFonts w:ascii="Arial" w:hAnsi="Arial" w:cs="Arial"/>
                <w:sz w:val="20"/>
                <w:szCs w:val="20"/>
              </w:rPr>
            </w:pPr>
          </w:p>
          <w:p w14:paraId="207E376F"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Work plan</w:t>
            </w:r>
          </w:p>
        </w:tc>
        <w:tc>
          <w:tcPr>
            <w:tcW w:w="990" w:type="dxa"/>
            <w:shd w:val="clear" w:color="auto" w:fill="auto"/>
          </w:tcPr>
          <w:p w14:paraId="25215F43" w14:textId="77777777" w:rsidR="00A65C09" w:rsidRPr="004A3459" w:rsidRDefault="00A65C09" w:rsidP="000078B7">
            <w:pPr>
              <w:pStyle w:val="Default"/>
              <w:jc w:val="center"/>
              <w:rPr>
                <w:rFonts w:ascii="Arial" w:hAnsi="Arial" w:cs="Arial"/>
                <w:sz w:val="20"/>
                <w:szCs w:val="20"/>
              </w:rPr>
            </w:pPr>
          </w:p>
          <w:p w14:paraId="0C506130" w14:textId="77777777" w:rsidR="00A65C09" w:rsidRPr="004A3459" w:rsidRDefault="00A65C09" w:rsidP="000078B7">
            <w:pPr>
              <w:pStyle w:val="Default"/>
              <w:jc w:val="center"/>
              <w:rPr>
                <w:rFonts w:ascii="Arial" w:hAnsi="Arial" w:cs="Arial"/>
                <w:sz w:val="20"/>
                <w:szCs w:val="20"/>
              </w:rPr>
            </w:pPr>
          </w:p>
          <w:p w14:paraId="02AD2BBC" w14:textId="77777777" w:rsidR="00A65C09" w:rsidRPr="004A3459" w:rsidRDefault="00A65C09" w:rsidP="000078B7">
            <w:pPr>
              <w:pStyle w:val="Default"/>
              <w:jc w:val="center"/>
              <w:rPr>
                <w:rFonts w:ascii="Arial" w:hAnsi="Arial" w:cs="Arial"/>
                <w:sz w:val="20"/>
                <w:szCs w:val="20"/>
              </w:rPr>
            </w:pPr>
            <w:r w:rsidRPr="004A3459">
              <w:rPr>
                <w:rFonts w:ascii="Arial" w:hAnsi="Arial" w:cs="Arial"/>
                <w:sz w:val="20"/>
                <w:szCs w:val="20"/>
              </w:rPr>
              <w:t>15</w:t>
            </w:r>
          </w:p>
        </w:tc>
        <w:tc>
          <w:tcPr>
            <w:tcW w:w="7830" w:type="dxa"/>
            <w:shd w:val="clear" w:color="auto" w:fill="auto"/>
          </w:tcPr>
          <w:p w14:paraId="48736EBD" w14:textId="3CA4B551" w:rsidR="00A65C09" w:rsidRDefault="00A65C09" w:rsidP="00DA3418">
            <w:pPr>
              <w:pStyle w:val="Default"/>
              <w:jc w:val="both"/>
              <w:rPr>
                <w:rFonts w:ascii="Arial" w:hAnsi="Arial" w:cs="Arial"/>
                <w:sz w:val="20"/>
                <w:szCs w:val="20"/>
              </w:rPr>
            </w:pPr>
            <w:r w:rsidRPr="004A3459">
              <w:rPr>
                <w:rFonts w:ascii="Arial" w:hAnsi="Arial" w:cs="Arial"/>
                <w:sz w:val="20"/>
                <w:szCs w:val="20"/>
              </w:rPr>
              <w:t xml:space="preserve">Work-plans will be assessed to see if they reflect </w:t>
            </w:r>
            <w:r w:rsidR="00AA0A92">
              <w:rPr>
                <w:rFonts w:ascii="Arial" w:hAnsi="Arial" w:cs="Arial"/>
                <w:sz w:val="20"/>
                <w:szCs w:val="20"/>
              </w:rPr>
              <w:t xml:space="preserve">a realistic and accurate and </w:t>
            </w:r>
            <w:r w:rsidR="00E774E4">
              <w:rPr>
                <w:rFonts w:ascii="Arial" w:hAnsi="Arial" w:cs="Arial"/>
                <w:sz w:val="20"/>
                <w:szCs w:val="20"/>
              </w:rPr>
              <w:t xml:space="preserve">reasonable </w:t>
            </w:r>
            <w:r w:rsidR="00E774E4" w:rsidRPr="004A3459">
              <w:rPr>
                <w:rFonts w:ascii="Arial" w:hAnsi="Arial" w:cs="Arial"/>
                <w:sz w:val="20"/>
                <w:szCs w:val="20"/>
              </w:rPr>
              <w:t>time</w:t>
            </w:r>
            <w:r w:rsidR="00AA0A92">
              <w:rPr>
                <w:rFonts w:ascii="Arial" w:hAnsi="Arial" w:cs="Arial"/>
                <w:sz w:val="20"/>
                <w:szCs w:val="20"/>
              </w:rPr>
              <w:t xml:space="preserve"> </w:t>
            </w:r>
            <w:r w:rsidR="00206587">
              <w:rPr>
                <w:rFonts w:ascii="Arial" w:hAnsi="Arial" w:cs="Arial"/>
                <w:sz w:val="20"/>
                <w:szCs w:val="20"/>
              </w:rPr>
              <w:t>frame to</w:t>
            </w:r>
            <w:r w:rsidR="00AA0A92">
              <w:rPr>
                <w:rFonts w:ascii="Arial" w:hAnsi="Arial" w:cs="Arial"/>
                <w:sz w:val="20"/>
                <w:szCs w:val="20"/>
              </w:rPr>
              <w:t xml:space="preserve"> undertake the task </w:t>
            </w:r>
            <w:r w:rsidRPr="004A3459">
              <w:rPr>
                <w:rFonts w:ascii="Arial" w:hAnsi="Arial" w:cs="Arial"/>
                <w:sz w:val="20"/>
                <w:szCs w:val="20"/>
              </w:rPr>
              <w:t xml:space="preserve">and fit within the duration specified on page 1 of the RFP. NCA will score bidders that are able to realistically shorten the overall duration without lowering the quality will be given higher points. </w:t>
            </w:r>
          </w:p>
          <w:p w14:paraId="0F6C1F48" w14:textId="77777777" w:rsidR="00A65C09" w:rsidRPr="004A3459" w:rsidRDefault="00A65C09" w:rsidP="00DA3418">
            <w:pPr>
              <w:pStyle w:val="Default"/>
              <w:jc w:val="both"/>
              <w:rPr>
                <w:rFonts w:ascii="Arial" w:hAnsi="Arial" w:cs="Arial"/>
                <w:sz w:val="20"/>
                <w:szCs w:val="20"/>
              </w:rPr>
            </w:pPr>
          </w:p>
        </w:tc>
      </w:tr>
      <w:tr w:rsidR="00A65C09" w:rsidRPr="00205D10" w14:paraId="6A45AF19" w14:textId="77777777" w:rsidTr="00DA3418">
        <w:tc>
          <w:tcPr>
            <w:tcW w:w="1998" w:type="dxa"/>
            <w:shd w:val="clear" w:color="auto" w:fill="auto"/>
          </w:tcPr>
          <w:p w14:paraId="0252D260" w14:textId="77777777" w:rsidR="00A65C09" w:rsidRPr="004A3459" w:rsidRDefault="00A65C09" w:rsidP="00DA3418">
            <w:pPr>
              <w:pStyle w:val="Default"/>
              <w:jc w:val="both"/>
              <w:rPr>
                <w:rFonts w:ascii="Arial" w:hAnsi="Arial" w:cs="Arial"/>
                <w:sz w:val="20"/>
                <w:szCs w:val="20"/>
              </w:rPr>
            </w:pPr>
          </w:p>
          <w:p w14:paraId="3E5D6BD1"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Qualifications of Proposed Staff and Labor force</w:t>
            </w:r>
          </w:p>
          <w:p w14:paraId="20FDFA96" w14:textId="77777777" w:rsidR="00A65C09" w:rsidRPr="004A3459" w:rsidRDefault="00A65C09" w:rsidP="00DA3418">
            <w:pPr>
              <w:pStyle w:val="Default"/>
              <w:jc w:val="both"/>
              <w:rPr>
                <w:rFonts w:ascii="Arial" w:hAnsi="Arial" w:cs="Arial"/>
                <w:sz w:val="20"/>
                <w:szCs w:val="20"/>
              </w:rPr>
            </w:pPr>
          </w:p>
        </w:tc>
        <w:tc>
          <w:tcPr>
            <w:tcW w:w="990" w:type="dxa"/>
            <w:shd w:val="clear" w:color="auto" w:fill="auto"/>
          </w:tcPr>
          <w:p w14:paraId="4A8305D0" w14:textId="77777777" w:rsidR="00A65C09" w:rsidRPr="004A3459" w:rsidRDefault="00A65C09" w:rsidP="000078B7">
            <w:pPr>
              <w:pStyle w:val="Default"/>
              <w:jc w:val="center"/>
              <w:rPr>
                <w:rFonts w:ascii="Arial" w:hAnsi="Arial" w:cs="Arial"/>
                <w:sz w:val="20"/>
                <w:szCs w:val="20"/>
              </w:rPr>
            </w:pPr>
          </w:p>
          <w:p w14:paraId="1F82D4AE" w14:textId="70150BB0" w:rsidR="00A65C09" w:rsidRPr="004A3459" w:rsidRDefault="00921083" w:rsidP="000078B7">
            <w:pPr>
              <w:pStyle w:val="Default"/>
              <w:jc w:val="center"/>
              <w:rPr>
                <w:rFonts w:ascii="Arial" w:hAnsi="Arial" w:cs="Arial"/>
                <w:sz w:val="20"/>
                <w:szCs w:val="20"/>
              </w:rPr>
            </w:pPr>
            <w:r>
              <w:rPr>
                <w:rFonts w:ascii="Arial" w:hAnsi="Arial" w:cs="Arial"/>
                <w:sz w:val="20"/>
                <w:szCs w:val="20"/>
              </w:rPr>
              <w:t>15</w:t>
            </w:r>
          </w:p>
        </w:tc>
        <w:tc>
          <w:tcPr>
            <w:tcW w:w="7830" w:type="dxa"/>
            <w:shd w:val="clear" w:color="auto" w:fill="auto"/>
          </w:tcPr>
          <w:p w14:paraId="7925E210" w14:textId="22071136"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 xml:space="preserve">CVs will be scored based on number of </w:t>
            </w:r>
            <w:r w:rsidR="00921083" w:rsidRPr="004A3459">
              <w:rPr>
                <w:rFonts w:ascii="Arial" w:hAnsi="Arial" w:cs="Arial"/>
                <w:sz w:val="20"/>
                <w:szCs w:val="20"/>
              </w:rPr>
              <w:t>years</w:t>
            </w:r>
            <w:r w:rsidRPr="004A3459">
              <w:rPr>
                <w:rFonts w:ascii="Arial" w:hAnsi="Arial" w:cs="Arial"/>
                <w:sz w:val="20"/>
                <w:szCs w:val="20"/>
              </w:rPr>
              <w:t xml:space="preserve"> of experience related to position, years of experience in general, and familiarity with the location. NCA reserve the right to confirm the personnel once the contract is awarded </w:t>
            </w:r>
          </w:p>
          <w:p w14:paraId="3D5E6B43"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 xml:space="preserve">User of local labor and local material </w:t>
            </w:r>
          </w:p>
        </w:tc>
      </w:tr>
      <w:tr w:rsidR="00A65C09" w:rsidRPr="00205D10" w14:paraId="67C1C4AD" w14:textId="77777777" w:rsidTr="00DA3418">
        <w:trPr>
          <w:trHeight w:val="1385"/>
        </w:trPr>
        <w:tc>
          <w:tcPr>
            <w:tcW w:w="1998" w:type="dxa"/>
            <w:shd w:val="clear" w:color="auto" w:fill="auto"/>
          </w:tcPr>
          <w:p w14:paraId="0E5B300C" w14:textId="77777777" w:rsidR="00A65C09" w:rsidRPr="004A3459" w:rsidRDefault="00A65C09" w:rsidP="00DA3418">
            <w:pPr>
              <w:pStyle w:val="Default"/>
              <w:jc w:val="both"/>
              <w:rPr>
                <w:rFonts w:ascii="Arial" w:hAnsi="Arial" w:cs="Arial"/>
                <w:sz w:val="20"/>
                <w:szCs w:val="20"/>
              </w:rPr>
            </w:pPr>
          </w:p>
          <w:p w14:paraId="5B4EE74B"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 xml:space="preserve">Equipment </w:t>
            </w:r>
          </w:p>
          <w:p w14:paraId="7D0C0527" w14:textId="77777777" w:rsidR="00A65C09" w:rsidRPr="004A3459" w:rsidRDefault="00A65C09" w:rsidP="00DA3418">
            <w:pPr>
              <w:pStyle w:val="Default"/>
              <w:jc w:val="both"/>
              <w:rPr>
                <w:rFonts w:ascii="Arial" w:hAnsi="Arial" w:cs="Arial"/>
                <w:sz w:val="20"/>
                <w:szCs w:val="20"/>
              </w:rPr>
            </w:pPr>
          </w:p>
        </w:tc>
        <w:tc>
          <w:tcPr>
            <w:tcW w:w="990" w:type="dxa"/>
            <w:shd w:val="clear" w:color="auto" w:fill="auto"/>
          </w:tcPr>
          <w:p w14:paraId="512EB25C" w14:textId="77777777" w:rsidR="00A65C09" w:rsidRPr="004A3459" w:rsidRDefault="00A65C09" w:rsidP="000078B7">
            <w:pPr>
              <w:pStyle w:val="Default"/>
              <w:jc w:val="center"/>
              <w:rPr>
                <w:rFonts w:ascii="Arial" w:hAnsi="Arial" w:cs="Arial"/>
                <w:sz w:val="20"/>
                <w:szCs w:val="20"/>
              </w:rPr>
            </w:pPr>
          </w:p>
          <w:p w14:paraId="077D63BE" w14:textId="0845F7BA" w:rsidR="00A65C09" w:rsidRPr="004A3459" w:rsidRDefault="00921083" w:rsidP="000078B7">
            <w:pPr>
              <w:pStyle w:val="Default"/>
              <w:jc w:val="center"/>
              <w:rPr>
                <w:rFonts w:ascii="Arial" w:hAnsi="Arial" w:cs="Arial"/>
                <w:sz w:val="20"/>
                <w:szCs w:val="20"/>
              </w:rPr>
            </w:pPr>
            <w:r>
              <w:rPr>
                <w:rFonts w:ascii="Arial" w:hAnsi="Arial" w:cs="Arial"/>
                <w:sz w:val="20"/>
                <w:szCs w:val="20"/>
              </w:rPr>
              <w:t>25</w:t>
            </w:r>
          </w:p>
        </w:tc>
        <w:tc>
          <w:tcPr>
            <w:tcW w:w="7830" w:type="dxa"/>
            <w:shd w:val="clear" w:color="auto" w:fill="auto"/>
          </w:tcPr>
          <w:p w14:paraId="5442F869" w14:textId="1E9FA521" w:rsidR="00921083" w:rsidRDefault="00A65C09" w:rsidP="00DA3418">
            <w:pPr>
              <w:pStyle w:val="Default"/>
              <w:jc w:val="both"/>
              <w:rPr>
                <w:rFonts w:ascii="Arial" w:hAnsi="Arial" w:cs="Arial"/>
                <w:sz w:val="20"/>
                <w:szCs w:val="20"/>
              </w:rPr>
            </w:pPr>
            <w:r w:rsidRPr="004A3459">
              <w:rPr>
                <w:rFonts w:ascii="Arial" w:hAnsi="Arial" w:cs="Arial"/>
                <w:sz w:val="20"/>
                <w:szCs w:val="20"/>
              </w:rPr>
              <w:t>Equipment will be assessed based on whether the bidder has the relevant equipment</w:t>
            </w:r>
            <w:r w:rsidR="00AA0A92">
              <w:rPr>
                <w:rFonts w:ascii="Arial" w:hAnsi="Arial" w:cs="Arial"/>
                <w:sz w:val="20"/>
                <w:szCs w:val="20"/>
              </w:rPr>
              <w:t xml:space="preserve"> registered under the company </w:t>
            </w:r>
            <w:r w:rsidRPr="004A3459">
              <w:rPr>
                <w:rFonts w:ascii="Arial" w:hAnsi="Arial" w:cs="Arial"/>
                <w:sz w:val="20"/>
                <w:szCs w:val="20"/>
              </w:rPr>
              <w:t>to complete this project and whether they own the equipment</w:t>
            </w:r>
            <w:r w:rsidR="00AA0A92">
              <w:rPr>
                <w:rFonts w:ascii="Arial" w:hAnsi="Arial" w:cs="Arial"/>
                <w:sz w:val="20"/>
                <w:szCs w:val="20"/>
              </w:rPr>
              <w:t xml:space="preserve"> themselves</w:t>
            </w:r>
            <w:r w:rsidRPr="004A3459">
              <w:rPr>
                <w:rFonts w:ascii="Arial" w:hAnsi="Arial" w:cs="Arial"/>
                <w:sz w:val="20"/>
                <w:szCs w:val="20"/>
              </w:rPr>
              <w:t>.</w:t>
            </w:r>
            <w:r w:rsidR="00AA0A92">
              <w:rPr>
                <w:rFonts w:ascii="Arial" w:hAnsi="Arial" w:cs="Arial"/>
                <w:sz w:val="20"/>
                <w:szCs w:val="20"/>
              </w:rPr>
              <w:t xml:space="preserve"> The equipment must be </w:t>
            </w:r>
            <w:r w:rsidR="00921083">
              <w:rPr>
                <w:rFonts w:ascii="Arial" w:hAnsi="Arial" w:cs="Arial"/>
                <w:sz w:val="20"/>
                <w:szCs w:val="20"/>
              </w:rPr>
              <w:t xml:space="preserve">of a capacity to drill to the expected depth (250 M) using mud or direct rotary motion method. </w:t>
            </w:r>
          </w:p>
          <w:p w14:paraId="70682E36" w14:textId="2840C450"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NCA reserves the right to request photos of or conduct site visits to verify this. If the bidder will be renting the equipment from other firms, it should indicate in the proposal</w:t>
            </w:r>
          </w:p>
        </w:tc>
      </w:tr>
      <w:tr w:rsidR="00921083" w:rsidRPr="00205D10" w14:paraId="572E8229" w14:textId="77777777" w:rsidTr="00921083">
        <w:trPr>
          <w:trHeight w:val="994"/>
        </w:trPr>
        <w:tc>
          <w:tcPr>
            <w:tcW w:w="1998" w:type="dxa"/>
            <w:shd w:val="clear" w:color="auto" w:fill="auto"/>
          </w:tcPr>
          <w:p w14:paraId="17DD7165" w14:textId="4FECCF7F" w:rsidR="00921083" w:rsidRPr="004A3459" w:rsidRDefault="00921083" w:rsidP="00DA3418">
            <w:pPr>
              <w:pStyle w:val="Default"/>
              <w:jc w:val="both"/>
              <w:rPr>
                <w:rFonts w:ascii="Arial" w:hAnsi="Arial" w:cs="Arial"/>
                <w:sz w:val="20"/>
                <w:szCs w:val="20"/>
              </w:rPr>
            </w:pPr>
            <w:r>
              <w:rPr>
                <w:rFonts w:ascii="Arial" w:hAnsi="Arial" w:cs="Arial"/>
                <w:sz w:val="20"/>
                <w:szCs w:val="20"/>
              </w:rPr>
              <w:t xml:space="preserve">Registration with relevant Government Ministries </w:t>
            </w:r>
          </w:p>
        </w:tc>
        <w:tc>
          <w:tcPr>
            <w:tcW w:w="990" w:type="dxa"/>
            <w:shd w:val="clear" w:color="auto" w:fill="auto"/>
          </w:tcPr>
          <w:p w14:paraId="2553F96C" w14:textId="45F536F2" w:rsidR="00921083" w:rsidRPr="004A3459" w:rsidRDefault="00921083" w:rsidP="000078B7">
            <w:pPr>
              <w:pStyle w:val="Default"/>
              <w:jc w:val="center"/>
              <w:rPr>
                <w:rFonts w:ascii="Arial" w:hAnsi="Arial" w:cs="Arial"/>
                <w:sz w:val="20"/>
                <w:szCs w:val="20"/>
              </w:rPr>
            </w:pPr>
            <w:r>
              <w:rPr>
                <w:rFonts w:ascii="Arial" w:hAnsi="Arial" w:cs="Arial"/>
                <w:sz w:val="20"/>
                <w:szCs w:val="20"/>
              </w:rPr>
              <w:t>15</w:t>
            </w:r>
          </w:p>
        </w:tc>
        <w:tc>
          <w:tcPr>
            <w:tcW w:w="7830" w:type="dxa"/>
            <w:shd w:val="clear" w:color="auto" w:fill="auto"/>
          </w:tcPr>
          <w:p w14:paraId="219473E3" w14:textId="30457FC7" w:rsidR="00921083" w:rsidRPr="004A3459" w:rsidRDefault="00921083" w:rsidP="00DA3418">
            <w:pPr>
              <w:pStyle w:val="Default"/>
              <w:jc w:val="both"/>
              <w:rPr>
                <w:rFonts w:ascii="Arial" w:hAnsi="Arial" w:cs="Arial"/>
                <w:sz w:val="20"/>
                <w:szCs w:val="20"/>
              </w:rPr>
            </w:pPr>
            <w:r>
              <w:rPr>
                <w:rFonts w:ascii="Arial" w:hAnsi="Arial" w:cs="Arial"/>
                <w:sz w:val="20"/>
                <w:szCs w:val="20"/>
              </w:rPr>
              <w:t>The Bidders must provide proof that they are registered to undertake civil works/ drilling and hydrogeological services in South Sudan.</w:t>
            </w:r>
          </w:p>
        </w:tc>
      </w:tr>
      <w:tr w:rsidR="00A65C09" w:rsidRPr="00205D10" w14:paraId="42931A1B" w14:textId="77777777" w:rsidTr="00DA3418">
        <w:tc>
          <w:tcPr>
            <w:tcW w:w="1998" w:type="dxa"/>
            <w:shd w:val="clear" w:color="auto" w:fill="auto"/>
          </w:tcPr>
          <w:p w14:paraId="0FA312D1" w14:textId="77777777" w:rsidR="00A65C09" w:rsidRPr="004A3459" w:rsidRDefault="00A65C09" w:rsidP="00DA3418">
            <w:pPr>
              <w:pStyle w:val="Default"/>
              <w:jc w:val="both"/>
              <w:rPr>
                <w:rFonts w:ascii="Arial" w:hAnsi="Arial" w:cs="Arial"/>
                <w:sz w:val="20"/>
                <w:szCs w:val="20"/>
              </w:rPr>
            </w:pPr>
          </w:p>
          <w:p w14:paraId="7E1599F7"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 xml:space="preserve">Past performance &amp; References </w:t>
            </w:r>
          </w:p>
          <w:p w14:paraId="1DC081DB" w14:textId="77777777" w:rsidR="00A65C09" w:rsidRPr="004A3459" w:rsidRDefault="00A65C09" w:rsidP="00DA3418">
            <w:pPr>
              <w:pStyle w:val="Default"/>
              <w:jc w:val="both"/>
              <w:rPr>
                <w:rFonts w:ascii="Arial" w:hAnsi="Arial" w:cs="Arial"/>
                <w:sz w:val="20"/>
                <w:szCs w:val="20"/>
              </w:rPr>
            </w:pPr>
          </w:p>
        </w:tc>
        <w:tc>
          <w:tcPr>
            <w:tcW w:w="990" w:type="dxa"/>
            <w:shd w:val="clear" w:color="auto" w:fill="auto"/>
          </w:tcPr>
          <w:p w14:paraId="7D428266" w14:textId="77777777" w:rsidR="00A65C09" w:rsidRPr="004A3459" w:rsidRDefault="00A65C09" w:rsidP="000078B7">
            <w:pPr>
              <w:pStyle w:val="Default"/>
              <w:jc w:val="center"/>
              <w:rPr>
                <w:rFonts w:ascii="Arial" w:hAnsi="Arial" w:cs="Arial"/>
                <w:sz w:val="20"/>
                <w:szCs w:val="20"/>
              </w:rPr>
            </w:pPr>
          </w:p>
          <w:p w14:paraId="7B918D12" w14:textId="77777777" w:rsidR="00A65C09" w:rsidRPr="004A3459" w:rsidRDefault="00A65C09" w:rsidP="000078B7">
            <w:pPr>
              <w:pStyle w:val="Default"/>
              <w:jc w:val="center"/>
              <w:rPr>
                <w:rFonts w:ascii="Arial" w:hAnsi="Arial" w:cs="Arial"/>
                <w:sz w:val="20"/>
                <w:szCs w:val="20"/>
              </w:rPr>
            </w:pPr>
            <w:r w:rsidRPr="004A3459">
              <w:rPr>
                <w:rFonts w:ascii="Arial" w:hAnsi="Arial" w:cs="Arial"/>
                <w:sz w:val="20"/>
                <w:szCs w:val="20"/>
              </w:rPr>
              <w:t>30</w:t>
            </w:r>
          </w:p>
        </w:tc>
        <w:tc>
          <w:tcPr>
            <w:tcW w:w="7830" w:type="dxa"/>
            <w:shd w:val="clear" w:color="auto" w:fill="auto"/>
          </w:tcPr>
          <w:p w14:paraId="19DDDBDC" w14:textId="77777777" w:rsidR="00A65C09" w:rsidRPr="004A3459" w:rsidRDefault="00A65C09" w:rsidP="00DA3418">
            <w:pPr>
              <w:pStyle w:val="Default"/>
              <w:jc w:val="both"/>
              <w:rPr>
                <w:rFonts w:ascii="Arial" w:hAnsi="Arial" w:cs="Arial"/>
                <w:sz w:val="20"/>
                <w:szCs w:val="20"/>
              </w:rPr>
            </w:pPr>
            <w:r w:rsidRPr="004A3459">
              <w:rPr>
                <w:rFonts w:ascii="Arial" w:hAnsi="Arial" w:cs="Arial"/>
                <w:sz w:val="20"/>
                <w:szCs w:val="20"/>
              </w:rPr>
              <w:t xml:space="preserve">Bidder should have experience working in the location &amp; technical field, comparable size of projects, positive recommendations, completion of projects, and experience with foreign agencies, with a preference for those that have worked with NCA before and delivered successfully. </w:t>
            </w:r>
          </w:p>
          <w:p w14:paraId="6F48452F" w14:textId="77777777" w:rsidR="00A65C09" w:rsidRPr="004A3459" w:rsidRDefault="00A65C09" w:rsidP="00DA3418">
            <w:pPr>
              <w:pStyle w:val="Default"/>
              <w:jc w:val="both"/>
              <w:rPr>
                <w:rFonts w:ascii="Arial" w:hAnsi="Arial" w:cs="Arial"/>
                <w:sz w:val="20"/>
                <w:szCs w:val="20"/>
              </w:rPr>
            </w:pPr>
          </w:p>
        </w:tc>
      </w:tr>
      <w:tr w:rsidR="00A65C09" w:rsidRPr="00205D10" w14:paraId="458F305E" w14:textId="77777777" w:rsidTr="00DA3418">
        <w:trPr>
          <w:trHeight w:val="368"/>
        </w:trPr>
        <w:tc>
          <w:tcPr>
            <w:tcW w:w="1998" w:type="dxa"/>
            <w:shd w:val="clear" w:color="auto" w:fill="auto"/>
          </w:tcPr>
          <w:p w14:paraId="205D455E" w14:textId="77777777" w:rsidR="00A65C09" w:rsidRPr="00162A34" w:rsidRDefault="00A65C09" w:rsidP="00DA3418">
            <w:pPr>
              <w:pStyle w:val="Default"/>
              <w:jc w:val="both"/>
            </w:pPr>
            <w:r w:rsidRPr="00162A34">
              <w:t>Total points</w:t>
            </w:r>
          </w:p>
        </w:tc>
        <w:tc>
          <w:tcPr>
            <w:tcW w:w="990" w:type="dxa"/>
            <w:shd w:val="clear" w:color="auto" w:fill="auto"/>
          </w:tcPr>
          <w:p w14:paraId="353AEC88" w14:textId="77777777" w:rsidR="00A65C09" w:rsidRPr="00162A34" w:rsidRDefault="00A65C09" w:rsidP="000078B7">
            <w:pPr>
              <w:pStyle w:val="Default"/>
              <w:jc w:val="center"/>
            </w:pPr>
            <w:r w:rsidRPr="00162A34">
              <w:t>100</w:t>
            </w:r>
          </w:p>
        </w:tc>
        <w:tc>
          <w:tcPr>
            <w:tcW w:w="7830" w:type="dxa"/>
            <w:shd w:val="clear" w:color="auto" w:fill="auto"/>
          </w:tcPr>
          <w:p w14:paraId="3090FEE4" w14:textId="77777777" w:rsidR="00A65C09" w:rsidRPr="00162A34" w:rsidRDefault="00A65C09" w:rsidP="00DA3418">
            <w:pPr>
              <w:pStyle w:val="Default"/>
              <w:jc w:val="both"/>
            </w:pPr>
          </w:p>
        </w:tc>
      </w:tr>
    </w:tbl>
    <w:p w14:paraId="1C956EB0" w14:textId="77777777" w:rsidR="00A65C09" w:rsidRPr="0031391C" w:rsidRDefault="00A65C09" w:rsidP="00436446">
      <w:pPr>
        <w:jc w:val="both"/>
        <w:rPr>
          <w:rFonts w:ascii="Arial" w:hAnsi="Arial"/>
          <w:sz w:val="20"/>
          <w:lang w:val="en-GB"/>
        </w:rPr>
      </w:pPr>
    </w:p>
    <w:p w14:paraId="42EA38E6" w14:textId="77777777" w:rsidR="00F20BD4" w:rsidRPr="0031391C" w:rsidRDefault="00F20BD4" w:rsidP="002C074D">
      <w:pPr>
        <w:pStyle w:val="Heading4"/>
        <w:spacing w:after="0"/>
        <w:jc w:val="both"/>
        <w:rPr>
          <w:rFonts w:ascii="Arial" w:hAnsi="Arial"/>
          <w:sz w:val="20"/>
          <w:lang w:val="en-GB"/>
        </w:rPr>
      </w:pPr>
      <w:r w:rsidRPr="0031391C">
        <w:rPr>
          <w:rFonts w:ascii="Arial" w:hAnsi="Arial"/>
          <w:sz w:val="20"/>
          <w:lang w:val="en-GB"/>
        </w:rPr>
        <w:t xml:space="preserve">Financial </w:t>
      </w:r>
      <w:r w:rsidR="002C074D" w:rsidRPr="0031391C">
        <w:rPr>
          <w:rFonts w:ascii="Arial" w:hAnsi="Arial"/>
          <w:sz w:val="20"/>
          <w:lang w:val="en-GB"/>
        </w:rPr>
        <w:t>evaluation</w:t>
      </w:r>
      <w:r w:rsidRPr="0031391C">
        <w:rPr>
          <w:rFonts w:ascii="Arial" w:hAnsi="Arial"/>
          <w:sz w:val="20"/>
          <w:lang w:val="en-GB"/>
        </w:rPr>
        <w:t xml:space="preserve"> </w:t>
      </w:r>
    </w:p>
    <w:p w14:paraId="42EA38E7" w14:textId="77777777" w:rsidR="00F20BD4" w:rsidRPr="0031391C" w:rsidRDefault="00F20BD4" w:rsidP="00436446">
      <w:pPr>
        <w:tabs>
          <w:tab w:val="right" w:pos="1440"/>
          <w:tab w:val="left" w:pos="2160"/>
          <w:tab w:val="right" w:pos="3600"/>
        </w:tabs>
        <w:jc w:val="both"/>
        <w:rPr>
          <w:rFonts w:ascii="Arial" w:hAnsi="Arial" w:cs="Arial"/>
          <w:sz w:val="20"/>
          <w:szCs w:val="20"/>
          <w:lang w:val="en-GB"/>
        </w:rPr>
      </w:pPr>
      <w:r w:rsidRPr="0031391C">
        <w:rPr>
          <w:rFonts w:ascii="Arial" w:hAnsi="Arial" w:cs="Arial"/>
          <w:sz w:val="20"/>
          <w:szCs w:val="20"/>
          <w:lang w:val="en-GB"/>
        </w:rPr>
        <w:t>Each proposal shall be given a financial score. The lowest Financial Proposal (Fm) will be given a financial score (Sf) of 100 points. The formula for determining the financial scores shall be the following:</w:t>
      </w:r>
    </w:p>
    <w:p w14:paraId="42EA38E8" w14:textId="77777777" w:rsidR="004C583D" w:rsidRPr="0031391C" w:rsidRDefault="004C583D" w:rsidP="00436446">
      <w:pPr>
        <w:tabs>
          <w:tab w:val="right" w:pos="7560"/>
        </w:tabs>
        <w:jc w:val="both"/>
        <w:rPr>
          <w:rFonts w:ascii="Arial" w:hAnsi="Arial" w:cs="Arial"/>
          <w:i/>
          <w:sz w:val="20"/>
          <w:szCs w:val="20"/>
          <w:lang w:val="en-GB"/>
        </w:rPr>
      </w:pPr>
    </w:p>
    <w:p w14:paraId="42EA38E9" w14:textId="77777777" w:rsidR="00F20BD4" w:rsidRPr="0031391C" w:rsidRDefault="001E0B4D"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 100 x Fm/F, </w:t>
      </w:r>
      <w:r w:rsidR="00F20BD4" w:rsidRPr="0031391C">
        <w:rPr>
          <w:rFonts w:ascii="Arial" w:hAnsi="Arial" w:cs="Arial"/>
          <w:sz w:val="20"/>
          <w:szCs w:val="20"/>
          <w:lang w:val="en-GB"/>
        </w:rPr>
        <w:t xml:space="preserve">in which </w:t>
      </w:r>
    </w:p>
    <w:p w14:paraId="42EA38EA"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is the financial score </w:t>
      </w:r>
    </w:p>
    <w:p w14:paraId="42EA38EB"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Fm is the lowest price and</w:t>
      </w:r>
    </w:p>
    <w:p w14:paraId="42EA38EC"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 is the price of the proposal under evaluation</w:t>
      </w:r>
    </w:p>
    <w:p w14:paraId="42EA38ED" w14:textId="77777777" w:rsidR="00E5022B" w:rsidRPr="0031391C" w:rsidRDefault="00E5022B" w:rsidP="00436446">
      <w:pPr>
        <w:jc w:val="both"/>
        <w:rPr>
          <w:rFonts w:ascii="Arial" w:hAnsi="Arial"/>
          <w:sz w:val="20"/>
          <w:lang w:val="en-GB"/>
        </w:rPr>
      </w:pPr>
    </w:p>
    <w:p w14:paraId="42EA38EE" w14:textId="77777777" w:rsidR="00C7300B" w:rsidRPr="0031391C" w:rsidRDefault="00B060FF" w:rsidP="00436446">
      <w:pPr>
        <w:jc w:val="both"/>
        <w:rPr>
          <w:rFonts w:ascii="Arial" w:hAnsi="Arial"/>
          <w:b/>
          <w:sz w:val="20"/>
          <w:lang w:val="en-GB"/>
        </w:rPr>
      </w:pPr>
      <w:r w:rsidRPr="0031391C">
        <w:rPr>
          <w:rFonts w:ascii="Arial" w:hAnsi="Arial"/>
          <w:b/>
          <w:sz w:val="20"/>
          <w:lang w:val="en-GB"/>
        </w:rPr>
        <w:t>Substantial responsiveness</w:t>
      </w:r>
      <w:r w:rsidR="0038736C" w:rsidRPr="0031391C">
        <w:rPr>
          <w:rFonts w:ascii="Arial" w:hAnsi="Arial"/>
          <w:b/>
          <w:sz w:val="20"/>
          <w:lang w:val="en-GB"/>
        </w:rPr>
        <w:t xml:space="preserve">, </w:t>
      </w:r>
      <w:r w:rsidRPr="0031391C">
        <w:rPr>
          <w:rFonts w:ascii="Arial" w:hAnsi="Arial"/>
          <w:b/>
          <w:sz w:val="20"/>
          <w:lang w:val="en-GB"/>
        </w:rPr>
        <w:t>technical responsiveness</w:t>
      </w:r>
      <w:r w:rsidR="0038736C" w:rsidRPr="0031391C">
        <w:rPr>
          <w:rFonts w:ascii="Arial" w:hAnsi="Arial"/>
          <w:b/>
          <w:sz w:val="20"/>
          <w:lang w:val="en-GB"/>
        </w:rPr>
        <w:t xml:space="preserve"> and correction of errors</w:t>
      </w:r>
    </w:p>
    <w:p w14:paraId="42EA38EF" w14:textId="77777777" w:rsidR="00C7300B" w:rsidRPr="0031391C" w:rsidRDefault="004F223C" w:rsidP="00436446">
      <w:pPr>
        <w:autoSpaceDE w:val="0"/>
        <w:autoSpaceDN w:val="0"/>
        <w:adjustRightInd w:val="0"/>
        <w:jc w:val="both"/>
        <w:rPr>
          <w:rFonts w:ascii="Arial" w:hAnsi="Arial"/>
          <w:sz w:val="20"/>
          <w:lang w:val="en-GB"/>
        </w:rPr>
      </w:pPr>
      <w:r w:rsidRPr="0031391C">
        <w:rPr>
          <w:rFonts w:ascii="Arial" w:hAnsi="Arial"/>
          <w:sz w:val="20"/>
          <w:lang w:val="en-GB"/>
        </w:rPr>
        <w:lastRenderedPageBreak/>
        <w:t>T</w:t>
      </w:r>
      <w:r w:rsidR="00D77EAF" w:rsidRPr="0031391C">
        <w:rPr>
          <w:rFonts w:ascii="Arial" w:hAnsi="Arial"/>
          <w:sz w:val="20"/>
          <w:lang w:val="en-GB"/>
        </w:rPr>
        <w:t>he Contracting Authority will determine whether the proposals meet the eligibility require</w:t>
      </w:r>
      <w:r w:rsidR="00E510A7" w:rsidRPr="0031391C">
        <w:rPr>
          <w:rFonts w:ascii="Arial" w:hAnsi="Arial"/>
          <w:sz w:val="20"/>
          <w:lang w:val="en-GB"/>
        </w:rPr>
        <w:t>ments,</w:t>
      </w:r>
      <w:r w:rsidR="00D77EAF" w:rsidRPr="0031391C">
        <w:rPr>
          <w:rFonts w:ascii="Arial" w:hAnsi="Arial"/>
          <w:sz w:val="20"/>
          <w:lang w:val="en-GB"/>
        </w:rPr>
        <w:t xml:space="preserve"> have been properly signed, are substantially responsive to the R</w:t>
      </w:r>
      <w:r w:rsidR="004C5145" w:rsidRPr="0031391C">
        <w:rPr>
          <w:rFonts w:ascii="Arial" w:hAnsi="Arial"/>
          <w:sz w:val="20"/>
          <w:lang w:val="en-GB"/>
        </w:rPr>
        <w:t>equest for Proposal</w:t>
      </w:r>
      <w:r w:rsidR="002F6EE5" w:rsidRPr="0031391C">
        <w:rPr>
          <w:rFonts w:ascii="Arial" w:hAnsi="Arial"/>
          <w:sz w:val="20"/>
          <w:lang w:val="en-GB"/>
        </w:rPr>
        <w:t>,</w:t>
      </w:r>
      <w:r w:rsidR="00D77EAF" w:rsidRPr="0031391C">
        <w:rPr>
          <w:rFonts w:ascii="Arial" w:hAnsi="Arial"/>
          <w:sz w:val="20"/>
          <w:lang w:val="en-GB"/>
        </w:rPr>
        <w:t xml:space="preserve"> have any material errors in computation</w:t>
      </w:r>
      <w:r w:rsidR="002F6EE5" w:rsidRPr="0031391C">
        <w:rPr>
          <w:rFonts w:ascii="Arial" w:hAnsi="Arial"/>
          <w:sz w:val="20"/>
          <w:lang w:val="en-GB"/>
        </w:rPr>
        <w:t>,</w:t>
      </w:r>
      <w:r w:rsidR="00D77EAF" w:rsidRPr="0031391C">
        <w:rPr>
          <w:rFonts w:ascii="Arial" w:hAnsi="Arial"/>
          <w:sz w:val="20"/>
          <w:lang w:val="en-GB"/>
        </w:rPr>
        <w:t xml:space="preserve"> and are otherwise generally in order. </w:t>
      </w:r>
      <w:r w:rsidR="00B060FF" w:rsidRPr="0031391C">
        <w:rPr>
          <w:rFonts w:ascii="Arial" w:hAnsi="Arial"/>
          <w:sz w:val="20"/>
          <w:lang w:val="en-GB"/>
        </w:rPr>
        <w:t xml:space="preserve">The Contracting Authority will also proceed with a summary examination of the technical qualities of each proposal classifying them as technically responsive or non-responsive. </w:t>
      </w:r>
      <w:r w:rsidR="00D77EAF" w:rsidRPr="0031391C">
        <w:rPr>
          <w:rFonts w:ascii="Arial" w:hAnsi="Arial"/>
          <w:sz w:val="20"/>
          <w:lang w:val="en-GB"/>
        </w:rPr>
        <w:t xml:space="preserve">If a proposal is not substantially responsive i.e. it contains material deviations from or reservations to the terms, conditions and specifications </w:t>
      </w:r>
      <w:r w:rsidR="00E510A7" w:rsidRPr="0031391C">
        <w:rPr>
          <w:rFonts w:ascii="Arial" w:hAnsi="Arial"/>
          <w:sz w:val="20"/>
          <w:lang w:val="en-GB"/>
        </w:rPr>
        <w:t>of</w:t>
      </w:r>
      <w:r w:rsidR="00D77EAF" w:rsidRPr="0031391C">
        <w:rPr>
          <w:rFonts w:ascii="Arial" w:hAnsi="Arial"/>
          <w:sz w:val="20"/>
          <w:lang w:val="en-GB"/>
        </w:rPr>
        <w:t xml:space="preserve"> the R</w:t>
      </w:r>
      <w:r w:rsidR="002F6EE5" w:rsidRPr="0031391C">
        <w:rPr>
          <w:rFonts w:ascii="Arial" w:hAnsi="Arial"/>
          <w:sz w:val="20"/>
          <w:lang w:val="en-GB"/>
        </w:rPr>
        <w:t xml:space="preserve">equest for </w:t>
      </w:r>
      <w:r w:rsidR="00D77EAF" w:rsidRPr="0031391C">
        <w:rPr>
          <w:rFonts w:ascii="Arial" w:hAnsi="Arial"/>
          <w:sz w:val="20"/>
          <w:lang w:val="en-GB"/>
        </w:rPr>
        <w:t>P</w:t>
      </w:r>
      <w:r w:rsidR="002F6EE5" w:rsidRPr="0031391C">
        <w:rPr>
          <w:rFonts w:ascii="Arial" w:hAnsi="Arial"/>
          <w:sz w:val="20"/>
          <w:lang w:val="en-GB"/>
        </w:rPr>
        <w:t>roposal</w:t>
      </w:r>
      <w:r w:rsidR="00D77EAF" w:rsidRPr="0031391C">
        <w:rPr>
          <w:rFonts w:ascii="Arial" w:hAnsi="Arial"/>
          <w:sz w:val="20"/>
          <w:lang w:val="en-GB"/>
        </w:rPr>
        <w:t>,</w:t>
      </w:r>
      <w:r w:rsidR="00B060FF" w:rsidRPr="0031391C">
        <w:rPr>
          <w:rFonts w:ascii="Arial" w:hAnsi="Arial"/>
          <w:sz w:val="20"/>
          <w:lang w:val="en-GB"/>
        </w:rPr>
        <w:t xml:space="preserve"> and/or is technically non-responsive, </w:t>
      </w:r>
      <w:r w:rsidR="00D77EAF" w:rsidRPr="0031391C">
        <w:rPr>
          <w:rFonts w:ascii="Arial" w:hAnsi="Arial"/>
          <w:sz w:val="20"/>
          <w:lang w:val="en-GB"/>
        </w:rPr>
        <w:t xml:space="preserve">it shall not be considered further, unless the </w:t>
      </w:r>
      <w:r w:rsidR="0041022C" w:rsidRPr="0031391C">
        <w:rPr>
          <w:rFonts w:ascii="Arial" w:hAnsi="Arial"/>
          <w:sz w:val="20"/>
          <w:lang w:val="en-GB"/>
        </w:rPr>
        <w:t xml:space="preserve">Candidate </w:t>
      </w:r>
      <w:r w:rsidR="00D77EAF" w:rsidRPr="0031391C">
        <w:rPr>
          <w:rFonts w:ascii="Arial" w:hAnsi="Arial"/>
          <w:sz w:val="20"/>
          <w:lang w:val="en-GB"/>
        </w:rPr>
        <w:t xml:space="preserve">having made the </w:t>
      </w:r>
      <w:r w:rsidR="00B85636" w:rsidRPr="0031391C">
        <w:rPr>
          <w:rFonts w:ascii="Arial" w:hAnsi="Arial"/>
          <w:sz w:val="20"/>
          <w:lang w:val="en-GB"/>
        </w:rPr>
        <w:t xml:space="preserve">non-responsive </w:t>
      </w:r>
      <w:r w:rsidR="00D77EAF" w:rsidRPr="0031391C">
        <w:rPr>
          <w:rFonts w:ascii="Arial" w:hAnsi="Arial"/>
          <w:sz w:val="20"/>
          <w:lang w:val="en-GB"/>
        </w:rPr>
        <w:t xml:space="preserve">proposal </w:t>
      </w:r>
      <w:r w:rsidRPr="0031391C">
        <w:rPr>
          <w:rFonts w:ascii="Arial" w:hAnsi="Arial"/>
          <w:sz w:val="20"/>
          <w:lang w:val="en-GB"/>
        </w:rPr>
        <w:t xml:space="preserve">is authorized by the Contracting Authority to </w:t>
      </w:r>
      <w:r w:rsidR="00D77EAF" w:rsidRPr="0031391C">
        <w:rPr>
          <w:rFonts w:ascii="Arial" w:hAnsi="Arial"/>
          <w:sz w:val="20"/>
          <w:lang w:val="en-GB"/>
        </w:rPr>
        <w:t>re-submit immediately a substantial</w:t>
      </w:r>
      <w:r w:rsidR="00B060FF" w:rsidRPr="0031391C">
        <w:rPr>
          <w:rFonts w:ascii="Arial" w:hAnsi="Arial"/>
          <w:sz w:val="20"/>
          <w:lang w:val="en-GB"/>
        </w:rPr>
        <w:t>l</w:t>
      </w:r>
      <w:r w:rsidR="00D77EAF" w:rsidRPr="0031391C">
        <w:rPr>
          <w:rFonts w:ascii="Arial" w:hAnsi="Arial"/>
          <w:sz w:val="20"/>
          <w:lang w:val="en-GB"/>
        </w:rPr>
        <w:t xml:space="preserve">y </w:t>
      </w:r>
      <w:r w:rsidR="00B060FF" w:rsidRPr="0031391C">
        <w:rPr>
          <w:rFonts w:ascii="Arial" w:hAnsi="Arial"/>
          <w:sz w:val="20"/>
          <w:lang w:val="en-GB"/>
        </w:rPr>
        <w:t xml:space="preserve">and technically </w:t>
      </w:r>
      <w:r w:rsidR="00D77EAF" w:rsidRPr="0031391C">
        <w:rPr>
          <w:rFonts w:ascii="Arial" w:hAnsi="Arial"/>
          <w:sz w:val="20"/>
          <w:lang w:val="en-GB"/>
        </w:rPr>
        <w:t>responsive proposal.</w:t>
      </w:r>
    </w:p>
    <w:p w14:paraId="42EA38F0" w14:textId="77777777" w:rsidR="00B060FF" w:rsidRPr="0031391C" w:rsidRDefault="00B060FF" w:rsidP="00436446">
      <w:pPr>
        <w:autoSpaceDE w:val="0"/>
        <w:autoSpaceDN w:val="0"/>
        <w:adjustRightInd w:val="0"/>
        <w:jc w:val="both"/>
        <w:rPr>
          <w:rFonts w:ascii="Arial" w:hAnsi="Arial"/>
          <w:sz w:val="20"/>
          <w:lang w:val="en-GB"/>
        </w:rPr>
      </w:pPr>
    </w:p>
    <w:p w14:paraId="42EA38F1" w14:textId="77777777" w:rsidR="0038736C" w:rsidRPr="0031391C" w:rsidRDefault="0038736C" w:rsidP="00436446">
      <w:pPr>
        <w:jc w:val="both"/>
        <w:rPr>
          <w:rFonts w:ascii="Arial" w:hAnsi="Arial"/>
          <w:sz w:val="20"/>
          <w:lang w:val="en-GB"/>
        </w:rPr>
      </w:pPr>
      <w:r w:rsidRPr="0031391C">
        <w:rPr>
          <w:rFonts w:ascii="Arial" w:hAnsi="Arial"/>
          <w:sz w:val="20"/>
          <w:lang w:val="en-GB"/>
        </w:rPr>
        <w:t xml:space="preserve">Proposals determined to be substantially responsive and technically responsive will be checked by the Contracting Authority for any arithmetic errors. Where there is a discrepancy between the amounts in the figures and words, the amount in words will govern. If a </w:t>
      </w:r>
      <w:r w:rsidR="0041022C" w:rsidRPr="0031391C">
        <w:rPr>
          <w:rFonts w:ascii="Arial" w:hAnsi="Arial"/>
          <w:sz w:val="20"/>
          <w:lang w:val="en-GB"/>
        </w:rPr>
        <w:t xml:space="preserve">Candidate </w:t>
      </w:r>
      <w:r w:rsidRPr="0031391C">
        <w:rPr>
          <w:rFonts w:ascii="Arial" w:hAnsi="Arial"/>
          <w:sz w:val="20"/>
          <w:lang w:val="en-GB"/>
        </w:rPr>
        <w:t>refuses to accept the correction, his proposal will be rejected.</w:t>
      </w:r>
    </w:p>
    <w:p w14:paraId="42EA38F2" w14:textId="77777777" w:rsidR="0038736C" w:rsidRPr="0031391C" w:rsidRDefault="0038736C" w:rsidP="00436446">
      <w:pPr>
        <w:autoSpaceDE w:val="0"/>
        <w:autoSpaceDN w:val="0"/>
        <w:adjustRightInd w:val="0"/>
        <w:jc w:val="both"/>
        <w:rPr>
          <w:rFonts w:ascii="Arial" w:hAnsi="Arial"/>
          <w:sz w:val="20"/>
          <w:lang w:val="en-GB"/>
        </w:rPr>
      </w:pPr>
    </w:p>
    <w:p w14:paraId="42EA38F3" w14:textId="77777777" w:rsidR="00B060FF" w:rsidRPr="0031391C" w:rsidRDefault="00B060FF" w:rsidP="00436446">
      <w:pPr>
        <w:jc w:val="both"/>
        <w:rPr>
          <w:rFonts w:ascii="Arial" w:hAnsi="Arial"/>
          <w:b/>
          <w:sz w:val="20"/>
          <w:lang w:val="en-GB"/>
        </w:rPr>
      </w:pPr>
      <w:r w:rsidRPr="0031391C">
        <w:rPr>
          <w:rFonts w:ascii="Arial" w:hAnsi="Arial"/>
          <w:b/>
          <w:sz w:val="20"/>
          <w:lang w:val="en-GB"/>
        </w:rPr>
        <w:t>Negotiation</w:t>
      </w:r>
      <w:r w:rsidR="00B85636" w:rsidRPr="0031391C">
        <w:rPr>
          <w:rFonts w:ascii="Arial" w:hAnsi="Arial"/>
          <w:b/>
          <w:sz w:val="20"/>
          <w:lang w:val="en-GB"/>
        </w:rPr>
        <w:t>s</w:t>
      </w:r>
    </w:p>
    <w:p w14:paraId="42EA38F4" w14:textId="77777777" w:rsidR="00124E02" w:rsidRPr="0031391C" w:rsidRDefault="00B85636" w:rsidP="00436446">
      <w:pPr>
        <w:jc w:val="both"/>
        <w:rPr>
          <w:rFonts w:ascii="Arial" w:hAnsi="Arial"/>
          <w:sz w:val="20"/>
          <w:lang w:val="en-GB"/>
        </w:rPr>
      </w:pPr>
      <w:r w:rsidRPr="0031391C">
        <w:rPr>
          <w:rFonts w:ascii="Arial" w:hAnsi="Arial"/>
          <w:sz w:val="20"/>
          <w:lang w:val="en-GB"/>
        </w:rPr>
        <w:t xml:space="preserve">The Contracting Authority reserves the right to contact the </w:t>
      </w:r>
      <w:r w:rsidR="00E510A7" w:rsidRPr="0031391C">
        <w:rPr>
          <w:rFonts w:ascii="Arial" w:hAnsi="Arial"/>
          <w:sz w:val="20"/>
          <w:lang w:val="en-GB"/>
        </w:rPr>
        <w:t>C</w:t>
      </w:r>
      <w:r w:rsidR="00436446" w:rsidRPr="0031391C">
        <w:rPr>
          <w:rFonts w:ascii="Arial" w:hAnsi="Arial"/>
          <w:sz w:val="20"/>
          <w:lang w:val="en-GB"/>
        </w:rPr>
        <w:t>andidates</w:t>
      </w:r>
      <w:r w:rsidR="00B060FF" w:rsidRPr="0031391C">
        <w:rPr>
          <w:rFonts w:ascii="Arial" w:hAnsi="Arial"/>
          <w:sz w:val="20"/>
          <w:lang w:val="en-GB"/>
        </w:rPr>
        <w:t xml:space="preserve"> having submitted proposals determined to be substantially and technically responsive</w:t>
      </w:r>
      <w:r w:rsidRPr="0031391C">
        <w:rPr>
          <w:rFonts w:ascii="Arial" w:hAnsi="Arial"/>
          <w:sz w:val="20"/>
          <w:lang w:val="en-GB"/>
        </w:rPr>
        <w:t>,</w:t>
      </w:r>
      <w:r w:rsidR="00B060FF" w:rsidRPr="0031391C">
        <w:rPr>
          <w:rFonts w:ascii="Arial" w:hAnsi="Arial"/>
          <w:sz w:val="20"/>
          <w:lang w:val="en-GB"/>
        </w:rPr>
        <w:t xml:space="preserve"> in order to </w:t>
      </w:r>
      <w:r w:rsidRPr="0031391C">
        <w:rPr>
          <w:rFonts w:ascii="Arial" w:hAnsi="Arial"/>
          <w:sz w:val="20"/>
          <w:lang w:val="en-GB"/>
        </w:rPr>
        <w:t xml:space="preserve">propose negotiation of the terms of such proposals. </w:t>
      </w:r>
      <w:r w:rsidR="00124E02" w:rsidRPr="0031391C">
        <w:rPr>
          <w:rFonts w:ascii="Arial" w:hAnsi="Arial"/>
          <w:sz w:val="20"/>
          <w:lang w:val="en-GB"/>
        </w:rPr>
        <w:t xml:space="preserve">Negotiations will not entail any substantial deviation to the </w:t>
      </w:r>
      <w:r w:rsidRPr="0031391C">
        <w:rPr>
          <w:rFonts w:ascii="Arial" w:hAnsi="Arial"/>
          <w:sz w:val="20"/>
          <w:lang w:val="en-GB"/>
        </w:rPr>
        <w:t>terms and conditions of the R</w:t>
      </w:r>
      <w:r w:rsidR="00F245A6" w:rsidRPr="0031391C">
        <w:rPr>
          <w:rFonts w:ascii="Arial" w:hAnsi="Arial"/>
          <w:sz w:val="20"/>
          <w:lang w:val="en-GB"/>
        </w:rPr>
        <w:t xml:space="preserve">equest for </w:t>
      </w:r>
      <w:r w:rsidRPr="0031391C">
        <w:rPr>
          <w:rFonts w:ascii="Arial" w:hAnsi="Arial"/>
          <w:sz w:val="20"/>
          <w:lang w:val="en-GB"/>
        </w:rPr>
        <w:t>P</w:t>
      </w:r>
      <w:r w:rsidR="00F245A6" w:rsidRPr="0031391C">
        <w:rPr>
          <w:rFonts w:ascii="Arial" w:hAnsi="Arial"/>
          <w:sz w:val="20"/>
          <w:lang w:val="en-GB"/>
        </w:rPr>
        <w:t>roposal</w:t>
      </w:r>
      <w:r w:rsidR="00124E02" w:rsidRPr="0031391C">
        <w:rPr>
          <w:rFonts w:ascii="Arial" w:hAnsi="Arial"/>
          <w:sz w:val="20"/>
          <w:lang w:val="en-GB"/>
        </w:rPr>
        <w:t xml:space="preserve">, but shall have the purpose of </w:t>
      </w:r>
      <w:r w:rsidR="000A6B79" w:rsidRPr="0031391C">
        <w:rPr>
          <w:rFonts w:ascii="Arial" w:hAnsi="Arial"/>
          <w:sz w:val="20"/>
          <w:lang w:val="en-GB"/>
        </w:rPr>
        <w:t>obtaining from</w:t>
      </w:r>
      <w:r w:rsidR="00EC1FBF" w:rsidRPr="0031391C">
        <w:rPr>
          <w:rFonts w:ascii="Arial" w:hAnsi="Arial"/>
          <w:sz w:val="20"/>
          <w:lang w:val="en-GB"/>
        </w:rPr>
        <w:t xml:space="preserve"> the</w:t>
      </w:r>
      <w:r w:rsidR="00E510A7" w:rsidRPr="0031391C">
        <w:rPr>
          <w:rFonts w:ascii="Arial" w:hAnsi="Arial"/>
          <w:sz w:val="20"/>
          <w:lang w:val="en-GB"/>
        </w:rPr>
        <w:t xml:space="preserve"> C</w:t>
      </w:r>
      <w:r w:rsidR="00436446" w:rsidRPr="0031391C">
        <w:rPr>
          <w:rFonts w:ascii="Arial" w:hAnsi="Arial"/>
          <w:sz w:val="20"/>
          <w:lang w:val="en-GB"/>
        </w:rPr>
        <w:t xml:space="preserve">andidates </w:t>
      </w:r>
      <w:r w:rsidR="00E510A7" w:rsidRPr="0031391C">
        <w:rPr>
          <w:rFonts w:ascii="Arial" w:hAnsi="Arial"/>
          <w:sz w:val="20"/>
          <w:lang w:val="en-GB"/>
        </w:rPr>
        <w:t xml:space="preserve">better </w:t>
      </w:r>
      <w:r w:rsidR="00436446" w:rsidRPr="0031391C">
        <w:rPr>
          <w:rFonts w:ascii="Arial" w:hAnsi="Arial"/>
          <w:sz w:val="20"/>
          <w:lang w:val="en-GB"/>
        </w:rPr>
        <w:t>c</w:t>
      </w:r>
      <w:r w:rsidR="00124E02" w:rsidRPr="0031391C">
        <w:rPr>
          <w:rFonts w:ascii="Arial" w:hAnsi="Arial"/>
          <w:sz w:val="20"/>
          <w:lang w:val="en-GB"/>
        </w:rPr>
        <w:t>onditions</w:t>
      </w:r>
      <w:r w:rsidRPr="0031391C">
        <w:rPr>
          <w:rFonts w:ascii="Arial" w:hAnsi="Arial"/>
          <w:sz w:val="20"/>
          <w:lang w:val="en-GB"/>
        </w:rPr>
        <w:t xml:space="preserve"> in terms of technical quality, implementation periods, payment conditions, etc</w:t>
      </w:r>
      <w:r w:rsidR="00124E02" w:rsidRPr="0031391C">
        <w:rPr>
          <w:rFonts w:ascii="Arial" w:hAnsi="Arial"/>
          <w:sz w:val="20"/>
          <w:lang w:val="en-GB"/>
        </w:rPr>
        <w:t>.</w:t>
      </w:r>
    </w:p>
    <w:p w14:paraId="42EA38F5" w14:textId="77777777" w:rsidR="009411C2" w:rsidRPr="0031391C" w:rsidRDefault="009411C2" w:rsidP="00436446">
      <w:pPr>
        <w:jc w:val="both"/>
        <w:rPr>
          <w:rFonts w:ascii="Arial" w:hAnsi="Arial"/>
          <w:sz w:val="20"/>
          <w:lang w:val="en-GB"/>
        </w:rPr>
      </w:pPr>
    </w:p>
    <w:p w14:paraId="42EA38F6" w14:textId="77777777" w:rsidR="00D77EAF" w:rsidRPr="0031391C" w:rsidRDefault="006D01BD" w:rsidP="00436446">
      <w:pPr>
        <w:jc w:val="both"/>
        <w:rPr>
          <w:rFonts w:ascii="Arial" w:hAnsi="Arial"/>
          <w:sz w:val="20"/>
          <w:lang w:val="en-GB"/>
        </w:rPr>
      </w:pPr>
      <w:r w:rsidRPr="0031391C">
        <w:rPr>
          <w:rFonts w:ascii="Arial" w:hAnsi="Arial"/>
          <w:sz w:val="20"/>
          <w:lang w:val="en-GB"/>
        </w:rPr>
        <w:t xml:space="preserve">Negotiations may </w:t>
      </w:r>
      <w:r w:rsidR="00EC1FBF" w:rsidRPr="0031391C">
        <w:rPr>
          <w:rFonts w:ascii="Arial" w:hAnsi="Arial"/>
          <w:sz w:val="20"/>
          <w:lang w:val="en-GB"/>
        </w:rPr>
        <w:t xml:space="preserve">however </w:t>
      </w:r>
      <w:r w:rsidRPr="0031391C">
        <w:rPr>
          <w:rFonts w:ascii="Arial" w:hAnsi="Arial"/>
          <w:sz w:val="20"/>
          <w:lang w:val="en-GB"/>
        </w:rPr>
        <w:t xml:space="preserve">have the purpose of reducing the scope of the Works or revising other terms of the Contract </w:t>
      </w:r>
      <w:r w:rsidR="00EC1FBF" w:rsidRPr="0031391C">
        <w:rPr>
          <w:rFonts w:ascii="Arial" w:hAnsi="Arial"/>
          <w:sz w:val="20"/>
          <w:lang w:val="en-GB"/>
        </w:rPr>
        <w:t>in order to reduce the proposed remuneration when the proposed remunerations exceed the available budget</w:t>
      </w:r>
      <w:r w:rsidR="00311A74" w:rsidRPr="0031391C">
        <w:rPr>
          <w:rFonts w:ascii="Arial" w:hAnsi="Arial"/>
          <w:sz w:val="20"/>
          <w:lang w:val="en-GB"/>
        </w:rPr>
        <w:t>.</w:t>
      </w:r>
    </w:p>
    <w:p w14:paraId="42EA38F7" w14:textId="77777777" w:rsidR="007650F4" w:rsidRPr="0031391C" w:rsidRDefault="007650F4" w:rsidP="00436446">
      <w:pPr>
        <w:pStyle w:val="BodyText"/>
        <w:jc w:val="both"/>
        <w:rPr>
          <w:b/>
          <w:color w:val="00FF00"/>
        </w:rPr>
      </w:pPr>
    </w:p>
    <w:p w14:paraId="43A12B09" w14:textId="77777777" w:rsidR="006656CB" w:rsidRDefault="006656CB" w:rsidP="006656CB">
      <w:pPr>
        <w:spacing w:before="120"/>
        <w:ind w:left="720"/>
        <w:jc w:val="both"/>
        <w:rPr>
          <w:rFonts w:ascii="Arial" w:hAnsi="Arial"/>
          <w:b/>
          <w:sz w:val="20"/>
          <w:lang w:val="en-GB"/>
        </w:rPr>
      </w:pPr>
    </w:p>
    <w:p w14:paraId="42EA38F8" w14:textId="24113814" w:rsidR="00C7300B"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Award criteria</w:t>
      </w:r>
    </w:p>
    <w:p w14:paraId="24CE0730" w14:textId="77777777" w:rsidR="000078B7" w:rsidRDefault="00C7300B" w:rsidP="00436446">
      <w:pPr>
        <w:pStyle w:val="BodyText"/>
        <w:jc w:val="both"/>
      </w:pPr>
      <w:r w:rsidRPr="0031391C">
        <w:t xml:space="preserve">The Contracting Authority will award the Contract to the </w:t>
      </w:r>
      <w:r w:rsidR="0041022C" w:rsidRPr="0031391C">
        <w:t>Candidate</w:t>
      </w:r>
      <w:r w:rsidR="000078B7">
        <w:t>(s)</w:t>
      </w:r>
      <w:r w:rsidR="0041022C" w:rsidRPr="0031391C">
        <w:t xml:space="preserve"> </w:t>
      </w:r>
      <w:r w:rsidR="00A2037E" w:rsidRPr="0031391C">
        <w:rPr>
          <w:spacing w:val="-2"/>
        </w:rPr>
        <w:t xml:space="preserve">who appears to have the capability and resources to carry out the Contract effectively, </w:t>
      </w:r>
      <w:r w:rsidR="000D7D11" w:rsidRPr="0031391C">
        <w:rPr>
          <w:spacing w:val="-2"/>
        </w:rPr>
        <w:t>wh</w:t>
      </w:r>
      <w:r w:rsidR="00E510A7" w:rsidRPr="0031391C">
        <w:rPr>
          <w:spacing w:val="-2"/>
        </w:rPr>
        <w:t>ich</w:t>
      </w:r>
      <w:r w:rsidR="000D7D11" w:rsidRPr="0031391C">
        <w:rPr>
          <w:spacing w:val="-2"/>
        </w:rPr>
        <w:t xml:space="preserve"> has been </w:t>
      </w:r>
      <w:r w:rsidR="0091448F" w:rsidRPr="0031391C">
        <w:t>determined to be substantially responsive to the documents of the Request for Proposal and which has obtained the highest overall score.</w:t>
      </w:r>
      <w:r w:rsidR="00C54F15">
        <w:t xml:space="preserve"> </w:t>
      </w:r>
    </w:p>
    <w:p w14:paraId="2171FBB0" w14:textId="77777777" w:rsidR="000078B7" w:rsidRDefault="000078B7" w:rsidP="00436446">
      <w:pPr>
        <w:pStyle w:val="BodyText"/>
        <w:jc w:val="both"/>
      </w:pPr>
    </w:p>
    <w:p w14:paraId="42EA38F9" w14:textId="2E1551BF" w:rsidR="00831328" w:rsidRPr="002D3156" w:rsidRDefault="002D3156" w:rsidP="00921083">
      <w:pPr>
        <w:pStyle w:val="BodyText"/>
        <w:jc w:val="both"/>
        <w:rPr>
          <w:b/>
          <w:bCs/>
        </w:rPr>
      </w:pPr>
      <w:r w:rsidRPr="002D3156">
        <w:rPr>
          <w:b/>
          <w:bCs/>
        </w:rPr>
        <w:t>NCA reserve</w:t>
      </w:r>
      <w:r>
        <w:rPr>
          <w:b/>
          <w:bCs/>
        </w:rPr>
        <w:t>s</w:t>
      </w:r>
      <w:r w:rsidRPr="002D3156">
        <w:rPr>
          <w:b/>
          <w:bCs/>
        </w:rPr>
        <w:t xml:space="preserve"> the right to award </w:t>
      </w:r>
      <w:r w:rsidR="00921083">
        <w:rPr>
          <w:b/>
          <w:bCs/>
        </w:rPr>
        <w:t xml:space="preserve">brake the contract and award the contract to two </w:t>
      </w:r>
      <w:r>
        <w:rPr>
          <w:b/>
          <w:bCs/>
        </w:rPr>
        <w:t xml:space="preserve">different </w:t>
      </w:r>
      <w:r w:rsidRPr="002D3156">
        <w:rPr>
          <w:b/>
          <w:bCs/>
        </w:rPr>
        <w:t>contractor</w:t>
      </w:r>
      <w:r w:rsidR="00921083">
        <w:rPr>
          <w:b/>
          <w:bCs/>
        </w:rPr>
        <w:t>s.</w:t>
      </w:r>
    </w:p>
    <w:p w14:paraId="28F79446" w14:textId="3CFFF774" w:rsidR="00C54F15" w:rsidRDefault="00C54F15" w:rsidP="00436446">
      <w:pPr>
        <w:pStyle w:val="BodyText"/>
        <w:jc w:val="both"/>
      </w:pPr>
    </w:p>
    <w:p w14:paraId="291C3FE4" w14:textId="77777777" w:rsidR="00AB115D" w:rsidRDefault="00C54F15" w:rsidP="00436446">
      <w:pPr>
        <w:pStyle w:val="BodyText"/>
        <w:jc w:val="both"/>
      </w:pPr>
      <w:r>
        <w:t>The Contracting Authority may</w:t>
      </w:r>
      <w:r w:rsidR="00FA07CF">
        <w:t>, at its discretion, take into consideration environmental/sustainability considerations</w:t>
      </w:r>
      <w:r w:rsidR="007704DC">
        <w:t xml:space="preserve"> </w:t>
      </w:r>
      <w:r w:rsidR="0051344B" w:rsidRPr="0051344B">
        <w:t>e.g. if materials are locally produced, if solar power is offered, if the items are environmentally friendly packed, if spare parts and service are locally available, if the items are recyclable</w:t>
      </w:r>
      <w:r w:rsidR="007704DC">
        <w:t>.</w:t>
      </w:r>
    </w:p>
    <w:p w14:paraId="42C4F58E" w14:textId="2B6DA9EA" w:rsidR="00C54F15" w:rsidRPr="0031391C" w:rsidRDefault="007704DC" w:rsidP="00436446">
      <w:pPr>
        <w:pStyle w:val="BodyText"/>
        <w:jc w:val="both"/>
        <w:rPr>
          <w:b/>
          <w:color w:val="FF0000"/>
          <w:spacing w:val="-2"/>
        </w:rPr>
      </w:pPr>
      <w:r>
        <w:t xml:space="preserve">  </w:t>
      </w:r>
    </w:p>
    <w:p w14:paraId="42EA38FE" w14:textId="77777777" w:rsidR="00C7300B"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Signature and entry into force of the Contract</w:t>
      </w:r>
      <w:r w:rsidR="00C7300B" w:rsidRPr="0031391C">
        <w:rPr>
          <w:rFonts w:ascii="Arial" w:hAnsi="Arial"/>
          <w:b/>
          <w:sz w:val="20"/>
          <w:lang w:val="en-GB"/>
        </w:rPr>
        <w:t xml:space="preserve">  </w:t>
      </w:r>
    </w:p>
    <w:p w14:paraId="42EA38FF" w14:textId="77777777" w:rsidR="006F18AC" w:rsidRPr="0031391C" w:rsidRDefault="006F18AC" w:rsidP="00436446">
      <w:pPr>
        <w:tabs>
          <w:tab w:val="left" w:pos="-360"/>
        </w:tabs>
        <w:autoSpaceDE w:val="0"/>
        <w:autoSpaceDN w:val="0"/>
        <w:adjustRightInd w:val="0"/>
        <w:jc w:val="both"/>
        <w:rPr>
          <w:rFonts w:ascii="Arial" w:hAnsi="Arial" w:cs="Arial"/>
          <w:sz w:val="20"/>
          <w:szCs w:val="20"/>
          <w:lang w:val="en-GB"/>
        </w:rPr>
      </w:pPr>
      <w:r w:rsidRPr="0031391C">
        <w:rPr>
          <w:rFonts w:ascii="Arial" w:hAnsi="Arial"/>
          <w:sz w:val="20"/>
          <w:szCs w:val="20"/>
          <w:lang w:val="en-GB"/>
        </w:rPr>
        <w:t>Prior to the expiration of the period of the validity of the proposal</w:t>
      </w:r>
      <w:r w:rsidRPr="0031391C">
        <w:rPr>
          <w:rFonts w:ascii="Arial" w:hAnsi="Arial"/>
          <w:sz w:val="20"/>
          <w:lang w:val="en-GB"/>
        </w:rPr>
        <w:t xml:space="preserve">, </w:t>
      </w:r>
      <w:r w:rsidRPr="0031391C">
        <w:rPr>
          <w:rFonts w:ascii="Arial" w:hAnsi="Arial"/>
          <w:sz w:val="20"/>
          <w:szCs w:val="20"/>
          <w:lang w:val="en-GB"/>
        </w:rPr>
        <w:t xml:space="preserve">the Contracting Authority will inform the successful </w:t>
      </w:r>
      <w:r w:rsidR="0041022C" w:rsidRPr="0031391C">
        <w:rPr>
          <w:rFonts w:ascii="Arial" w:hAnsi="Arial"/>
          <w:sz w:val="20"/>
          <w:szCs w:val="20"/>
          <w:lang w:val="en-GB"/>
        </w:rPr>
        <w:t xml:space="preserve">Candidate </w:t>
      </w:r>
      <w:r w:rsidRPr="0031391C">
        <w:rPr>
          <w:rFonts w:ascii="Arial" w:hAnsi="Arial"/>
          <w:sz w:val="20"/>
          <w:szCs w:val="20"/>
          <w:lang w:val="en-GB"/>
        </w:rPr>
        <w:t xml:space="preserve">in writing that </w:t>
      </w:r>
      <w:r w:rsidR="00E510A7" w:rsidRPr="0031391C">
        <w:rPr>
          <w:rFonts w:ascii="Arial" w:hAnsi="Arial"/>
          <w:sz w:val="20"/>
          <w:szCs w:val="20"/>
          <w:lang w:val="en-GB"/>
        </w:rPr>
        <w:t>his/her</w:t>
      </w:r>
      <w:r w:rsidRPr="0031391C">
        <w:rPr>
          <w:rFonts w:ascii="Arial" w:hAnsi="Arial"/>
          <w:sz w:val="20"/>
          <w:szCs w:val="20"/>
          <w:lang w:val="en-GB"/>
        </w:rPr>
        <w:t xml:space="preserve"> proposal has been accepted and inform the unsuccessful </w:t>
      </w:r>
      <w:r w:rsidR="00E510A7" w:rsidRPr="0031391C">
        <w:rPr>
          <w:rFonts w:ascii="Arial" w:hAnsi="Arial"/>
          <w:sz w:val="20"/>
          <w:szCs w:val="20"/>
          <w:lang w:val="en-GB"/>
        </w:rPr>
        <w:t>C</w:t>
      </w:r>
      <w:r w:rsidR="00436446" w:rsidRPr="0031391C">
        <w:rPr>
          <w:rFonts w:ascii="Arial" w:hAnsi="Arial"/>
          <w:sz w:val="20"/>
          <w:szCs w:val="20"/>
          <w:lang w:val="en-GB"/>
        </w:rPr>
        <w:t>andidates</w:t>
      </w:r>
      <w:r w:rsidRPr="0031391C">
        <w:rPr>
          <w:rFonts w:ascii="Arial" w:hAnsi="Arial"/>
          <w:sz w:val="20"/>
          <w:szCs w:val="20"/>
          <w:lang w:val="en-GB"/>
        </w:rPr>
        <w:t xml:space="preserve"> in writing about the result of the evaluation process. </w:t>
      </w:r>
    </w:p>
    <w:p w14:paraId="42EA3900" w14:textId="77777777" w:rsidR="006F18AC" w:rsidRPr="0031391C" w:rsidRDefault="006F18AC" w:rsidP="00436446">
      <w:pPr>
        <w:autoSpaceDE w:val="0"/>
        <w:autoSpaceDN w:val="0"/>
        <w:adjustRightInd w:val="0"/>
        <w:jc w:val="both"/>
        <w:rPr>
          <w:rFonts w:ascii="Arial" w:hAnsi="Arial"/>
          <w:sz w:val="20"/>
          <w:lang w:val="en-GB"/>
        </w:rPr>
      </w:pPr>
    </w:p>
    <w:p w14:paraId="42EA3901" w14:textId="0A9F4374" w:rsidR="007D18B9" w:rsidRPr="0031391C" w:rsidRDefault="007D18B9" w:rsidP="00436446">
      <w:pPr>
        <w:autoSpaceDE w:val="0"/>
        <w:autoSpaceDN w:val="0"/>
        <w:adjustRightInd w:val="0"/>
        <w:jc w:val="both"/>
        <w:rPr>
          <w:rFonts w:ascii="Arial" w:hAnsi="Arial"/>
          <w:sz w:val="20"/>
          <w:lang w:val="en-GB"/>
        </w:rPr>
      </w:pPr>
      <w:r w:rsidRPr="0031391C">
        <w:rPr>
          <w:rFonts w:ascii="Arial" w:hAnsi="Arial"/>
          <w:sz w:val="20"/>
          <w:lang w:val="en-GB"/>
        </w:rPr>
        <w:t xml:space="preserve">The Contracting Authority and the </w:t>
      </w:r>
      <w:r w:rsidR="003C2979" w:rsidRPr="0031391C">
        <w:rPr>
          <w:rFonts w:ascii="Arial" w:hAnsi="Arial"/>
          <w:sz w:val="20"/>
          <w:lang w:val="en-GB"/>
        </w:rPr>
        <w:t xml:space="preserve">successful </w:t>
      </w:r>
      <w:r w:rsidR="00436446" w:rsidRPr="0031391C">
        <w:rPr>
          <w:rFonts w:ascii="Arial" w:hAnsi="Arial"/>
          <w:sz w:val="20"/>
          <w:lang w:val="en-GB"/>
        </w:rPr>
        <w:t>candidate</w:t>
      </w:r>
      <w:r w:rsidRPr="0031391C">
        <w:rPr>
          <w:rFonts w:ascii="Arial" w:hAnsi="Arial"/>
          <w:sz w:val="20"/>
          <w:lang w:val="en-GB"/>
        </w:rPr>
        <w:t xml:space="preserve"> shall in cooperation prepare all documents listed in the Draft Contract, in order to include therein all details of the successful proposal. Within </w:t>
      </w:r>
      <w:r w:rsidR="00AB115D">
        <w:rPr>
          <w:rFonts w:ascii="Arial" w:hAnsi="Arial"/>
          <w:sz w:val="20"/>
          <w:lang w:val="en-GB"/>
        </w:rPr>
        <w:t>3</w:t>
      </w:r>
      <w:r w:rsidRPr="0031391C">
        <w:rPr>
          <w:rFonts w:ascii="Arial" w:hAnsi="Arial"/>
          <w:sz w:val="20"/>
          <w:lang w:val="en-GB"/>
        </w:rPr>
        <w:t xml:space="preserve"> days of notification of the award of the Contract, the successful </w:t>
      </w:r>
      <w:r w:rsidR="0041022C" w:rsidRPr="0031391C">
        <w:rPr>
          <w:rFonts w:ascii="Arial" w:hAnsi="Arial"/>
          <w:sz w:val="20"/>
          <w:lang w:val="en-GB"/>
        </w:rPr>
        <w:t xml:space="preserve">Candidate </w:t>
      </w:r>
      <w:r w:rsidRPr="0031391C">
        <w:rPr>
          <w:rFonts w:ascii="Arial" w:hAnsi="Arial"/>
          <w:sz w:val="20"/>
          <w:lang w:val="en-GB"/>
        </w:rPr>
        <w:t>shall submit to the Contracting Autho</w:t>
      </w:r>
      <w:r w:rsidR="009F0A07" w:rsidRPr="0031391C">
        <w:rPr>
          <w:rFonts w:ascii="Arial" w:hAnsi="Arial"/>
          <w:sz w:val="20"/>
          <w:lang w:val="en-GB"/>
        </w:rPr>
        <w:t>rity, for its consent, a final P</w:t>
      </w:r>
      <w:r w:rsidRPr="0031391C">
        <w:rPr>
          <w:rFonts w:ascii="Arial" w:hAnsi="Arial"/>
          <w:sz w:val="20"/>
          <w:lang w:val="en-GB"/>
        </w:rPr>
        <w:t>rogramme</w:t>
      </w:r>
      <w:r w:rsidR="009F0A07" w:rsidRPr="0031391C">
        <w:rPr>
          <w:rFonts w:ascii="Arial" w:hAnsi="Arial"/>
          <w:sz w:val="20"/>
          <w:lang w:val="en-GB"/>
        </w:rPr>
        <w:t xml:space="preserve"> of Implementation</w:t>
      </w:r>
      <w:r w:rsidRPr="0031391C">
        <w:rPr>
          <w:rFonts w:ascii="Arial" w:hAnsi="Arial"/>
          <w:sz w:val="20"/>
          <w:lang w:val="en-GB"/>
        </w:rPr>
        <w:t>.</w:t>
      </w:r>
      <w:r w:rsidR="002274BF" w:rsidRPr="0031391C">
        <w:rPr>
          <w:rFonts w:ascii="Arial" w:hAnsi="Arial"/>
          <w:sz w:val="20"/>
          <w:lang w:val="en-GB"/>
        </w:rPr>
        <w:t xml:space="preserve">  </w:t>
      </w:r>
    </w:p>
    <w:p w14:paraId="42EA3902" w14:textId="77777777" w:rsidR="007D18B9" w:rsidRPr="0031391C" w:rsidRDefault="007D18B9" w:rsidP="00436446">
      <w:pPr>
        <w:autoSpaceDE w:val="0"/>
        <w:autoSpaceDN w:val="0"/>
        <w:adjustRightInd w:val="0"/>
        <w:jc w:val="both"/>
        <w:rPr>
          <w:rFonts w:ascii="Arial" w:hAnsi="Arial"/>
          <w:sz w:val="20"/>
          <w:lang w:val="en-GB"/>
        </w:rPr>
      </w:pPr>
    </w:p>
    <w:p w14:paraId="42EA3903" w14:textId="590E1ACC" w:rsidR="00994DC9" w:rsidRPr="0031391C" w:rsidRDefault="007D18B9" w:rsidP="00994DC9">
      <w:pPr>
        <w:autoSpaceDE w:val="0"/>
        <w:autoSpaceDN w:val="0"/>
        <w:adjustRightInd w:val="0"/>
        <w:rPr>
          <w:rFonts w:ascii="Arial" w:hAnsi="Arial" w:cs="Arial"/>
          <w:sz w:val="20"/>
          <w:szCs w:val="20"/>
          <w:lang w:val="en-GB"/>
        </w:rPr>
      </w:pPr>
      <w:r w:rsidRPr="0031391C">
        <w:rPr>
          <w:rFonts w:ascii="Arial" w:hAnsi="Arial"/>
          <w:sz w:val="20"/>
          <w:lang w:val="en-GB"/>
        </w:rPr>
        <w:t>W</w:t>
      </w:r>
      <w:r w:rsidR="00C7300B" w:rsidRPr="0031391C">
        <w:rPr>
          <w:rFonts w:ascii="Arial" w:hAnsi="Arial"/>
          <w:sz w:val="20"/>
          <w:lang w:val="en-GB"/>
        </w:rPr>
        <w:t xml:space="preserve">ithin </w:t>
      </w:r>
      <w:r w:rsidR="00AB115D">
        <w:rPr>
          <w:rFonts w:ascii="Arial" w:hAnsi="Arial"/>
          <w:sz w:val="20"/>
          <w:lang w:val="en-GB"/>
        </w:rPr>
        <w:t>3</w:t>
      </w:r>
      <w:r w:rsidR="00C7300B" w:rsidRPr="0031391C">
        <w:rPr>
          <w:rFonts w:ascii="Arial" w:hAnsi="Arial"/>
          <w:sz w:val="20"/>
          <w:lang w:val="en-GB"/>
        </w:rPr>
        <w:t xml:space="preserve"> days of receipt of the Contract</w:t>
      </w:r>
      <w:r w:rsidR="00A25673" w:rsidRPr="0031391C">
        <w:rPr>
          <w:rFonts w:ascii="Arial" w:hAnsi="Arial"/>
          <w:sz w:val="20"/>
          <w:lang w:val="en-GB"/>
        </w:rPr>
        <w:t>,</w:t>
      </w:r>
      <w:r w:rsidR="00C7300B" w:rsidRPr="0031391C">
        <w:rPr>
          <w:rFonts w:ascii="Arial" w:hAnsi="Arial"/>
          <w:sz w:val="20"/>
          <w:lang w:val="en-GB"/>
        </w:rPr>
        <w:t xml:space="preserve"> </w:t>
      </w:r>
      <w:r w:rsidR="001E0B4D" w:rsidRPr="0031391C">
        <w:rPr>
          <w:rFonts w:ascii="Arial" w:hAnsi="Arial"/>
          <w:sz w:val="20"/>
          <w:lang w:val="en-GB"/>
        </w:rPr>
        <w:t>not yet signed</w:t>
      </w:r>
      <w:r w:rsidR="00FC0938" w:rsidRPr="0031391C">
        <w:rPr>
          <w:rFonts w:ascii="Arial" w:hAnsi="Arial"/>
          <w:sz w:val="20"/>
          <w:lang w:val="en-GB"/>
        </w:rPr>
        <w:t xml:space="preserve"> </w:t>
      </w:r>
      <w:r w:rsidR="00C7300B" w:rsidRPr="0031391C">
        <w:rPr>
          <w:rFonts w:ascii="Arial" w:hAnsi="Arial"/>
          <w:sz w:val="20"/>
          <w:lang w:val="en-GB"/>
        </w:rPr>
        <w:t xml:space="preserve">by the Contracting Authority, the successful </w:t>
      </w:r>
      <w:r w:rsidR="0041022C" w:rsidRPr="0031391C">
        <w:rPr>
          <w:rFonts w:ascii="Arial" w:hAnsi="Arial"/>
          <w:sz w:val="20"/>
          <w:lang w:val="en-GB"/>
        </w:rPr>
        <w:t xml:space="preserve">Candidate </w:t>
      </w:r>
      <w:r w:rsidR="00C7300B" w:rsidRPr="0031391C">
        <w:rPr>
          <w:rFonts w:ascii="Arial" w:hAnsi="Arial"/>
          <w:sz w:val="20"/>
          <w:lang w:val="en-GB"/>
        </w:rPr>
        <w:t xml:space="preserve">must sign and date the Contract and return </w:t>
      </w:r>
      <w:r w:rsidR="009174BD" w:rsidRPr="0031391C">
        <w:rPr>
          <w:rFonts w:ascii="Arial" w:hAnsi="Arial"/>
          <w:sz w:val="20"/>
          <w:lang w:val="en-GB"/>
        </w:rPr>
        <w:t>it</w:t>
      </w:r>
      <w:r w:rsidR="009174BD" w:rsidRPr="0031391C">
        <w:rPr>
          <w:rFonts w:ascii="Arial" w:hAnsi="Arial"/>
          <w:color w:val="FF0000"/>
          <w:sz w:val="20"/>
          <w:lang w:val="en-GB"/>
        </w:rPr>
        <w:t xml:space="preserve"> </w:t>
      </w:r>
      <w:r w:rsidR="009174BD" w:rsidRPr="0031391C">
        <w:rPr>
          <w:rFonts w:ascii="Arial" w:hAnsi="Arial" w:cs="Arial"/>
          <w:sz w:val="20"/>
          <w:szCs w:val="20"/>
          <w:lang w:val="en-GB"/>
        </w:rPr>
        <w:t>to</w:t>
      </w:r>
      <w:r w:rsidR="00C7300B" w:rsidRPr="0031391C">
        <w:rPr>
          <w:rFonts w:ascii="Arial" w:hAnsi="Arial"/>
          <w:sz w:val="20"/>
          <w:lang w:val="en-GB"/>
        </w:rPr>
        <w:t xml:space="preserve"> the Contracting Authority.</w:t>
      </w:r>
      <w:r w:rsidR="00994DC9" w:rsidRPr="0031391C">
        <w:rPr>
          <w:rFonts w:ascii="Arial" w:hAnsi="Arial" w:cs="Arial"/>
          <w:sz w:val="20"/>
          <w:szCs w:val="20"/>
          <w:lang w:val="en-GB"/>
        </w:rPr>
        <w:t xml:space="preserve"> On signing the </w:t>
      </w:r>
      <w:r w:rsidR="009174BD" w:rsidRPr="0031391C">
        <w:rPr>
          <w:rFonts w:ascii="Arial" w:hAnsi="Arial" w:cs="Arial"/>
          <w:sz w:val="20"/>
          <w:szCs w:val="20"/>
          <w:lang w:val="en-GB"/>
        </w:rPr>
        <w:t>Contract, the</w:t>
      </w:r>
      <w:r w:rsidR="00994DC9" w:rsidRPr="0031391C">
        <w:rPr>
          <w:rFonts w:ascii="Arial" w:hAnsi="Arial" w:cs="Arial"/>
          <w:sz w:val="20"/>
          <w:szCs w:val="20"/>
          <w:lang w:val="en-GB"/>
        </w:rPr>
        <w:t xml:space="preserve"> successful Candidate will become the Contractor and the Contract will enter into force once signed by the Contracting Authority.</w:t>
      </w:r>
    </w:p>
    <w:p w14:paraId="42EA3904" w14:textId="77777777" w:rsidR="00C7300B" w:rsidRPr="0031391C" w:rsidRDefault="00C7300B" w:rsidP="00436446">
      <w:pPr>
        <w:autoSpaceDE w:val="0"/>
        <w:autoSpaceDN w:val="0"/>
        <w:adjustRightInd w:val="0"/>
        <w:jc w:val="both"/>
        <w:rPr>
          <w:rFonts w:ascii="Arial" w:hAnsi="Arial"/>
          <w:sz w:val="20"/>
          <w:lang w:val="en-GB"/>
        </w:rPr>
      </w:pPr>
    </w:p>
    <w:p w14:paraId="42EA3905" w14:textId="53DFEA1D" w:rsidR="006F18AC" w:rsidRDefault="006F18AC" w:rsidP="00436446">
      <w:pPr>
        <w:autoSpaceDE w:val="0"/>
        <w:autoSpaceDN w:val="0"/>
        <w:adjustRightInd w:val="0"/>
        <w:jc w:val="both"/>
        <w:rPr>
          <w:rFonts w:ascii="Arial" w:hAnsi="Arial" w:cs="Arial"/>
          <w:b/>
          <w:sz w:val="20"/>
          <w:szCs w:val="20"/>
          <w:lang w:val="en-GB"/>
        </w:rPr>
      </w:pPr>
      <w:r w:rsidRPr="0031391C">
        <w:rPr>
          <w:rFonts w:ascii="Arial" w:hAnsi="Arial" w:cs="Arial"/>
          <w:sz w:val="20"/>
          <w:szCs w:val="20"/>
          <w:lang w:val="en-GB"/>
        </w:rPr>
        <w:t>If the successful Candidate fails to sign and return the Contract within the days stipulated, the Contracting Authority</w:t>
      </w:r>
      <w:r w:rsidRPr="0031391C">
        <w:rPr>
          <w:rFonts w:ascii="Arial" w:hAnsi="Arial" w:cs="Arial"/>
          <w:color w:val="FF0000"/>
          <w:sz w:val="20"/>
          <w:szCs w:val="20"/>
          <w:lang w:val="en-GB"/>
        </w:rPr>
        <w:t xml:space="preserve"> </w:t>
      </w:r>
      <w:r w:rsidRPr="0031391C">
        <w:rPr>
          <w:rFonts w:ascii="Arial" w:hAnsi="Arial" w:cs="Arial"/>
          <w:sz w:val="20"/>
          <w:szCs w:val="20"/>
          <w:lang w:val="en-GB"/>
        </w:rPr>
        <w:t>may consider</w:t>
      </w:r>
      <w:r w:rsidRPr="0031391C">
        <w:rPr>
          <w:rFonts w:ascii="Arial" w:hAnsi="Arial" w:cs="Arial"/>
          <w:color w:val="FF0000"/>
          <w:sz w:val="20"/>
          <w:szCs w:val="20"/>
          <w:lang w:val="en-GB"/>
        </w:rPr>
        <w:t xml:space="preserve"> </w:t>
      </w:r>
      <w:r w:rsidRPr="0031391C">
        <w:rPr>
          <w:rFonts w:ascii="Arial" w:hAnsi="Arial" w:cs="Arial"/>
          <w:sz w:val="20"/>
          <w:szCs w:val="20"/>
          <w:lang w:val="en-GB"/>
        </w:rPr>
        <w:t>the acceptance of the proposal to be cancelled without prejudice to the Contracting Authority's right to claim compensation or pursue any other remedy in respect of such failure, and the successful Candidate will have no claim whatsoever on the Contracting Authority.</w:t>
      </w:r>
      <w:r w:rsidR="00353971" w:rsidRPr="0031391C">
        <w:rPr>
          <w:rFonts w:ascii="Arial" w:hAnsi="Arial" w:cs="Arial"/>
          <w:b/>
          <w:sz w:val="20"/>
          <w:szCs w:val="20"/>
          <w:highlight w:val="red"/>
          <w:lang w:val="en-GB"/>
        </w:rPr>
        <w:t xml:space="preserve"> </w:t>
      </w:r>
    </w:p>
    <w:p w14:paraId="50254010" w14:textId="4017845F" w:rsidR="002D3156" w:rsidRDefault="002D3156" w:rsidP="00436446">
      <w:pPr>
        <w:autoSpaceDE w:val="0"/>
        <w:autoSpaceDN w:val="0"/>
        <w:adjustRightInd w:val="0"/>
        <w:jc w:val="both"/>
        <w:rPr>
          <w:rFonts w:ascii="Arial" w:hAnsi="Arial" w:cs="Arial"/>
          <w:b/>
          <w:sz w:val="20"/>
          <w:szCs w:val="20"/>
          <w:lang w:val="en-GB"/>
        </w:rPr>
      </w:pPr>
    </w:p>
    <w:p w14:paraId="42EA390A"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Cancellation for convenience</w:t>
      </w:r>
    </w:p>
    <w:p w14:paraId="42EA390B" w14:textId="232FEA9B" w:rsidR="00E510A7" w:rsidRDefault="00E510A7" w:rsidP="00E510A7">
      <w:pPr>
        <w:tabs>
          <w:tab w:val="left" w:pos="0"/>
          <w:tab w:val="left" w:pos="851"/>
        </w:tabs>
        <w:jc w:val="both"/>
        <w:rPr>
          <w:rFonts w:ascii="Arial" w:hAnsi="Arial"/>
          <w:sz w:val="20"/>
          <w:lang w:val="en-GB"/>
        </w:rPr>
      </w:pPr>
      <w:r w:rsidRPr="0031391C">
        <w:rPr>
          <w:rFonts w:ascii="Arial" w:hAnsi="Arial"/>
          <w:sz w:val="20"/>
          <w:lang w:val="en-GB"/>
        </w:rPr>
        <w:t>The Contracting Authority reserves the right to accept any proposal or reject any or all proposals at any time prior to the award of the Contract, without thereby incurring any liability to the candidates. The Contracting Authority reserves the right to initiate a new invitation to submit a proposal.</w:t>
      </w:r>
      <w:r w:rsidR="000B7294">
        <w:rPr>
          <w:rFonts w:ascii="Arial" w:hAnsi="Arial"/>
          <w:sz w:val="20"/>
          <w:lang w:val="en-GB"/>
        </w:rPr>
        <w:t xml:space="preserve">  </w:t>
      </w:r>
    </w:p>
    <w:p w14:paraId="4E472621" w14:textId="04BC7D7B" w:rsidR="000B7294" w:rsidRDefault="000B7294" w:rsidP="00E510A7">
      <w:pPr>
        <w:tabs>
          <w:tab w:val="left" w:pos="0"/>
          <w:tab w:val="left" w:pos="851"/>
        </w:tabs>
        <w:jc w:val="both"/>
        <w:rPr>
          <w:rFonts w:ascii="Arial" w:hAnsi="Arial"/>
          <w:sz w:val="20"/>
          <w:lang w:val="en-GB"/>
        </w:rPr>
      </w:pPr>
    </w:p>
    <w:p w14:paraId="4CCF6E70" w14:textId="2CFB1462" w:rsidR="00BC3806" w:rsidRPr="00BC3806" w:rsidRDefault="00BC3806" w:rsidP="00BC3806">
      <w:pPr>
        <w:numPr>
          <w:ilvl w:val="0"/>
          <w:numId w:val="17"/>
        </w:numPr>
        <w:spacing w:before="120"/>
        <w:jc w:val="both"/>
        <w:rPr>
          <w:rFonts w:ascii="Arial" w:hAnsi="Arial"/>
          <w:b/>
          <w:sz w:val="20"/>
          <w:lang w:val="en-GB"/>
        </w:rPr>
      </w:pPr>
      <w:r>
        <w:rPr>
          <w:rFonts w:ascii="Arial" w:hAnsi="Arial"/>
          <w:b/>
          <w:sz w:val="20"/>
          <w:lang w:val="en-GB"/>
        </w:rPr>
        <w:t xml:space="preserve"> </w:t>
      </w:r>
      <w:r w:rsidRPr="00BC3806">
        <w:rPr>
          <w:rFonts w:ascii="Arial" w:hAnsi="Arial"/>
          <w:b/>
          <w:sz w:val="20"/>
          <w:lang w:val="en-GB"/>
        </w:rPr>
        <w:t xml:space="preserve">Data Protection and Privacy </w:t>
      </w:r>
    </w:p>
    <w:p w14:paraId="4CCCAFC1"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637F5C9F" w14:textId="77777777" w:rsidR="00BC3806" w:rsidRPr="00BC3806" w:rsidRDefault="00BC3806" w:rsidP="00BC3806">
      <w:pPr>
        <w:tabs>
          <w:tab w:val="left" w:pos="0"/>
          <w:tab w:val="left" w:pos="851"/>
        </w:tabs>
        <w:jc w:val="both"/>
        <w:rPr>
          <w:rFonts w:ascii="Arial" w:hAnsi="Arial"/>
          <w:sz w:val="20"/>
          <w:lang w:val="en-GB"/>
        </w:rPr>
      </w:pPr>
    </w:p>
    <w:p w14:paraId="281133FA"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 xml:space="preserve">Submission of any bid, proposal, quotation or offer and acceptance of any subsequent Purchase Order or Contract signifies the </w:t>
      </w:r>
      <w:proofErr w:type="gramStart"/>
      <w:r w:rsidRPr="00BC3806">
        <w:rPr>
          <w:rFonts w:ascii="Arial" w:hAnsi="Arial"/>
          <w:sz w:val="20"/>
          <w:lang w:val="en-GB"/>
        </w:rPr>
        <w:t>bidders</w:t>
      </w:r>
      <w:proofErr w:type="gramEnd"/>
      <w:r w:rsidRPr="00BC3806">
        <w:rPr>
          <w:rFonts w:ascii="Arial" w:hAnsi="Arial"/>
          <w:sz w:val="20"/>
          <w:lang w:val="en-GB"/>
        </w:rPr>
        <w:t xml:space="preserve"> consent to such data collection and its processing</w:t>
      </w:r>
    </w:p>
    <w:p w14:paraId="3703CD18" w14:textId="77777777" w:rsidR="00BC3806" w:rsidRPr="00BC3806" w:rsidRDefault="00BC3806" w:rsidP="00BC3806">
      <w:pPr>
        <w:tabs>
          <w:tab w:val="left" w:pos="0"/>
          <w:tab w:val="left" w:pos="851"/>
        </w:tabs>
        <w:jc w:val="both"/>
        <w:rPr>
          <w:rFonts w:ascii="Arial" w:hAnsi="Arial"/>
          <w:sz w:val="20"/>
          <w:lang w:val="en-GB"/>
        </w:rPr>
      </w:pPr>
    </w:p>
    <w:p w14:paraId="27DFF24E" w14:textId="77777777" w:rsidR="00BC3806" w:rsidRPr="00BC3806" w:rsidRDefault="00BC3806" w:rsidP="00BC3806">
      <w:pPr>
        <w:tabs>
          <w:tab w:val="left" w:pos="0"/>
          <w:tab w:val="left" w:pos="851"/>
        </w:tabs>
        <w:jc w:val="both"/>
        <w:rPr>
          <w:rFonts w:ascii="Arial" w:hAnsi="Arial"/>
          <w:sz w:val="20"/>
          <w:lang w:val="en-GB"/>
        </w:rPr>
      </w:pPr>
      <w:r w:rsidRPr="00BC3806">
        <w:rPr>
          <w:rFonts w:ascii="Arial" w:hAnsi="Arial"/>
          <w:sz w:val="20"/>
          <w:lang w:val="en-GB"/>
        </w:rPr>
        <w:t xml:space="preserve">The General Terms and Conditions provide reference to the specific rights, and regulations related to the data that is stored.  </w:t>
      </w:r>
    </w:p>
    <w:p w14:paraId="4E269B6B" w14:textId="77777777" w:rsidR="00BC3806" w:rsidRPr="0031391C" w:rsidRDefault="00BC3806" w:rsidP="00E510A7">
      <w:pPr>
        <w:tabs>
          <w:tab w:val="left" w:pos="0"/>
          <w:tab w:val="left" w:pos="851"/>
        </w:tabs>
        <w:jc w:val="both"/>
        <w:rPr>
          <w:rFonts w:ascii="Arial" w:hAnsi="Arial"/>
          <w:sz w:val="20"/>
          <w:lang w:val="en-GB"/>
        </w:rPr>
      </w:pPr>
    </w:p>
    <w:p w14:paraId="42EA390C" w14:textId="77777777" w:rsidR="00C7300B" w:rsidRPr="0031391C" w:rsidRDefault="00C7300B" w:rsidP="00436446">
      <w:pPr>
        <w:jc w:val="both"/>
        <w:rPr>
          <w:rFonts w:ascii="Arial" w:hAnsi="Arial"/>
          <w:lang w:val="en-GB"/>
        </w:rPr>
      </w:pPr>
    </w:p>
    <w:p w14:paraId="368288EE" w14:textId="77777777" w:rsidR="006656CB" w:rsidRDefault="00772464" w:rsidP="00772464">
      <w:pPr>
        <w:rPr>
          <w:lang w:val="en-GB"/>
        </w:rPr>
      </w:pPr>
      <w:r>
        <w:rPr>
          <w:lang w:val="en-GB"/>
        </w:rPr>
        <w:t xml:space="preserve">                                </w:t>
      </w:r>
    </w:p>
    <w:p w14:paraId="51AB1DDA" w14:textId="14164876" w:rsidR="006656CB" w:rsidRDefault="006656CB" w:rsidP="00772464">
      <w:pPr>
        <w:rPr>
          <w:lang w:val="en-GB"/>
        </w:rPr>
      </w:pPr>
    </w:p>
    <w:p w14:paraId="35E68207" w14:textId="671711FE" w:rsidR="004E4759" w:rsidRDefault="004E4759" w:rsidP="00772464">
      <w:pPr>
        <w:rPr>
          <w:lang w:val="en-GB"/>
        </w:rPr>
      </w:pPr>
    </w:p>
    <w:p w14:paraId="7B1A3A1A" w14:textId="3833E8D0" w:rsidR="004E4759" w:rsidRDefault="004E4759" w:rsidP="00772464">
      <w:pPr>
        <w:rPr>
          <w:lang w:val="en-GB"/>
        </w:rPr>
      </w:pPr>
    </w:p>
    <w:p w14:paraId="3A7746A9" w14:textId="0CDE85BC" w:rsidR="004E4759" w:rsidRDefault="004E4759" w:rsidP="00772464">
      <w:pPr>
        <w:rPr>
          <w:lang w:val="en-GB"/>
        </w:rPr>
      </w:pPr>
    </w:p>
    <w:p w14:paraId="4FBD2396" w14:textId="260B045D" w:rsidR="004E4759" w:rsidRDefault="004E4759" w:rsidP="00772464">
      <w:pPr>
        <w:rPr>
          <w:lang w:val="en-GB"/>
        </w:rPr>
      </w:pPr>
    </w:p>
    <w:p w14:paraId="0FB33995" w14:textId="69B4BBC7" w:rsidR="004E4759" w:rsidRDefault="004E4759" w:rsidP="00772464">
      <w:pPr>
        <w:rPr>
          <w:lang w:val="en-GB"/>
        </w:rPr>
      </w:pPr>
    </w:p>
    <w:p w14:paraId="5594B967" w14:textId="459984C7" w:rsidR="004E4759" w:rsidRDefault="004E4759" w:rsidP="00772464">
      <w:pPr>
        <w:rPr>
          <w:lang w:val="en-GB"/>
        </w:rPr>
      </w:pPr>
    </w:p>
    <w:p w14:paraId="2D879066" w14:textId="44BB652F" w:rsidR="004E4759" w:rsidRDefault="004E4759" w:rsidP="00772464">
      <w:pPr>
        <w:rPr>
          <w:lang w:val="en-GB"/>
        </w:rPr>
      </w:pPr>
    </w:p>
    <w:p w14:paraId="64258487" w14:textId="0E5A21B0" w:rsidR="004E4759" w:rsidRDefault="004E4759" w:rsidP="00772464">
      <w:pPr>
        <w:rPr>
          <w:lang w:val="en-GB"/>
        </w:rPr>
      </w:pPr>
    </w:p>
    <w:p w14:paraId="32CB0CF8" w14:textId="32BD4A21" w:rsidR="004E4759" w:rsidRDefault="004E4759" w:rsidP="00772464">
      <w:pPr>
        <w:rPr>
          <w:lang w:val="en-GB"/>
        </w:rPr>
      </w:pPr>
    </w:p>
    <w:p w14:paraId="22D1AB22" w14:textId="609EF457" w:rsidR="004E4759" w:rsidRDefault="004E4759" w:rsidP="00772464">
      <w:pPr>
        <w:rPr>
          <w:lang w:val="en-GB"/>
        </w:rPr>
      </w:pPr>
    </w:p>
    <w:p w14:paraId="4D10A843" w14:textId="1313F972" w:rsidR="004E4759" w:rsidRDefault="004E4759" w:rsidP="00772464">
      <w:pPr>
        <w:rPr>
          <w:lang w:val="en-GB"/>
        </w:rPr>
      </w:pPr>
    </w:p>
    <w:p w14:paraId="00553B7F" w14:textId="1AB6B5B8" w:rsidR="004E4759" w:rsidRDefault="004E4759" w:rsidP="00772464">
      <w:pPr>
        <w:rPr>
          <w:lang w:val="en-GB"/>
        </w:rPr>
      </w:pPr>
    </w:p>
    <w:p w14:paraId="6E660B37" w14:textId="5BC91FBC" w:rsidR="00FE0654" w:rsidRDefault="00FE0654" w:rsidP="00772464">
      <w:pPr>
        <w:rPr>
          <w:lang w:val="en-GB"/>
        </w:rPr>
      </w:pPr>
    </w:p>
    <w:p w14:paraId="4DD358B8" w14:textId="3FFF7A7D" w:rsidR="00FE0654" w:rsidRDefault="00FE0654" w:rsidP="00772464">
      <w:pPr>
        <w:rPr>
          <w:lang w:val="en-GB"/>
        </w:rPr>
      </w:pPr>
    </w:p>
    <w:p w14:paraId="470AD99D" w14:textId="064B2B77" w:rsidR="00FE0654" w:rsidRDefault="00FE0654" w:rsidP="00772464">
      <w:pPr>
        <w:rPr>
          <w:lang w:val="en-GB"/>
        </w:rPr>
      </w:pPr>
    </w:p>
    <w:p w14:paraId="0CCF1607" w14:textId="7F8CBAF1" w:rsidR="00FE0654" w:rsidRDefault="00FE0654" w:rsidP="00772464">
      <w:pPr>
        <w:rPr>
          <w:lang w:val="en-GB"/>
        </w:rPr>
      </w:pPr>
    </w:p>
    <w:p w14:paraId="54ECBCCA" w14:textId="19137A5C" w:rsidR="00FE0654" w:rsidRDefault="00FE0654" w:rsidP="00772464">
      <w:pPr>
        <w:rPr>
          <w:lang w:val="en-GB"/>
        </w:rPr>
      </w:pPr>
    </w:p>
    <w:p w14:paraId="1B49E142" w14:textId="7C535F8A" w:rsidR="00FE0654" w:rsidRDefault="00FE0654" w:rsidP="00772464">
      <w:pPr>
        <w:rPr>
          <w:lang w:val="en-GB"/>
        </w:rPr>
      </w:pPr>
    </w:p>
    <w:p w14:paraId="258524AD" w14:textId="7FDCB7EB" w:rsidR="00FE0654" w:rsidRDefault="00FE0654" w:rsidP="00772464">
      <w:pPr>
        <w:rPr>
          <w:lang w:val="en-GB"/>
        </w:rPr>
      </w:pPr>
    </w:p>
    <w:p w14:paraId="51889F9E" w14:textId="016043F3" w:rsidR="00FE0654" w:rsidRDefault="00FE0654" w:rsidP="00772464">
      <w:pPr>
        <w:rPr>
          <w:lang w:val="en-GB"/>
        </w:rPr>
      </w:pPr>
    </w:p>
    <w:p w14:paraId="651B62B2" w14:textId="66A620F4" w:rsidR="00FE0654" w:rsidRDefault="00FE0654" w:rsidP="00772464">
      <w:pPr>
        <w:rPr>
          <w:lang w:val="en-GB"/>
        </w:rPr>
      </w:pPr>
    </w:p>
    <w:p w14:paraId="0E4B113A" w14:textId="70E096B7" w:rsidR="00FE0654" w:rsidRDefault="00FE0654" w:rsidP="00772464">
      <w:pPr>
        <w:rPr>
          <w:lang w:val="en-GB"/>
        </w:rPr>
      </w:pPr>
    </w:p>
    <w:p w14:paraId="7302D09B" w14:textId="77777777" w:rsidR="00FE0654" w:rsidRDefault="00FE0654" w:rsidP="00772464">
      <w:pPr>
        <w:rPr>
          <w:lang w:val="en-GB"/>
        </w:rPr>
      </w:pPr>
    </w:p>
    <w:p w14:paraId="5FC23C63" w14:textId="399398F4" w:rsidR="004E4759" w:rsidRDefault="004E4759" w:rsidP="00772464">
      <w:pPr>
        <w:rPr>
          <w:lang w:val="en-GB"/>
        </w:rPr>
      </w:pPr>
    </w:p>
    <w:p w14:paraId="6E5F8D33" w14:textId="77777777" w:rsidR="004E4759" w:rsidRDefault="004E4759" w:rsidP="00772464">
      <w:pPr>
        <w:rPr>
          <w:lang w:val="en-GB"/>
        </w:rPr>
      </w:pPr>
    </w:p>
    <w:p w14:paraId="2278F6EF" w14:textId="48CBE8B4" w:rsidR="009738E1" w:rsidRPr="00772464" w:rsidRDefault="00772464" w:rsidP="00772464">
      <w:pPr>
        <w:rPr>
          <w:rFonts w:ascii="Arial" w:hAnsi="Arial"/>
          <w:b/>
          <w:caps/>
          <w:lang w:val="en-GB"/>
        </w:rPr>
      </w:pPr>
      <w:r>
        <w:rPr>
          <w:lang w:val="en-GB"/>
        </w:rPr>
        <w:lastRenderedPageBreak/>
        <w:t xml:space="preserve"> </w:t>
      </w:r>
      <w:r w:rsidR="009738E1" w:rsidRPr="004D3B53">
        <w:rPr>
          <w:rFonts w:ascii="Arial" w:hAnsi="Arial" w:cs="Arial"/>
          <w:b/>
          <w:caps/>
          <w:sz w:val="28"/>
          <w:szCs w:val="28"/>
          <w:lang w:val="en-GB"/>
        </w:rPr>
        <w:t>B. Draft Contract (Works)</w:t>
      </w:r>
    </w:p>
    <w:p w14:paraId="15A5F4CF" w14:textId="77777777" w:rsidR="009738E1" w:rsidRPr="0031391C" w:rsidRDefault="009738E1" w:rsidP="009738E1">
      <w:pPr>
        <w:rPr>
          <w:rFonts w:ascii="Arial" w:hAnsi="Arial" w:cs="Arial"/>
          <w:b/>
          <w:sz w:val="20"/>
          <w:szCs w:val="20"/>
          <w:lang w:val="en-GB"/>
        </w:rPr>
      </w:pPr>
    </w:p>
    <w:p w14:paraId="1AAD75B4" w14:textId="77777777" w:rsidR="009738E1" w:rsidRPr="0031391C" w:rsidRDefault="009738E1" w:rsidP="009738E1">
      <w:pPr>
        <w:jc w:val="both"/>
        <w:rPr>
          <w:rFonts w:ascii="Arial" w:hAnsi="Arial"/>
          <w:b/>
          <w:caps/>
          <w:sz w:val="28"/>
          <w:lang w:val="en-GB"/>
        </w:rPr>
      </w:pPr>
    </w:p>
    <w:p w14:paraId="0B893F54" w14:textId="15AB2F04" w:rsidR="009738E1" w:rsidRPr="00F94670" w:rsidRDefault="00F72370" w:rsidP="009738E1">
      <w:pPr>
        <w:jc w:val="center"/>
        <w:rPr>
          <w:rFonts w:ascii="Arial" w:hAnsi="Arial"/>
          <w:b/>
          <w:bCs/>
          <w:sz w:val="28"/>
          <w:szCs w:val="28"/>
          <w:lang w:val="en-GB"/>
        </w:rPr>
      </w:pPr>
      <w:r w:rsidRPr="005C59E8">
        <w:rPr>
          <w:rFonts w:ascii="Arial" w:hAnsi="Arial" w:cs="Arial"/>
          <w:b/>
          <w:sz w:val="20"/>
          <w:szCs w:val="20"/>
          <w:lang w:val="en-GB"/>
        </w:rPr>
        <w:t>CONTRACT TITLE</w:t>
      </w:r>
      <w:r>
        <w:rPr>
          <w:rFonts w:ascii="Arial" w:hAnsi="Arial" w:cs="Arial"/>
          <w:b/>
          <w:sz w:val="20"/>
          <w:szCs w:val="20"/>
          <w:lang w:val="en-GB"/>
        </w:rPr>
        <w:t xml:space="preserve">: </w:t>
      </w:r>
      <w:bookmarkStart w:id="3" w:name="_Hlk87479595"/>
      <w:bookmarkStart w:id="4" w:name="_Hlk87480002"/>
      <w:r w:rsidR="00E774E4" w:rsidRPr="00A27E5D">
        <w:rPr>
          <w:rFonts w:ascii="Arial" w:hAnsi="Arial" w:cs="Arial"/>
          <w:sz w:val="18"/>
          <w:szCs w:val="18"/>
          <w:lang w:val="en-GB"/>
        </w:rPr>
        <w:t>DRILLING</w:t>
      </w:r>
      <w:r w:rsidR="004E4759">
        <w:rPr>
          <w:rFonts w:ascii="Arial" w:hAnsi="Arial" w:cs="Arial"/>
          <w:sz w:val="18"/>
          <w:szCs w:val="18"/>
          <w:lang w:val="en-GB"/>
        </w:rPr>
        <w:t xml:space="preserve"> 0F FOUR BORHOLES</w:t>
      </w:r>
      <w:r w:rsidR="00BF38FA">
        <w:rPr>
          <w:rFonts w:ascii="Arial" w:hAnsi="Arial" w:cs="Arial"/>
          <w:sz w:val="18"/>
          <w:szCs w:val="18"/>
          <w:lang w:val="en-GB"/>
        </w:rPr>
        <w:t>;</w:t>
      </w:r>
      <w:r w:rsidR="004E4759">
        <w:rPr>
          <w:rFonts w:ascii="Arial" w:hAnsi="Arial" w:cs="Arial"/>
          <w:sz w:val="18"/>
          <w:szCs w:val="18"/>
          <w:lang w:val="en-GB"/>
        </w:rPr>
        <w:t xml:space="preserve"> TWO TO BE FITTED WITH HAND PUM</w:t>
      </w:r>
      <w:r w:rsidR="00FF57FE">
        <w:rPr>
          <w:rFonts w:ascii="Arial" w:hAnsi="Arial" w:cs="Arial"/>
          <w:sz w:val="18"/>
          <w:szCs w:val="18"/>
          <w:lang w:val="en-GB"/>
        </w:rPr>
        <w:t>PS</w:t>
      </w:r>
      <w:r w:rsidR="004E4759">
        <w:rPr>
          <w:rFonts w:ascii="Arial" w:hAnsi="Arial" w:cs="Arial"/>
          <w:sz w:val="18"/>
          <w:szCs w:val="18"/>
          <w:lang w:val="en-GB"/>
        </w:rPr>
        <w:t xml:space="preserve"> AND TWO BE INSTALLED WITH MOTORIZED SOLAR SYSTEM IN </w:t>
      </w:r>
      <w:r w:rsidR="00BF38FA">
        <w:rPr>
          <w:rFonts w:ascii="Arial" w:hAnsi="Arial" w:cs="Arial"/>
          <w:sz w:val="18"/>
          <w:szCs w:val="18"/>
          <w:lang w:val="en-GB"/>
        </w:rPr>
        <w:t>TONJ NORTH WARRAP STATE</w:t>
      </w:r>
      <w:r w:rsidR="004E4759">
        <w:rPr>
          <w:rFonts w:ascii="Arial" w:hAnsi="Arial" w:cs="Arial"/>
          <w:sz w:val="18"/>
          <w:szCs w:val="18"/>
          <w:lang w:val="en-GB"/>
        </w:rPr>
        <w:t xml:space="preserve"> REPUBLIC OF SOUTH SUDAN</w:t>
      </w:r>
      <w:r w:rsidR="00E774E4" w:rsidRPr="00F94670">
        <w:rPr>
          <w:rFonts w:ascii="Arial" w:hAnsi="Arial"/>
          <w:b/>
          <w:bCs/>
          <w:sz w:val="28"/>
          <w:szCs w:val="28"/>
          <w:lang w:val="en-GB"/>
        </w:rPr>
        <w:t xml:space="preserve"> </w:t>
      </w:r>
      <w:bookmarkEnd w:id="3"/>
    </w:p>
    <w:bookmarkEnd w:id="4"/>
    <w:p w14:paraId="2B4F3130" w14:textId="77777777" w:rsidR="009738E1" w:rsidRPr="00926049" w:rsidRDefault="009738E1" w:rsidP="009738E1">
      <w:pPr>
        <w:jc w:val="center"/>
        <w:rPr>
          <w:rFonts w:ascii="Arial" w:hAnsi="Arial" w:cs="Arial"/>
          <w:bCs/>
          <w:caps/>
          <w:sz w:val="22"/>
          <w:szCs w:val="22"/>
          <w:lang w:val="en-GB"/>
        </w:rPr>
      </w:pPr>
    </w:p>
    <w:p w14:paraId="181ED6B5" w14:textId="77777777" w:rsidR="009738E1" w:rsidRPr="005C59E8" w:rsidRDefault="009738E1" w:rsidP="009738E1">
      <w:pPr>
        <w:jc w:val="center"/>
        <w:outlineLvl w:val="0"/>
        <w:rPr>
          <w:rFonts w:ascii="Arial" w:hAnsi="Arial" w:cs="Arial"/>
          <w:b/>
          <w:color w:val="FF0000"/>
          <w:sz w:val="20"/>
          <w:szCs w:val="20"/>
          <w:lang w:val="en-GB"/>
        </w:rPr>
      </w:pPr>
    </w:p>
    <w:p w14:paraId="721F902E" w14:textId="77777777" w:rsidR="009738E1" w:rsidRPr="005C59E8" w:rsidRDefault="009738E1" w:rsidP="009738E1">
      <w:pPr>
        <w:jc w:val="center"/>
        <w:outlineLvl w:val="0"/>
        <w:rPr>
          <w:rFonts w:ascii="Arial" w:hAnsi="Arial" w:cs="Arial"/>
          <w:b/>
          <w:sz w:val="20"/>
          <w:szCs w:val="20"/>
          <w:lang w:val="en-GB"/>
        </w:rPr>
      </w:pPr>
    </w:p>
    <w:p w14:paraId="3FEB17EB" w14:textId="7953A0A7" w:rsidR="009738E1" w:rsidRPr="00EF7F82" w:rsidRDefault="009738E1" w:rsidP="009738E1">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w:t>
      </w:r>
      <w:r w:rsidR="00772464">
        <w:rPr>
          <w:rFonts w:ascii="Arial" w:hAnsi="Arial" w:cs="Arial"/>
          <w:b/>
          <w:sz w:val="20"/>
          <w:szCs w:val="20"/>
          <w:lang w:val="en-GB"/>
        </w:rPr>
        <w:t xml:space="preserve"> 3</w:t>
      </w:r>
      <w:r w:rsidR="00FE0654">
        <w:rPr>
          <w:rFonts w:ascii="Arial" w:hAnsi="Arial" w:cs="Arial"/>
          <w:b/>
          <w:sz w:val="20"/>
          <w:szCs w:val="20"/>
          <w:lang w:val="en-GB"/>
        </w:rPr>
        <w:t>716</w:t>
      </w:r>
    </w:p>
    <w:p w14:paraId="390158BB" w14:textId="77777777" w:rsidR="009738E1" w:rsidRDefault="009738E1" w:rsidP="009738E1">
      <w:pPr>
        <w:rPr>
          <w:rFonts w:ascii="Arial (W1)" w:hAnsi="Arial (W1)" w:cs="Arial"/>
          <w:b/>
          <w:i/>
          <w:sz w:val="20"/>
          <w:szCs w:val="20"/>
          <w:lang w:val="en-GB"/>
        </w:rPr>
      </w:pPr>
    </w:p>
    <w:p w14:paraId="03B5C6EB" w14:textId="0D755D90" w:rsidR="009738E1" w:rsidRPr="00E818D1" w:rsidRDefault="009738E1" w:rsidP="009738E1">
      <w:pPr>
        <w:rPr>
          <w:rFonts w:ascii="Arial" w:hAnsi="Arial" w:cs="Arial"/>
          <w:sz w:val="18"/>
          <w:szCs w:val="18"/>
          <w:lang w:val="en-GB"/>
        </w:rPr>
      </w:pPr>
      <w:r w:rsidRPr="00E818D1">
        <w:rPr>
          <w:rFonts w:ascii="Arial" w:hAnsi="Arial" w:cs="Arial"/>
          <w:sz w:val="18"/>
          <w:szCs w:val="18"/>
          <w:lang w:val="en-GB"/>
        </w:rPr>
        <w:t>Norwegian Church Aid,</w:t>
      </w:r>
    </w:p>
    <w:p w14:paraId="6F9CD5B3" w14:textId="77777777" w:rsidR="009738E1" w:rsidRDefault="009738E1" w:rsidP="009738E1">
      <w:pPr>
        <w:rPr>
          <w:rFonts w:ascii="Arial" w:hAnsi="Arial" w:cs="Arial"/>
          <w:sz w:val="18"/>
          <w:szCs w:val="18"/>
          <w:lang w:val="en-GB"/>
        </w:rPr>
      </w:pPr>
      <w:r>
        <w:rPr>
          <w:rFonts w:ascii="Arial" w:hAnsi="Arial" w:cs="Arial"/>
          <w:sz w:val="18"/>
          <w:szCs w:val="18"/>
          <w:lang w:val="en-GB"/>
        </w:rPr>
        <w:t>South Sudan Program</w:t>
      </w:r>
    </w:p>
    <w:p w14:paraId="6EBF13EF" w14:textId="77777777" w:rsidR="009738E1" w:rsidRPr="009377D0" w:rsidRDefault="009738E1" w:rsidP="009738E1">
      <w:pPr>
        <w:rPr>
          <w:rFonts w:ascii="Arial" w:hAnsi="Arial" w:cs="Arial"/>
          <w:sz w:val="18"/>
          <w:szCs w:val="18"/>
          <w:lang w:val="en-GB"/>
        </w:rPr>
      </w:pPr>
      <w:r>
        <w:rPr>
          <w:rFonts w:ascii="Arial" w:hAnsi="Arial" w:cs="Arial"/>
          <w:sz w:val="18"/>
          <w:szCs w:val="18"/>
          <w:lang w:val="en-GB"/>
        </w:rPr>
        <w:t>Juba, South Sudan</w:t>
      </w:r>
    </w:p>
    <w:p w14:paraId="336CA4D9" w14:textId="77777777" w:rsidR="009738E1" w:rsidRPr="009377D0" w:rsidRDefault="009738E1" w:rsidP="009738E1">
      <w:pPr>
        <w:rPr>
          <w:rFonts w:ascii="Arial" w:hAnsi="Arial" w:cs="Arial"/>
          <w:sz w:val="18"/>
          <w:szCs w:val="18"/>
          <w:lang w:val="en-GB"/>
        </w:rPr>
      </w:pPr>
    </w:p>
    <w:p w14:paraId="69FCD765" w14:textId="77777777" w:rsidR="009738E1" w:rsidRPr="00A5109D" w:rsidRDefault="009738E1" w:rsidP="009738E1">
      <w:pPr>
        <w:rPr>
          <w:rFonts w:ascii="Arial" w:hAnsi="Arial" w:cs="Arial"/>
          <w:sz w:val="18"/>
          <w:szCs w:val="18"/>
          <w:lang w:val="fr-FR"/>
        </w:rPr>
      </w:pPr>
      <w:r w:rsidRPr="00A5109D">
        <w:rPr>
          <w:rFonts w:ascii="Arial" w:hAnsi="Arial" w:cs="Arial"/>
          <w:sz w:val="18"/>
          <w:szCs w:val="18"/>
          <w:lang w:val="fr-FR"/>
        </w:rPr>
        <w:t xml:space="preserve">Contact </w:t>
      </w:r>
      <w:proofErr w:type="spellStart"/>
      <w:proofErr w:type="gramStart"/>
      <w:r w:rsidRPr="00A5109D">
        <w:rPr>
          <w:rFonts w:ascii="Arial" w:hAnsi="Arial" w:cs="Arial"/>
          <w:sz w:val="18"/>
          <w:szCs w:val="18"/>
          <w:lang w:val="fr-FR"/>
        </w:rPr>
        <w:t>person</w:t>
      </w:r>
      <w:proofErr w:type="spellEnd"/>
      <w:r w:rsidRPr="00A5109D">
        <w:rPr>
          <w:rFonts w:ascii="Arial" w:hAnsi="Arial" w:cs="Arial"/>
          <w:sz w:val="18"/>
          <w:szCs w:val="18"/>
          <w:lang w:val="fr-FR"/>
        </w:rPr>
        <w:t>:</w:t>
      </w:r>
      <w:proofErr w:type="gramEnd"/>
      <w:r w:rsidRPr="00A5109D">
        <w:rPr>
          <w:rFonts w:ascii="Arial" w:hAnsi="Arial" w:cs="Arial"/>
          <w:sz w:val="18"/>
          <w:szCs w:val="18"/>
          <w:lang w:val="fr-FR"/>
        </w:rPr>
        <w:t xml:space="preserve"> </w:t>
      </w:r>
      <w:proofErr w:type="spellStart"/>
      <w:r w:rsidRPr="00A5109D">
        <w:rPr>
          <w:rFonts w:ascii="Arial" w:hAnsi="Arial" w:cs="Arial"/>
          <w:sz w:val="18"/>
          <w:szCs w:val="18"/>
          <w:lang w:val="fr-FR"/>
        </w:rPr>
        <w:t>xxxxxxxxxxxx</w:t>
      </w:r>
      <w:proofErr w:type="spellEnd"/>
    </w:p>
    <w:p w14:paraId="23E0313C" w14:textId="77777777" w:rsidR="009738E1" w:rsidRPr="00A5109D" w:rsidRDefault="009738E1" w:rsidP="009738E1">
      <w:pPr>
        <w:rPr>
          <w:rFonts w:ascii="Arial" w:hAnsi="Arial" w:cs="Arial"/>
          <w:sz w:val="18"/>
          <w:szCs w:val="18"/>
          <w:lang w:val="fr-FR"/>
        </w:rPr>
      </w:pPr>
      <w:proofErr w:type="gramStart"/>
      <w:r w:rsidRPr="00A5109D">
        <w:rPr>
          <w:rFonts w:ascii="Arial" w:hAnsi="Arial" w:cs="Arial"/>
          <w:sz w:val="18"/>
          <w:szCs w:val="18"/>
          <w:lang w:val="fr-FR"/>
        </w:rPr>
        <w:t>Tel:</w:t>
      </w:r>
      <w:proofErr w:type="gramEnd"/>
      <w:r w:rsidRPr="00A5109D">
        <w:rPr>
          <w:rFonts w:ascii="Arial" w:hAnsi="Arial" w:cs="Arial"/>
          <w:sz w:val="18"/>
          <w:szCs w:val="18"/>
          <w:lang w:val="fr-FR"/>
        </w:rPr>
        <w:t xml:space="preserve"> +2119xxxxxxxxxx</w:t>
      </w:r>
    </w:p>
    <w:p w14:paraId="6ACD81B8" w14:textId="77777777" w:rsidR="009738E1" w:rsidRPr="00A5109D" w:rsidRDefault="009738E1" w:rsidP="009738E1">
      <w:pPr>
        <w:rPr>
          <w:rFonts w:ascii="Arial" w:hAnsi="Arial" w:cs="Arial"/>
          <w:sz w:val="18"/>
          <w:szCs w:val="18"/>
          <w:lang w:val="fr-FR"/>
        </w:rPr>
      </w:pPr>
    </w:p>
    <w:p w14:paraId="68F64F26" w14:textId="77777777" w:rsidR="009738E1" w:rsidRPr="00A5109D" w:rsidRDefault="009738E1" w:rsidP="009738E1">
      <w:pPr>
        <w:ind w:left="567" w:hanging="567"/>
        <w:jc w:val="both"/>
        <w:rPr>
          <w:rFonts w:ascii="Arial" w:hAnsi="Arial" w:cs="Arial"/>
          <w:sz w:val="20"/>
          <w:szCs w:val="20"/>
          <w:lang w:val="fr-FR"/>
        </w:rPr>
      </w:pPr>
      <w:proofErr w:type="gramStart"/>
      <w:r w:rsidRPr="00A5109D">
        <w:rPr>
          <w:rFonts w:ascii="Arial" w:hAnsi="Arial" w:cs="Arial"/>
          <w:sz w:val="18"/>
          <w:szCs w:val="18"/>
          <w:lang w:val="fr-FR"/>
        </w:rPr>
        <w:t>Email:</w:t>
      </w:r>
      <w:proofErr w:type="gramEnd"/>
      <w:r w:rsidRPr="00A5109D">
        <w:rPr>
          <w:rFonts w:ascii="Arial" w:hAnsi="Arial" w:cs="Arial"/>
          <w:sz w:val="18"/>
          <w:szCs w:val="18"/>
          <w:lang w:val="fr-FR"/>
        </w:rPr>
        <w:t xml:space="preserve"> </w:t>
      </w:r>
    </w:p>
    <w:p w14:paraId="4C4766CE" w14:textId="77777777" w:rsidR="009738E1" w:rsidRPr="005C59E8" w:rsidRDefault="009738E1" w:rsidP="009738E1">
      <w:pPr>
        <w:rPr>
          <w:rFonts w:ascii="Arial" w:hAnsi="Arial" w:cs="Arial"/>
          <w:sz w:val="20"/>
          <w:szCs w:val="20"/>
          <w:lang w:val="en-GB"/>
        </w:rPr>
      </w:pPr>
      <w:r w:rsidRPr="00A5109D">
        <w:rPr>
          <w:rFonts w:ascii="Arial" w:hAnsi="Arial" w:cs="Arial"/>
          <w:sz w:val="20"/>
          <w:szCs w:val="20"/>
          <w:lang w:val="fr-FR"/>
        </w:rPr>
        <w:t xml:space="preserve"> </w:t>
      </w:r>
      <w:r w:rsidRPr="005C59E8">
        <w:rPr>
          <w:rFonts w:ascii="Arial" w:hAnsi="Arial" w:cs="Arial"/>
          <w:sz w:val="20"/>
          <w:szCs w:val="20"/>
          <w:lang w:val="en-GB"/>
        </w:rPr>
        <w:t>("The Contracting Authority"),</w:t>
      </w:r>
    </w:p>
    <w:p w14:paraId="6A3FCC4B" w14:textId="77777777" w:rsidR="009738E1" w:rsidRPr="005C59E8" w:rsidRDefault="009738E1" w:rsidP="009738E1">
      <w:pPr>
        <w:rPr>
          <w:rFonts w:ascii="Arial" w:hAnsi="Arial" w:cs="Arial"/>
          <w:sz w:val="20"/>
          <w:szCs w:val="20"/>
          <w:lang w:val="en-GB"/>
        </w:rPr>
      </w:pPr>
    </w:p>
    <w:p w14:paraId="2C8D42D2" w14:textId="77777777" w:rsidR="009738E1" w:rsidRPr="005C59E8" w:rsidRDefault="009738E1" w:rsidP="009738E1">
      <w:pPr>
        <w:rPr>
          <w:rFonts w:ascii="Arial" w:hAnsi="Arial" w:cs="Arial"/>
          <w:sz w:val="20"/>
          <w:szCs w:val="20"/>
          <w:lang w:val="en-GB"/>
        </w:rPr>
      </w:pPr>
      <w:r w:rsidRPr="005C59E8">
        <w:rPr>
          <w:rFonts w:ascii="Arial" w:hAnsi="Arial" w:cs="Arial"/>
          <w:sz w:val="20"/>
          <w:szCs w:val="20"/>
          <w:lang w:val="en-GB"/>
        </w:rPr>
        <w:t>of the one part,</w:t>
      </w:r>
    </w:p>
    <w:p w14:paraId="42494981" w14:textId="77777777" w:rsidR="009738E1" w:rsidRDefault="009738E1" w:rsidP="009738E1">
      <w:pPr>
        <w:rPr>
          <w:rFonts w:ascii="Arial" w:hAnsi="Arial" w:cs="Arial"/>
          <w:sz w:val="20"/>
          <w:szCs w:val="20"/>
          <w:lang w:val="en-GB"/>
        </w:rPr>
      </w:pPr>
    </w:p>
    <w:p w14:paraId="1095C431" w14:textId="77777777" w:rsidR="009738E1" w:rsidRPr="001743B2" w:rsidRDefault="009738E1" w:rsidP="009738E1">
      <w:pPr>
        <w:jc w:val="center"/>
        <w:rPr>
          <w:rFonts w:ascii="Arial" w:hAnsi="Arial" w:cs="Arial"/>
          <w:b/>
          <w:sz w:val="20"/>
          <w:szCs w:val="20"/>
          <w:lang w:val="en-GB"/>
        </w:rPr>
      </w:pPr>
      <w:r w:rsidRPr="001743B2">
        <w:rPr>
          <w:rFonts w:ascii="Arial" w:hAnsi="Arial" w:cs="Arial"/>
          <w:b/>
          <w:sz w:val="20"/>
          <w:szCs w:val="20"/>
          <w:lang w:val="en-GB"/>
        </w:rPr>
        <w:t>and</w:t>
      </w:r>
    </w:p>
    <w:p w14:paraId="5C94359C" w14:textId="77777777" w:rsidR="009738E1" w:rsidRPr="005C59E8" w:rsidRDefault="009738E1" w:rsidP="009738E1">
      <w:pPr>
        <w:rPr>
          <w:rFonts w:ascii="Arial" w:hAnsi="Arial" w:cs="Arial"/>
          <w:sz w:val="20"/>
          <w:szCs w:val="20"/>
          <w:lang w:val="en-GB"/>
        </w:rPr>
      </w:pPr>
    </w:p>
    <w:p w14:paraId="3CD98926" w14:textId="77777777" w:rsidR="009738E1" w:rsidRDefault="009738E1" w:rsidP="009738E1">
      <w:pPr>
        <w:ind w:left="567" w:hanging="567"/>
        <w:jc w:val="both"/>
        <w:rPr>
          <w:rFonts w:ascii="Arial" w:hAnsi="Arial" w:cs="Arial"/>
          <w:sz w:val="20"/>
          <w:szCs w:val="20"/>
          <w:highlight w:val="yellow"/>
          <w:lang w:val="en-GB"/>
        </w:rPr>
      </w:pPr>
    </w:p>
    <w:p w14:paraId="006F4ABB" w14:textId="77777777" w:rsidR="009738E1" w:rsidRPr="00EF7F82" w:rsidRDefault="009738E1" w:rsidP="009738E1">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489285D4" w14:textId="77777777" w:rsidR="009738E1" w:rsidRPr="005C59E8" w:rsidRDefault="009738E1" w:rsidP="009738E1">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38250210" w14:textId="77777777" w:rsidR="009738E1" w:rsidRPr="005C59E8" w:rsidRDefault="009738E1" w:rsidP="009738E1">
      <w:pPr>
        <w:rPr>
          <w:rFonts w:ascii="Arial" w:hAnsi="Arial" w:cs="Arial"/>
          <w:sz w:val="20"/>
          <w:szCs w:val="20"/>
          <w:lang w:val="en-GB"/>
        </w:rPr>
      </w:pPr>
    </w:p>
    <w:p w14:paraId="7ECD0244" w14:textId="77777777" w:rsidR="009738E1" w:rsidRPr="005C59E8" w:rsidRDefault="009738E1" w:rsidP="009738E1">
      <w:pPr>
        <w:rPr>
          <w:rFonts w:ascii="Arial" w:hAnsi="Arial" w:cs="Arial"/>
          <w:sz w:val="20"/>
          <w:szCs w:val="20"/>
          <w:lang w:val="en-GB"/>
        </w:rPr>
      </w:pPr>
    </w:p>
    <w:p w14:paraId="19DCDE78" w14:textId="77777777" w:rsidR="009738E1" w:rsidRPr="005C59E8" w:rsidRDefault="009738E1" w:rsidP="009738E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94F6D7F" w14:textId="77777777" w:rsidR="009738E1" w:rsidRPr="005C59E8" w:rsidRDefault="009738E1" w:rsidP="009738E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07287B0E" w14:textId="77777777" w:rsidR="009738E1" w:rsidRPr="005C59E8" w:rsidRDefault="009738E1" w:rsidP="009738E1">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p>
    <w:p w14:paraId="37057A5D" w14:textId="77777777" w:rsidR="009738E1" w:rsidRDefault="009738E1" w:rsidP="009738E1">
      <w:pPr>
        <w:rPr>
          <w:rFonts w:ascii="Arial" w:hAnsi="Arial" w:cs="Arial"/>
          <w:sz w:val="20"/>
          <w:szCs w:val="20"/>
          <w:lang w:val="en-GB"/>
        </w:rPr>
      </w:pPr>
    </w:p>
    <w:p w14:paraId="6834170D" w14:textId="77777777" w:rsidR="009738E1" w:rsidRPr="005C59E8" w:rsidRDefault="009738E1" w:rsidP="009738E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w:t>
      </w:r>
      <w:r w:rsidRPr="001743B2">
        <w:rPr>
          <w:rFonts w:ascii="Arial" w:hAnsi="Arial" w:cs="Arial"/>
          <w:sz w:val="20"/>
          <w:szCs w:val="20"/>
          <w:lang w:val="en-GB"/>
        </w:rPr>
        <w:t>in three originals, two originals being for the Contracting Authority and one original being for the Contractor.</w:t>
      </w:r>
    </w:p>
    <w:p w14:paraId="316542B0" w14:textId="77777777" w:rsidR="009738E1" w:rsidRPr="005C59E8" w:rsidRDefault="009738E1" w:rsidP="009738E1">
      <w:pPr>
        <w:keepNext/>
        <w:ind w:left="567" w:hanging="567"/>
        <w:jc w:val="both"/>
        <w:rPr>
          <w:rFonts w:ascii="Arial" w:hAnsi="Arial" w:cs="Arial"/>
          <w:sz w:val="20"/>
          <w:szCs w:val="20"/>
          <w:lang w:val="en-GB"/>
        </w:rPr>
      </w:pPr>
    </w:p>
    <w:p w14:paraId="14BC222C" w14:textId="77777777" w:rsidR="009738E1" w:rsidRPr="005C59E8" w:rsidRDefault="009738E1" w:rsidP="009738E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418"/>
        <w:gridCol w:w="2835"/>
        <w:gridCol w:w="1559"/>
        <w:gridCol w:w="2799"/>
      </w:tblGrid>
      <w:tr w:rsidR="009738E1" w:rsidRPr="005C59E8" w14:paraId="404516D6" w14:textId="77777777" w:rsidTr="00DA3418">
        <w:trPr>
          <w:trHeight w:val="520"/>
        </w:trPr>
        <w:tc>
          <w:tcPr>
            <w:tcW w:w="4253" w:type="dxa"/>
            <w:gridSpan w:val="2"/>
          </w:tcPr>
          <w:p w14:paraId="1077A95C" w14:textId="77777777" w:rsidR="009738E1" w:rsidRPr="005C59E8" w:rsidRDefault="009738E1" w:rsidP="00DA3418">
            <w:pPr>
              <w:pStyle w:val="BodyText"/>
              <w:keepNext/>
              <w:ind w:left="567" w:hanging="567"/>
              <w:jc w:val="both"/>
              <w:rPr>
                <w:b/>
              </w:rPr>
            </w:pPr>
            <w:r w:rsidRPr="005C59E8">
              <w:rPr>
                <w:b/>
              </w:rPr>
              <w:t>For the Contractor</w:t>
            </w:r>
          </w:p>
        </w:tc>
        <w:tc>
          <w:tcPr>
            <w:tcW w:w="4358" w:type="dxa"/>
            <w:gridSpan w:val="2"/>
          </w:tcPr>
          <w:p w14:paraId="59A8EAD0" w14:textId="77777777" w:rsidR="009738E1" w:rsidRPr="005C59E8" w:rsidRDefault="009738E1" w:rsidP="00DA3418">
            <w:pPr>
              <w:pStyle w:val="BodyText"/>
              <w:keepNext/>
              <w:ind w:left="567" w:hanging="567"/>
              <w:jc w:val="both"/>
              <w:rPr>
                <w:b/>
              </w:rPr>
            </w:pPr>
            <w:r w:rsidRPr="005C59E8">
              <w:rPr>
                <w:b/>
              </w:rPr>
              <w:t>For the Contracting Authority</w:t>
            </w:r>
          </w:p>
        </w:tc>
      </w:tr>
      <w:tr w:rsidR="009738E1" w:rsidRPr="005C59E8" w14:paraId="7C7718CC" w14:textId="77777777" w:rsidTr="00DA3418">
        <w:trPr>
          <w:cantSplit/>
          <w:trHeight w:val="555"/>
        </w:trPr>
        <w:tc>
          <w:tcPr>
            <w:tcW w:w="1418" w:type="dxa"/>
          </w:tcPr>
          <w:p w14:paraId="3589F173" w14:textId="77777777" w:rsidR="009738E1" w:rsidRPr="005C59E8" w:rsidRDefault="009738E1" w:rsidP="00DA3418">
            <w:pPr>
              <w:pStyle w:val="BodyText"/>
              <w:keepNext/>
              <w:ind w:left="567" w:hanging="567"/>
            </w:pPr>
            <w:r w:rsidRPr="005C59E8">
              <w:t>Name:</w:t>
            </w:r>
          </w:p>
        </w:tc>
        <w:tc>
          <w:tcPr>
            <w:tcW w:w="2835" w:type="dxa"/>
          </w:tcPr>
          <w:p w14:paraId="08009D3A" w14:textId="77777777" w:rsidR="009738E1" w:rsidRPr="005C59E8" w:rsidRDefault="009738E1" w:rsidP="00DA3418">
            <w:pPr>
              <w:pStyle w:val="BodyText"/>
              <w:keepNext/>
              <w:ind w:left="567" w:hanging="567"/>
            </w:pPr>
          </w:p>
        </w:tc>
        <w:tc>
          <w:tcPr>
            <w:tcW w:w="4358" w:type="dxa"/>
            <w:gridSpan w:val="2"/>
          </w:tcPr>
          <w:p w14:paraId="1A9C6262" w14:textId="77777777" w:rsidR="009738E1" w:rsidRPr="005C59E8" w:rsidRDefault="009738E1" w:rsidP="00DA3418">
            <w:pPr>
              <w:pStyle w:val="BodyText"/>
              <w:keepNext/>
              <w:ind w:left="567" w:hanging="567"/>
            </w:pPr>
            <w:r w:rsidRPr="005C59E8">
              <w:t>Name:</w:t>
            </w:r>
            <w:r>
              <w:t xml:space="preserve"> </w:t>
            </w:r>
          </w:p>
        </w:tc>
      </w:tr>
      <w:tr w:rsidR="009738E1" w:rsidRPr="005C59E8" w14:paraId="3E461E80" w14:textId="77777777" w:rsidTr="00DA3418">
        <w:trPr>
          <w:cantSplit/>
          <w:trHeight w:val="577"/>
        </w:trPr>
        <w:tc>
          <w:tcPr>
            <w:tcW w:w="1418" w:type="dxa"/>
          </w:tcPr>
          <w:p w14:paraId="7FFF4A15" w14:textId="77777777" w:rsidR="009738E1" w:rsidRPr="005C59E8" w:rsidRDefault="009738E1" w:rsidP="00DA3418">
            <w:pPr>
              <w:pStyle w:val="BodyText"/>
              <w:keepNext/>
              <w:ind w:left="567" w:hanging="567"/>
            </w:pPr>
            <w:r w:rsidRPr="005C59E8">
              <w:t>Title:</w:t>
            </w:r>
          </w:p>
        </w:tc>
        <w:tc>
          <w:tcPr>
            <w:tcW w:w="2835" w:type="dxa"/>
          </w:tcPr>
          <w:p w14:paraId="7FCA111E" w14:textId="77777777" w:rsidR="009738E1" w:rsidRPr="005C59E8" w:rsidRDefault="009738E1" w:rsidP="00DA3418">
            <w:pPr>
              <w:pStyle w:val="BodyText"/>
              <w:keepNext/>
              <w:ind w:left="567" w:hanging="567"/>
            </w:pPr>
          </w:p>
        </w:tc>
        <w:tc>
          <w:tcPr>
            <w:tcW w:w="4358" w:type="dxa"/>
            <w:gridSpan w:val="2"/>
          </w:tcPr>
          <w:p w14:paraId="05FFB818" w14:textId="77777777" w:rsidR="009738E1" w:rsidRPr="005C59E8" w:rsidRDefault="009738E1" w:rsidP="00DA3418">
            <w:pPr>
              <w:pStyle w:val="BodyText"/>
              <w:keepNext/>
              <w:ind w:left="567" w:hanging="567"/>
            </w:pPr>
            <w:r w:rsidRPr="005C59E8">
              <w:t>Title:</w:t>
            </w:r>
            <w:r>
              <w:t xml:space="preserve"> Country Director</w:t>
            </w:r>
          </w:p>
        </w:tc>
      </w:tr>
      <w:tr w:rsidR="009738E1" w:rsidRPr="005C59E8" w14:paraId="54805267" w14:textId="77777777" w:rsidTr="00DA3418">
        <w:trPr>
          <w:cantSplit/>
          <w:trHeight w:val="641"/>
        </w:trPr>
        <w:tc>
          <w:tcPr>
            <w:tcW w:w="1418" w:type="dxa"/>
          </w:tcPr>
          <w:p w14:paraId="230CEDAB" w14:textId="77777777" w:rsidR="009738E1" w:rsidRPr="005C59E8" w:rsidRDefault="009738E1" w:rsidP="00DA3418">
            <w:pPr>
              <w:pStyle w:val="BodyText"/>
              <w:ind w:left="567" w:hanging="567"/>
            </w:pPr>
            <w:r w:rsidRPr="005C59E8">
              <w:t>Signature:</w:t>
            </w:r>
          </w:p>
        </w:tc>
        <w:tc>
          <w:tcPr>
            <w:tcW w:w="2835" w:type="dxa"/>
          </w:tcPr>
          <w:p w14:paraId="42067271" w14:textId="77777777" w:rsidR="009738E1" w:rsidRPr="005C59E8" w:rsidRDefault="009738E1" w:rsidP="00DA3418">
            <w:pPr>
              <w:pStyle w:val="BodyText"/>
              <w:ind w:left="567" w:hanging="567"/>
            </w:pPr>
          </w:p>
        </w:tc>
        <w:tc>
          <w:tcPr>
            <w:tcW w:w="1559" w:type="dxa"/>
          </w:tcPr>
          <w:p w14:paraId="0C61312C" w14:textId="77777777" w:rsidR="009738E1" w:rsidRPr="005C59E8" w:rsidRDefault="009738E1" w:rsidP="00DA3418">
            <w:pPr>
              <w:pStyle w:val="BodyText"/>
              <w:ind w:left="567" w:hanging="567"/>
            </w:pPr>
            <w:r w:rsidRPr="005C59E8">
              <w:t>Signature:</w:t>
            </w:r>
          </w:p>
        </w:tc>
        <w:tc>
          <w:tcPr>
            <w:tcW w:w="2799" w:type="dxa"/>
          </w:tcPr>
          <w:p w14:paraId="07A8097A" w14:textId="77777777" w:rsidR="009738E1" w:rsidRPr="005C59E8" w:rsidRDefault="009738E1" w:rsidP="00DA3418">
            <w:pPr>
              <w:pStyle w:val="BodyText"/>
              <w:ind w:left="567" w:hanging="567"/>
            </w:pPr>
          </w:p>
        </w:tc>
      </w:tr>
      <w:tr w:rsidR="009738E1" w:rsidRPr="005C59E8" w14:paraId="14380CC0" w14:textId="77777777" w:rsidTr="00DA3418">
        <w:trPr>
          <w:cantSplit/>
          <w:trHeight w:val="640"/>
        </w:trPr>
        <w:tc>
          <w:tcPr>
            <w:tcW w:w="1418" w:type="dxa"/>
          </w:tcPr>
          <w:p w14:paraId="59E62563" w14:textId="77777777" w:rsidR="009738E1" w:rsidRPr="005C59E8" w:rsidRDefault="009738E1" w:rsidP="00DA3418">
            <w:pPr>
              <w:pStyle w:val="BodyText"/>
              <w:ind w:left="567" w:hanging="567"/>
            </w:pPr>
            <w:r w:rsidRPr="005C59E8">
              <w:t>Date:</w:t>
            </w:r>
          </w:p>
        </w:tc>
        <w:tc>
          <w:tcPr>
            <w:tcW w:w="2835" w:type="dxa"/>
          </w:tcPr>
          <w:p w14:paraId="6D353D59" w14:textId="77777777" w:rsidR="009738E1" w:rsidRPr="005C59E8" w:rsidRDefault="009738E1" w:rsidP="00DA3418">
            <w:pPr>
              <w:pStyle w:val="BodyText"/>
              <w:ind w:left="567" w:hanging="567"/>
            </w:pPr>
          </w:p>
        </w:tc>
        <w:tc>
          <w:tcPr>
            <w:tcW w:w="1559" w:type="dxa"/>
          </w:tcPr>
          <w:p w14:paraId="2E7F7F3C" w14:textId="77777777" w:rsidR="009738E1" w:rsidRPr="005C59E8" w:rsidRDefault="009738E1" w:rsidP="00DA3418">
            <w:pPr>
              <w:pStyle w:val="BodyText"/>
              <w:ind w:left="567" w:hanging="567"/>
            </w:pPr>
            <w:r w:rsidRPr="005C59E8">
              <w:t>Date:</w:t>
            </w:r>
          </w:p>
        </w:tc>
        <w:tc>
          <w:tcPr>
            <w:tcW w:w="2799" w:type="dxa"/>
          </w:tcPr>
          <w:p w14:paraId="6C40FD08" w14:textId="77777777" w:rsidR="009738E1" w:rsidRPr="005C59E8" w:rsidRDefault="009738E1" w:rsidP="00DA3418">
            <w:pPr>
              <w:pStyle w:val="BodyText"/>
              <w:ind w:left="567" w:hanging="567"/>
            </w:pPr>
          </w:p>
        </w:tc>
      </w:tr>
    </w:tbl>
    <w:p w14:paraId="454DEA81" w14:textId="77777777" w:rsidR="009738E1" w:rsidRPr="005C59E8" w:rsidRDefault="009738E1" w:rsidP="009738E1">
      <w:pPr>
        <w:rPr>
          <w:rFonts w:ascii="Arial" w:hAnsi="Arial" w:cs="Arial"/>
          <w:sz w:val="20"/>
          <w:szCs w:val="20"/>
          <w:lang w:val="en-GB"/>
        </w:rPr>
      </w:pPr>
    </w:p>
    <w:p w14:paraId="592A3F03" w14:textId="77777777" w:rsidR="009738E1" w:rsidRDefault="009738E1" w:rsidP="009738E1">
      <w:pPr>
        <w:rPr>
          <w:rFonts w:ascii="Arial" w:hAnsi="Arial" w:cs="Arial"/>
          <w:sz w:val="20"/>
          <w:lang w:val="en-US"/>
        </w:rPr>
      </w:pPr>
    </w:p>
    <w:p w14:paraId="44C0425C" w14:textId="77777777" w:rsidR="009738E1" w:rsidRDefault="009738E1" w:rsidP="009738E1">
      <w:pPr>
        <w:rPr>
          <w:rFonts w:ascii="Arial" w:hAnsi="Arial" w:cs="Arial"/>
          <w:sz w:val="20"/>
          <w:lang w:val="en-US"/>
        </w:rPr>
      </w:pPr>
      <w:r w:rsidRPr="001743B2">
        <w:rPr>
          <w:rFonts w:ascii="Arial" w:hAnsi="Arial" w:cs="Arial"/>
          <w:sz w:val="20"/>
          <w:lang w:val="en-US"/>
        </w:rPr>
        <w:t>This Contract shall be signed and stamped by the Contractor and returned to the Norwegian Church Aid, Country Office latest within &lt;seven&gt; working days from date of receipt.</w:t>
      </w:r>
    </w:p>
    <w:p w14:paraId="1EBEAF52" w14:textId="77777777" w:rsidR="009738E1" w:rsidRDefault="009738E1" w:rsidP="009738E1">
      <w:pPr>
        <w:rPr>
          <w:rFonts w:ascii="Arial" w:hAnsi="Arial" w:cs="Arial"/>
          <w:sz w:val="20"/>
          <w:lang w:val="en-US"/>
        </w:rPr>
      </w:pPr>
    </w:p>
    <w:p w14:paraId="1458A5D9" w14:textId="77777777" w:rsidR="009738E1" w:rsidRDefault="009738E1" w:rsidP="009738E1">
      <w:pPr>
        <w:rPr>
          <w:rFonts w:ascii="Arial" w:hAnsi="Arial"/>
          <w:b/>
          <w:lang w:val="en-GB"/>
        </w:rPr>
      </w:pPr>
    </w:p>
    <w:p w14:paraId="27DF2D22" w14:textId="77777777" w:rsidR="009738E1" w:rsidRDefault="009738E1" w:rsidP="009738E1">
      <w:pPr>
        <w:rPr>
          <w:rFonts w:ascii="Arial" w:hAnsi="Arial"/>
          <w:b/>
          <w:lang w:val="en-GB"/>
        </w:rPr>
      </w:pPr>
    </w:p>
    <w:p w14:paraId="37D326C7" w14:textId="77777777" w:rsidR="009738E1" w:rsidRDefault="009738E1" w:rsidP="009738E1">
      <w:pPr>
        <w:rPr>
          <w:rFonts w:ascii="Arial" w:hAnsi="Arial"/>
          <w:b/>
          <w:lang w:val="en-GB"/>
        </w:rPr>
      </w:pPr>
    </w:p>
    <w:p w14:paraId="3A836753" w14:textId="77777777" w:rsidR="009738E1" w:rsidRDefault="009738E1" w:rsidP="009738E1">
      <w:pPr>
        <w:rPr>
          <w:rFonts w:ascii="Arial" w:hAnsi="Arial"/>
          <w:b/>
          <w:lang w:val="en-GB"/>
        </w:rPr>
      </w:pPr>
    </w:p>
    <w:p w14:paraId="5E1FBC7C" w14:textId="77777777" w:rsidR="009738E1" w:rsidRPr="00683FB0" w:rsidRDefault="009738E1" w:rsidP="009738E1">
      <w:pPr>
        <w:rPr>
          <w:rFonts w:ascii="Arial" w:hAnsi="Arial"/>
          <w:sz w:val="20"/>
          <w:lang w:val="en-GB"/>
        </w:rPr>
      </w:pPr>
      <w:r>
        <w:rPr>
          <w:rFonts w:ascii="Arial" w:hAnsi="Arial"/>
          <w:b/>
          <w:lang w:val="en-GB"/>
        </w:rPr>
        <w:t>Special c</w:t>
      </w:r>
      <w:r w:rsidRPr="00FF2DA9">
        <w:rPr>
          <w:rFonts w:ascii="Arial" w:hAnsi="Arial"/>
          <w:b/>
          <w:lang w:val="en-GB"/>
        </w:rPr>
        <w:t>onditions</w:t>
      </w:r>
    </w:p>
    <w:p w14:paraId="028EB904" w14:textId="77777777" w:rsidR="009738E1" w:rsidRDefault="009738E1" w:rsidP="009738E1">
      <w:pPr>
        <w:numPr>
          <w:ilvl w:val="0"/>
          <w:numId w:val="47"/>
        </w:numPr>
        <w:tabs>
          <w:tab w:val="left" w:pos="851"/>
          <w:tab w:val="left" w:pos="993"/>
        </w:tabs>
        <w:spacing w:before="240"/>
        <w:jc w:val="both"/>
        <w:rPr>
          <w:rFonts w:ascii="Arial" w:hAnsi="Arial" w:cs="Arial"/>
          <w:b/>
          <w:sz w:val="20"/>
          <w:szCs w:val="20"/>
          <w:lang w:val="en-GB"/>
        </w:rPr>
      </w:pPr>
      <w:r>
        <w:rPr>
          <w:rFonts w:ascii="Arial" w:hAnsi="Arial" w:cs="Arial"/>
          <w:b/>
          <w:sz w:val="20"/>
          <w:szCs w:val="20"/>
          <w:lang w:val="en-GB"/>
        </w:rPr>
        <w:tab/>
      </w:r>
      <w:r>
        <w:rPr>
          <w:rFonts w:ascii="Arial" w:hAnsi="Arial" w:cs="Arial"/>
          <w:b/>
          <w:sz w:val="20"/>
          <w:szCs w:val="20"/>
          <w:lang w:val="en-GB"/>
        </w:rPr>
        <w:tab/>
        <w:t>Scope of the Works</w:t>
      </w:r>
      <w:r w:rsidRPr="00FD5428">
        <w:rPr>
          <w:rFonts w:ascii="Arial" w:hAnsi="Arial" w:cs="Arial"/>
          <w:b/>
          <w:sz w:val="20"/>
          <w:szCs w:val="20"/>
          <w:lang w:val="en-GB"/>
        </w:rPr>
        <w:tab/>
      </w:r>
      <w:r w:rsidRPr="00FD5428">
        <w:rPr>
          <w:rFonts w:ascii="Arial" w:hAnsi="Arial" w:cs="Arial"/>
          <w:b/>
          <w:sz w:val="20"/>
          <w:szCs w:val="20"/>
          <w:lang w:val="en-GB"/>
        </w:rPr>
        <w:tab/>
      </w:r>
    </w:p>
    <w:p w14:paraId="515B88D7" w14:textId="55A14003" w:rsidR="009738E1" w:rsidRPr="00A342E9" w:rsidRDefault="0022727E" w:rsidP="0022727E">
      <w:pPr>
        <w:rPr>
          <w:rFonts w:ascii="Arial" w:hAnsi="Arial"/>
          <w:sz w:val="28"/>
          <w:szCs w:val="28"/>
          <w:lang w:val="en-GB"/>
        </w:rPr>
      </w:pPr>
      <w:r>
        <w:rPr>
          <w:rFonts w:ascii="Arial" w:hAnsi="Arial"/>
          <w:sz w:val="28"/>
          <w:szCs w:val="28"/>
          <w:lang w:val="en-GB"/>
        </w:rPr>
        <w:t xml:space="preserve">   </w:t>
      </w:r>
      <w:r w:rsidR="00FE0654">
        <w:rPr>
          <w:rFonts w:ascii="Arial" w:hAnsi="Arial"/>
          <w:sz w:val="28"/>
          <w:szCs w:val="28"/>
          <w:lang w:val="en-GB"/>
        </w:rPr>
        <w:t xml:space="preserve">Completion of Bio – Gas </w:t>
      </w:r>
      <w:r>
        <w:rPr>
          <w:rFonts w:ascii="Arial" w:hAnsi="Arial"/>
          <w:sz w:val="28"/>
          <w:szCs w:val="28"/>
          <w:lang w:val="en-GB"/>
        </w:rPr>
        <w:t xml:space="preserve">Digester construction in </w:t>
      </w:r>
      <w:proofErr w:type="spellStart"/>
      <w:r>
        <w:rPr>
          <w:rFonts w:ascii="Arial" w:hAnsi="Arial"/>
          <w:sz w:val="28"/>
          <w:szCs w:val="28"/>
          <w:lang w:val="en-GB"/>
        </w:rPr>
        <w:t>Kapeota</w:t>
      </w:r>
      <w:proofErr w:type="spellEnd"/>
      <w:r>
        <w:rPr>
          <w:rFonts w:ascii="Arial" w:hAnsi="Arial"/>
          <w:sz w:val="28"/>
          <w:szCs w:val="28"/>
          <w:lang w:val="en-GB"/>
        </w:rPr>
        <w:t xml:space="preserve"> South, EES -Torit.</w:t>
      </w:r>
    </w:p>
    <w:p w14:paraId="627C20EE" w14:textId="2B359CFF" w:rsidR="009738E1" w:rsidRDefault="009738E1" w:rsidP="009738E1">
      <w:pPr>
        <w:tabs>
          <w:tab w:val="left" w:pos="851"/>
          <w:tab w:val="left" w:pos="993"/>
        </w:tabs>
        <w:jc w:val="both"/>
        <w:rPr>
          <w:rFonts w:ascii="Arial" w:hAnsi="Arial" w:cs="Arial"/>
          <w:sz w:val="20"/>
          <w:szCs w:val="20"/>
          <w:lang w:val="en-GB"/>
        </w:rPr>
      </w:pPr>
      <w:r w:rsidRPr="004D3B53">
        <w:rPr>
          <w:rFonts w:ascii="Arial" w:hAnsi="Arial" w:cs="Arial"/>
          <w:sz w:val="20"/>
          <w:szCs w:val="20"/>
          <w:lang w:val="en-GB"/>
        </w:rPr>
        <w:t xml:space="preserve">. The “Works” are described in the Technical Specifications and </w:t>
      </w:r>
      <w:r>
        <w:rPr>
          <w:rFonts w:ascii="Arial" w:hAnsi="Arial" w:cs="Arial"/>
          <w:sz w:val="20"/>
          <w:szCs w:val="20"/>
          <w:lang w:val="en-GB"/>
        </w:rPr>
        <w:t>the drawings</w:t>
      </w:r>
      <w:r w:rsidRPr="004D3B53">
        <w:rPr>
          <w:rFonts w:ascii="Arial" w:hAnsi="Arial" w:cs="Arial"/>
          <w:sz w:val="20"/>
          <w:szCs w:val="20"/>
          <w:lang w:val="en-GB"/>
        </w:rPr>
        <w:t>.</w:t>
      </w:r>
    </w:p>
    <w:p w14:paraId="4F0822CD" w14:textId="77777777" w:rsidR="009738E1" w:rsidRDefault="009738E1" w:rsidP="009738E1">
      <w:pPr>
        <w:numPr>
          <w:ilvl w:val="0"/>
          <w:numId w:val="47"/>
        </w:numPr>
        <w:spacing w:before="240"/>
        <w:jc w:val="both"/>
        <w:outlineLvl w:val="0"/>
        <w:rPr>
          <w:rFonts w:ascii="Arial" w:hAnsi="Arial"/>
          <w:b/>
          <w:sz w:val="20"/>
          <w:lang w:val="en-GB"/>
        </w:rPr>
      </w:pPr>
      <w:r>
        <w:rPr>
          <w:rFonts w:ascii="Arial" w:hAnsi="Arial"/>
          <w:b/>
          <w:sz w:val="20"/>
          <w:lang w:val="en-GB"/>
        </w:rPr>
        <w:t xml:space="preserve">Commencement date </w:t>
      </w:r>
    </w:p>
    <w:p w14:paraId="062BF23C" w14:textId="77777777" w:rsidR="009738E1" w:rsidRDefault="009738E1" w:rsidP="009738E1">
      <w:pPr>
        <w:pStyle w:val="PlainText"/>
        <w:tabs>
          <w:tab w:val="left" w:pos="1260"/>
        </w:tabs>
        <w:jc w:val="both"/>
        <w:rPr>
          <w:rFonts w:ascii="Arial" w:hAnsi="Arial" w:cs="Arial"/>
          <w:lang w:val="en-GB"/>
        </w:rPr>
      </w:pPr>
      <w:r>
        <w:rPr>
          <w:rFonts w:ascii="Arial" w:hAnsi="Arial" w:cs="Arial"/>
          <w:lang w:val="en-GB"/>
        </w:rPr>
        <w:t xml:space="preserve">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5EF8A084" w14:textId="77777777" w:rsidR="009738E1" w:rsidRDefault="009738E1" w:rsidP="009738E1">
      <w:pPr>
        <w:numPr>
          <w:ilvl w:val="0"/>
          <w:numId w:val="47"/>
        </w:numPr>
        <w:spacing w:before="240"/>
        <w:jc w:val="both"/>
        <w:outlineLvl w:val="0"/>
        <w:rPr>
          <w:rFonts w:ascii="Arial" w:hAnsi="Arial"/>
          <w:b/>
          <w:sz w:val="20"/>
          <w:lang w:val="en-GB"/>
        </w:rPr>
      </w:pPr>
      <w:r>
        <w:rPr>
          <w:rFonts w:ascii="Arial" w:hAnsi="Arial"/>
          <w:b/>
          <w:sz w:val="20"/>
          <w:lang w:val="en-GB"/>
        </w:rPr>
        <w:t>Period of i</w:t>
      </w:r>
      <w:r w:rsidRPr="00157386">
        <w:rPr>
          <w:rFonts w:ascii="Arial" w:hAnsi="Arial"/>
          <w:b/>
          <w:sz w:val="20"/>
          <w:lang w:val="en-GB"/>
        </w:rPr>
        <w:t>mplementation</w:t>
      </w:r>
    </w:p>
    <w:p w14:paraId="0332D50E" w14:textId="0DD9F447" w:rsidR="009738E1" w:rsidRPr="00F042C0" w:rsidRDefault="009738E1" w:rsidP="009738E1">
      <w:pPr>
        <w:jc w:val="both"/>
        <w:outlineLvl w:val="0"/>
        <w:rPr>
          <w:rFonts w:ascii="Arial" w:hAnsi="Arial"/>
          <w:sz w:val="20"/>
          <w:lang w:val="en-GB"/>
        </w:rPr>
      </w:pPr>
      <w:r w:rsidRPr="00FF2DA9">
        <w:rPr>
          <w:rFonts w:ascii="Arial" w:hAnsi="Arial"/>
          <w:sz w:val="20"/>
          <w:lang w:val="en-GB"/>
        </w:rPr>
        <w:t xml:space="preserve">The period of implementation shall comply with the </w:t>
      </w:r>
      <w:r>
        <w:rPr>
          <w:rFonts w:ascii="Arial" w:hAnsi="Arial"/>
          <w:sz w:val="20"/>
          <w:lang w:val="en-GB"/>
        </w:rPr>
        <w:t>P</w:t>
      </w:r>
      <w:r w:rsidRPr="00FF2DA9">
        <w:rPr>
          <w:rFonts w:ascii="Arial" w:hAnsi="Arial"/>
          <w:sz w:val="20"/>
          <w:lang w:val="en-GB"/>
        </w:rPr>
        <w:t xml:space="preserve">rogramme of </w:t>
      </w:r>
      <w:r>
        <w:rPr>
          <w:rFonts w:ascii="Arial" w:hAnsi="Arial"/>
          <w:sz w:val="20"/>
          <w:lang w:val="en-GB"/>
        </w:rPr>
        <w:t>I</w:t>
      </w:r>
      <w:r w:rsidRPr="00FF2DA9">
        <w:rPr>
          <w:rFonts w:ascii="Arial" w:hAnsi="Arial"/>
          <w:sz w:val="20"/>
          <w:lang w:val="en-GB"/>
        </w:rPr>
        <w:t>mplementation,</w:t>
      </w:r>
      <w:r>
        <w:rPr>
          <w:rFonts w:ascii="Arial" w:hAnsi="Arial"/>
          <w:sz w:val="20"/>
          <w:lang w:val="en-GB"/>
        </w:rPr>
        <w:t xml:space="preserve"> and it shall be maximum </w:t>
      </w:r>
      <w:r w:rsidR="00BB7C73">
        <w:rPr>
          <w:rFonts w:ascii="Arial" w:hAnsi="Arial"/>
          <w:sz w:val="20"/>
          <w:lang w:val="en-GB"/>
        </w:rPr>
        <w:t>8</w:t>
      </w:r>
      <w:r>
        <w:rPr>
          <w:rFonts w:ascii="Arial" w:hAnsi="Arial"/>
          <w:sz w:val="20"/>
          <w:lang w:val="en-GB"/>
        </w:rPr>
        <w:t xml:space="preserve"> weeks from the time the contract is signed by both parties.</w:t>
      </w:r>
    </w:p>
    <w:p w14:paraId="5024192E" w14:textId="77777777" w:rsidR="009738E1" w:rsidRDefault="009738E1" w:rsidP="009738E1">
      <w:pPr>
        <w:ind w:left="567" w:hanging="567"/>
        <w:jc w:val="both"/>
        <w:outlineLvl w:val="0"/>
        <w:rPr>
          <w:rFonts w:ascii="Arial" w:hAnsi="Arial"/>
          <w:sz w:val="20"/>
          <w:lang w:val="en-GB"/>
        </w:rPr>
      </w:pPr>
    </w:p>
    <w:p w14:paraId="13E6E22B" w14:textId="24403A70" w:rsidR="009738E1" w:rsidRPr="000C5388" w:rsidRDefault="009738E1" w:rsidP="009738E1">
      <w:pPr>
        <w:ind w:left="567" w:hanging="567"/>
        <w:jc w:val="both"/>
        <w:outlineLvl w:val="0"/>
        <w:rPr>
          <w:rFonts w:ascii="Arial" w:hAnsi="Arial"/>
          <w:sz w:val="20"/>
          <w:lang w:val="en-GB"/>
        </w:rPr>
      </w:pPr>
      <w:r w:rsidRPr="000C5388">
        <w:rPr>
          <w:rFonts w:ascii="Arial" w:hAnsi="Arial"/>
          <w:sz w:val="20"/>
          <w:lang w:val="en-GB"/>
        </w:rPr>
        <w:t xml:space="preserve">The completion date shall </w:t>
      </w:r>
      <w:r w:rsidRPr="000B01B2">
        <w:rPr>
          <w:rFonts w:ascii="Arial" w:hAnsi="Arial"/>
          <w:sz w:val="20"/>
          <w:lang w:val="en-GB"/>
        </w:rPr>
        <w:t>b</w:t>
      </w:r>
      <w:r>
        <w:rPr>
          <w:rFonts w:ascii="Arial" w:hAnsi="Arial"/>
          <w:sz w:val="20"/>
          <w:lang w:val="en-GB"/>
        </w:rPr>
        <w:t>e</w:t>
      </w:r>
      <w:r w:rsidRPr="000B01B2">
        <w:rPr>
          <w:rFonts w:ascii="Arial" w:hAnsi="Arial"/>
          <w:sz w:val="20"/>
          <w:lang w:val="en-GB"/>
        </w:rPr>
        <w:t xml:space="preserve"> </w:t>
      </w:r>
      <w:r w:rsidR="002868E9">
        <w:rPr>
          <w:rFonts w:ascii="Arial" w:hAnsi="Arial"/>
          <w:sz w:val="20"/>
          <w:lang w:val="en-GB"/>
        </w:rPr>
        <w:t>3</w:t>
      </w:r>
      <w:r w:rsidR="000006E6">
        <w:rPr>
          <w:rFonts w:ascii="Arial" w:hAnsi="Arial"/>
          <w:sz w:val="20"/>
          <w:lang w:val="en-GB"/>
        </w:rPr>
        <w:t>0</w:t>
      </w:r>
      <w:r w:rsidR="004440B4" w:rsidRPr="000006E6">
        <w:rPr>
          <w:rFonts w:ascii="Arial" w:hAnsi="Arial"/>
          <w:sz w:val="20"/>
          <w:vertAlign w:val="superscript"/>
          <w:lang w:val="en-GB"/>
        </w:rPr>
        <w:t>th</w:t>
      </w:r>
      <w:r w:rsidR="004440B4">
        <w:rPr>
          <w:rFonts w:ascii="Arial" w:hAnsi="Arial"/>
          <w:sz w:val="20"/>
          <w:lang w:val="en-GB"/>
        </w:rPr>
        <w:t xml:space="preserve"> </w:t>
      </w:r>
      <w:r w:rsidR="002A4E55">
        <w:rPr>
          <w:rFonts w:ascii="Arial" w:hAnsi="Arial"/>
          <w:sz w:val="20"/>
          <w:lang w:val="en-GB"/>
        </w:rPr>
        <w:t>September 2024.</w:t>
      </w:r>
    </w:p>
    <w:p w14:paraId="1B7F37AE" w14:textId="77777777" w:rsidR="009738E1" w:rsidRDefault="009738E1" w:rsidP="009738E1">
      <w:pPr>
        <w:jc w:val="both"/>
        <w:outlineLvl w:val="0"/>
        <w:rPr>
          <w:rFonts w:ascii="Arial" w:hAnsi="Arial"/>
          <w:b/>
          <w:sz w:val="20"/>
          <w:lang w:val="en-GB"/>
        </w:rPr>
      </w:pPr>
    </w:p>
    <w:p w14:paraId="7A87E08E" w14:textId="77777777" w:rsidR="009738E1" w:rsidRDefault="009738E1" w:rsidP="009738E1">
      <w:pPr>
        <w:numPr>
          <w:ilvl w:val="0"/>
          <w:numId w:val="47"/>
        </w:numPr>
        <w:spacing w:before="240"/>
        <w:jc w:val="both"/>
        <w:outlineLvl w:val="0"/>
        <w:rPr>
          <w:rFonts w:ascii="Arial" w:hAnsi="Arial"/>
          <w:sz w:val="20"/>
          <w:lang w:val="en-GB"/>
        </w:rPr>
      </w:pPr>
      <w:r>
        <w:rPr>
          <w:rFonts w:ascii="Arial" w:hAnsi="Arial"/>
          <w:b/>
          <w:sz w:val="20"/>
          <w:lang w:val="en-GB"/>
        </w:rPr>
        <w:t>Delays in implementation</w:t>
      </w:r>
    </w:p>
    <w:p w14:paraId="49BE9954" w14:textId="77777777" w:rsidR="009738E1" w:rsidRDefault="009738E1" w:rsidP="009738E1">
      <w:pPr>
        <w:jc w:val="both"/>
        <w:outlineLvl w:val="0"/>
        <w:rPr>
          <w:rFonts w:ascii="Arial" w:hAnsi="Arial"/>
          <w:sz w:val="20"/>
          <w:lang w:val="en-GB"/>
        </w:rPr>
      </w:pPr>
      <w:r>
        <w:rPr>
          <w:rFonts w:ascii="Arial" w:hAnsi="Arial"/>
          <w:sz w:val="20"/>
          <w:lang w:val="en-GB"/>
        </w:rPr>
        <w:t>T</w:t>
      </w:r>
      <w:r w:rsidRPr="007810F5">
        <w:rPr>
          <w:rFonts w:ascii="Arial" w:hAnsi="Arial"/>
          <w:sz w:val="20"/>
          <w:lang w:val="en-GB"/>
        </w:rPr>
        <w:t xml:space="preserve">he daily rate for liquidated damages shall be calculated by dividing the contract value by the number of days of the </w:t>
      </w:r>
      <w:r>
        <w:rPr>
          <w:rFonts w:ascii="Arial" w:hAnsi="Arial"/>
          <w:sz w:val="20"/>
          <w:lang w:val="en-GB"/>
        </w:rPr>
        <w:t>total period of implementation.</w:t>
      </w:r>
    </w:p>
    <w:p w14:paraId="300CFB2A" w14:textId="77777777" w:rsidR="009738E1" w:rsidRPr="00483293" w:rsidRDefault="009738E1" w:rsidP="009738E1">
      <w:pPr>
        <w:jc w:val="both"/>
        <w:outlineLvl w:val="0"/>
        <w:rPr>
          <w:rFonts w:ascii="Arial" w:hAnsi="Arial"/>
          <w:b/>
          <w:sz w:val="20"/>
          <w:lang w:val="en-GB"/>
        </w:rPr>
      </w:pPr>
      <w:r>
        <w:rPr>
          <w:rFonts w:ascii="Arial" w:hAnsi="Arial"/>
          <w:sz w:val="20"/>
          <w:lang w:val="en-GB"/>
        </w:rPr>
        <w:t xml:space="preserve">The maximum amount for liquidated damages </w:t>
      </w:r>
      <w:r w:rsidRPr="00183A57">
        <w:rPr>
          <w:rFonts w:ascii="Arial" w:hAnsi="Arial"/>
          <w:sz w:val="20"/>
          <w:lang w:val="en-GB"/>
        </w:rPr>
        <w:t>is &lt;10%&gt;</w:t>
      </w:r>
      <w:r w:rsidRPr="007810F5">
        <w:rPr>
          <w:rFonts w:ascii="Arial" w:hAnsi="Arial"/>
          <w:sz w:val="20"/>
          <w:lang w:val="en-GB"/>
        </w:rPr>
        <w:t xml:space="preserve"> of </w:t>
      </w:r>
      <w:r>
        <w:rPr>
          <w:rFonts w:ascii="Arial" w:hAnsi="Arial"/>
          <w:sz w:val="20"/>
          <w:lang w:val="en-GB"/>
        </w:rPr>
        <w:t>the c</w:t>
      </w:r>
      <w:r w:rsidRPr="007810F5">
        <w:rPr>
          <w:rFonts w:ascii="Arial" w:hAnsi="Arial"/>
          <w:sz w:val="20"/>
          <w:lang w:val="en-GB"/>
        </w:rPr>
        <w:t xml:space="preserve">ontract </w:t>
      </w:r>
      <w:r>
        <w:rPr>
          <w:rFonts w:ascii="Arial" w:hAnsi="Arial"/>
          <w:sz w:val="20"/>
          <w:lang w:val="en-GB"/>
        </w:rPr>
        <w:t>price.</w:t>
      </w:r>
    </w:p>
    <w:p w14:paraId="7D0C5751" w14:textId="77777777" w:rsidR="009738E1" w:rsidRDefault="009738E1" w:rsidP="009738E1">
      <w:pPr>
        <w:pStyle w:val="PlainText"/>
        <w:tabs>
          <w:tab w:val="left" w:pos="1260"/>
        </w:tabs>
        <w:jc w:val="both"/>
        <w:rPr>
          <w:rFonts w:ascii="Arial" w:hAnsi="Arial" w:cs="Arial"/>
          <w:b/>
          <w:i/>
          <w:lang w:val="en-GB"/>
        </w:rPr>
      </w:pPr>
    </w:p>
    <w:p w14:paraId="5D7EAF31" w14:textId="77777777" w:rsidR="009738E1" w:rsidRDefault="009738E1" w:rsidP="009738E1">
      <w:pPr>
        <w:pStyle w:val="PlainText"/>
        <w:jc w:val="both"/>
        <w:rPr>
          <w:rFonts w:ascii="Arial" w:hAnsi="Arial" w:cs="Arial"/>
          <w:lang w:val="en-GB"/>
        </w:rPr>
      </w:pPr>
    </w:p>
    <w:p w14:paraId="6013D2E0" w14:textId="77777777" w:rsidR="009738E1" w:rsidRDefault="009738E1" w:rsidP="009738E1">
      <w:pPr>
        <w:pStyle w:val="ListParagraph"/>
        <w:numPr>
          <w:ilvl w:val="0"/>
          <w:numId w:val="47"/>
        </w:numPr>
        <w:spacing w:before="240"/>
        <w:contextualSpacing/>
        <w:jc w:val="both"/>
        <w:rPr>
          <w:rFonts w:ascii="Arial" w:hAnsi="Arial" w:cs="Arial"/>
          <w:b/>
          <w:sz w:val="20"/>
          <w:szCs w:val="20"/>
          <w:lang w:val="en-GB"/>
        </w:rPr>
      </w:pPr>
      <w:r>
        <w:rPr>
          <w:rFonts w:ascii="Arial" w:hAnsi="Arial" w:cs="Arial"/>
          <w:b/>
          <w:sz w:val="20"/>
          <w:szCs w:val="20"/>
          <w:lang w:val="en-GB"/>
        </w:rPr>
        <w:t>Contract price</w:t>
      </w:r>
    </w:p>
    <w:p w14:paraId="738DC0AD" w14:textId="1147DEC3" w:rsidR="009738E1" w:rsidRDefault="009738E1" w:rsidP="009738E1">
      <w:pPr>
        <w:pStyle w:val="PlainText"/>
        <w:jc w:val="both"/>
        <w:rPr>
          <w:rFonts w:ascii="Arial" w:hAnsi="Arial"/>
          <w:lang w:val="en-GB"/>
        </w:rPr>
      </w:pPr>
      <w:r>
        <w:rPr>
          <w:rFonts w:ascii="Arial" w:hAnsi="Arial"/>
          <w:lang w:val="en-GB"/>
        </w:rPr>
        <w:t xml:space="preserve">This Contract is established in </w:t>
      </w:r>
      <w:r w:rsidRPr="000A2AD2">
        <w:rPr>
          <w:rFonts w:ascii="Arial" w:hAnsi="Arial" w:cs="Arial"/>
          <w:lang w:val="en-GB"/>
        </w:rPr>
        <w:t>United States Dollars (USD)</w:t>
      </w:r>
      <w:r>
        <w:rPr>
          <w:rFonts w:ascii="Arial" w:hAnsi="Arial" w:cs="Arial"/>
          <w:lang w:val="en-GB"/>
        </w:rPr>
        <w:t>.</w:t>
      </w:r>
      <w:r w:rsidRPr="003F5523">
        <w:rPr>
          <w:rFonts w:ascii="Arial" w:hAnsi="Arial" w:cs="Arial"/>
          <w:lang w:val="en-GB"/>
        </w:rPr>
        <w:t xml:space="preserve"> </w:t>
      </w:r>
      <w:r>
        <w:rPr>
          <w:rFonts w:ascii="Arial" w:hAnsi="Arial"/>
          <w:lang w:val="en-GB"/>
        </w:rPr>
        <w:t xml:space="preserve">The contract price, established on the basis of a breakdown of the overall price is in </w:t>
      </w:r>
      <w:r w:rsidRPr="000A2AD2">
        <w:rPr>
          <w:rFonts w:ascii="Arial" w:hAnsi="Arial" w:cs="Arial"/>
          <w:lang w:val="en-GB"/>
        </w:rPr>
        <w:t>United States Dollars</w:t>
      </w:r>
      <w:r>
        <w:rPr>
          <w:rFonts w:ascii="Arial" w:hAnsi="Arial" w:cs="Arial"/>
          <w:lang w:val="en-GB"/>
        </w:rPr>
        <w:t xml:space="preserve"> </w:t>
      </w:r>
      <w:r w:rsidRPr="000A2AD2">
        <w:rPr>
          <w:rFonts w:ascii="Arial" w:hAnsi="Arial" w:cs="Arial"/>
          <w:lang w:val="en-GB"/>
        </w:rPr>
        <w:t>(</w:t>
      </w:r>
      <w:r w:rsidR="00F72370" w:rsidRPr="000A2AD2">
        <w:rPr>
          <w:rFonts w:ascii="Arial" w:hAnsi="Arial" w:cs="Arial"/>
          <w:lang w:val="en-GB"/>
        </w:rPr>
        <w:t>USD)</w:t>
      </w:r>
      <w:r w:rsidR="00F72370" w:rsidRPr="003F5523">
        <w:rPr>
          <w:rFonts w:ascii="Arial" w:hAnsi="Arial" w:cs="Arial"/>
          <w:lang w:val="en-GB"/>
        </w:rPr>
        <w:t xml:space="preserve"> &lt;</w:t>
      </w:r>
      <w:r w:rsidRPr="00FF2DA9">
        <w:rPr>
          <w:rFonts w:ascii="Arial" w:hAnsi="Arial" w:cs="Arial"/>
          <w:highlight w:val="yellow"/>
          <w:lang w:val="en-GB"/>
        </w:rPr>
        <w:t>amount</w:t>
      </w:r>
      <w:r>
        <w:rPr>
          <w:rFonts w:ascii="Arial" w:hAnsi="Arial" w:cs="Arial"/>
          <w:highlight w:val="yellow"/>
          <w:lang w:val="en-GB"/>
        </w:rPr>
        <w:t xml:space="preserve"> in writing and in numbers</w:t>
      </w:r>
      <w:r w:rsidRPr="00FF2DA9">
        <w:rPr>
          <w:rFonts w:ascii="Arial" w:hAnsi="Arial" w:cs="Arial"/>
          <w:highlight w:val="yellow"/>
          <w:lang w:val="en-GB"/>
        </w:rPr>
        <w:t>&gt;.</w:t>
      </w:r>
      <w:r>
        <w:rPr>
          <w:rFonts w:ascii="Arial" w:hAnsi="Arial"/>
          <w:lang w:val="en-GB"/>
        </w:rPr>
        <w:t xml:space="preserve"> </w:t>
      </w:r>
      <w:r>
        <w:rPr>
          <w:rFonts w:ascii="Arial" w:hAnsi="Arial" w:cs="Arial"/>
          <w:bCs/>
          <w:lang w:val="en-GB"/>
        </w:rPr>
        <w:t xml:space="preserve">This </w:t>
      </w:r>
      <w:r w:rsidRPr="003F5523">
        <w:rPr>
          <w:rFonts w:ascii="Arial" w:hAnsi="Arial" w:cs="Arial"/>
          <w:bCs/>
          <w:lang w:val="en-GB"/>
        </w:rPr>
        <w:t xml:space="preserve">price covers the </w:t>
      </w:r>
      <w:r>
        <w:rPr>
          <w:rFonts w:ascii="Arial" w:hAnsi="Arial" w:cs="Arial"/>
          <w:bCs/>
          <w:lang w:val="en-GB"/>
        </w:rPr>
        <w:t>Contractor</w:t>
      </w:r>
      <w:r w:rsidRPr="003F5523">
        <w:rPr>
          <w:rFonts w:ascii="Arial" w:hAnsi="Arial" w:cs="Arial"/>
          <w:bCs/>
          <w:lang w:val="en-GB"/>
        </w:rPr>
        <w:t xml:space="preserve">’s fee rate, including overhead, profit, all his/her obligations, leave, sick leave, overtime and holiday pay, taxes, social charges, etc. </w:t>
      </w:r>
      <w:r w:rsidRPr="008D5871">
        <w:rPr>
          <w:rFonts w:ascii="Arial" w:hAnsi="Arial" w:cs="Arial"/>
          <w:bCs/>
          <w:lang w:val="en-GB"/>
        </w:rPr>
        <w:t>and</w:t>
      </w:r>
      <w:r w:rsidRPr="003F5523">
        <w:rPr>
          <w:rFonts w:ascii="Arial" w:hAnsi="Arial" w:cs="Arial"/>
          <w:bCs/>
          <w:lang w:val="en-GB"/>
        </w:rPr>
        <w:t xml:space="preserve"> all expenses (such as transport, accommodation, food, office expenses, etc</w:t>
      </w:r>
      <w:r>
        <w:rPr>
          <w:rFonts w:ascii="Arial" w:hAnsi="Arial" w:cs="Arial"/>
          <w:bCs/>
          <w:lang w:val="en-GB"/>
        </w:rPr>
        <w:t>.</w:t>
      </w:r>
      <w:r w:rsidRPr="003F5523">
        <w:rPr>
          <w:rFonts w:ascii="Arial" w:hAnsi="Arial" w:cs="Arial"/>
          <w:bCs/>
          <w:lang w:val="en-GB"/>
        </w:rPr>
        <w:t>) to be incurred for the performance</w:t>
      </w:r>
      <w:r>
        <w:rPr>
          <w:rFonts w:ascii="Arial" w:hAnsi="Arial" w:cs="Arial"/>
          <w:bCs/>
          <w:lang w:val="en-GB"/>
        </w:rPr>
        <w:t>.</w:t>
      </w:r>
      <w:r w:rsidRPr="003F5523">
        <w:rPr>
          <w:rFonts w:ascii="Arial" w:hAnsi="Arial" w:cs="Arial"/>
          <w:bCs/>
          <w:lang w:val="en-GB"/>
        </w:rPr>
        <w:t xml:space="preserve"> The global </w:t>
      </w:r>
      <w:r>
        <w:rPr>
          <w:rFonts w:ascii="Arial" w:hAnsi="Arial" w:cs="Arial"/>
          <w:bCs/>
          <w:lang w:val="en-GB"/>
        </w:rPr>
        <w:t>price</w:t>
      </w:r>
      <w:r w:rsidRPr="003F5523">
        <w:rPr>
          <w:rFonts w:ascii="Arial" w:hAnsi="Arial" w:cs="Arial"/>
          <w:bCs/>
          <w:lang w:val="en-GB"/>
        </w:rPr>
        <w:t xml:space="preserve"> covers all obligations of the </w:t>
      </w:r>
      <w:r>
        <w:rPr>
          <w:rFonts w:ascii="Arial" w:hAnsi="Arial" w:cs="Arial"/>
          <w:bCs/>
          <w:lang w:val="en-GB"/>
        </w:rPr>
        <w:t>Contractor</w:t>
      </w:r>
      <w:r w:rsidRPr="003F5523">
        <w:rPr>
          <w:rFonts w:ascii="Arial" w:hAnsi="Arial" w:cs="Arial"/>
          <w:bCs/>
          <w:lang w:val="en-GB"/>
        </w:rPr>
        <w:t xml:space="preserve"> under the Contract (without depending on actual time spent on the assignment) and all matters and things necessary for the proper execution and completion of the </w:t>
      </w:r>
      <w:r>
        <w:rPr>
          <w:rFonts w:ascii="Arial" w:hAnsi="Arial" w:cs="Arial"/>
          <w:bCs/>
          <w:lang w:val="en-GB"/>
        </w:rPr>
        <w:t>works</w:t>
      </w:r>
      <w:r w:rsidRPr="003F5523">
        <w:rPr>
          <w:rFonts w:ascii="Arial" w:hAnsi="Arial" w:cs="Arial"/>
          <w:bCs/>
          <w:lang w:val="en-GB"/>
        </w:rPr>
        <w:t xml:space="preserve"> and the remedying of any deficiencies therein</w:t>
      </w:r>
      <w:r>
        <w:rPr>
          <w:rFonts w:ascii="Arial" w:hAnsi="Arial" w:cs="Arial"/>
          <w:bCs/>
          <w:lang w:val="en-GB"/>
        </w:rPr>
        <w:t>.</w:t>
      </w:r>
    </w:p>
    <w:p w14:paraId="20259CDE" w14:textId="77777777" w:rsidR="009738E1" w:rsidRDefault="009738E1" w:rsidP="009738E1">
      <w:pPr>
        <w:pStyle w:val="PlainText"/>
        <w:jc w:val="both"/>
        <w:rPr>
          <w:rFonts w:ascii="Arial" w:hAnsi="Arial"/>
          <w:b/>
          <w:lang w:val="en-GB"/>
        </w:rPr>
      </w:pPr>
    </w:p>
    <w:p w14:paraId="5DFFB967" w14:textId="77777777" w:rsidR="009738E1" w:rsidRDefault="009738E1" w:rsidP="009738E1">
      <w:pPr>
        <w:pStyle w:val="ListParagraph"/>
        <w:numPr>
          <w:ilvl w:val="0"/>
          <w:numId w:val="47"/>
        </w:numPr>
        <w:spacing w:before="240"/>
        <w:contextualSpacing/>
        <w:jc w:val="both"/>
        <w:rPr>
          <w:rFonts w:ascii="Arial" w:hAnsi="Arial" w:cs="Arial"/>
          <w:b/>
          <w:sz w:val="20"/>
          <w:szCs w:val="20"/>
          <w:lang w:val="en-GB"/>
        </w:rPr>
      </w:pPr>
      <w:r w:rsidRPr="00FF2DA9">
        <w:rPr>
          <w:rFonts w:ascii="Arial" w:hAnsi="Arial" w:cs="Arial"/>
          <w:b/>
          <w:sz w:val="20"/>
          <w:szCs w:val="20"/>
          <w:lang w:val="en-GB"/>
        </w:rPr>
        <w:t>Payment</w:t>
      </w:r>
    </w:p>
    <w:p w14:paraId="36788C92" w14:textId="77777777" w:rsidR="009738E1" w:rsidRPr="005C59E8" w:rsidRDefault="009738E1" w:rsidP="009738E1">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United States Dollars, USD,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B582F2" w14:textId="77777777" w:rsidR="009738E1" w:rsidRPr="005C59E8" w:rsidRDefault="009738E1" w:rsidP="009738E1">
      <w:pPr>
        <w:jc w:val="both"/>
        <w:rPr>
          <w:rFonts w:ascii="Arial" w:hAnsi="Arial" w:cs="Arial"/>
          <w:sz w:val="20"/>
          <w:szCs w:val="20"/>
          <w:lang w:val="en-GB"/>
        </w:rPr>
      </w:pPr>
    </w:p>
    <w:p w14:paraId="536D69CF" w14:textId="77777777" w:rsidR="009738E1" w:rsidRPr="005C59E8" w:rsidRDefault="009738E1" w:rsidP="009738E1">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781199F" w14:textId="77777777" w:rsidR="009738E1" w:rsidRPr="005C59E8" w:rsidRDefault="009738E1" w:rsidP="009738E1">
      <w:pPr>
        <w:jc w:val="both"/>
        <w:rPr>
          <w:rFonts w:ascii="Arial" w:hAnsi="Arial" w:cs="Arial"/>
          <w:sz w:val="20"/>
          <w:szCs w:val="20"/>
          <w:lang w:val="en-GB"/>
        </w:rPr>
      </w:pPr>
      <w:r w:rsidRPr="005C59E8">
        <w:rPr>
          <w:rFonts w:ascii="Arial" w:hAnsi="Arial" w:cs="Arial"/>
          <w:sz w:val="20"/>
          <w:szCs w:val="20"/>
          <w:lang w:val="en-GB"/>
        </w:rPr>
        <w:t xml:space="preserve">Name of </w:t>
      </w:r>
      <w:r>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EC0A010" w14:textId="77777777" w:rsidR="009738E1" w:rsidRDefault="009738E1" w:rsidP="009738E1">
      <w:pPr>
        <w:jc w:val="both"/>
        <w:rPr>
          <w:rFonts w:ascii="Arial" w:hAnsi="Arial" w:cs="Arial"/>
          <w:sz w:val="20"/>
          <w:szCs w:val="20"/>
          <w:lang w:val="en-GB"/>
        </w:rPr>
      </w:pPr>
      <w:r w:rsidRPr="005C59E8">
        <w:rPr>
          <w:rFonts w:ascii="Arial" w:hAnsi="Arial" w:cs="Arial"/>
          <w:sz w:val="20"/>
          <w:szCs w:val="20"/>
          <w:lang w:val="en-GB"/>
        </w:rPr>
        <w:t xml:space="preserve">Address of </w:t>
      </w:r>
      <w:r>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EC93B3C" w14:textId="77777777" w:rsidR="009738E1" w:rsidRPr="005C59E8" w:rsidRDefault="009738E1" w:rsidP="009738E1">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68F25A31" w14:textId="77777777" w:rsidR="009738E1" w:rsidRPr="00E41B91" w:rsidRDefault="009738E1" w:rsidP="009738E1">
      <w:pPr>
        <w:jc w:val="both"/>
        <w:rPr>
          <w:rFonts w:ascii="Arial" w:hAnsi="Arial" w:cs="Arial"/>
          <w:b/>
          <w:sz w:val="20"/>
          <w:szCs w:val="22"/>
          <w:lang w:val="en-GB"/>
        </w:rPr>
      </w:pPr>
      <w:r w:rsidRPr="005C59E8">
        <w:rPr>
          <w:rFonts w:ascii="Arial" w:hAnsi="Arial" w:cs="Arial"/>
          <w:sz w:val="20"/>
          <w:szCs w:val="20"/>
          <w:lang w:val="en-GB"/>
        </w:rPr>
        <w:t>Swift Code:</w:t>
      </w:r>
    </w:p>
    <w:p w14:paraId="347AEB22" w14:textId="77777777" w:rsidR="009738E1" w:rsidRDefault="009738E1" w:rsidP="009738E1">
      <w:pPr>
        <w:jc w:val="both"/>
        <w:rPr>
          <w:rFonts w:ascii="Arial" w:hAnsi="Arial" w:cs="Arial"/>
          <w:sz w:val="20"/>
          <w:szCs w:val="20"/>
          <w:lang w:val="en-GB"/>
        </w:rPr>
      </w:pPr>
      <w:r w:rsidRPr="00B629E9">
        <w:rPr>
          <w:rFonts w:ascii="Arial" w:hAnsi="Arial" w:cs="Arial"/>
          <w:sz w:val="20"/>
          <w:szCs w:val="20"/>
          <w:lang w:val="en-GB"/>
        </w:rPr>
        <w:t>Payment will be made according to the following schedule:</w:t>
      </w:r>
    </w:p>
    <w:p w14:paraId="6A9B4F51" w14:textId="77777777" w:rsidR="009738E1" w:rsidRDefault="009738E1" w:rsidP="009738E1">
      <w:pPr>
        <w:pStyle w:val="ListParagraph"/>
        <w:ind w:left="0"/>
        <w:contextualSpacing/>
        <w:jc w:val="both"/>
        <w:rPr>
          <w:rFonts w:ascii="Arial" w:hAnsi="Arial" w:cs="Arial"/>
          <w:sz w:val="20"/>
          <w:szCs w:val="20"/>
          <w:lang w:val="en-GB"/>
        </w:rPr>
      </w:pPr>
    </w:p>
    <w:p w14:paraId="633EB9B4" w14:textId="77777777" w:rsidR="009738E1" w:rsidRDefault="009738E1" w:rsidP="009738E1">
      <w:pPr>
        <w:pStyle w:val="ListParagraph"/>
        <w:ind w:left="720"/>
        <w:contextualSpacing/>
        <w:jc w:val="both"/>
        <w:rPr>
          <w:rFonts w:ascii="Arial" w:hAnsi="Arial" w:cs="Arial"/>
          <w:sz w:val="20"/>
          <w:szCs w:val="20"/>
          <w:lang w:val="en-GB"/>
        </w:rPr>
      </w:pPr>
    </w:p>
    <w:p w14:paraId="78672214" w14:textId="59DA5C24" w:rsidR="009738E1" w:rsidRDefault="009738E1" w:rsidP="009738E1">
      <w:pPr>
        <w:pStyle w:val="ListParagraph"/>
        <w:numPr>
          <w:ilvl w:val="0"/>
          <w:numId w:val="49"/>
        </w:numPr>
        <w:contextualSpacing/>
        <w:jc w:val="both"/>
        <w:rPr>
          <w:rFonts w:ascii="Arial" w:hAnsi="Arial" w:cs="Arial"/>
          <w:sz w:val="20"/>
          <w:szCs w:val="20"/>
          <w:lang w:val="en-GB"/>
        </w:rPr>
      </w:pPr>
      <w:r>
        <w:rPr>
          <w:rFonts w:ascii="Arial" w:hAnsi="Arial" w:cs="Arial"/>
          <w:sz w:val="20"/>
          <w:szCs w:val="20"/>
          <w:lang w:val="en-GB"/>
        </w:rPr>
        <w:t xml:space="preserve">The </w:t>
      </w:r>
      <w:r w:rsidR="0082689E">
        <w:rPr>
          <w:rFonts w:ascii="Arial" w:hAnsi="Arial" w:cs="Arial"/>
          <w:sz w:val="20"/>
          <w:szCs w:val="20"/>
          <w:lang w:val="en-GB"/>
        </w:rPr>
        <w:t xml:space="preserve">100% payment upon completion and test the functionality (Gas production) and once </w:t>
      </w:r>
      <w:r w:rsidR="002A4E55">
        <w:rPr>
          <w:rFonts w:ascii="Arial" w:hAnsi="Arial" w:cs="Arial"/>
          <w:sz w:val="20"/>
          <w:szCs w:val="20"/>
          <w:lang w:val="en-GB"/>
        </w:rPr>
        <w:t>certified by NCA WWASH Coordinator</w:t>
      </w:r>
      <w:r w:rsidR="0082689E">
        <w:rPr>
          <w:rFonts w:ascii="Arial" w:hAnsi="Arial" w:cs="Arial"/>
          <w:sz w:val="20"/>
          <w:szCs w:val="20"/>
          <w:lang w:val="en-GB"/>
        </w:rPr>
        <w:t>.</w:t>
      </w:r>
    </w:p>
    <w:p w14:paraId="2793447D" w14:textId="77777777" w:rsidR="009738E1" w:rsidRDefault="009738E1" w:rsidP="009738E1">
      <w:pPr>
        <w:pStyle w:val="ListParagraph"/>
        <w:ind w:left="720"/>
        <w:contextualSpacing/>
        <w:jc w:val="both"/>
        <w:rPr>
          <w:rFonts w:ascii="Arial" w:hAnsi="Arial" w:cs="Arial"/>
          <w:sz w:val="20"/>
          <w:szCs w:val="20"/>
          <w:lang w:val="en-GB"/>
        </w:rPr>
      </w:pPr>
    </w:p>
    <w:p w14:paraId="57B7468D" w14:textId="77777777" w:rsidR="009738E1" w:rsidRDefault="009738E1" w:rsidP="009738E1">
      <w:pPr>
        <w:pStyle w:val="ListParagraph"/>
        <w:ind w:left="720"/>
        <w:contextualSpacing/>
        <w:jc w:val="both"/>
        <w:rPr>
          <w:rFonts w:ascii="Arial" w:hAnsi="Arial" w:cs="Arial"/>
          <w:sz w:val="20"/>
          <w:szCs w:val="20"/>
          <w:lang w:val="en-GB"/>
        </w:rPr>
      </w:pPr>
    </w:p>
    <w:p w14:paraId="679229EF" w14:textId="77777777" w:rsidR="009738E1" w:rsidRDefault="009738E1" w:rsidP="009738E1">
      <w:pPr>
        <w:pStyle w:val="ListParagraph"/>
        <w:numPr>
          <w:ilvl w:val="0"/>
          <w:numId w:val="47"/>
        </w:numPr>
        <w:tabs>
          <w:tab w:val="left" w:pos="1260"/>
        </w:tabs>
        <w:spacing w:before="240"/>
        <w:contextualSpacing/>
        <w:jc w:val="both"/>
        <w:rPr>
          <w:rFonts w:ascii="Arial" w:hAnsi="Arial" w:cs="Arial"/>
          <w:b/>
          <w:sz w:val="20"/>
          <w:szCs w:val="20"/>
          <w:lang w:val="en-GB"/>
        </w:rPr>
      </w:pPr>
      <w:r w:rsidRPr="00FF2DA9">
        <w:rPr>
          <w:rFonts w:ascii="Arial" w:hAnsi="Arial" w:cs="Arial"/>
          <w:b/>
          <w:sz w:val="20"/>
          <w:szCs w:val="20"/>
          <w:lang w:val="en-GB"/>
        </w:rPr>
        <w:t>Tax and social contributions</w:t>
      </w:r>
    </w:p>
    <w:p w14:paraId="6D5F9E6C" w14:textId="77777777" w:rsidR="009738E1" w:rsidRDefault="009738E1" w:rsidP="009738E1">
      <w:pPr>
        <w:pStyle w:val="BodyText"/>
        <w:jc w:val="both"/>
      </w:pPr>
      <w:r w:rsidRPr="005C59E8">
        <w:lastRenderedPageBreak/>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r>
        <w:t xml:space="preserve"> </w:t>
      </w:r>
    </w:p>
    <w:p w14:paraId="084D84F5" w14:textId="77777777" w:rsidR="009738E1" w:rsidRDefault="009738E1" w:rsidP="009738E1">
      <w:pPr>
        <w:pStyle w:val="BodyText"/>
        <w:jc w:val="both"/>
      </w:pPr>
    </w:p>
    <w:p w14:paraId="20F257E3" w14:textId="77777777" w:rsidR="009738E1" w:rsidRDefault="009738E1" w:rsidP="009738E1">
      <w:pPr>
        <w:numPr>
          <w:ilvl w:val="0"/>
          <w:numId w:val="47"/>
        </w:numPr>
        <w:spacing w:before="240"/>
        <w:jc w:val="both"/>
        <w:outlineLvl w:val="0"/>
        <w:rPr>
          <w:rFonts w:ascii="Arial" w:hAnsi="Arial" w:cs="Arial"/>
          <w:b/>
          <w:sz w:val="20"/>
          <w:szCs w:val="20"/>
          <w:lang w:val="en-GB"/>
        </w:rPr>
      </w:pPr>
      <w:r w:rsidRPr="00DA6AEB">
        <w:rPr>
          <w:rFonts w:ascii="Arial" w:hAnsi="Arial" w:cs="Arial"/>
          <w:b/>
          <w:sz w:val="20"/>
          <w:szCs w:val="20"/>
          <w:lang w:val="en-GB"/>
        </w:rPr>
        <w:t>Language</w:t>
      </w:r>
      <w:r w:rsidRPr="00FF2DA9">
        <w:rPr>
          <w:rFonts w:ascii="Arial" w:hAnsi="Arial" w:cs="Arial"/>
          <w:b/>
          <w:sz w:val="20"/>
          <w:szCs w:val="20"/>
          <w:lang w:val="en-GB"/>
        </w:rPr>
        <w:t xml:space="preserve"> of Contract documents</w:t>
      </w:r>
    </w:p>
    <w:p w14:paraId="0C2271BD" w14:textId="77777777" w:rsidR="009738E1" w:rsidRDefault="009738E1" w:rsidP="009738E1">
      <w:pPr>
        <w:pStyle w:val="PlainText"/>
        <w:jc w:val="both"/>
        <w:rPr>
          <w:rFonts w:ascii="Arial" w:hAnsi="Arial" w:cs="Arial"/>
          <w:lang w:val="en-GB"/>
        </w:rPr>
      </w:pPr>
      <w:r>
        <w:rPr>
          <w:rFonts w:ascii="Arial" w:hAnsi="Arial" w:cs="Arial"/>
          <w:lang w:val="en-GB"/>
        </w:rPr>
        <w:t xml:space="preserve">The language of this Contract and of all written communications between the Contractor and the Contracting Authority shall be English. </w:t>
      </w:r>
    </w:p>
    <w:p w14:paraId="20722412" w14:textId="77777777" w:rsidR="009738E1" w:rsidRPr="003C4C50" w:rsidRDefault="009738E1" w:rsidP="009738E1">
      <w:pPr>
        <w:pStyle w:val="PlainText"/>
        <w:jc w:val="both"/>
        <w:rPr>
          <w:rFonts w:ascii="Arial" w:hAnsi="Arial" w:cs="Arial"/>
          <w:b/>
          <w:lang w:val="en-GB"/>
        </w:rPr>
      </w:pPr>
    </w:p>
    <w:p w14:paraId="55DE9A28" w14:textId="77777777" w:rsidR="009738E1" w:rsidRPr="0037720D" w:rsidRDefault="009738E1" w:rsidP="009738E1">
      <w:pPr>
        <w:numPr>
          <w:ilvl w:val="0"/>
          <w:numId w:val="47"/>
        </w:numPr>
        <w:spacing w:before="240"/>
        <w:jc w:val="both"/>
        <w:rPr>
          <w:rFonts w:ascii="Arial" w:hAnsi="Arial"/>
          <w:b/>
          <w:sz w:val="20"/>
          <w:lang w:val="en-GB"/>
        </w:rPr>
      </w:pPr>
      <w:r w:rsidRPr="00DA6AEB" w:rsidDel="00F53828">
        <w:rPr>
          <w:rFonts w:ascii="Arial" w:hAnsi="Arial" w:cs="Arial"/>
          <w:b/>
          <w:sz w:val="20"/>
          <w:szCs w:val="20"/>
          <w:lang w:val="en-GB"/>
        </w:rPr>
        <w:t xml:space="preserve"> </w:t>
      </w:r>
      <w:r>
        <w:rPr>
          <w:rFonts w:ascii="Arial" w:hAnsi="Arial"/>
          <w:b/>
          <w:sz w:val="20"/>
          <w:lang w:val="en-GB"/>
        </w:rPr>
        <w:t xml:space="preserve">Law </w:t>
      </w:r>
    </w:p>
    <w:p w14:paraId="57CCE5A5" w14:textId="77777777" w:rsidR="009738E1" w:rsidRDefault="009738E1" w:rsidP="009738E1">
      <w:pPr>
        <w:jc w:val="both"/>
        <w:rPr>
          <w:rFonts w:ascii="Arial" w:hAnsi="Arial"/>
          <w:sz w:val="20"/>
          <w:lang w:val="en-GB"/>
        </w:rPr>
      </w:pPr>
      <w:r>
        <w:rPr>
          <w:rFonts w:ascii="Arial" w:hAnsi="Arial"/>
          <w:sz w:val="20"/>
          <w:lang w:val="en-GB"/>
        </w:rPr>
        <w:t xml:space="preserve">The law governing this Contract shall be the laws of </w:t>
      </w:r>
      <w:r w:rsidRPr="003C4C50">
        <w:rPr>
          <w:rFonts w:ascii="Arial" w:hAnsi="Arial"/>
          <w:sz w:val="20"/>
          <w:lang w:val="en-GB"/>
        </w:rPr>
        <w:t>Republic of South Sudan</w:t>
      </w:r>
      <w:r>
        <w:rPr>
          <w:rFonts w:ascii="Arial" w:hAnsi="Arial"/>
          <w:sz w:val="20"/>
          <w:lang w:val="en-GB"/>
        </w:rPr>
        <w:t>. Therefore, it is assumed that the Contractor is familiar with the various Laws governing the conduct of business in South Sudan.</w:t>
      </w:r>
    </w:p>
    <w:p w14:paraId="6A92C11B" w14:textId="77777777" w:rsidR="009738E1" w:rsidRDefault="009738E1" w:rsidP="009738E1">
      <w:pPr>
        <w:jc w:val="both"/>
        <w:rPr>
          <w:rFonts w:ascii="Arial" w:hAnsi="Arial"/>
          <w:sz w:val="20"/>
          <w:lang w:val="en-GB"/>
        </w:rPr>
      </w:pPr>
    </w:p>
    <w:p w14:paraId="1B0724AB" w14:textId="77777777" w:rsidR="009738E1" w:rsidRDefault="009738E1" w:rsidP="009738E1">
      <w:pPr>
        <w:jc w:val="both"/>
        <w:rPr>
          <w:rFonts w:ascii="Arial" w:hAnsi="Arial"/>
          <w:sz w:val="20"/>
          <w:lang w:val="en-GB"/>
        </w:rPr>
      </w:pPr>
    </w:p>
    <w:p w14:paraId="7C167142" w14:textId="77777777" w:rsidR="009738E1" w:rsidRPr="003C4C50" w:rsidRDefault="009738E1" w:rsidP="009738E1">
      <w:pPr>
        <w:numPr>
          <w:ilvl w:val="0"/>
          <w:numId w:val="47"/>
        </w:numPr>
        <w:spacing w:before="240"/>
        <w:jc w:val="both"/>
        <w:outlineLvl w:val="0"/>
        <w:rPr>
          <w:rFonts w:ascii="Arial" w:hAnsi="Arial"/>
          <w:sz w:val="20"/>
          <w:lang w:val="en-GB"/>
        </w:rPr>
      </w:pPr>
      <w:r>
        <w:rPr>
          <w:rFonts w:ascii="Arial" w:hAnsi="Arial"/>
          <w:b/>
          <w:sz w:val="20"/>
          <w:lang w:val="en-GB"/>
        </w:rPr>
        <w:t>Monitoring and administration of the Contract</w:t>
      </w:r>
    </w:p>
    <w:p w14:paraId="0403F993" w14:textId="6945147D" w:rsidR="009738E1" w:rsidRDefault="009738E1" w:rsidP="009738E1">
      <w:pPr>
        <w:jc w:val="both"/>
        <w:outlineLvl w:val="0"/>
        <w:rPr>
          <w:rFonts w:ascii="Arial" w:hAnsi="Arial"/>
          <w:sz w:val="20"/>
          <w:lang w:val="en-GB"/>
        </w:rPr>
      </w:pPr>
      <w:r>
        <w:rPr>
          <w:rFonts w:ascii="Arial" w:hAnsi="Arial"/>
          <w:sz w:val="20"/>
          <w:lang w:val="en-GB"/>
        </w:rPr>
        <w:t>Under this Contract</w:t>
      </w:r>
      <w:r w:rsidR="00F72370">
        <w:rPr>
          <w:rFonts w:ascii="Arial" w:hAnsi="Arial"/>
          <w:sz w:val="20"/>
          <w:lang w:val="en-GB"/>
        </w:rPr>
        <w:t xml:space="preserve"> </w:t>
      </w:r>
      <w:r w:rsidR="00DC52E4">
        <w:rPr>
          <w:rFonts w:ascii="Arial" w:hAnsi="Arial"/>
          <w:b/>
          <w:bCs/>
          <w:color w:val="5B9BD5" w:themeColor="accent1"/>
          <w:sz w:val="20"/>
          <w:lang w:val="en-GB"/>
        </w:rPr>
        <w:t xml:space="preserve">Akile Michael </w:t>
      </w:r>
      <w:r w:rsidR="004021BB">
        <w:rPr>
          <w:rFonts w:ascii="Arial" w:hAnsi="Arial"/>
          <w:b/>
          <w:bCs/>
          <w:color w:val="5B9BD5" w:themeColor="accent1"/>
          <w:sz w:val="20"/>
          <w:lang w:val="en-GB"/>
        </w:rPr>
        <w:t xml:space="preserve">Ben, Contact Number </w:t>
      </w:r>
      <w:proofErr w:type="gramStart"/>
      <w:r w:rsidR="004021BB">
        <w:rPr>
          <w:rFonts w:ascii="Arial" w:hAnsi="Arial"/>
          <w:b/>
          <w:bCs/>
          <w:color w:val="5B9BD5" w:themeColor="accent1"/>
          <w:sz w:val="20"/>
          <w:lang w:val="en-GB"/>
        </w:rPr>
        <w:t xml:space="preserve">0925920222 </w:t>
      </w:r>
      <w:r w:rsidR="00F72370" w:rsidRPr="00F72370">
        <w:rPr>
          <w:rFonts w:ascii="Arial" w:hAnsi="Arial"/>
          <w:color w:val="5B9BD5" w:themeColor="accent1"/>
          <w:sz w:val="20"/>
          <w:lang w:val="en-GB"/>
        </w:rPr>
        <w:t xml:space="preserve"> </w:t>
      </w:r>
      <w:r w:rsidRPr="00FF2DA9">
        <w:rPr>
          <w:rFonts w:ascii="Arial" w:hAnsi="Arial"/>
          <w:sz w:val="20"/>
          <w:lang w:val="en-GB"/>
        </w:rPr>
        <w:t>has</w:t>
      </w:r>
      <w:proofErr w:type="gramEnd"/>
      <w:r w:rsidRPr="00FF2DA9">
        <w:rPr>
          <w:rFonts w:ascii="Arial" w:hAnsi="Arial"/>
          <w:sz w:val="20"/>
          <w:lang w:val="en-GB"/>
        </w:rPr>
        <w:t xml:space="preserve"> been appointed by the Contracting Authority to a</w:t>
      </w:r>
      <w:r>
        <w:rPr>
          <w:rFonts w:ascii="Arial" w:hAnsi="Arial"/>
          <w:sz w:val="20"/>
          <w:lang w:val="en-GB"/>
        </w:rPr>
        <w:t>ct in quality and workmanship of the work</w:t>
      </w:r>
      <w:r w:rsidRPr="00FF2DA9">
        <w:rPr>
          <w:rFonts w:ascii="Arial" w:hAnsi="Arial"/>
          <w:sz w:val="20"/>
          <w:lang w:val="en-GB"/>
        </w:rPr>
        <w:t xml:space="preserve">. His duties and powers in </w:t>
      </w:r>
      <w:r>
        <w:rPr>
          <w:rFonts w:ascii="Arial" w:hAnsi="Arial"/>
          <w:sz w:val="20"/>
          <w:lang w:val="en-GB"/>
        </w:rPr>
        <w:t>the</w:t>
      </w:r>
      <w:r w:rsidRPr="00FF2DA9">
        <w:rPr>
          <w:rFonts w:ascii="Arial" w:hAnsi="Arial"/>
          <w:sz w:val="20"/>
          <w:lang w:val="en-GB"/>
        </w:rPr>
        <w:t xml:space="preserve"> project management of the Contract</w:t>
      </w:r>
      <w:r>
        <w:rPr>
          <w:rFonts w:ascii="Arial" w:hAnsi="Arial"/>
          <w:sz w:val="20"/>
          <w:lang w:val="en-GB"/>
        </w:rPr>
        <w:t xml:space="preserve"> shall be those described in article 3 of the General Terms and Conditions for Works Contracts – Ver2 2021 </w:t>
      </w:r>
      <w:r w:rsidRPr="00FF2DA9">
        <w:rPr>
          <w:rFonts w:ascii="Arial" w:hAnsi="Arial"/>
          <w:sz w:val="20"/>
          <w:lang w:val="en-GB"/>
        </w:rPr>
        <w:t>as those of the “Engineer”.</w:t>
      </w:r>
    </w:p>
    <w:p w14:paraId="278A34FA" w14:textId="77777777" w:rsidR="009738E1" w:rsidRDefault="009738E1" w:rsidP="009738E1">
      <w:pPr>
        <w:jc w:val="both"/>
        <w:outlineLvl w:val="0"/>
        <w:rPr>
          <w:rFonts w:ascii="Arial" w:hAnsi="Arial"/>
          <w:sz w:val="20"/>
          <w:lang w:val="en-GB"/>
        </w:rPr>
      </w:pPr>
    </w:p>
    <w:p w14:paraId="7C1F139D" w14:textId="77777777" w:rsidR="009738E1" w:rsidRDefault="009738E1" w:rsidP="009738E1">
      <w:pPr>
        <w:pStyle w:val="ListParagraph"/>
        <w:numPr>
          <w:ilvl w:val="0"/>
          <w:numId w:val="47"/>
        </w:numPr>
        <w:spacing w:before="240"/>
        <w:contextualSpacing/>
        <w:jc w:val="both"/>
        <w:outlineLvl w:val="0"/>
        <w:rPr>
          <w:rFonts w:ascii="Arial" w:hAnsi="Arial"/>
          <w:b/>
          <w:sz w:val="20"/>
          <w:lang w:val="en-GB"/>
        </w:rPr>
      </w:pPr>
      <w:r w:rsidRPr="00FF2DA9">
        <w:rPr>
          <w:rFonts w:ascii="Arial" w:hAnsi="Arial"/>
          <w:b/>
          <w:sz w:val="20"/>
          <w:lang w:val="en-GB"/>
        </w:rPr>
        <w:t>Subcontracting</w:t>
      </w:r>
    </w:p>
    <w:p w14:paraId="4F406219" w14:textId="77777777" w:rsidR="009738E1" w:rsidRDefault="009738E1" w:rsidP="009738E1">
      <w:pPr>
        <w:jc w:val="both"/>
        <w:outlineLvl w:val="0"/>
        <w:rPr>
          <w:rFonts w:ascii="Arial" w:hAnsi="Arial"/>
          <w:sz w:val="20"/>
          <w:lang w:val="en-GB"/>
        </w:rPr>
      </w:pPr>
      <w:r>
        <w:rPr>
          <w:rFonts w:ascii="Arial" w:hAnsi="Arial"/>
          <w:sz w:val="20"/>
          <w:lang w:val="en-GB"/>
        </w:rPr>
        <w:t>Subcontracting is not allowed under this Contract.</w:t>
      </w:r>
    </w:p>
    <w:p w14:paraId="740040DB" w14:textId="77777777" w:rsidR="009738E1" w:rsidRDefault="009738E1" w:rsidP="009738E1">
      <w:pPr>
        <w:jc w:val="both"/>
        <w:outlineLvl w:val="0"/>
        <w:rPr>
          <w:rFonts w:ascii="Arial" w:hAnsi="Arial"/>
          <w:sz w:val="20"/>
          <w:lang w:val="en-GB"/>
        </w:rPr>
      </w:pPr>
    </w:p>
    <w:p w14:paraId="6CF59A29" w14:textId="2F0E83F0" w:rsidR="009738E1" w:rsidRDefault="00F72370" w:rsidP="009738E1">
      <w:pPr>
        <w:numPr>
          <w:ilvl w:val="0"/>
          <w:numId w:val="47"/>
        </w:numPr>
        <w:spacing w:before="240"/>
        <w:jc w:val="both"/>
        <w:outlineLvl w:val="0"/>
        <w:rPr>
          <w:rFonts w:ascii="Arial" w:hAnsi="Arial"/>
          <w:sz w:val="20"/>
          <w:lang w:val="en-GB"/>
        </w:rPr>
      </w:pPr>
      <w:r>
        <w:rPr>
          <w:rFonts w:ascii="Arial" w:hAnsi="Arial"/>
          <w:b/>
          <w:sz w:val="20"/>
          <w:lang w:val="en-GB"/>
        </w:rPr>
        <w:t>S</w:t>
      </w:r>
      <w:r w:rsidR="009738E1">
        <w:rPr>
          <w:rFonts w:ascii="Arial" w:hAnsi="Arial"/>
          <w:b/>
          <w:sz w:val="20"/>
          <w:lang w:val="en-GB"/>
        </w:rPr>
        <w:t>ite</w:t>
      </w:r>
    </w:p>
    <w:p w14:paraId="25281394" w14:textId="139AA88A" w:rsidR="009738E1" w:rsidRDefault="009738E1" w:rsidP="009738E1">
      <w:pPr>
        <w:ind w:left="567" w:hanging="567"/>
        <w:jc w:val="both"/>
        <w:outlineLvl w:val="0"/>
        <w:rPr>
          <w:rFonts w:ascii="Arial" w:hAnsi="Arial"/>
          <w:sz w:val="20"/>
          <w:lang w:val="en-GB"/>
        </w:rPr>
      </w:pPr>
      <w:r>
        <w:rPr>
          <w:rFonts w:ascii="Arial" w:hAnsi="Arial"/>
          <w:sz w:val="20"/>
          <w:lang w:val="en-GB"/>
        </w:rPr>
        <w:t>The details of the sites of the project are as depicted below:</w:t>
      </w:r>
    </w:p>
    <w:p w14:paraId="2F4078A2" w14:textId="5760AD6A" w:rsidR="00825978" w:rsidRDefault="00825978" w:rsidP="009738E1">
      <w:pPr>
        <w:ind w:left="567" w:hanging="567"/>
        <w:jc w:val="both"/>
        <w:outlineLvl w:val="0"/>
        <w:rPr>
          <w:rFonts w:ascii="Arial" w:hAnsi="Arial"/>
          <w:sz w:val="20"/>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960"/>
        <w:gridCol w:w="1530"/>
        <w:gridCol w:w="1260"/>
        <w:gridCol w:w="1530"/>
        <w:gridCol w:w="990"/>
      </w:tblGrid>
      <w:tr w:rsidR="00BF38FA" w:rsidRPr="00A12B82" w14:paraId="37979CC7" w14:textId="77777777" w:rsidTr="00DA3418">
        <w:trPr>
          <w:trHeight w:val="128"/>
        </w:trPr>
        <w:tc>
          <w:tcPr>
            <w:tcW w:w="450" w:type="dxa"/>
            <w:tcBorders>
              <w:bottom w:val="single" w:sz="4" w:space="0" w:color="auto"/>
            </w:tcBorders>
            <w:shd w:val="clear" w:color="auto" w:fill="auto"/>
          </w:tcPr>
          <w:p w14:paraId="10F02EC0" w14:textId="77777777" w:rsidR="00BF38FA" w:rsidRPr="00A12B82" w:rsidRDefault="00BF38FA" w:rsidP="00DA3418">
            <w:pPr>
              <w:jc w:val="both"/>
              <w:rPr>
                <w:rFonts w:ascii="Arial" w:hAnsi="Arial"/>
                <w:b/>
                <w:sz w:val="18"/>
                <w:szCs w:val="18"/>
                <w:lang w:val="en-GB"/>
              </w:rPr>
            </w:pPr>
            <w:r>
              <w:rPr>
                <w:rFonts w:ascii="Arial" w:hAnsi="Arial"/>
                <w:b/>
                <w:sz w:val="18"/>
                <w:szCs w:val="18"/>
                <w:lang w:val="en-GB"/>
              </w:rPr>
              <w:t>No.</w:t>
            </w:r>
          </w:p>
        </w:tc>
        <w:tc>
          <w:tcPr>
            <w:tcW w:w="3960" w:type="dxa"/>
            <w:tcBorders>
              <w:bottom w:val="single" w:sz="4" w:space="0" w:color="auto"/>
            </w:tcBorders>
            <w:shd w:val="clear" w:color="auto" w:fill="auto"/>
          </w:tcPr>
          <w:p w14:paraId="693E34C5" w14:textId="77777777" w:rsidR="00BF38FA" w:rsidRPr="00A12B82" w:rsidRDefault="00BF38FA" w:rsidP="00DA3418">
            <w:pPr>
              <w:jc w:val="both"/>
              <w:rPr>
                <w:rFonts w:ascii="Arial" w:hAnsi="Arial"/>
                <w:b/>
                <w:sz w:val="18"/>
                <w:szCs w:val="18"/>
                <w:lang w:val="en-GB"/>
              </w:rPr>
            </w:pPr>
            <w:r w:rsidRPr="00A12B82">
              <w:rPr>
                <w:rFonts w:ascii="Arial" w:hAnsi="Arial"/>
                <w:b/>
                <w:sz w:val="18"/>
                <w:szCs w:val="18"/>
                <w:lang w:val="en-GB"/>
              </w:rPr>
              <w:t xml:space="preserve">Description </w:t>
            </w:r>
          </w:p>
        </w:tc>
        <w:tc>
          <w:tcPr>
            <w:tcW w:w="1530" w:type="dxa"/>
          </w:tcPr>
          <w:p w14:paraId="127B4C2D" w14:textId="77777777" w:rsidR="00BF38FA" w:rsidRPr="00A12B82" w:rsidRDefault="00BF38FA" w:rsidP="00DA3418">
            <w:pPr>
              <w:jc w:val="both"/>
              <w:rPr>
                <w:rFonts w:ascii="Arial" w:hAnsi="Arial"/>
                <w:b/>
                <w:sz w:val="18"/>
                <w:szCs w:val="18"/>
                <w:lang w:val="en-GB"/>
              </w:rPr>
            </w:pPr>
            <w:r>
              <w:rPr>
                <w:rFonts w:ascii="Arial" w:hAnsi="Arial"/>
                <w:b/>
                <w:sz w:val="18"/>
                <w:szCs w:val="18"/>
                <w:lang w:val="en-GB"/>
              </w:rPr>
              <w:t>Facility</w:t>
            </w:r>
          </w:p>
        </w:tc>
        <w:tc>
          <w:tcPr>
            <w:tcW w:w="1260" w:type="dxa"/>
            <w:shd w:val="clear" w:color="auto" w:fill="auto"/>
          </w:tcPr>
          <w:p w14:paraId="1F260F53" w14:textId="77777777" w:rsidR="00BF38FA" w:rsidRPr="00A12B82" w:rsidRDefault="00BF38FA" w:rsidP="00DA3418">
            <w:pPr>
              <w:jc w:val="both"/>
              <w:rPr>
                <w:rFonts w:ascii="Arial" w:hAnsi="Arial"/>
                <w:b/>
                <w:sz w:val="18"/>
                <w:szCs w:val="18"/>
                <w:lang w:val="en-GB"/>
              </w:rPr>
            </w:pPr>
            <w:r>
              <w:rPr>
                <w:rFonts w:ascii="Arial" w:hAnsi="Arial"/>
                <w:b/>
                <w:sz w:val="18"/>
                <w:szCs w:val="18"/>
                <w:lang w:val="en-GB"/>
              </w:rPr>
              <w:t>County</w:t>
            </w:r>
          </w:p>
        </w:tc>
        <w:tc>
          <w:tcPr>
            <w:tcW w:w="1530" w:type="dxa"/>
            <w:shd w:val="clear" w:color="auto" w:fill="auto"/>
          </w:tcPr>
          <w:p w14:paraId="1226A6BE" w14:textId="77777777" w:rsidR="00BF38FA" w:rsidRPr="00A12B82" w:rsidRDefault="00BF38FA" w:rsidP="00DA3418">
            <w:pPr>
              <w:jc w:val="both"/>
              <w:rPr>
                <w:rFonts w:ascii="Arial" w:hAnsi="Arial"/>
                <w:b/>
                <w:sz w:val="18"/>
                <w:szCs w:val="18"/>
                <w:lang w:val="en-GB"/>
              </w:rPr>
            </w:pPr>
            <w:r>
              <w:rPr>
                <w:rFonts w:ascii="Arial" w:hAnsi="Arial"/>
                <w:b/>
                <w:sz w:val="18"/>
                <w:szCs w:val="18"/>
                <w:lang w:val="en-GB"/>
              </w:rPr>
              <w:t>Site</w:t>
            </w:r>
            <w:r w:rsidRPr="00A12B82">
              <w:rPr>
                <w:rFonts w:ascii="Arial" w:hAnsi="Arial"/>
                <w:b/>
                <w:sz w:val="18"/>
                <w:szCs w:val="18"/>
                <w:lang w:val="en-GB"/>
              </w:rPr>
              <w:t xml:space="preserve"> </w:t>
            </w:r>
          </w:p>
        </w:tc>
        <w:tc>
          <w:tcPr>
            <w:tcW w:w="990" w:type="dxa"/>
          </w:tcPr>
          <w:p w14:paraId="6FD7745A" w14:textId="77777777" w:rsidR="00BF38FA" w:rsidRPr="00A12B82" w:rsidRDefault="00BF38FA" w:rsidP="00DA3418">
            <w:pPr>
              <w:jc w:val="both"/>
              <w:rPr>
                <w:rFonts w:ascii="Arial" w:hAnsi="Arial"/>
                <w:b/>
                <w:sz w:val="18"/>
                <w:szCs w:val="18"/>
                <w:lang w:val="en-GB"/>
              </w:rPr>
            </w:pPr>
            <w:r w:rsidRPr="00A12B82">
              <w:rPr>
                <w:rFonts w:ascii="Arial" w:hAnsi="Arial"/>
                <w:b/>
                <w:sz w:val="18"/>
                <w:szCs w:val="18"/>
                <w:lang w:val="en-GB"/>
              </w:rPr>
              <w:t xml:space="preserve">   </w:t>
            </w:r>
            <w:r>
              <w:rPr>
                <w:rFonts w:ascii="Arial" w:hAnsi="Arial"/>
                <w:b/>
                <w:sz w:val="18"/>
                <w:szCs w:val="18"/>
                <w:lang w:val="en-GB"/>
              </w:rPr>
              <w:t>Number</w:t>
            </w:r>
          </w:p>
        </w:tc>
      </w:tr>
      <w:tr w:rsidR="00BF38FA" w:rsidRPr="00A12B82" w14:paraId="5CA93380" w14:textId="77777777" w:rsidTr="000006E6">
        <w:trPr>
          <w:trHeight w:val="584"/>
        </w:trPr>
        <w:tc>
          <w:tcPr>
            <w:tcW w:w="450" w:type="dxa"/>
            <w:tcBorders>
              <w:top w:val="single" w:sz="4" w:space="0" w:color="auto"/>
              <w:left w:val="single" w:sz="4" w:space="0" w:color="auto"/>
              <w:bottom w:val="nil"/>
              <w:right w:val="single" w:sz="4" w:space="0" w:color="auto"/>
            </w:tcBorders>
            <w:shd w:val="clear" w:color="auto" w:fill="auto"/>
          </w:tcPr>
          <w:p w14:paraId="19502886" w14:textId="77777777" w:rsidR="000006E6" w:rsidRDefault="000006E6" w:rsidP="00DA3418">
            <w:pPr>
              <w:jc w:val="both"/>
              <w:rPr>
                <w:rFonts w:ascii="Arial" w:hAnsi="Arial"/>
                <w:b/>
                <w:sz w:val="18"/>
                <w:szCs w:val="18"/>
                <w:lang w:val="en-GB"/>
              </w:rPr>
            </w:pPr>
          </w:p>
          <w:p w14:paraId="4E665057" w14:textId="5D4ACABA" w:rsidR="00BF38FA" w:rsidRPr="00A12B82" w:rsidRDefault="00BF38FA" w:rsidP="00DA3418">
            <w:pPr>
              <w:jc w:val="both"/>
              <w:rPr>
                <w:rFonts w:ascii="Arial" w:hAnsi="Arial"/>
                <w:b/>
                <w:sz w:val="18"/>
                <w:szCs w:val="18"/>
                <w:lang w:val="en-GB"/>
              </w:rPr>
            </w:pPr>
            <w:r>
              <w:rPr>
                <w:rFonts w:ascii="Arial" w:hAnsi="Arial"/>
                <w:b/>
                <w:sz w:val="18"/>
                <w:szCs w:val="18"/>
                <w:lang w:val="en-GB"/>
              </w:rPr>
              <w:t>1</w:t>
            </w:r>
          </w:p>
        </w:tc>
        <w:tc>
          <w:tcPr>
            <w:tcW w:w="3960" w:type="dxa"/>
            <w:tcBorders>
              <w:top w:val="single" w:sz="4" w:space="0" w:color="auto"/>
              <w:left w:val="single" w:sz="4" w:space="0" w:color="auto"/>
              <w:bottom w:val="nil"/>
              <w:right w:val="single" w:sz="4" w:space="0" w:color="auto"/>
            </w:tcBorders>
            <w:shd w:val="clear" w:color="auto" w:fill="auto"/>
          </w:tcPr>
          <w:p w14:paraId="3C6FFA2F" w14:textId="77777777" w:rsidR="000006E6" w:rsidRDefault="000006E6" w:rsidP="00DA3418">
            <w:pPr>
              <w:jc w:val="both"/>
              <w:rPr>
                <w:rFonts w:ascii="Arial" w:hAnsi="Arial"/>
                <w:bCs/>
                <w:sz w:val="18"/>
                <w:szCs w:val="18"/>
                <w:lang w:val="en-GB"/>
              </w:rPr>
            </w:pPr>
          </w:p>
          <w:p w14:paraId="4624EF79" w14:textId="4957FA5C" w:rsidR="00BF38FA" w:rsidRPr="00BA142B" w:rsidRDefault="000006E6" w:rsidP="00DA3418">
            <w:pPr>
              <w:jc w:val="both"/>
              <w:rPr>
                <w:rFonts w:ascii="Arial" w:hAnsi="Arial"/>
                <w:bCs/>
                <w:sz w:val="18"/>
                <w:szCs w:val="18"/>
                <w:lang w:val="en-GB"/>
              </w:rPr>
            </w:pPr>
            <w:r>
              <w:rPr>
                <w:rFonts w:ascii="Arial" w:hAnsi="Arial"/>
                <w:bCs/>
                <w:sz w:val="18"/>
                <w:szCs w:val="18"/>
                <w:lang w:val="en-GB"/>
              </w:rPr>
              <w:t>Completion of Bio-</w:t>
            </w:r>
            <w:r w:rsidR="00DC52E4">
              <w:rPr>
                <w:rFonts w:ascii="Arial" w:hAnsi="Arial"/>
                <w:bCs/>
                <w:sz w:val="18"/>
                <w:szCs w:val="18"/>
                <w:lang w:val="en-GB"/>
              </w:rPr>
              <w:t>Gas Digester Construction</w:t>
            </w:r>
          </w:p>
        </w:tc>
        <w:tc>
          <w:tcPr>
            <w:tcW w:w="1530" w:type="dxa"/>
            <w:tcBorders>
              <w:left w:val="single" w:sz="4" w:space="0" w:color="auto"/>
              <w:bottom w:val="nil"/>
            </w:tcBorders>
          </w:tcPr>
          <w:p w14:paraId="75D94040" w14:textId="77777777" w:rsidR="00BF38FA" w:rsidRDefault="00BF38FA" w:rsidP="00DA3418">
            <w:pPr>
              <w:jc w:val="both"/>
              <w:rPr>
                <w:rFonts w:ascii="Arial" w:hAnsi="Arial"/>
                <w:b/>
                <w:sz w:val="18"/>
                <w:szCs w:val="18"/>
                <w:lang w:val="en-GB"/>
              </w:rPr>
            </w:pPr>
          </w:p>
          <w:p w14:paraId="1203D4F1" w14:textId="3BF71791" w:rsidR="00DC52E4" w:rsidRPr="00A12B82" w:rsidRDefault="00DC52E4" w:rsidP="00DA3418">
            <w:pPr>
              <w:jc w:val="both"/>
              <w:rPr>
                <w:rFonts w:ascii="Arial" w:hAnsi="Arial"/>
                <w:b/>
                <w:sz w:val="18"/>
                <w:szCs w:val="18"/>
                <w:lang w:val="en-GB"/>
              </w:rPr>
            </w:pPr>
            <w:r>
              <w:rPr>
                <w:rFonts w:ascii="Arial" w:hAnsi="Arial"/>
                <w:b/>
                <w:sz w:val="18"/>
                <w:szCs w:val="18"/>
                <w:lang w:val="en-GB"/>
              </w:rPr>
              <w:t>Bio–Gas Digester</w:t>
            </w:r>
          </w:p>
        </w:tc>
        <w:tc>
          <w:tcPr>
            <w:tcW w:w="1260" w:type="dxa"/>
            <w:tcBorders>
              <w:bottom w:val="nil"/>
            </w:tcBorders>
            <w:shd w:val="clear" w:color="auto" w:fill="auto"/>
          </w:tcPr>
          <w:p w14:paraId="0D74E4B7" w14:textId="77777777" w:rsidR="00DC52E4" w:rsidRDefault="00DC52E4" w:rsidP="00DA3418">
            <w:pPr>
              <w:jc w:val="both"/>
              <w:rPr>
                <w:rFonts w:ascii="Arial" w:hAnsi="Arial"/>
                <w:b/>
                <w:sz w:val="18"/>
                <w:szCs w:val="18"/>
                <w:lang w:val="en-GB"/>
              </w:rPr>
            </w:pPr>
          </w:p>
          <w:p w14:paraId="380CEF2D" w14:textId="3F4636F2" w:rsidR="00BF38FA" w:rsidRPr="00A12B82" w:rsidRDefault="00DC52E4" w:rsidP="00DA3418">
            <w:pPr>
              <w:jc w:val="both"/>
              <w:rPr>
                <w:rFonts w:ascii="Arial" w:hAnsi="Arial"/>
                <w:b/>
                <w:sz w:val="18"/>
                <w:szCs w:val="18"/>
                <w:lang w:val="en-GB"/>
              </w:rPr>
            </w:pPr>
            <w:proofErr w:type="spellStart"/>
            <w:r>
              <w:rPr>
                <w:rFonts w:ascii="Arial" w:hAnsi="Arial"/>
                <w:b/>
                <w:sz w:val="18"/>
                <w:szCs w:val="18"/>
                <w:lang w:val="en-GB"/>
              </w:rPr>
              <w:t>Kapeota</w:t>
            </w:r>
            <w:proofErr w:type="spellEnd"/>
            <w:r>
              <w:rPr>
                <w:rFonts w:ascii="Arial" w:hAnsi="Arial"/>
                <w:b/>
                <w:sz w:val="18"/>
                <w:szCs w:val="18"/>
                <w:lang w:val="en-GB"/>
              </w:rPr>
              <w:t xml:space="preserve"> South</w:t>
            </w:r>
            <w:r w:rsidR="00BF38FA">
              <w:rPr>
                <w:rFonts w:ascii="Arial" w:hAnsi="Arial"/>
                <w:b/>
                <w:sz w:val="18"/>
                <w:szCs w:val="18"/>
                <w:lang w:val="en-GB"/>
              </w:rPr>
              <w:t xml:space="preserve"> </w:t>
            </w:r>
          </w:p>
        </w:tc>
        <w:tc>
          <w:tcPr>
            <w:tcW w:w="1530" w:type="dxa"/>
            <w:tcBorders>
              <w:bottom w:val="nil"/>
            </w:tcBorders>
            <w:shd w:val="clear" w:color="auto" w:fill="auto"/>
          </w:tcPr>
          <w:p w14:paraId="57A10DF7" w14:textId="77777777" w:rsidR="00BF38FA" w:rsidRDefault="00BF38FA" w:rsidP="00DA3418">
            <w:pPr>
              <w:jc w:val="both"/>
              <w:rPr>
                <w:rFonts w:ascii="Arial" w:hAnsi="Arial"/>
                <w:b/>
                <w:sz w:val="18"/>
                <w:szCs w:val="18"/>
                <w:lang w:val="en-GB"/>
              </w:rPr>
            </w:pPr>
          </w:p>
          <w:p w14:paraId="63407214" w14:textId="0EBBC366" w:rsidR="00DC52E4" w:rsidRPr="00A12B82" w:rsidRDefault="00DC52E4" w:rsidP="00DA3418">
            <w:pPr>
              <w:jc w:val="both"/>
              <w:rPr>
                <w:rFonts w:ascii="Arial" w:hAnsi="Arial"/>
                <w:b/>
                <w:sz w:val="18"/>
                <w:szCs w:val="18"/>
                <w:lang w:val="en-GB"/>
              </w:rPr>
            </w:pPr>
            <w:proofErr w:type="spellStart"/>
            <w:r>
              <w:rPr>
                <w:rFonts w:ascii="Arial" w:hAnsi="Arial"/>
                <w:b/>
                <w:sz w:val="18"/>
                <w:szCs w:val="18"/>
                <w:lang w:val="en-GB"/>
              </w:rPr>
              <w:t>Kotome</w:t>
            </w:r>
            <w:proofErr w:type="spellEnd"/>
            <w:r>
              <w:rPr>
                <w:rFonts w:ascii="Arial" w:hAnsi="Arial"/>
                <w:b/>
                <w:sz w:val="18"/>
                <w:szCs w:val="18"/>
                <w:lang w:val="en-GB"/>
              </w:rPr>
              <w:t xml:space="preserve"> Primary School</w:t>
            </w:r>
          </w:p>
        </w:tc>
        <w:tc>
          <w:tcPr>
            <w:tcW w:w="990" w:type="dxa"/>
            <w:tcBorders>
              <w:bottom w:val="nil"/>
            </w:tcBorders>
          </w:tcPr>
          <w:p w14:paraId="4711715B" w14:textId="77777777" w:rsidR="00DC52E4" w:rsidRDefault="00BF38FA" w:rsidP="00DA3418">
            <w:pPr>
              <w:jc w:val="both"/>
              <w:rPr>
                <w:rFonts w:ascii="Arial" w:hAnsi="Arial"/>
                <w:b/>
                <w:sz w:val="18"/>
                <w:szCs w:val="18"/>
                <w:lang w:val="en-GB"/>
              </w:rPr>
            </w:pPr>
            <w:r>
              <w:rPr>
                <w:rFonts w:ascii="Arial" w:hAnsi="Arial"/>
                <w:b/>
                <w:sz w:val="18"/>
                <w:szCs w:val="18"/>
                <w:lang w:val="en-GB"/>
              </w:rPr>
              <w:t xml:space="preserve">    </w:t>
            </w:r>
          </w:p>
          <w:p w14:paraId="3A655636" w14:textId="560AFB0A" w:rsidR="00BF38FA" w:rsidRPr="00A12B82" w:rsidRDefault="00DC52E4" w:rsidP="00DA3418">
            <w:pPr>
              <w:jc w:val="both"/>
              <w:rPr>
                <w:rFonts w:ascii="Arial" w:hAnsi="Arial"/>
                <w:b/>
                <w:sz w:val="18"/>
                <w:szCs w:val="18"/>
                <w:lang w:val="en-GB"/>
              </w:rPr>
            </w:pPr>
            <w:r>
              <w:rPr>
                <w:rFonts w:ascii="Arial" w:hAnsi="Arial"/>
                <w:b/>
                <w:sz w:val="18"/>
                <w:szCs w:val="18"/>
                <w:lang w:val="en-GB"/>
              </w:rPr>
              <w:t xml:space="preserve">     </w:t>
            </w:r>
            <w:r w:rsidR="00BF38FA">
              <w:rPr>
                <w:rFonts w:ascii="Arial" w:hAnsi="Arial"/>
                <w:b/>
                <w:sz w:val="18"/>
                <w:szCs w:val="18"/>
                <w:lang w:val="en-GB"/>
              </w:rPr>
              <w:t xml:space="preserve"> 01</w:t>
            </w:r>
          </w:p>
        </w:tc>
      </w:tr>
      <w:tr w:rsidR="00BF38FA" w:rsidRPr="00A12B82" w14:paraId="7CDD4741" w14:textId="77777777" w:rsidTr="000006E6">
        <w:trPr>
          <w:trHeight w:val="494"/>
        </w:trPr>
        <w:tc>
          <w:tcPr>
            <w:tcW w:w="450" w:type="dxa"/>
            <w:tcBorders>
              <w:top w:val="nil"/>
              <w:left w:val="single" w:sz="4" w:space="0" w:color="auto"/>
              <w:bottom w:val="single" w:sz="4" w:space="0" w:color="auto"/>
              <w:right w:val="single" w:sz="4" w:space="0" w:color="auto"/>
            </w:tcBorders>
            <w:shd w:val="clear" w:color="auto" w:fill="auto"/>
          </w:tcPr>
          <w:p w14:paraId="6229A631" w14:textId="77777777" w:rsidR="00BF38FA" w:rsidRPr="00A12B82" w:rsidRDefault="00BF38FA" w:rsidP="00DA3418">
            <w:pPr>
              <w:jc w:val="both"/>
              <w:rPr>
                <w:rFonts w:ascii="Arial" w:hAnsi="Arial"/>
                <w:b/>
                <w:sz w:val="18"/>
                <w:szCs w:val="18"/>
                <w:lang w:val="en-GB"/>
              </w:rPr>
            </w:pPr>
          </w:p>
        </w:tc>
        <w:tc>
          <w:tcPr>
            <w:tcW w:w="3960" w:type="dxa"/>
            <w:tcBorders>
              <w:top w:val="nil"/>
              <w:left w:val="single" w:sz="4" w:space="0" w:color="auto"/>
              <w:bottom w:val="single" w:sz="4" w:space="0" w:color="auto"/>
              <w:right w:val="single" w:sz="4" w:space="0" w:color="auto"/>
            </w:tcBorders>
            <w:shd w:val="clear" w:color="auto" w:fill="auto"/>
          </w:tcPr>
          <w:p w14:paraId="72D986D5" w14:textId="77777777" w:rsidR="00BF38FA" w:rsidRPr="00BA142B" w:rsidRDefault="00BF38FA" w:rsidP="00DA3418">
            <w:pPr>
              <w:jc w:val="both"/>
              <w:rPr>
                <w:rFonts w:ascii="Arial" w:hAnsi="Arial"/>
                <w:bCs/>
                <w:sz w:val="18"/>
                <w:szCs w:val="18"/>
                <w:lang w:val="en-GB"/>
              </w:rPr>
            </w:pPr>
          </w:p>
        </w:tc>
        <w:tc>
          <w:tcPr>
            <w:tcW w:w="1530" w:type="dxa"/>
            <w:tcBorders>
              <w:top w:val="nil"/>
              <w:left w:val="single" w:sz="4" w:space="0" w:color="auto"/>
            </w:tcBorders>
          </w:tcPr>
          <w:p w14:paraId="1E167BD6" w14:textId="3145C95D" w:rsidR="00BF38FA" w:rsidRPr="00A12B82" w:rsidRDefault="00BF38FA" w:rsidP="00DA3418">
            <w:pPr>
              <w:jc w:val="both"/>
              <w:rPr>
                <w:rFonts w:ascii="Arial" w:hAnsi="Arial"/>
                <w:b/>
                <w:sz w:val="18"/>
                <w:szCs w:val="18"/>
                <w:lang w:val="en-GB"/>
              </w:rPr>
            </w:pPr>
          </w:p>
        </w:tc>
        <w:tc>
          <w:tcPr>
            <w:tcW w:w="1260" w:type="dxa"/>
            <w:tcBorders>
              <w:top w:val="nil"/>
            </w:tcBorders>
            <w:shd w:val="clear" w:color="auto" w:fill="auto"/>
          </w:tcPr>
          <w:p w14:paraId="5F998E4B" w14:textId="36608E74" w:rsidR="00BF38FA" w:rsidRPr="00A12B82" w:rsidRDefault="00BF38FA" w:rsidP="00DA3418">
            <w:pPr>
              <w:jc w:val="both"/>
              <w:rPr>
                <w:rFonts w:ascii="Arial" w:hAnsi="Arial"/>
                <w:b/>
                <w:sz w:val="18"/>
                <w:szCs w:val="18"/>
                <w:lang w:val="en-GB"/>
              </w:rPr>
            </w:pPr>
          </w:p>
        </w:tc>
        <w:tc>
          <w:tcPr>
            <w:tcW w:w="1530" w:type="dxa"/>
            <w:tcBorders>
              <w:top w:val="nil"/>
            </w:tcBorders>
            <w:shd w:val="clear" w:color="auto" w:fill="auto"/>
          </w:tcPr>
          <w:p w14:paraId="20F4AD03" w14:textId="3C08BDA7" w:rsidR="00BF38FA" w:rsidRPr="00A12B82" w:rsidRDefault="00BF38FA" w:rsidP="00DA3418">
            <w:pPr>
              <w:jc w:val="both"/>
              <w:rPr>
                <w:rFonts w:ascii="Arial" w:hAnsi="Arial"/>
                <w:b/>
                <w:sz w:val="18"/>
                <w:szCs w:val="18"/>
                <w:lang w:val="en-GB"/>
              </w:rPr>
            </w:pPr>
          </w:p>
        </w:tc>
        <w:tc>
          <w:tcPr>
            <w:tcW w:w="990" w:type="dxa"/>
            <w:tcBorders>
              <w:top w:val="nil"/>
            </w:tcBorders>
          </w:tcPr>
          <w:p w14:paraId="659E16CB" w14:textId="3837496D" w:rsidR="00BF38FA" w:rsidRPr="00A12B82" w:rsidRDefault="00BF38FA" w:rsidP="00DA3418">
            <w:pPr>
              <w:jc w:val="both"/>
              <w:rPr>
                <w:rFonts w:ascii="Arial" w:hAnsi="Arial"/>
                <w:b/>
                <w:sz w:val="18"/>
                <w:szCs w:val="18"/>
                <w:lang w:val="en-GB"/>
              </w:rPr>
            </w:pPr>
          </w:p>
        </w:tc>
      </w:tr>
      <w:tr w:rsidR="00BF38FA" w:rsidRPr="00A12B82" w14:paraId="3F7FF981" w14:textId="77777777" w:rsidTr="00DA3418">
        <w:trPr>
          <w:trHeight w:val="314"/>
        </w:trPr>
        <w:tc>
          <w:tcPr>
            <w:tcW w:w="450" w:type="dxa"/>
            <w:tcBorders>
              <w:top w:val="single" w:sz="4" w:space="0" w:color="auto"/>
              <w:left w:val="single" w:sz="4" w:space="0" w:color="auto"/>
              <w:bottom w:val="single" w:sz="4" w:space="0" w:color="auto"/>
              <w:right w:val="nil"/>
            </w:tcBorders>
            <w:shd w:val="clear" w:color="auto" w:fill="auto"/>
          </w:tcPr>
          <w:p w14:paraId="2022EDB4" w14:textId="77777777" w:rsidR="00BF38FA" w:rsidRPr="00A12B82" w:rsidRDefault="00BF38FA" w:rsidP="00DA3418">
            <w:pPr>
              <w:jc w:val="both"/>
              <w:rPr>
                <w:rFonts w:ascii="Arial" w:hAnsi="Arial"/>
                <w:sz w:val="18"/>
                <w:szCs w:val="18"/>
                <w:lang w:val="en-GB"/>
              </w:rPr>
            </w:pPr>
          </w:p>
        </w:tc>
        <w:tc>
          <w:tcPr>
            <w:tcW w:w="3960" w:type="dxa"/>
            <w:tcBorders>
              <w:top w:val="single" w:sz="4" w:space="0" w:color="auto"/>
              <w:left w:val="nil"/>
              <w:bottom w:val="single" w:sz="4" w:space="0" w:color="auto"/>
              <w:right w:val="nil"/>
            </w:tcBorders>
            <w:shd w:val="clear" w:color="auto" w:fill="auto"/>
          </w:tcPr>
          <w:p w14:paraId="7705E170" w14:textId="77777777" w:rsidR="00BF38FA" w:rsidRPr="00922BD8" w:rsidRDefault="00BF38FA" w:rsidP="00DA3418">
            <w:pPr>
              <w:jc w:val="both"/>
              <w:rPr>
                <w:rFonts w:ascii="Arial" w:hAnsi="Arial"/>
                <w:b/>
                <w:bCs/>
                <w:sz w:val="18"/>
                <w:szCs w:val="18"/>
                <w:lang w:val="en-GB"/>
              </w:rPr>
            </w:pPr>
            <w:r>
              <w:rPr>
                <w:rFonts w:ascii="Arial" w:hAnsi="Arial"/>
                <w:b/>
                <w:bCs/>
                <w:sz w:val="18"/>
                <w:szCs w:val="18"/>
                <w:lang w:val="en-GB"/>
              </w:rPr>
              <w:t xml:space="preserve">                         </w:t>
            </w:r>
            <w:r w:rsidRPr="00922BD8">
              <w:rPr>
                <w:rFonts w:ascii="Arial" w:hAnsi="Arial"/>
                <w:b/>
                <w:bCs/>
                <w:sz w:val="18"/>
                <w:szCs w:val="18"/>
                <w:lang w:val="en-GB"/>
              </w:rPr>
              <w:t>Total</w:t>
            </w:r>
            <w:r>
              <w:rPr>
                <w:rFonts w:ascii="Arial" w:hAnsi="Arial"/>
                <w:b/>
                <w:bCs/>
                <w:sz w:val="18"/>
                <w:szCs w:val="18"/>
                <w:lang w:val="en-GB"/>
              </w:rPr>
              <w:t xml:space="preserve"> </w:t>
            </w:r>
            <w:r w:rsidRPr="00922BD8">
              <w:rPr>
                <w:rFonts w:ascii="Arial" w:hAnsi="Arial"/>
                <w:b/>
                <w:bCs/>
                <w:sz w:val="18"/>
                <w:szCs w:val="18"/>
                <w:lang w:val="en-GB"/>
              </w:rPr>
              <w:t xml:space="preserve">Number </w:t>
            </w:r>
          </w:p>
        </w:tc>
        <w:tc>
          <w:tcPr>
            <w:tcW w:w="1530" w:type="dxa"/>
            <w:tcBorders>
              <w:top w:val="single" w:sz="4" w:space="0" w:color="auto"/>
              <w:left w:val="nil"/>
              <w:bottom w:val="single" w:sz="4" w:space="0" w:color="auto"/>
              <w:right w:val="nil"/>
            </w:tcBorders>
          </w:tcPr>
          <w:p w14:paraId="37A677BB" w14:textId="77777777" w:rsidR="00BF38FA" w:rsidRPr="00A12B82" w:rsidRDefault="00BF38FA" w:rsidP="00DA3418">
            <w:pPr>
              <w:jc w:val="both"/>
              <w:rPr>
                <w:rFonts w:ascii="Arial" w:hAnsi="Arial"/>
                <w:sz w:val="18"/>
                <w:szCs w:val="18"/>
                <w:lang w:val="en-GB"/>
              </w:rPr>
            </w:pPr>
          </w:p>
        </w:tc>
        <w:tc>
          <w:tcPr>
            <w:tcW w:w="1260" w:type="dxa"/>
            <w:tcBorders>
              <w:top w:val="single" w:sz="4" w:space="0" w:color="auto"/>
              <w:left w:val="nil"/>
              <w:bottom w:val="single" w:sz="4" w:space="0" w:color="auto"/>
              <w:right w:val="nil"/>
            </w:tcBorders>
            <w:shd w:val="clear" w:color="auto" w:fill="auto"/>
          </w:tcPr>
          <w:p w14:paraId="084C0619" w14:textId="77777777" w:rsidR="00BF38FA" w:rsidRDefault="00BF38FA" w:rsidP="00DA3418">
            <w:pPr>
              <w:jc w:val="center"/>
              <w:rPr>
                <w:rFonts w:ascii="Arial" w:hAnsi="Arial"/>
                <w:sz w:val="18"/>
                <w:szCs w:val="18"/>
                <w:lang w:val="en-GB"/>
              </w:rPr>
            </w:pPr>
          </w:p>
        </w:tc>
        <w:tc>
          <w:tcPr>
            <w:tcW w:w="1530" w:type="dxa"/>
            <w:tcBorders>
              <w:top w:val="single" w:sz="4" w:space="0" w:color="auto"/>
              <w:left w:val="nil"/>
              <w:bottom w:val="single" w:sz="4" w:space="0" w:color="auto"/>
              <w:right w:val="nil"/>
            </w:tcBorders>
            <w:shd w:val="clear" w:color="auto" w:fill="auto"/>
          </w:tcPr>
          <w:p w14:paraId="6792934B" w14:textId="77777777" w:rsidR="00BF38FA" w:rsidRDefault="00BF38FA" w:rsidP="00DA3418">
            <w:pPr>
              <w:jc w:val="center"/>
              <w:rPr>
                <w:rFonts w:ascii="Arial" w:hAnsi="Arial"/>
                <w:sz w:val="18"/>
                <w:szCs w:val="18"/>
                <w:lang w:val="en-GB"/>
              </w:rPr>
            </w:pPr>
          </w:p>
        </w:tc>
        <w:tc>
          <w:tcPr>
            <w:tcW w:w="990" w:type="dxa"/>
            <w:tcBorders>
              <w:left w:val="single" w:sz="4" w:space="0" w:color="auto"/>
            </w:tcBorders>
          </w:tcPr>
          <w:p w14:paraId="7D299682" w14:textId="77777777" w:rsidR="00BF38FA" w:rsidRPr="00BB7C73" w:rsidRDefault="00BF38FA" w:rsidP="00DA3418">
            <w:pPr>
              <w:rPr>
                <w:rFonts w:ascii="Arial" w:hAnsi="Arial"/>
                <w:b/>
                <w:bCs/>
                <w:sz w:val="18"/>
                <w:szCs w:val="18"/>
                <w:lang w:val="en-GB"/>
              </w:rPr>
            </w:pPr>
            <w:r w:rsidRPr="00BB7C73">
              <w:rPr>
                <w:rFonts w:ascii="Arial" w:hAnsi="Arial"/>
                <w:b/>
                <w:bCs/>
                <w:sz w:val="18"/>
                <w:szCs w:val="18"/>
                <w:lang w:val="en-GB"/>
              </w:rPr>
              <w:t xml:space="preserve">      04</w:t>
            </w:r>
          </w:p>
        </w:tc>
      </w:tr>
    </w:tbl>
    <w:p w14:paraId="0D83D1D6" w14:textId="2B93A281" w:rsidR="009738E1" w:rsidRDefault="009738E1" w:rsidP="009738E1">
      <w:pPr>
        <w:ind w:left="567" w:hanging="567"/>
        <w:jc w:val="both"/>
        <w:outlineLvl w:val="0"/>
        <w:rPr>
          <w:rFonts w:ascii="Arial" w:hAnsi="Arial"/>
          <w:sz w:val="20"/>
          <w:lang w:val="en-GB"/>
        </w:rPr>
      </w:pPr>
    </w:p>
    <w:p w14:paraId="308B0ADF" w14:textId="77777777" w:rsidR="00BF38FA" w:rsidRDefault="00BF38FA" w:rsidP="004021BB">
      <w:pPr>
        <w:jc w:val="both"/>
        <w:outlineLvl w:val="0"/>
        <w:rPr>
          <w:rFonts w:ascii="Arial" w:hAnsi="Arial"/>
          <w:sz w:val="20"/>
          <w:lang w:val="en-GB"/>
        </w:rPr>
      </w:pPr>
    </w:p>
    <w:p w14:paraId="19FC8E79" w14:textId="77777777" w:rsidR="009738E1" w:rsidRPr="00683FB0" w:rsidRDefault="009738E1" w:rsidP="009738E1">
      <w:pPr>
        <w:numPr>
          <w:ilvl w:val="0"/>
          <w:numId w:val="47"/>
        </w:numPr>
        <w:spacing w:before="240"/>
        <w:jc w:val="both"/>
        <w:outlineLvl w:val="0"/>
        <w:rPr>
          <w:rFonts w:ascii="Arial" w:hAnsi="Arial"/>
          <w:sz w:val="20"/>
          <w:lang w:val="en-GB"/>
        </w:rPr>
      </w:pPr>
      <w:r w:rsidRPr="00683FB0">
        <w:rPr>
          <w:rFonts w:ascii="Arial" w:hAnsi="Arial"/>
          <w:b/>
          <w:sz w:val="20"/>
          <w:lang w:val="en-GB"/>
        </w:rPr>
        <w:t>Contractor’s obligations)</w:t>
      </w:r>
    </w:p>
    <w:p w14:paraId="08F27720" w14:textId="195CDE0D" w:rsidR="009738E1" w:rsidRDefault="009738E1" w:rsidP="009738E1">
      <w:pPr>
        <w:jc w:val="both"/>
        <w:outlineLvl w:val="0"/>
        <w:rPr>
          <w:rFonts w:ascii="Arial" w:hAnsi="Arial"/>
          <w:sz w:val="20"/>
          <w:lang w:val="en-GB"/>
        </w:rPr>
      </w:pPr>
      <w:r>
        <w:rPr>
          <w:rFonts w:ascii="Arial" w:hAnsi="Arial"/>
          <w:sz w:val="20"/>
          <w:lang w:val="en-GB"/>
        </w:rPr>
        <w:t>The C</w:t>
      </w:r>
      <w:r w:rsidRPr="0059527A">
        <w:rPr>
          <w:rFonts w:ascii="Arial" w:hAnsi="Arial"/>
          <w:sz w:val="20"/>
          <w:lang w:val="en-GB"/>
        </w:rPr>
        <w:t xml:space="preserve">ontractor shall </w:t>
      </w:r>
      <w:r>
        <w:rPr>
          <w:rFonts w:ascii="Arial" w:hAnsi="Arial"/>
          <w:sz w:val="20"/>
          <w:lang w:val="en-GB"/>
        </w:rPr>
        <w:t xml:space="preserve">be those </w:t>
      </w:r>
      <w:r w:rsidRPr="00683FB0">
        <w:rPr>
          <w:rFonts w:ascii="Arial" w:hAnsi="Arial"/>
          <w:sz w:val="20"/>
          <w:lang w:val="en-GB"/>
        </w:rPr>
        <w:t>included in the General Terms and Conditions for Works Contracts – Ver2 20</w:t>
      </w:r>
      <w:r>
        <w:rPr>
          <w:rFonts w:ascii="Arial" w:hAnsi="Arial"/>
          <w:sz w:val="20"/>
          <w:lang w:val="en-GB"/>
        </w:rPr>
        <w:t>21</w:t>
      </w:r>
      <w:r w:rsidRPr="00683FB0">
        <w:rPr>
          <w:rFonts w:ascii="Arial" w:hAnsi="Arial"/>
          <w:sz w:val="20"/>
          <w:lang w:val="en-GB"/>
        </w:rPr>
        <w:t xml:space="preserve"> </w:t>
      </w:r>
    </w:p>
    <w:p w14:paraId="58D0BED2" w14:textId="77777777" w:rsidR="009738E1" w:rsidRDefault="009738E1" w:rsidP="009738E1">
      <w:pPr>
        <w:jc w:val="both"/>
        <w:outlineLvl w:val="0"/>
        <w:rPr>
          <w:rFonts w:ascii="Arial" w:hAnsi="Arial"/>
          <w:sz w:val="20"/>
          <w:lang w:val="en-GB"/>
        </w:rPr>
      </w:pPr>
    </w:p>
    <w:p w14:paraId="5B3560F8" w14:textId="77777777" w:rsidR="009738E1" w:rsidRPr="009E27C6" w:rsidRDefault="009738E1" w:rsidP="009738E1">
      <w:pPr>
        <w:jc w:val="both"/>
        <w:outlineLvl w:val="0"/>
        <w:rPr>
          <w:rFonts w:ascii="Arial" w:hAnsi="Arial"/>
          <w:sz w:val="20"/>
          <w:lang w:val="en-GB"/>
        </w:rPr>
      </w:pPr>
      <w:r w:rsidRPr="009E27C6">
        <w:rPr>
          <w:rFonts w:ascii="Arial" w:hAnsi="Arial"/>
          <w:b/>
          <w:sz w:val="20"/>
          <w:lang w:val="en-GB"/>
        </w:rPr>
        <w:t>Programme of Implementation</w:t>
      </w:r>
    </w:p>
    <w:p w14:paraId="41615B43" w14:textId="4EF70383" w:rsidR="00967799" w:rsidRDefault="009738E1" w:rsidP="009738E1">
      <w:pPr>
        <w:jc w:val="both"/>
        <w:outlineLvl w:val="0"/>
        <w:rPr>
          <w:rFonts w:ascii="Arial" w:hAnsi="Arial"/>
          <w:sz w:val="20"/>
          <w:lang w:val="en-GB"/>
        </w:rPr>
      </w:pPr>
      <w:r>
        <w:rPr>
          <w:rFonts w:ascii="Arial" w:hAnsi="Arial"/>
          <w:sz w:val="20"/>
          <w:lang w:val="en-GB"/>
        </w:rPr>
        <w:t>Based on the Work Plan included in the Technical Specifications and Requirements, to the Contractors proposal, the Contractor shall submit a specified Programme of Implementation to the Contracting Authority no later than</w:t>
      </w:r>
      <w:r w:rsidR="004021BB">
        <w:rPr>
          <w:rFonts w:ascii="Arial" w:hAnsi="Arial"/>
          <w:sz w:val="20"/>
          <w:lang w:val="en-GB"/>
        </w:rPr>
        <w:t xml:space="preserve"> 06</w:t>
      </w:r>
      <w:r w:rsidR="004021BB" w:rsidRPr="004021BB">
        <w:rPr>
          <w:rFonts w:ascii="Arial" w:hAnsi="Arial"/>
          <w:sz w:val="20"/>
          <w:vertAlign w:val="superscript"/>
          <w:lang w:val="en-GB"/>
        </w:rPr>
        <w:t>th</w:t>
      </w:r>
      <w:r w:rsidR="004021BB">
        <w:rPr>
          <w:rFonts w:ascii="Arial" w:hAnsi="Arial"/>
          <w:sz w:val="20"/>
          <w:lang w:val="en-GB"/>
        </w:rPr>
        <w:t xml:space="preserve"> September 2024</w:t>
      </w:r>
      <w:r>
        <w:rPr>
          <w:rFonts w:ascii="Arial" w:hAnsi="Arial"/>
          <w:sz w:val="20"/>
          <w:lang w:val="en-GB"/>
        </w:rPr>
        <w:t xml:space="preserve"> Once approved by the Contracting Authority under article 8 of the General Terms and Conditions for Works Contracts Ver2 2021, the Programme of Implementation shall become part of the Contract documents. </w:t>
      </w:r>
    </w:p>
    <w:p w14:paraId="7F71B42B" w14:textId="77777777" w:rsidR="009738E1" w:rsidRPr="00EF0F4A" w:rsidRDefault="009738E1" w:rsidP="009738E1">
      <w:pPr>
        <w:numPr>
          <w:ilvl w:val="0"/>
          <w:numId w:val="47"/>
        </w:numPr>
        <w:spacing w:before="240"/>
        <w:jc w:val="both"/>
        <w:outlineLvl w:val="0"/>
        <w:rPr>
          <w:rFonts w:ascii="Arial" w:hAnsi="Arial"/>
          <w:b/>
          <w:sz w:val="20"/>
          <w:lang w:val="en-GB"/>
        </w:rPr>
      </w:pPr>
      <w:r w:rsidRPr="00EF0F4A">
        <w:rPr>
          <w:rFonts w:ascii="Arial" w:hAnsi="Arial"/>
          <w:b/>
          <w:sz w:val="20"/>
          <w:lang w:val="en-GB"/>
        </w:rPr>
        <w:t xml:space="preserve"> Defects liability period</w:t>
      </w:r>
    </w:p>
    <w:p w14:paraId="21079E98" w14:textId="17EBEE12" w:rsidR="009738E1" w:rsidRPr="00812E33" w:rsidRDefault="009738E1" w:rsidP="00967799">
      <w:pPr>
        <w:jc w:val="both"/>
        <w:outlineLvl w:val="0"/>
        <w:rPr>
          <w:rFonts w:ascii="Arial" w:hAnsi="Arial"/>
          <w:sz w:val="20"/>
          <w:lang w:val="en-GB"/>
        </w:rPr>
      </w:pPr>
      <w:r w:rsidRPr="00C26695">
        <w:rPr>
          <w:rFonts w:ascii="Arial" w:hAnsi="Arial"/>
          <w:sz w:val="20"/>
          <w:lang w:val="en-GB"/>
        </w:rPr>
        <w:t xml:space="preserve">The </w:t>
      </w:r>
      <w:r>
        <w:rPr>
          <w:rFonts w:ascii="Arial" w:hAnsi="Arial"/>
          <w:sz w:val="20"/>
          <w:lang w:val="en-GB"/>
        </w:rPr>
        <w:t>d</w:t>
      </w:r>
      <w:r w:rsidRPr="00C26695">
        <w:rPr>
          <w:rFonts w:ascii="Arial" w:hAnsi="Arial"/>
          <w:sz w:val="20"/>
          <w:lang w:val="en-GB"/>
        </w:rPr>
        <w:t xml:space="preserve">efects </w:t>
      </w:r>
      <w:r>
        <w:rPr>
          <w:rFonts w:ascii="Arial" w:hAnsi="Arial"/>
          <w:sz w:val="20"/>
          <w:lang w:val="en-GB"/>
        </w:rPr>
        <w:t>l</w:t>
      </w:r>
      <w:r w:rsidRPr="00C26695">
        <w:rPr>
          <w:rFonts w:ascii="Arial" w:hAnsi="Arial"/>
          <w:sz w:val="20"/>
          <w:lang w:val="en-GB"/>
        </w:rPr>
        <w:t xml:space="preserve">iability </w:t>
      </w:r>
      <w:r>
        <w:rPr>
          <w:rFonts w:ascii="Arial" w:hAnsi="Arial"/>
          <w:sz w:val="20"/>
          <w:lang w:val="en-GB"/>
        </w:rPr>
        <w:t>p</w:t>
      </w:r>
      <w:r w:rsidRPr="00C26695">
        <w:rPr>
          <w:rFonts w:ascii="Arial" w:hAnsi="Arial"/>
          <w:sz w:val="20"/>
          <w:lang w:val="en-GB"/>
        </w:rPr>
        <w:t xml:space="preserve">eriod shall be a period </w:t>
      </w:r>
      <w:r w:rsidRPr="00EF0F4A">
        <w:rPr>
          <w:rFonts w:ascii="Arial" w:hAnsi="Arial"/>
          <w:sz w:val="20"/>
          <w:lang w:val="en-GB"/>
        </w:rPr>
        <w:t xml:space="preserve">of </w:t>
      </w:r>
      <w:r w:rsidR="00BB7C73">
        <w:rPr>
          <w:rFonts w:ascii="Arial" w:hAnsi="Arial"/>
          <w:sz w:val="20"/>
          <w:lang w:val="en-GB"/>
        </w:rPr>
        <w:t>356</w:t>
      </w:r>
      <w:r w:rsidRPr="00EF0F4A">
        <w:rPr>
          <w:rFonts w:ascii="Arial" w:hAnsi="Arial"/>
          <w:sz w:val="20"/>
          <w:lang w:val="en-GB"/>
        </w:rPr>
        <w:t xml:space="preserve"> days</w:t>
      </w:r>
      <w:r>
        <w:rPr>
          <w:rFonts w:ascii="Arial" w:hAnsi="Arial"/>
          <w:sz w:val="20"/>
          <w:lang w:val="en-GB"/>
        </w:rPr>
        <w:t xml:space="preserve"> from the date of completion of the Works as specified in article 47 of the General Terms and Conditions for Works Contracts – Ver2 2021.</w:t>
      </w:r>
    </w:p>
    <w:p w14:paraId="3C5BE591" w14:textId="77777777" w:rsidR="009738E1" w:rsidRPr="00067F60" w:rsidRDefault="009738E1" w:rsidP="009738E1">
      <w:pPr>
        <w:numPr>
          <w:ilvl w:val="0"/>
          <w:numId w:val="47"/>
        </w:numPr>
        <w:spacing w:before="240"/>
        <w:jc w:val="both"/>
        <w:outlineLvl w:val="0"/>
        <w:rPr>
          <w:rFonts w:ascii="Arial" w:hAnsi="Arial"/>
          <w:b/>
          <w:sz w:val="20"/>
          <w:lang w:val="en-GB"/>
        </w:rPr>
      </w:pPr>
      <w:r w:rsidRPr="00067F60">
        <w:rPr>
          <w:rFonts w:ascii="Arial" w:hAnsi="Arial"/>
          <w:b/>
          <w:sz w:val="20"/>
          <w:lang w:val="en-GB"/>
        </w:rPr>
        <w:t>Settlement of Disputes</w:t>
      </w:r>
    </w:p>
    <w:p w14:paraId="2C82B5EE" w14:textId="3D999133" w:rsidR="009738E1" w:rsidRDefault="009738E1" w:rsidP="009738E1">
      <w:pPr>
        <w:jc w:val="both"/>
        <w:outlineLvl w:val="0"/>
        <w:rPr>
          <w:rFonts w:ascii="Arial" w:hAnsi="Arial"/>
          <w:b/>
          <w:sz w:val="20"/>
          <w:lang w:val="en-GB"/>
        </w:rPr>
      </w:pPr>
      <w:r>
        <w:rPr>
          <w:rFonts w:ascii="Arial" w:hAnsi="Arial"/>
          <w:sz w:val="20"/>
          <w:lang w:val="en-GB"/>
        </w:rPr>
        <w:lastRenderedPageBreak/>
        <w:t xml:space="preserve">Any dispute or breach of Contract arising under this Contract which cannot be settled amicably in accordance with article 61.1 of the General Terms and Conditions for Works Contracts – Ver2 2021, shall be finally settled by </w:t>
      </w:r>
      <w:r w:rsidRPr="00EF0F4A">
        <w:rPr>
          <w:rFonts w:ascii="Arial" w:hAnsi="Arial"/>
          <w:sz w:val="20"/>
          <w:lang w:val="en-GB"/>
        </w:rPr>
        <w:t>competent court of Republic of South Sudan in accordance with the laws of Republic of South Sudan</w:t>
      </w:r>
    </w:p>
    <w:p w14:paraId="2D8A4587" w14:textId="77777777" w:rsidR="009738E1" w:rsidRDefault="009738E1" w:rsidP="009738E1">
      <w:pPr>
        <w:numPr>
          <w:ilvl w:val="0"/>
          <w:numId w:val="47"/>
        </w:numPr>
        <w:spacing w:before="240"/>
        <w:jc w:val="both"/>
        <w:rPr>
          <w:rFonts w:ascii="Arial" w:hAnsi="Arial"/>
          <w:b/>
          <w:sz w:val="20"/>
          <w:lang w:val="en-GB"/>
        </w:rPr>
      </w:pPr>
      <w:r>
        <w:rPr>
          <w:rFonts w:ascii="Arial" w:hAnsi="Arial"/>
          <w:b/>
          <w:sz w:val="20"/>
          <w:lang w:val="en-GB"/>
        </w:rPr>
        <w:t>Entry into force and duration</w:t>
      </w:r>
    </w:p>
    <w:p w14:paraId="2C9A0C42" w14:textId="68C018B1" w:rsidR="009738E1" w:rsidRPr="00EF0F4A" w:rsidRDefault="009738E1" w:rsidP="009738E1">
      <w:pPr>
        <w:jc w:val="both"/>
        <w:rPr>
          <w:rFonts w:ascii="Arial" w:hAnsi="Arial"/>
          <w:sz w:val="20"/>
          <w:lang w:val="en-GB"/>
        </w:rPr>
      </w:pPr>
      <w:r>
        <w:rPr>
          <w:rFonts w:ascii="Arial" w:hAnsi="Arial"/>
          <w:sz w:val="20"/>
          <w:lang w:val="en-GB"/>
        </w:rPr>
        <w:t xml:space="preserve">The Contract shall enter into force and effect after signature by both parties of this Contract. The Contract shall remain into force and effect until the end of the liability period </w:t>
      </w:r>
      <w:r w:rsidRPr="003B7842">
        <w:rPr>
          <w:rFonts w:ascii="Arial" w:hAnsi="Arial" w:cs="Arial"/>
          <w:sz w:val="20"/>
          <w:szCs w:val="22"/>
          <w:lang w:val="en-GB"/>
        </w:rPr>
        <w:t xml:space="preserve">as defined in the General Terms and Conditions for </w:t>
      </w:r>
      <w:r>
        <w:rPr>
          <w:rFonts w:ascii="Arial" w:hAnsi="Arial" w:cs="Arial"/>
          <w:sz w:val="20"/>
          <w:szCs w:val="22"/>
          <w:lang w:val="en-GB"/>
        </w:rPr>
        <w:t>Works</w:t>
      </w:r>
      <w:r w:rsidRPr="003B7842">
        <w:rPr>
          <w:rFonts w:ascii="Arial" w:hAnsi="Arial" w:cs="Arial"/>
          <w:sz w:val="20"/>
          <w:szCs w:val="22"/>
          <w:lang w:val="en-GB"/>
        </w:rPr>
        <w:t xml:space="preserve"> Contracts </w:t>
      </w:r>
      <w:r>
        <w:rPr>
          <w:rFonts w:ascii="Arial" w:hAnsi="Arial" w:cs="Arial"/>
          <w:sz w:val="20"/>
          <w:szCs w:val="22"/>
          <w:lang w:val="en-GB"/>
        </w:rPr>
        <w:t>– Ver2 2021 and</w:t>
      </w:r>
      <w:r>
        <w:rPr>
          <w:rFonts w:ascii="Arial" w:hAnsi="Arial"/>
          <w:sz w:val="20"/>
          <w:lang w:val="en-GB"/>
        </w:rPr>
        <w:t xml:space="preserve"> the issue by the Contracting Authority of the Certificate of Final Completion.</w:t>
      </w:r>
    </w:p>
    <w:p w14:paraId="2CD50D01" w14:textId="77777777" w:rsidR="009738E1" w:rsidRPr="00542131" w:rsidRDefault="009738E1" w:rsidP="009738E1">
      <w:pPr>
        <w:pStyle w:val="ListParagraph"/>
        <w:numPr>
          <w:ilvl w:val="0"/>
          <w:numId w:val="47"/>
        </w:numPr>
        <w:spacing w:before="240"/>
        <w:contextualSpacing/>
        <w:jc w:val="both"/>
        <w:rPr>
          <w:rFonts w:ascii="Arial" w:hAnsi="Arial"/>
          <w:b/>
          <w:caps/>
          <w:sz w:val="20"/>
          <w:lang w:val="en-GB"/>
        </w:rPr>
      </w:pPr>
      <w:r>
        <w:rPr>
          <w:rFonts w:ascii="Arial" w:hAnsi="Arial"/>
          <w:b/>
          <w:caps/>
          <w:sz w:val="20"/>
          <w:lang w:val="en-GB"/>
        </w:rPr>
        <w:t>C</w:t>
      </w:r>
      <w:r>
        <w:rPr>
          <w:rFonts w:ascii="Arial" w:hAnsi="Arial"/>
          <w:b/>
          <w:sz w:val="20"/>
          <w:lang w:val="en-GB"/>
        </w:rPr>
        <w:t>ontact addresses and Communication</w:t>
      </w:r>
    </w:p>
    <w:p w14:paraId="0460AEB7" w14:textId="77777777" w:rsidR="009738E1" w:rsidRDefault="009738E1" w:rsidP="009738E1">
      <w:pPr>
        <w:pStyle w:val="PlainText"/>
        <w:jc w:val="both"/>
        <w:rPr>
          <w:rFonts w:ascii="Arial" w:hAnsi="Arial"/>
          <w:lang w:val="en-GB"/>
        </w:rPr>
      </w:pPr>
      <w:r>
        <w:rPr>
          <w:rFonts w:ascii="Arial" w:hAnsi="Arial"/>
          <w:lang w:val="en-GB"/>
        </w:rPr>
        <w:t>Any written communication relating to this Contract between the Contracting Authority and the Contractor and between the Engineer and the Contractor must state the Contract title and identification number, and must be sent by post, fax, email or by hand to the following contact addresses:</w:t>
      </w:r>
    </w:p>
    <w:p w14:paraId="0C1B63AC" w14:textId="77777777" w:rsidR="009738E1" w:rsidRDefault="009738E1" w:rsidP="009738E1">
      <w:pPr>
        <w:pStyle w:val="PlainText"/>
        <w:jc w:val="both"/>
        <w:rPr>
          <w:rFonts w:ascii="Arial" w:hAnsi="Arial"/>
          <w:lang w:val="en-GB"/>
        </w:rPr>
      </w:pPr>
    </w:p>
    <w:p w14:paraId="11CB7203" w14:textId="77777777" w:rsidR="009738E1" w:rsidRPr="00EF0F4A" w:rsidRDefault="009738E1" w:rsidP="009738E1">
      <w:pPr>
        <w:pStyle w:val="PlainText"/>
        <w:jc w:val="both"/>
        <w:rPr>
          <w:rFonts w:ascii="Arial" w:hAnsi="Arial"/>
          <w:b/>
          <w:lang w:val="en-GB"/>
        </w:rPr>
      </w:pPr>
      <w:r w:rsidRPr="00EF0F4A">
        <w:rPr>
          <w:rFonts w:ascii="Arial" w:hAnsi="Arial"/>
          <w:b/>
          <w:lang w:val="en-GB"/>
        </w:rPr>
        <w:t xml:space="preserve">Contracting Authority </w:t>
      </w:r>
    </w:p>
    <w:p w14:paraId="44E19D3A" w14:textId="77777777" w:rsidR="009738E1" w:rsidRDefault="009738E1" w:rsidP="009738E1">
      <w:pPr>
        <w:pStyle w:val="PlainText"/>
        <w:jc w:val="both"/>
        <w:rPr>
          <w:rFonts w:ascii="Arial" w:hAnsi="Arial"/>
          <w:lang w:val="en-GB"/>
        </w:rPr>
      </w:pPr>
    </w:p>
    <w:p w14:paraId="1E59A67E" w14:textId="77777777" w:rsidR="009738E1" w:rsidRPr="00036FC8" w:rsidRDefault="009738E1" w:rsidP="009738E1">
      <w:pPr>
        <w:spacing w:line="288" w:lineRule="auto"/>
        <w:rPr>
          <w:rFonts w:ascii="Arial" w:hAnsi="Arial" w:cs="Arial"/>
          <w:sz w:val="22"/>
          <w:szCs w:val="22"/>
          <w:highlight w:val="yellow"/>
        </w:rPr>
      </w:pPr>
      <w:r w:rsidRPr="00036FC8">
        <w:rPr>
          <w:rFonts w:ascii="Arial" w:hAnsi="Arial" w:cs="Arial"/>
          <w:i/>
          <w:sz w:val="22"/>
          <w:szCs w:val="22"/>
          <w:highlight w:val="yellow"/>
        </w:rPr>
        <w:t>For contractual issues,</w:t>
      </w:r>
      <w:r w:rsidRPr="00036FC8">
        <w:rPr>
          <w:rFonts w:ascii="Arial" w:hAnsi="Arial" w:cs="Arial"/>
          <w:sz w:val="22"/>
          <w:szCs w:val="22"/>
          <w:highlight w:val="yellow"/>
        </w:rPr>
        <w:t xml:space="preserve"> </w:t>
      </w:r>
    </w:p>
    <w:p w14:paraId="7055033E" w14:textId="77777777" w:rsidR="009738E1" w:rsidRPr="00A5109D" w:rsidRDefault="009738E1" w:rsidP="009738E1">
      <w:pPr>
        <w:spacing w:line="288" w:lineRule="auto"/>
        <w:rPr>
          <w:rFonts w:ascii="Arial" w:hAnsi="Arial" w:cs="Arial"/>
          <w:sz w:val="22"/>
          <w:szCs w:val="22"/>
          <w:highlight w:val="yellow"/>
          <w:lang w:val="en-GB"/>
        </w:rPr>
      </w:pPr>
      <w:r w:rsidRPr="00A5109D">
        <w:rPr>
          <w:rFonts w:ascii="Arial" w:hAnsi="Arial" w:cs="Arial"/>
          <w:b/>
          <w:sz w:val="22"/>
          <w:szCs w:val="22"/>
          <w:highlight w:val="yellow"/>
          <w:lang w:val="en-GB"/>
        </w:rPr>
        <w:t>Telephone:</w:t>
      </w:r>
      <w:r w:rsidRPr="00A5109D">
        <w:rPr>
          <w:rFonts w:ascii="Arial" w:hAnsi="Arial" w:cs="Arial"/>
          <w:sz w:val="22"/>
          <w:szCs w:val="22"/>
          <w:highlight w:val="yellow"/>
          <w:lang w:val="en-GB"/>
        </w:rPr>
        <w:t xml:space="preserve"> +2119 0000000 / +211 900000000</w:t>
      </w:r>
    </w:p>
    <w:p w14:paraId="086A48B4" w14:textId="77777777" w:rsidR="009738E1" w:rsidRPr="00A5109D" w:rsidRDefault="009738E1" w:rsidP="009738E1">
      <w:pPr>
        <w:spacing w:line="288" w:lineRule="auto"/>
        <w:rPr>
          <w:rFonts w:ascii="Arial" w:hAnsi="Arial" w:cs="Arial"/>
          <w:b/>
          <w:sz w:val="22"/>
          <w:szCs w:val="22"/>
          <w:highlight w:val="yellow"/>
          <w:lang w:val="en-GB"/>
        </w:rPr>
      </w:pPr>
      <w:r w:rsidRPr="00A5109D">
        <w:rPr>
          <w:rFonts w:ascii="Arial" w:hAnsi="Arial" w:cs="Arial"/>
          <w:b/>
          <w:sz w:val="22"/>
          <w:szCs w:val="22"/>
          <w:highlight w:val="yellow"/>
          <w:lang w:val="en-GB"/>
        </w:rPr>
        <w:t>Email: xxxxxxxx@nca.no</w:t>
      </w:r>
    </w:p>
    <w:p w14:paraId="7073D982" w14:textId="77777777" w:rsidR="009738E1" w:rsidRPr="00A5109D" w:rsidRDefault="009738E1" w:rsidP="009738E1">
      <w:pPr>
        <w:spacing w:line="288" w:lineRule="auto"/>
        <w:rPr>
          <w:rFonts w:ascii="Univers" w:hAnsi="Univers"/>
          <w:b/>
          <w:sz w:val="22"/>
          <w:szCs w:val="22"/>
          <w:highlight w:val="yellow"/>
          <w:lang w:val="en-GB"/>
        </w:rPr>
      </w:pPr>
    </w:p>
    <w:p w14:paraId="276C524E" w14:textId="77777777" w:rsidR="009738E1" w:rsidRPr="00036FC8" w:rsidRDefault="009738E1" w:rsidP="009738E1">
      <w:pPr>
        <w:tabs>
          <w:tab w:val="left" w:pos="-720"/>
        </w:tabs>
        <w:suppressAutoHyphens/>
        <w:spacing w:line="288" w:lineRule="auto"/>
        <w:jc w:val="both"/>
        <w:rPr>
          <w:rFonts w:ascii="Arial" w:hAnsi="Arial" w:cs="Arial"/>
          <w:spacing w:val="-3"/>
          <w:sz w:val="22"/>
          <w:szCs w:val="22"/>
          <w:highlight w:val="yellow"/>
        </w:rPr>
      </w:pPr>
      <w:r w:rsidRPr="00036FC8">
        <w:rPr>
          <w:rFonts w:ascii="Arial" w:hAnsi="Arial" w:cs="Arial"/>
          <w:i/>
          <w:sz w:val="22"/>
          <w:szCs w:val="22"/>
          <w:highlight w:val="yellow"/>
        </w:rPr>
        <w:t>For technical issues,</w:t>
      </w:r>
      <w:r>
        <w:rPr>
          <w:rFonts w:ascii="Arial" w:hAnsi="Arial" w:cs="Arial"/>
          <w:sz w:val="22"/>
          <w:szCs w:val="22"/>
          <w:highlight w:val="yellow"/>
        </w:rPr>
        <w:t xml:space="preserve"> </w:t>
      </w:r>
      <w:r w:rsidRPr="00036FC8">
        <w:rPr>
          <w:rFonts w:ascii="Arial" w:hAnsi="Arial" w:cs="Arial"/>
          <w:spacing w:val="-3"/>
          <w:sz w:val="22"/>
          <w:szCs w:val="22"/>
          <w:highlight w:val="yellow"/>
        </w:rPr>
        <w:t xml:space="preserve"> </w:t>
      </w:r>
    </w:p>
    <w:p w14:paraId="019E3A67" w14:textId="77777777" w:rsidR="009738E1" w:rsidRPr="00A5109D" w:rsidRDefault="009738E1" w:rsidP="009738E1">
      <w:pPr>
        <w:spacing w:line="288" w:lineRule="auto"/>
        <w:rPr>
          <w:rFonts w:ascii="Arial" w:hAnsi="Arial" w:cs="Arial"/>
          <w:sz w:val="22"/>
          <w:szCs w:val="22"/>
          <w:highlight w:val="yellow"/>
          <w:lang w:val="en-GB"/>
        </w:rPr>
      </w:pPr>
      <w:r w:rsidRPr="00A5109D">
        <w:rPr>
          <w:rFonts w:ascii="Arial" w:hAnsi="Arial" w:cs="Arial"/>
          <w:b/>
          <w:sz w:val="22"/>
          <w:szCs w:val="22"/>
          <w:highlight w:val="yellow"/>
          <w:lang w:val="en-GB"/>
        </w:rPr>
        <w:t>Zain:</w:t>
      </w:r>
      <w:r w:rsidRPr="00A5109D">
        <w:rPr>
          <w:rFonts w:ascii="Arial" w:hAnsi="Arial" w:cs="Arial"/>
          <w:sz w:val="22"/>
          <w:szCs w:val="22"/>
          <w:highlight w:val="yellow"/>
          <w:lang w:val="en-GB"/>
        </w:rPr>
        <w:t xml:space="preserve"> +211 (0) 900000000000</w:t>
      </w:r>
    </w:p>
    <w:p w14:paraId="2E334082" w14:textId="77777777" w:rsidR="009738E1" w:rsidRPr="00A5109D" w:rsidRDefault="009738E1" w:rsidP="009738E1">
      <w:pPr>
        <w:spacing w:line="288" w:lineRule="auto"/>
        <w:rPr>
          <w:rFonts w:ascii="Arial" w:hAnsi="Arial" w:cs="Arial"/>
          <w:b/>
          <w:sz w:val="22"/>
          <w:szCs w:val="22"/>
          <w:highlight w:val="yellow"/>
          <w:lang w:val="en-GB"/>
        </w:rPr>
      </w:pPr>
      <w:r w:rsidRPr="00A5109D">
        <w:rPr>
          <w:rFonts w:ascii="Arial" w:hAnsi="Arial" w:cs="Arial"/>
          <w:b/>
          <w:sz w:val="22"/>
          <w:szCs w:val="22"/>
          <w:highlight w:val="yellow"/>
          <w:lang w:val="en-GB"/>
        </w:rPr>
        <w:t xml:space="preserve">Email: </w:t>
      </w:r>
      <w:hyperlink r:id="rId13" w:history="1">
        <w:r w:rsidRPr="00A5109D">
          <w:rPr>
            <w:rStyle w:val="Hyperlink"/>
            <w:rFonts w:ascii="Arial" w:hAnsi="Arial" w:cs="Arial"/>
            <w:b/>
            <w:sz w:val="22"/>
            <w:szCs w:val="22"/>
            <w:highlight w:val="yellow"/>
            <w:lang w:val="en-GB"/>
          </w:rPr>
          <w:t>xxxxxxxxx@nca.no</w:t>
        </w:r>
      </w:hyperlink>
      <w:r w:rsidRPr="00A5109D">
        <w:rPr>
          <w:rFonts w:ascii="Arial" w:hAnsi="Arial" w:cs="Arial"/>
          <w:b/>
          <w:sz w:val="22"/>
          <w:szCs w:val="22"/>
          <w:highlight w:val="yellow"/>
          <w:lang w:val="en-GB"/>
        </w:rPr>
        <w:t xml:space="preserve"> </w:t>
      </w:r>
    </w:p>
    <w:p w14:paraId="7F3E92D1" w14:textId="77777777" w:rsidR="009738E1" w:rsidRPr="00036FC8" w:rsidRDefault="009738E1" w:rsidP="009738E1">
      <w:pPr>
        <w:tabs>
          <w:tab w:val="left" w:pos="-720"/>
        </w:tabs>
        <w:suppressAutoHyphens/>
        <w:spacing w:line="288" w:lineRule="auto"/>
        <w:jc w:val="both"/>
        <w:rPr>
          <w:rFonts w:ascii="Arial" w:hAnsi="Arial" w:cs="Arial"/>
          <w:spacing w:val="-3"/>
          <w:sz w:val="22"/>
          <w:szCs w:val="22"/>
          <w:highlight w:val="yellow"/>
        </w:rPr>
      </w:pPr>
    </w:p>
    <w:p w14:paraId="1E934E3B" w14:textId="77777777" w:rsidR="009738E1" w:rsidRDefault="009738E1" w:rsidP="009738E1">
      <w:pPr>
        <w:pStyle w:val="PlainText"/>
        <w:jc w:val="both"/>
        <w:rPr>
          <w:rFonts w:ascii="Arial" w:hAnsi="Arial"/>
          <w:lang w:val="en-GB"/>
        </w:rPr>
      </w:pPr>
      <w:r w:rsidRPr="00036FC8">
        <w:rPr>
          <w:rFonts w:ascii="Arial" w:hAnsi="Arial"/>
          <w:highlight w:val="yellow"/>
          <w:lang w:val="en-GB"/>
        </w:rPr>
        <w:t>Contractor: &lt;contact person, address, telephone number, fax, email&gt;</w:t>
      </w:r>
    </w:p>
    <w:p w14:paraId="142CF7B1" w14:textId="77777777" w:rsidR="009738E1" w:rsidRDefault="009738E1" w:rsidP="009738E1">
      <w:pPr>
        <w:pStyle w:val="PlainText"/>
        <w:jc w:val="both"/>
        <w:rPr>
          <w:rFonts w:ascii="Arial" w:hAnsi="Arial"/>
          <w:lang w:val="en-GB"/>
        </w:rPr>
      </w:pPr>
    </w:p>
    <w:p w14:paraId="1C26F501" w14:textId="77777777" w:rsidR="009738E1" w:rsidRDefault="009738E1" w:rsidP="009738E1">
      <w:pPr>
        <w:pStyle w:val="PlainText"/>
        <w:numPr>
          <w:ilvl w:val="0"/>
          <w:numId w:val="47"/>
        </w:numPr>
        <w:jc w:val="both"/>
        <w:rPr>
          <w:rFonts w:ascii="Arial" w:hAnsi="Arial"/>
          <w:lang w:val="en-GB"/>
        </w:rPr>
      </w:pPr>
      <w:r w:rsidRPr="003755CF">
        <w:rPr>
          <w:rFonts w:ascii="Arial" w:hAnsi="Arial"/>
          <w:lang w:val="en-GB"/>
        </w:rPr>
        <w:t>Order of precedence of contract documents</w:t>
      </w:r>
    </w:p>
    <w:p w14:paraId="1D91E794" w14:textId="77777777" w:rsidR="009738E1" w:rsidRPr="003755CF" w:rsidRDefault="009738E1" w:rsidP="009738E1">
      <w:pPr>
        <w:pStyle w:val="PlainText"/>
        <w:jc w:val="both"/>
        <w:rPr>
          <w:rFonts w:ascii="Arial" w:hAnsi="Arial"/>
          <w:lang w:val="en-GB"/>
        </w:rPr>
      </w:pPr>
      <w:r w:rsidRPr="003755CF">
        <w:rPr>
          <w:rFonts w:ascii="Arial" w:hAnsi="Arial"/>
          <w:lang w:val="en-GB"/>
        </w:rPr>
        <w:t>The Contract is made up of the following documents, in order of precedence:</w:t>
      </w:r>
    </w:p>
    <w:p w14:paraId="016DE5CC" w14:textId="77777777" w:rsidR="009738E1" w:rsidRPr="003755CF" w:rsidRDefault="009738E1" w:rsidP="009738E1">
      <w:pPr>
        <w:pStyle w:val="PlainText"/>
        <w:jc w:val="both"/>
        <w:rPr>
          <w:rFonts w:ascii="Arial" w:hAnsi="Arial"/>
          <w:lang w:val="en-GB"/>
        </w:rPr>
      </w:pPr>
    </w:p>
    <w:p w14:paraId="70156C18" w14:textId="77777777" w:rsidR="009738E1" w:rsidRPr="00B27690" w:rsidRDefault="009738E1" w:rsidP="009738E1">
      <w:pPr>
        <w:numPr>
          <w:ilvl w:val="0"/>
          <w:numId w:val="48"/>
        </w:numPr>
        <w:ind w:left="993" w:right="-567"/>
        <w:jc w:val="both"/>
        <w:rPr>
          <w:rFonts w:ascii="Arial" w:hAnsi="Arial" w:cs="Arial"/>
          <w:sz w:val="20"/>
          <w:szCs w:val="20"/>
          <w:lang w:val="en-GB"/>
        </w:rPr>
      </w:pPr>
      <w:r w:rsidRPr="00B27690">
        <w:rPr>
          <w:rFonts w:ascii="Arial" w:hAnsi="Arial"/>
          <w:sz w:val="20"/>
          <w:szCs w:val="20"/>
          <w:lang w:val="en-GB"/>
        </w:rPr>
        <w:t>This Contract</w:t>
      </w:r>
    </w:p>
    <w:p w14:paraId="00E0BC46" w14:textId="77777777" w:rsidR="009738E1" w:rsidRPr="00907958" w:rsidRDefault="009738E1" w:rsidP="009738E1">
      <w:pPr>
        <w:numPr>
          <w:ilvl w:val="0"/>
          <w:numId w:val="48"/>
        </w:numPr>
        <w:ind w:left="993" w:right="-567"/>
        <w:jc w:val="both"/>
        <w:rPr>
          <w:rFonts w:ascii="Arial" w:hAnsi="Arial" w:cs="Arial"/>
          <w:sz w:val="20"/>
          <w:szCs w:val="20"/>
          <w:lang w:val="en-GB"/>
        </w:rPr>
      </w:pPr>
      <w:r w:rsidRPr="00907958">
        <w:rPr>
          <w:rFonts w:ascii="Arial" w:hAnsi="Arial" w:cs="Arial"/>
          <w:sz w:val="20"/>
          <w:szCs w:val="20"/>
          <w:lang w:val="en-GB"/>
        </w:rPr>
        <w:t>Technical Specifications</w:t>
      </w:r>
      <w:r>
        <w:rPr>
          <w:rFonts w:ascii="Arial" w:hAnsi="Arial" w:cs="Arial"/>
          <w:sz w:val="20"/>
          <w:szCs w:val="20"/>
          <w:lang w:val="en-GB"/>
        </w:rPr>
        <w:t>, Requirements and drawings</w:t>
      </w:r>
    </w:p>
    <w:p w14:paraId="48A3897E" w14:textId="77777777" w:rsidR="009738E1" w:rsidRDefault="009738E1" w:rsidP="009738E1">
      <w:pPr>
        <w:numPr>
          <w:ilvl w:val="0"/>
          <w:numId w:val="48"/>
        </w:numPr>
        <w:ind w:left="993" w:right="-567"/>
        <w:jc w:val="both"/>
        <w:rPr>
          <w:rFonts w:ascii="Arial" w:hAnsi="Arial" w:cs="Arial"/>
          <w:sz w:val="20"/>
          <w:szCs w:val="20"/>
          <w:lang w:val="en-GB"/>
        </w:rPr>
      </w:pPr>
      <w:r>
        <w:rPr>
          <w:rFonts w:ascii="Arial" w:hAnsi="Arial" w:cs="Arial"/>
          <w:sz w:val="20"/>
          <w:szCs w:val="20"/>
          <w:lang w:val="en-GB"/>
        </w:rPr>
        <w:t>BOQ</w:t>
      </w:r>
    </w:p>
    <w:p w14:paraId="44DE8C3A" w14:textId="77777777" w:rsidR="009738E1" w:rsidRPr="00C04729" w:rsidRDefault="009738E1" w:rsidP="009738E1">
      <w:pPr>
        <w:numPr>
          <w:ilvl w:val="0"/>
          <w:numId w:val="48"/>
        </w:numPr>
        <w:ind w:left="993" w:right="-567"/>
        <w:jc w:val="both"/>
        <w:rPr>
          <w:rFonts w:ascii="Arial" w:hAnsi="Arial" w:cs="Arial"/>
          <w:sz w:val="20"/>
          <w:szCs w:val="20"/>
          <w:lang w:val="en-GB"/>
        </w:rPr>
      </w:pPr>
      <w:r w:rsidRPr="00C04729">
        <w:rPr>
          <w:rFonts w:ascii="Arial" w:hAnsi="Arial" w:cs="Arial"/>
          <w:sz w:val="20"/>
          <w:szCs w:val="20"/>
          <w:lang w:val="en-GB"/>
        </w:rPr>
        <w:t>Approved Programme of Implementation</w:t>
      </w:r>
    </w:p>
    <w:p w14:paraId="28B67021" w14:textId="77777777" w:rsidR="009738E1" w:rsidRPr="00407DCE" w:rsidRDefault="009738E1" w:rsidP="009738E1">
      <w:pPr>
        <w:numPr>
          <w:ilvl w:val="0"/>
          <w:numId w:val="48"/>
        </w:numPr>
        <w:ind w:left="993"/>
        <w:jc w:val="both"/>
        <w:rPr>
          <w:rFonts w:ascii="Arial" w:hAnsi="Arial" w:cs="Arial"/>
          <w:sz w:val="20"/>
          <w:szCs w:val="20"/>
          <w:lang w:val="en-GB"/>
        </w:rPr>
      </w:pPr>
      <w:r w:rsidRPr="004B7EC1">
        <w:rPr>
          <w:rFonts w:ascii="Arial" w:hAnsi="Arial" w:cs="Arial"/>
          <w:sz w:val="20"/>
          <w:szCs w:val="20"/>
          <w:lang w:val="en-GB"/>
        </w:rPr>
        <w:t>Proposal Submission Form</w:t>
      </w:r>
      <w:r>
        <w:rPr>
          <w:rFonts w:ascii="Arial" w:hAnsi="Arial" w:cs="Arial"/>
          <w:sz w:val="20"/>
          <w:szCs w:val="20"/>
          <w:lang w:val="en-GB"/>
        </w:rPr>
        <w:t xml:space="preserve"> with annexes</w:t>
      </w:r>
      <w:r w:rsidRPr="004B7EC1">
        <w:rPr>
          <w:rFonts w:ascii="Arial" w:hAnsi="Arial" w:cs="Arial"/>
          <w:sz w:val="20"/>
          <w:szCs w:val="20"/>
          <w:lang w:val="en-GB"/>
        </w:rPr>
        <w:t xml:space="preserve"> </w:t>
      </w:r>
    </w:p>
    <w:p w14:paraId="79F85A68" w14:textId="03D2ED82" w:rsidR="009738E1" w:rsidRPr="00FD5428" w:rsidRDefault="009738E1" w:rsidP="009738E1">
      <w:pPr>
        <w:numPr>
          <w:ilvl w:val="0"/>
          <w:numId w:val="48"/>
        </w:numPr>
        <w:ind w:left="993" w:right="-567"/>
        <w:jc w:val="both"/>
        <w:rPr>
          <w:rFonts w:ascii="Arial" w:hAnsi="Arial" w:cs="Arial"/>
          <w:sz w:val="20"/>
          <w:szCs w:val="20"/>
          <w:lang w:val="en-GB"/>
        </w:rPr>
      </w:pPr>
      <w:r w:rsidRPr="00FD5428">
        <w:rPr>
          <w:rFonts w:ascii="Arial" w:hAnsi="Arial" w:cs="Arial"/>
          <w:sz w:val="20"/>
          <w:szCs w:val="20"/>
          <w:lang w:val="en-GB"/>
        </w:rPr>
        <w:t>General Terms and Conditions for Works Contracts</w:t>
      </w:r>
      <w:r>
        <w:rPr>
          <w:rFonts w:ascii="Arial" w:hAnsi="Arial" w:cs="Arial"/>
          <w:sz w:val="20"/>
          <w:szCs w:val="20"/>
          <w:lang w:val="en-GB"/>
        </w:rPr>
        <w:t xml:space="preserve"> – Ver2 2021 </w:t>
      </w:r>
    </w:p>
    <w:p w14:paraId="47B13F5E" w14:textId="77777777" w:rsidR="009738E1" w:rsidRDefault="009738E1" w:rsidP="009738E1">
      <w:pPr>
        <w:numPr>
          <w:ilvl w:val="0"/>
          <w:numId w:val="48"/>
        </w:numPr>
        <w:ind w:left="993" w:right="-567"/>
        <w:jc w:val="both"/>
        <w:rPr>
          <w:rFonts w:ascii="Arial" w:hAnsi="Arial" w:cs="Arial"/>
          <w:sz w:val="20"/>
          <w:szCs w:val="20"/>
          <w:lang w:val="en-GB"/>
        </w:rPr>
      </w:pPr>
      <w:r>
        <w:rPr>
          <w:rFonts w:ascii="Arial" w:hAnsi="Arial" w:cs="Arial"/>
          <w:sz w:val="20"/>
          <w:szCs w:val="20"/>
          <w:lang w:val="en-GB"/>
        </w:rPr>
        <w:t xml:space="preserve">Code of Conduct for Contractors </w:t>
      </w:r>
    </w:p>
    <w:p w14:paraId="75D8CF17" w14:textId="77777777" w:rsidR="009738E1" w:rsidRPr="005C5F99" w:rsidRDefault="009738E1" w:rsidP="009738E1">
      <w:pPr>
        <w:jc w:val="both"/>
        <w:rPr>
          <w:rFonts w:ascii="Arial" w:hAnsi="Arial" w:cs="Arial"/>
          <w:b/>
          <w:sz w:val="20"/>
          <w:szCs w:val="20"/>
          <w:lang w:val="en-GB"/>
        </w:rPr>
      </w:pPr>
    </w:p>
    <w:p w14:paraId="58D2203C" w14:textId="77777777" w:rsidR="00F72370" w:rsidRDefault="00F72370" w:rsidP="009738E1">
      <w:pPr>
        <w:ind w:left="993" w:right="-567"/>
        <w:jc w:val="both"/>
        <w:rPr>
          <w:rFonts w:ascii="Arial" w:hAnsi="Arial" w:cs="Arial"/>
          <w:sz w:val="20"/>
          <w:szCs w:val="20"/>
          <w:lang w:val="en-GB"/>
        </w:rPr>
      </w:pPr>
    </w:p>
    <w:p w14:paraId="664C7C5A" w14:textId="77777777" w:rsidR="009738E1" w:rsidRPr="003755CF" w:rsidRDefault="009738E1" w:rsidP="009738E1">
      <w:pPr>
        <w:pStyle w:val="PlainText"/>
        <w:jc w:val="both"/>
        <w:rPr>
          <w:rFonts w:ascii="Arial" w:hAnsi="Arial"/>
          <w:lang w:val="en-GB"/>
        </w:rPr>
      </w:pPr>
    </w:p>
    <w:p w14:paraId="1F4B77BE" w14:textId="77777777" w:rsidR="009738E1" w:rsidRPr="00825978" w:rsidRDefault="009738E1" w:rsidP="009738E1">
      <w:pPr>
        <w:jc w:val="both"/>
        <w:rPr>
          <w:rFonts w:ascii="Arial" w:hAnsi="Arial"/>
          <w:sz w:val="20"/>
          <w:lang w:val="en-GB"/>
        </w:rPr>
      </w:pPr>
      <w:r w:rsidRPr="00825978">
        <w:rPr>
          <w:rFonts w:ascii="Arial" w:hAnsi="Arial"/>
          <w:sz w:val="20"/>
          <w:lang w:val="en-GB"/>
        </w:rPr>
        <w:t xml:space="preserve">The various documents making up the Contract shall be deemed to be mutually explanatory; in cases of ambiguity or divergence, they should be read in the order in which they appear above          </w:t>
      </w:r>
    </w:p>
    <w:p w14:paraId="42EA3942" w14:textId="75A9501D" w:rsidR="00D55D28" w:rsidRPr="00772464" w:rsidRDefault="009738E1" w:rsidP="00772464">
      <w:pPr>
        <w:jc w:val="both"/>
        <w:rPr>
          <w:rFonts w:ascii="Arial" w:hAnsi="Arial"/>
          <w:sz w:val="20"/>
          <w:lang w:val="en-GB"/>
        </w:rPr>
      </w:pPr>
      <w:r w:rsidRPr="00825978">
        <w:rPr>
          <w:rFonts w:ascii="Arial" w:hAnsi="Arial"/>
          <w:sz w:val="20"/>
          <w:lang w:val="en-GB"/>
        </w:rPr>
        <w:br w:type="page"/>
      </w:r>
      <w:r w:rsidR="00D55D28" w:rsidRPr="0031391C">
        <w:rPr>
          <w:rFonts w:ascii="Arial" w:hAnsi="Arial" w:cs="Arial"/>
          <w:b/>
          <w:caps/>
          <w:lang w:val="en-GB"/>
        </w:rPr>
        <w:lastRenderedPageBreak/>
        <w:t xml:space="preserve">Annex </w:t>
      </w:r>
      <w:r w:rsidR="001E599F">
        <w:rPr>
          <w:rFonts w:ascii="Arial" w:hAnsi="Arial" w:cs="Arial"/>
          <w:b/>
          <w:caps/>
          <w:lang w:val="en-GB"/>
        </w:rPr>
        <w:t>3</w:t>
      </w:r>
      <w:r w:rsidR="00D55D28" w:rsidRPr="0031391C">
        <w:rPr>
          <w:rFonts w:ascii="Arial" w:hAnsi="Arial" w:cs="Arial"/>
          <w:b/>
          <w:caps/>
          <w:lang w:val="en-GB"/>
        </w:rPr>
        <w:t xml:space="preserve">: </w:t>
      </w:r>
      <w:r w:rsidR="00D55D28" w:rsidRPr="0031391C">
        <w:rPr>
          <w:rFonts w:ascii="Arial" w:hAnsi="Arial" w:cs="Arial"/>
          <w:b/>
          <w:lang w:val="en-GB"/>
        </w:rPr>
        <w:t>PROPOSAL SUBMISSION FORM</w:t>
      </w:r>
    </w:p>
    <w:p w14:paraId="42EA3943" w14:textId="77777777" w:rsidR="00AB7397" w:rsidRPr="0031391C" w:rsidRDefault="00AB7397" w:rsidP="00D55D28">
      <w:pPr>
        <w:rPr>
          <w:rFonts w:ascii="Arial" w:hAnsi="Arial" w:cs="Arial"/>
          <w:sz w:val="20"/>
          <w:szCs w:val="20"/>
          <w:lang w:val="en-GB"/>
        </w:rPr>
      </w:pPr>
    </w:p>
    <w:p w14:paraId="42EA3944" w14:textId="77777777" w:rsidR="001B0EBC" w:rsidRPr="0031391C" w:rsidRDefault="00AB7397" w:rsidP="001B0EBC">
      <w:pPr>
        <w:rPr>
          <w:rFonts w:ascii="Arial" w:hAnsi="Arial" w:cs="Arial"/>
          <w:sz w:val="20"/>
          <w:szCs w:val="20"/>
          <w:lang w:val="en-GB"/>
        </w:rPr>
      </w:pPr>
      <w:r w:rsidRPr="0031391C">
        <w:rPr>
          <w:rFonts w:ascii="Arial" w:hAnsi="Arial" w:cs="Arial"/>
          <w:sz w:val="20"/>
          <w:szCs w:val="20"/>
          <w:lang w:val="en-GB"/>
        </w:rPr>
        <w:t>My financial proposal for my services is as follows:</w:t>
      </w:r>
    </w:p>
    <w:p w14:paraId="42EA3957" w14:textId="77777777" w:rsidR="001B0EBC" w:rsidRPr="0031391C" w:rsidRDefault="001B0EBC" w:rsidP="00D55D28">
      <w:pPr>
        <w:rPr>
          <w:rFonts w:ascii="Arial" w:hAnsi="Arial"/>
          <w:sz w:val="20"/>
          <w:lang w:val="en-GB"/>
        </w:rPr>
      </w:pPr>
    </w:p>
    <w:p w14:paraId="42EA3958" w14:textId="4DEE344C" w:rsidR="006A3B37" w:rsidRPr="009174BD" w:rsidRDefault="009174BD" w:rsidP="00D55D28">
      <w:pPr>
        <w:rPr>
          <w:rFonts w:ascii="Arial" w:hAnsi="Arial"/>
          <w:b/>
          <w:bCs/>
          <w:sz w:val="20"/>
          <w:lang w:val="en-GB"/>
        </w:rPr>
      </w:pPr>
      <w:r w:rsidRPr="009174BD">
        <w:rPr>
          <w:rFonts w:ascii="Arial" w:hAnsi="Arial"/>
          <w:b/>
          <w:bCs/>
          <w:sz w:val="20"/>
          <w:lang w:val="en-GB"/>
        </w:rPr>
        <w:t>(BOQ</w:t>
      </w:r>
      <w:r w:rsidR="009738E1">
        <w:rPr>
          <w:rFonts w:ascii="Arial" w:hAnsi="Arial"/>
          <w:b/>
          <w:bCs/>
          <w:sz w:val="20"/>
          <w:lang w:val="en-GB"/>
        </w:rPr>
        <w:t>s</w:t>
      </w:r>
      <w:r w:rsidRPr="009174BD">
        <w:rPr>
          <w:rFonts w:ascii="Arial" w:hAnsi="Arial"/>
          <w:b/>
          <w:bCs/>
          <w:sz w:val="20"/>
          <w:lang w:val="en-GB"/>
        </w:rPr>
        <w:t xml:space="preserve"> ATTACHED)</w:t>
      </w:r>
    </w:p>
    <w:p w14:paraId="42EA3A89" w14:textId="77777777" w:rsidR="00EB61A4" w:rsidRPr="0031391C" w:rsidRDefault="00EB61A4">
      <w:pPr>
        <w:rPr>
          <w:lang w:val="en-GB"/>
        </w:rPr>
      </w:pPr>
    </w:p>
    <w:p w14:paraId="42EA3A8A" w14:textId="77777777" w:rsidR="006A3B37" w:rsidRPr="0031391C" w:rsidRDefault="006A3B37">
      <w:pPr>
        <w:rPr>
          <w:lang w:val="en-GB"/>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802"/>
      </w:tblGrid>
      <w:tr w:rsidR="00D55D28" w:rsidRPr="0031391C" w14:paraId="42EA3A8C" w14:textId="77777777" w:rsidTr="000C0FE7">
        <w:trPr>
          <w:cantSplit/>
        </w:trPr>
        <w:tc>
          <w:tcPr>
            <w:tcW w:w="10630" w:type="dxa"/>
            <w:gridSpan w:val="2"/>
            <w:shd w:val="clear" w:color="auto" w:fill="D9D9D9"/>
          </w:tcPr>
          <w:p w14:paraId="42EA3A8B" w14:textId="77777777" w:rsidR="00D55D28" w:rsidRPr="0031391C" w:rsidRDefault="00D55D28" w:rsidP="00D55D28">
            <w:pPr>
              <w:jc w:val="center"/>
              <w:rPr>
                <w:rFonts w:ascii="Arial" w:hAnsi="Arial" w:cs="Arial"/>
                <w:b/>
                <w:bCs/>
                <w:sz w:val="20"/>
                <w:szCs w:val="20"/>
                <w:lang w:val="en-GB"/>
              </w:rPr>
            </w:pPr>
            <w:r w:rsidRPr="0031391C">
              <w:rPr>
                <w:rFonts w:ascii="Arial" w:hAnsi="Arial" w:cs="Arial"/>
                <w:b/>
                <w:bCs/>
                <w:sz w:val="20"/>
                <w:szCs w:val="20"/>
                <w:lang w:val="en-GB"/>
              </w:rPr>
              <w:t>COMPANY INFORMATION</w:t>
            </w:r>
          </w:p>
        </w:tc>
      </w:tr>
      <w:tr w:rsidR="00D55D28" w:rsidRPr="0031391C" w14:paraId="42EA3A8F" w14:textId="77777777" w:rsidTr="000C0FE7">
        <w:tc>
          <w:tcPr>
            <w:tcW w:w="3828" w:type="dxa"/>
          </w:tcPr>
          <w:p w14:paraId="42EA3A8D"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Company (legal name)</w:t>
            </w:r>
          </w:p>
        </w:tc>
        <w:tc>
          <w:tcPr>
            <w:tcW w:w="6802" w:type="dxa"/>
          </w:tcPr>
          <w:p w14:paraId="42EA3A8E" w14:textId="77777777" w:rsidR="00D55D28" w:rsidRPr="0031391C" w:rsidRDefault="00D55D28" w:rsidP="00D55D28">
            <w:pPr>
              <w:rPr>
                <w:rFonts w:ascii="Arial" w:hAnsi="Arial" w:cs="Arial"/>
                <w:sz w:val="20"/>
                <w:szCs w:val="20"/>
                <w:lang w:val="en-GB"/>
              </w:rPr>
            </w:pPr>
          </w:p>
        </w:tc>
      </w:tr>
      <w:tr w:rsidR="00D55D28" w:rsidRPr="0031391C" w14:paraId="42EA3A92" w14:textId="77777777" w:rsidTr="000C0FE7">
        <w:tc>
          <w:tcPr>
            <w:tcW w:w="3828" w:type="dxa"/>
          </w:tcPr>
          <w:p w14:paraId="42EA3A90"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Street name and no.</w:t>
            </w:r>
          </w:p>
        </w:tc>
        <w:tc>
          <w:tcPr>
            <w:tcW w:w="6802" w:type="dxa"/>
          </w:tcPr>
          <w:p w14:paraId="42EA3A91" w14:textId="77777777" w:rsidR="00D55D28" w:rsidRPr="0031391C" w:rsidRDefault="00D55D28" w:rsidP="00D55D28">
            <w:pPr>
              <w:rPr>
                <w:rFonts w:ascii="Arial" w:hAnsi="Arial" w:cs="Arial"/>
                <w:sz w:val="20"/>
                <w:szCs w:val="20"/>
                <w:lang w:val="en-GB"/>
              </w:rPr>
            </w:pPr>
          </w:p>
        </w:tc>
      </w:tr>
      <w:tr w:rsidR="00D55D28" w:rsidRPr="0031391C" w14:paraId="42EA3A95" w14:textId="77777777" w:rsidTr="000C0FE7">
        <w:tc>
          <w:tcPr>
            <w:tcW w:w="3828" w:type="dxa"/>
          </w:tcPr>
          <w:p w14:paraId="42EA3A93"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City </w:t>
            </w:r>
          </w:p>
        </w:tc>
        <w:tc>
          <w:tcPr>
            <w:tcW w:w="6802" w:type="dxa"/>
          </w:tcPr>
          <w:p w14:paraId="42EA3A94" w14:textId="77777777" w:rsidR="00D55D28" w:rsidRPr="0031391C" w:rsidRDefault="00D55D28" w:rsidP="00D55D28">
            <w:pPr>
              <w:rPr>
                <w:rFonts w:ascii="Arial" w:hAnsi="Arial" w:cs="Arial"/>
                <w:sz w:val="20"/>
                <w:szCs w:val="20"/>
                <w:lang w:val="en-GB"/>
              </w:rPr>
            </w:pPr>
          </w:p>
        </w:tc>
      </w:tr>
      <w:tr w:rsidR="00D55D28" w:rsidRPr="0031391C" w14:paraId="42EA3A98" w14:textId="77777777" w:rsidTr="000C0FE7">
        <w:tc>
          <w:tcPr>
            <w:tcW w:w="3828" w:type="dxa"/>
          </w:tcPr>
          <w:p w14:paraId="42EA3A96"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Postal code</w:t>
            </w:r>
          </w:p>
        </w:tc>
        <w:tc>
          <w:tcPr>
            <w:tcW w:w="6802" w:type="dxa"/>
          </w:tcPr>
          <w:p w14:paraId="42EA3A97" w14:textId="77777777" w:rsidR="00D55D28" w:rsidRPr="0031391C" w:rsidRDefault="00D55D28" w:rsidP="00D55D28">
            <w:pPr>
              <w:rPr>
                <w:rFonts w:ascii="Arial" w:hAnsi="Arial" w:cs="Arial"/>
                <w:sz w:val="20"/>
                <w:szCs w:val="20"/>
                <w:lang w:val="en-GB"/>
              </w:rPr>
            </w:pPr>
          </w:p>
        </w:tc>
      </w:tr>
      <w:tr w:rsidR="00D55D28" w:rsidRPr="0031391C" w14:paraId="42EA3A9B" w14:textId="77777777" w:rsidTr="000C0FE7">
        <w:tc>
          <w:tcPr>
            <w:tcW w:w="3828" w:type="dxa"/>
          </w:tcPr>
          <w:p w14:paraId="42EA3A99"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Country </w:t>
            </w:r>
          </w:p>
        </w:tc>
        <w:tc>
          <w:tcPr>
            <w:tcW w:w="6802" w:type="dxa"/>
          </w:tcPr>
          <w:p w14:paraId="42EA3A9A" w14:textId="77777777" w:rsidR="00D55D28" w:rsidRPr="0031391C" w:rsidRDefault="00D55D28" w:rsidP="00D55D28">
            <w:pPr>
              <w:rPr>
                <w:rFonts w:ascii="Arial" w:hAnsi="Arial" w:cs="Arial"/>
                <w:sz w:val="20"/>
                <w:szCs w:val="20"/>
                <w:lang w:val="en-GB"/>
              </w:rPr>
            </w:pPr>
          </w:p>
        </w:tc>
      </w:tr>
      <w:tr w:rsidR="00D55D28" w:rsidRPr="0031391C" w14:paraId="42EA3A9E" w14:textId="77777777" w:rsidTr="000C0FE7">
        <w:tc>
          <w:tcPr>
            <w:tcW w:w="3828" w:type="dxa"/>
          </w:tcPr>
          <w:p w14:paraId="42EA3A9C" w14:textId="77777777" w:rsidR="00D55D28" w:rsidRPr="0031391C" w:rsidRDefault="00D55D28" w:rsidP="00D55D28">
            <w:pPr>
              <w:rPr>
                <w:rFonts w:ascii="Arial" w:hAnsi="Arial" w:cs="Arial"/>
                <w:sz w:val="20"/>
                <w:szCs w:val="20"/>
                <w:lang w:val="en-GB"/>
              </w:rPr>
            </w:pPr>
          </w:p>
        </w:tc>
        <w:tc>
          <w:tcPr>
            <w:tcW w:w="6802" w:type="dxa"/>
          </w:tcPr>
          <w:p w14:paraId="42EA3A9D" w14:textId="77777777" w:rsidR="00D55D28" w:rsidRPr="0031391C" w:rsidRDefault="00D55D28" w:rsidP="00D55D28">
            <w:pPr>
              <w:rPr>
                <w:rFonts w:ascii="Arial" w:hAnsi="Arial" w:cs="Arial"/>
                <w:sz w:val="20"/>
                <w:szCs w:val="20"/>
                <w:lang w:val="en-GB"/>
              </w:rPr>
            </w:pPr>
          </w:p>
        </w:tc>
      </w:tr>
      <w:tr w:rsidR="00D55D28" w:rsidRPr="0031391C" w14:paraId="42EA3AA1" w14:textId="77777777" w:rsidTr="000C0FE7">
        <w:tc>
          <w:tcPr>
            <w:tcW w:w="3828" w:type="dxa"/>
          </w:tcPr>
          <w:p w14:paraId="42EA3A9F"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Phone no.</w:t>
            </w:r>
          </w:p>
        </w:tc>
        <w:tc>
          <w:tcPr>
            <w:tcW w:w="6802" w:type="dxa"/>
          </w:tcPr>
          <w:p w14:paraId="42EA3AA0" w14:textId="77777777" w:rsidR="00D55D28" w:rsidRPr="0031391C" w:rsidRDefault="00D55D28" w:rsidP="00D55D28">
            <w:pPr>
              <w:rPr>
                <w:rFonts w:ascii="Arial" w:hAnsi="Arial" w:cs="Arial"/>
                <w:sz w:val="20"/>
                <w:szCs w:val="20"/>
                <w:lang w:val="en-GB"/>
              </w:rPr>
            </w:pPr>
          </w:p>
        </w:tc>
      </w:tr>
      <w:tr w:rsidR="00D55D28" w:rsidRPr="0031391C" w14:paraId="42EA3AA4" w14:textId="77777777" w:rsidTr="000C0FE7">
        <w:tc>
          <w:tcPr>
            <w:tcW w:w="3828" w:type="dxa"/>
          </w:tcPr>
          <w:p w14:paraId="42EA3AA2" w14:textId="77777777" w:rsidR="00D55D28" w:rsidRPr="0031391C" w:rsidRDefault="00D55D28" w:rsidP="008D57C8">
            <w:pPr>
              <w:rPr>
                <w:rFonts w:ascii="Arial" w:hAnsi="Arial" w:cs="Arial"/>
                <w:sz w:val="20"/>
                <w:szCs w:val="20"/>
                <w:lang w:val="en-GB"/>
              </w:rPr>
            </w:pPr>
            <w:r w:rsidRPr="0031391C">
              <w:rPr>
                <w:rFonts w:ascii="Arial" w:hAnsi="Arial" w:cs="Arial"/>
                <w:sz w:val="20"/>
                <w:szCs w:val="20"/>
                <w:lang w:val="en-GB"/>
              </w:rPr>
              <w:t>E</w:t>
            </w:r>
            <w:r w:rsidR="008D57C8" w:rsidRPr="0031391C">
              <w:rPr>
                <w:rFonts w:ascii="Arial" w:hAnsi="Arial" w:cs="Arial"/>
                <w:sz w:val="20"/>
                <w:szCs w:val="20"/>
                <w:lang w:val="en-GB"/>
              </w:rPr>
              <w:t>m</w:t>
            </w:r>
            <w:r w:rsidRPr="0031391C">
              <w:rPr>
                <w:rFonts w:ascii="Arial" w:hAnsi="Arial" w:cs="Arial"/>
                <w:sz w:val="20"/>
                <w:szCs w:val="20"/>
                <w:lang w:val="en-GB"/>
              </w:rPr>
              <w:t>ail</w:t>
            </w:r>
          </w:p>
        </w:tc>
        <w:tc>
          <w:tcPr>
            <w:tcW w:w="6802" w:type="dxa"/>
          </w:tcPr>
          <w:p w14:paraId="42EA3AA3" w14:textId="77777777" w:rsidR="00D55D28" w:rsidRPr="0031391C" w:rsidRDefault="00D55D28" w:rsidP="00D55D28">
            <w:pPr>
              <w:rPr>
                <w:rFonts w:ascii="Arial" w:hAnsi="Arial" w:cs="Arial"/>
                <w:sz w:val="20"/>
                <w:szCs w:val="20"/>
                <w:lang w:val="en-GB"/>
              </w:rPr>
            </w:pPr>
          </w:p>
        </w:tc>
      </w:tr>
      <w:tr w:rsidR="00D55D28" w:rsidRPr="0031391C" w14:paraId="42EA3AA7" w14:textId="77777777" w:rsidTr="000C0FE7">
        <w:tc>
          <w:tcPr>
            <w:tcW w:w="3828" w:type="dxa"/>
          </w:tcPr>
          <w:p w14:paraId="42EA3AA5"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Website</w:t>
            </w:r>
          </w:p>
        </w:tc>
        <w:tc>
          <w:tcPr>
            <w:tcW w:w="6802" w:type="dxa"/>
          </w:tcPr>
          <w:p w14:paraId="42EA3AA6" w14:textId="77777777" w:rsidR="00D55D28" w:rsidRPr="0031391C" w:rsidRDefault="00D55D28" w:rsidP="00D55D28">
            <w:pPr>
              <w:rPr>
                <w:rFonts w:ascii="Arial" w:hAnsi="Arial" w:cs="Arial"/>
                <w:sz w:val="20"/>
                <w:szCs w:val="20"/>
                <w:lang w:val="en-GB"/>
              </w:rPr>
            </w:pPr>
          </w:p>
        </w:tc>
      </w:tr>
      <w:tr w:rsidR="00D55D28" w:rsidRPr="0031391C" w14:paraId="42EA3AAA" w14:textId="77777777" w:rsidTr="000C0FE7">
        <w:tc>
          <w:tcPr>
            <w:tcW w:w="3828" w:type="dxa"/>
          </w:tcPr>
          <w:p w14:paraId="42EA3AA8" w14:textId="77777777" w:rsidR="00D55D28" w:rsidRPr="0031391C" w:rsidRDefault="00D55D28" w:rsidP="00D55D28">
            <w:pPr>
              <w:rPr>
                <w:rFonts w:ascii="Arial" w:hAnsi="Arial" w:cs="Arial"/>
                <w:sz w:val="20"/>
                <w:szCs w:val="20"/>
                <w:lang w:val="en-GB"/>
              </w:rPr>
            </w:pPr>
          </w:p>
        </w:tc>
        <w:tc>
          <w:tcPr>
            <w:tcW w:w="6802" w:type="dxa"/>
          </w:tcPr>
          <w:p w14:paraId="42EA3AA9" w14:textId="77777777" w:rsidR="00D55D28" w:rsidRPr="0031391C" w:rsidRDefault="00D55D28" w:rsidP="00D55D28">
            <w:pPr>
              <w:rPr>
                <w:rFonts w:ascii="Arial" w:hAnsi="Arial" w:cs="Arial"/>
                <w:sz w:val="20"/>
                <w:szCs w:val="20"/>
                <w:lang w:val="en-GB"/>
              </w:rPr>
            </w:pPr>
          </w:p>
        </w:tc>
      </w:tr>
      <w:tr w:rsidR="00D55D28" w:rsidRPr="0031391C" w14:paraId="42EA3AAD" w14:textId="77777777" w:rsidTr="000C0FE7">
        <w:tc>
          <w:tcPr>
            <w:tcW w:w="3828" w:type="dxa"/>
          </w:tcPr>
          <w:p w14:paraId="42EA3AAB"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Director (name)</w:t>
            </w:r>
          </w:p>
        </w:tc>
        <w:tc>
          <w:tcPr>
            <w:tcW w:w="6802" w:type="dxa"/>
          </w:tcPr>
          <w:p w14:paraId="42EA3AAC" w14:textId="77777777" w:rsidR="00D55D28" w:rsidRPr="0031391C" w:rsidRDefault="00D55D28" w:rsidP="00D55D28">
            <w:pPr>
              <w:rPr>
                <w:rFonts w:ascii="Arial" w:hAnsi="Arial" w:cs="Arial"/>
                <w:sz w:val="20"/>
                <w:szCs w:val="20"/>
                <w:lang w:val="en-GB"/>
              </w:rPr>
            </w:pPr>
          </w:p>
        </w:tc>
      </w:tr>
      <w:tr w:rsidR="00AB7397" w:rsidRPr="0031391C" w14:paraId="42EA3AB0" w14:textId="77777777" w:rsidTr="000C0FE7">
        <w:tc>
          <w:tcPr>
            <w:tcW w:w="3828" w:type="dxa"/>
          </w:tcPr>
          <w:p w14:paraId="42EA3AAE" w14:textId="77777777" w:rsidR="00AB7397" w:rsidRPr="0031391C" w:rsidRDefault="00AB7397" w:rsidP="00D55D28">
            <w:pPr>
              <w:rPr>
                <w:rFonts w:ascii="Arial" w:hAnsi="Arial" w:cs="Arial"/>
                <w:sz w:val="20"/>
                <w:szCs w:val="20"/>
                <w:lang w:val="en-GB"/>
              </w:rPr>
            </w:pPr>
          </w:p>
        </w:tc>
        <w:tc>
          <w:tcPr>
            <w:tcW w:w="6802" w:type="dxa"/>
          </w:tcPr>
          <w:p w14:paraId="42EA3AAF" w14:textId="77777777" w:rsidR="00AB7397" w:rsidRPr="0031391C" w:rsidRDefault="00AB7397" w:rsidP="00D55D28">
            <w:pPr>
              <w:rPr>
                <w:rFonts w:ascii="Arial" w:hAnsi="Arial" w:cs="Arial"/>
                <w:sz w:val="20"/>
                <w:szCs w:val="20"/>
                <w:lang w:val="en-GB"/>
              </w:rPr>
            </w:pPr>
          </w:p>
        </w:tc>
      </w:tr>
      <w:tr w:rsidR="00F306BC" w:rsidRPr="0031391C" w14:paraId="42EA3AB2" w14:textId="77777777" w:rsidTr="000C0FE7">
        <w:trPr>
          <w:cantSplit/>
        </w:trPr>
        <w:tc>
          <w:tcPr>
            <w:tcW w:w="10630" w:type="dxa"/>
            <w:gridSpan w:val="2"/>
            <w:shd w:val="clear" w:color="auto" w:fill="D9D9D9"/>
          </w:tcPr>
          <w:p w14:paraId="42EA3AB1" w14:textId="21727A5F" w:rsidR="00F306BC" w:rsidRPr="00FD7A83" w:rsidRDefault="00F306BC" w:rsidP="00D55D28">
            <w:pPr>
              <w:jc w:val="center"/>
              <w:rPr>
                <w:rFonts w:ascii="Arial" w:hAnsi="Arial" w:cs="Arial"/>
                <w:b/>
                <w:bCs/>
                <w:sz w:val="20"/>
                <w:szCs w:val="20"/>
                <w:lang w:val="en-GB"/>
              </w:rPr>
            </w:pPr>
            <w:r w:rsidRPr="00FD7A83">
              <w:rPr>
                <w:rFonts w:ascii="Arial" w:hAnsi="Arial" w:cs="Arial"/>
                <w:b/>
                <w:bCs/>
                <w:sz w:val="20"/>
                <w:szCs w:val="20"/>
                <w:lang w:val="en-GB"/>
              </w:rPr>
              <w:t xml:space="preserve"> GENERAL COMPANY INFORMATION)</w:t>
            </w:r>
          </w:p>
        </w:tc>
      </w:tr>
      <w:tr w:rsidR="00F306BC" w:rsidRPr="0031391C" w14:paraId="42EA3AB5" w14:textId="77777777" w:rsidTr="000C0FE7">
        <w:tc>
          <w:tcPr>
            <w:tcW w:w="3828" w:type="dxa"/>
          </w:tcPr>
          <w:p w14:paraId="42EA3AB3" w14:textId="77777777" w:rsidR="00F306BC" w:rsidRPr="00FD7A83" w:rsidRDefault="00024636" w:rsidP="000F01CC">
            <w:pPr>
              <w:rPr>
                <w:rFonts w:ascii="Arial" w:hAnsi="Arial" w:cs="Arial"/>
                <w:sz w:val="20"/>
                <w:szCs w:val="20"/>
                <w:lang w:val="en-GB"/>
              </w:rPr>
            </w:pPr>
            <w:r w:rsidRPr="00FD7A83">
              <w:rPr>
                <w:rFonts w:ascii="Arial" w:hAnsi="Arial" w:cs="Arial"/>
                <w:sz w:val="20"/>
                <w:szCs w:val="20"/>
                <w:lang w:val="en-GB"/>
              </w:rPr>
              <w:t xml:space="preserve">Type and nature of company </w:t>
            </w:r>
          </w:p>
        </w:tc>
        <w:tc>
          <w:tcPr>
            <w:tcW w:w="6802" w:type="dxa"/>
          </w:tcPr>
          <w:p w14:paraId="42EA3AB4" w14:textId="77777777" w:rsidR="00F306BC" w:rsidRPr="00FD7A83" w:rsidRDefault="00F306BC" w:rsidP="00D55D28">
            <w:pPr>
              <w:rPr>
                <w:rFonts w:ascii="Arial" w:hAnsi="Arial" w:cs="Arial"/>
                <w:sz w:val="20"/>
                <w:szCs w:val="20"/>
                <w:lang w:val="en-GB"/>
              </w:rPr>
            </w:pPr>
          </w:p>
        </w:tc>
      </w:tr>
      <w:tr w:rsidR="00024636" w:rsidRPr="0031391C" w14:paraId="42EA3AB8" w14:textId="77777777" w:rsidTr="000C0FE7">
        <w:tc>
          <w:tcPr>
            <w:tcW w:w="3828" w:type="dxa"/>
          </w:tcPr>
          <w:p w14:paraId="42EA3AB6" w14:textId="77777777" w:rsidR="00024636" w:rsidRPr="00FD7A83" w:rsidRDefault="00174C14" w:rsidP="004253F1">
            <w:pPr>
              <w:rPr>
                <w:rFonts w:ascii="Arial" w:hAnsi="Arial" w:cs="Arial"/>
                <w:sz w:val="20"/>
                <w:szCs w:val="20"/>
                <w:lang w:val="en-GB"/>
              </w:rPr>
            </w:pPr>
            <w:r w:rsidRPr="00FD7A83">
              <w:rPr>
                <w:rFonts w:ascii="Arial" w:hAnsi="Arial" w:cs="Arial"/>
                <w:sz w:val="20"/>
                <w:szCs w:val="20"/>
                <w:lang w:val="en-GB"/>
              </w:rPr>
              <w:t>Year of establishment</w:t>
            </w:r>
          </w:p>
        </w:tc>
        <w:tc>
          <w:tcPr>
            <w:tcW w:w="6802" w:type="dxa"/>
          </w:tcPr>
          <w:p w14:paraId="42EA3AB7" w14:textId="77777777" w:rsidR="00024636" w:rsidRPr="00FD7A83" w:rsidRDefault="00024636" w:rsidP="00D55D28">
            <w:pPr>
              <w:rPr>
                <w:rFonts w:ascii="Arial" w:hAnsi="Arial" w:cs="Arial"/>
                <w:sz w:val="20"/>
                <w:szCs w:val="20"/>
                <w:lang w:val="en-GB"/>
              </w:rPr>
            </w:pPr>
          </w:p>
        </w:tc>
      </w:tr>
      <w:tr w:rsidR="00024636" w:rsidRPr="0031391C" w14:paraId="42EA3ABB" w14:textId="77777777" w:rsidTr="000C0FE7">
        <w:tc>
          <w:tcPr>
            <w:tcW w:w="3828" w:type="dxa"/>
          </w:tcPr>
          <w:p w14:paraId="42EA3AB9" w14:textId="77777777" w:rsidR="00024636" w:rsidRPr="00FD7A83" w:rsidRDefault="00174C14" w:rsidP="004253F1">
            <w:pPr>
              <w:rPr>
                <w:rFonts w:ascii="Arial" w:hAnsi="Arial" w:cs="Arial"/>
                <w:sz w:val="20"/>
                <w:szCs w:val="20"/>
                <w:lang w:val="en-GB"/>
              </w:rPr>
            </w:pPr>
            <w:r w:rsidRPr="00FD7A83">
              <w:rPr>
                <w:rFonts w:ascii="Arial" w:hAnsi="Arial" w:cs="Arial"/>
                <w:sz w:val="20"/>
                <w:szCs w:val="20"/>
                <w:lang w:val="en-GB"/>
              </w:rPr>
              <w:t xml:space="preserve">Company’s nationality </w:t>
            </w:r>
          </w:p>
        </w:tc>
        <w:tc>
          <w:tcPr>
            <w:tcW w:w="6802" w:type="dxa"/>
          </w:tcPr>
          <w:p w14:paraId="42EA3ABA" w14:textId="77777777" w:rsidR="00024636" w:rsidRPr="00FD7A83" w:rsidRDefault="00024636" w:rsidP="00D55D28">
            <w:pPr>
              <w:rPr>
                <w:rFonts w:ascii="Arial" w:hAnsi="Arial" w:cs="Arial"/>
                <w:sz w:val="20"/>
                <w:szCs w:val="20"/>
                <w:lang w:val="en-GB"/>
              </w:rPr>
            </w:pPr>
          </w:p>
        </w:tc>
      </w:tr>
      <w:tr w:rsidR="001661B3" w:rsidRPr="0031391C" w14:paraId="42EA3ABE" w14:textId="77777777" w:rsidTr="000C0FE7">
        <w:tc>
          <w:tcPr>
            <w:tcW w:w="3828" w:type="dxa"/>
          </w:tcPr>
          <w:p w14:paraId="42EA3ABC" w14:textId="77777777" w:rsidR="001661B3" w:rsidRPr="00FD7A83" w:rsidRDefault="00024636" w:rsidP="004253F1">
            <w:pPr>
              <w:rPr>
                <w:rFonts w:ascii="Arial" w:hAnsi="Arial" w:cs="Arial"/>
                <w:sz w:val="20"/>
                <w:szCs w:val="20"/>
                <w:lang w:val="en-GB"/>
              </w:rPr>
            </w:pPr>
            <w:r w:rsidRPr="00FD7A83">
              <w:rPr>
                <w:rFonts w:ascii="Arial" w:hAnsi="Arial" w:cs="Arial"/>
                <w:sz w:val="20"/>
                <w:szCs w:val="20"/>
                <w:lang w:val="en-GB"/>
              </w:rPr>
              <w:t xml:space="preserve">Number of </w:t>
            </w:r>
            <w:proofErr w:type="spellStart"/>
            <w:r w:rsidRPr="00FD7A83">
              <w:rPr>
                <w:rFonts w:ascii="Arial" w:hAnsi="Arial" w:cs="Arial"/>
                <w:sz w:val="20"/>
                <w:szCs w:val="20"/>
                <w:lang w:val="en-GB"/>
              </w:rPr>
              <w:t>years experience</w:t>
            </w:r>
            <w:proofErr w:type="spellEnd"/>
            <w:r w:rsidR="00174C14" w:rsidRPr="00FD7A83">
              <w:rPr>
                <w:rFonts w:ascii="Arial" w:hAnsi="Arial" w:cs="Arial"/>
                <w:sz w:val="20"/>
                <w:szCs w:val="20"/>
                <w:lang w:val="en-GB"/>
              </w:rPr>
              <w:t xml:space="preserve"> as contractor</w:t>
            </w:r>
            <w:r w:rsidR="00174C14" w:rsidRPr="00FD7A83">
              <w:rPr>
                <w:rFonts w:ascii="Arial" w:hAnsi="Arial" w:cs="Arial"/>
                <w:sz w:val="20"/>
                <w:szCs w:val="20"/>
                <w:lang w:val="en-GB"/>
              </w:rPr>
              <w:br/>
              <w:t>- in own country</w:t>
            </w:r>
            <w:r w:rsidR="00791D5D" w:rsidRPr="00FD7A83">
              <w:rPr>
                <w:rFonts w:ascii="Arial" w:hAnsi="Arial" w:cs="Arial"/>
                <w:sz w:val="20"/>
                <w:szCs w:val="20"/>
                <w:lang w:val="en-GB"/>
              </w:rPr>
              <w:t xml:space="preserve"> </w:t>
            </w:r>
            <w:r w:rsidRPr="00FD7A83">
              <w:rPr>
                <w:rFonts w:ascii="Arial" w:hAnsi="Arial" w:cs="Arial"/>
                <w:sz w:val="20"/>
                <w:szCs w:val="20"/>
                <w:lang w:val="en-GB"/>
              </w:rPr>
              <w:br/>
              <w:t>- internationally</w:t>
            </w:r>
          </w:p>
        </w:tc>
        <w:tc>
          <w:tcPr>
            <w:tcW w:w="6802" w:type="dxa"/>
          </w:tcPr>
          <w:p w14:paraId="42EA3ABD" w14:textId="77777777" w:rsidR="001661B3" w:rsidRPr="00FD7A83" w:rsidRDefault="001661B3" w:rsidP="00D55D28">
            <w:pPr>
              <w:rPr>
                <w:rFonts w:ascii="Arial" w:hAnsi="Arial" w:cs="Arial"/>
                <w:sz w:val="20"/>
                <w:szCs w:val="20"/>
                <w:lang w:val="en-GB"/>
              </w:rPr>
            </w:pPr>
          </w:p>
        </w:tc>
      </w:tr>
      <w:tr w:rsidR="00F306BC" w:rsidRPr="0031391C" w14:paraId="42EA3AC1" w14:textId="77777777" w:rsidTr="000C0FE7">
        <w:tc>
          <w:tcPr>
            <w:tcW w:w="3828" w:type="dxa"/>
          </w:tcPr>
          <w:p w14:paraId="42EA3ABF"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 xml:space="preserve">Number of </w:t>
            </w:r>
            <w:proofErr w:type="gramStart"/>
            <w:r w:rsidRPr="00FD7A83">
              <w:rPr>
                <w:rFonts w:ascii="Arial" w:hAnsi="Arial" w:cs="Arial"/>
                <w:sz w:val="20"/>
                <w:szCs w:val="20"/>
                <w:lang w:val="en-GB"/>
              </w:rPr>
              <w:t>full time</w:t>
            </w:r>
            <w:proofErr w:type="gramEnd"/>
            <w:r w:rsidRPr="00FD7A83">
              <w:rPr>
                <w:rFonts w:ascii="Arial" w:hAnsi="Arial" w:cs="Arial"/>
                <w:sz w:val="20"/>
                <w:szCs w:val="20"/>
                <w:lang w:val="en-GB"/>
              </w:rPr>
              <w:t xml:space="preserve"> employees</w:t>
            </w:r>
          </w:p>
        </w:tc>
        <w:tc>
          <w:tcPr>
            <w:tcW w:w="6802" w:type="dxa"/>
          </w:tcPr>
          <w:p w14:paraId="42EA3AC0" w14:textId="77777777" w:rsidR="00F306BC" w:rsidRPr="00FD7A83" w:rsidRDefault="00F306BC" w:rsidP="00D55D28">
            <w:pPr>
              <w:rPr>
                <w:rFonts w:ascii="Arial" w:hAnsi="Arial" w:cs="Arial"/>
                <w:sz w:val="20"/>
                <w:szCs w:val="20"/>
                <w:lang w:val="en-GB"/>
              </w:rPr>
            </w:pPr>
          </w:p>
        </w:tc>
      </w:tr>
      <w:tr w:rsidR="00F306BC" w:rsidRPr="0031391C" w14:paraId="42EA3AC4" w14:textId="77777777" w:rsidTr="000C0FE7">
        <w:tc>
          <w:tcPr>
            <w:tcW w:w="3828" w:type="dxa"/>
          </w:tcPr>
          <w:p w14:paraId="42EA3AC2"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Licensing authority</w:t>
            </w:r>
          </w:p>
        </w:tc>
        <w:tc>
          <w:tcPr>
            <w:tcW w:w="6802" w:type="dxa"/>
          </w:tcPr>
          <w:p w14:paraId="42EA3AC3" w14:textId="77777777" w:rsidR="00F306BC" w:rsidRPr="00FD7A83" w:rsidRDefault="00F306BC" w:rsidP="00D55D28">
            <w:pPr>
              <w:rPr>
                <w:rFonts w:ascii="Arial" w:hAnsi="Arial" w:cs="Arial"/>
                <w:sz w:val="20"/>
                <w:szCs w:val="20"/>
                <w:lang w:val="en-GB"/>
              </w:rPr>
            </w:pPr>
          </w:p>
        </w:tc>
      </w:tr>
      <w:tr w:rsidR="00F306BC" w:rsidRPr="0031391C" w14:paraId="42EA3AC7" w14:textId="77777777" w:rsidTr="000C0FE7">
        <w:tc>
          <w:tcPr>
            <w:tcW w:w="3828" w:type="dxa"/>
          </w:tcPr>
          <w:p w14:paraId="42EA3AC5"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Licence number (VAT no./TAX id)</w:t>
            </w:r>
          </w:p>
        </w:tc>
        <w:tc>
          <w:tcPr>
            <w:tcW w:w="6802" w:type="dxa"/>
          </w:tcPr>
          <w:p w14:paraId="42EA3AC6" w14:textId="77777777" w:rsidR="00F306BC" w:rsidRPr="00FD7A83" w:rsidRDefault="00F306BC" w:rsidP="00D55D28">
            <w:pPr>
              <w:rPr>
                <w:rFonts w:ascii="Arial" w:hAnsi="Arial" w:cs="Arial"/>
                <w:sz w:val="20"/>
                <w:szCs w:val="20"/>
                <w:lang w:val="en-GB"/>
              </w:rPr>
            </w:pPr>
          </w:p>
        </w:tc>
      </w:tr>
      <w:tr w:rsidR="00F306BC" w:rsidRPr="0031391C" w14:paraId="42EA3ACA" w14:textId="77777777" w:rsidTr="000C0FE7">
        <w:tc>
          <w:tcPr>
            <w:tcW w:w="3828" w:type="dxa"/>
          </w:tcPr>
          <w:p w14:paraId="42EA3AC8"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Countries with registered office</w:t>
            </w:r>
          </w:p>
        </w:tc>
        <w:tc>
          <w:tcPr>
            <w:tcW w:w="6802" w:type="dxa"/>
          </w:tcPr>
          <w:p w14:paraId="42EA3AC9" w14:textId="77777777" w:rsidR="00F306BC" w:rsidRPr="00FD7A83" w:rsidRDefault="00F306BC" w:rsidP="00D55D28">
            <w:pPr>
              <w:rPr>
                <w:rFonts w:ascii="Arial" w:hAnsi="Arial" w:cs="Arial"/>
                <w:sz w:val="20"/>
                <w:szCs w:val="20"/>
                <w:lang w:val="en-GB"/>
              </w:rPr>
            </w:pPr>
          </w:p>
        </w:tc>
      </w:tr>
      <w:tr w:rsidR="001661B3" w:rsidRPr="0031391C" w14:paraId="42EA3ACD" w14:textId="77777777" w:rsidTr="000C0FE7">
        <w:tc>
          <w:tcPr>
            <w:tcW w:w="3828" w:type="dxa"/>
          </w:tcPr>
          <w:p w14:paraId="42EA3ACB" w14:textId="77777777" w:rsidR="001661B3" w:rsidRPr="00FD7A83" w:rsidRDefault="001661B3" w:rsidP="004253F1">
            <w:pPr>
              <w:rPr>
                <w:rFonts w:ascii="Arial" w:hAnsi="Arial" w:cs="Arial"/>
                <w:sz w:val="20"/>
                <w:szCs w:val="20"/>
                <w:lang w:val="en-GB"/>
              </w:rPr>
            </w:pPr>
            <w:r w:rsidRPr="00FD7A83">
              <w:rPr>
                <w:rFonts w:ascii="Arial" w:hAnsi="Arial" w:cs="Arial"/>
                <w:sz w:val="20"/>
                <w:szCs w:val="20"/>
                <w:lang w:val="en-GB"/>
              </w:rPr>
              <w:t>Registration Certificate – please attach</w:t>
            </w:r>
          </w:p>
        </w:tc>
        <w:tc>
          <w:tcPr>
            <w:tcW w:w="6802" w:type="dxa"/>
          </w:tcPr>
          <w:p w14:paraId="42EA3ACC" w14:textId="77777777" w:rsidR="001661B3" w:rsidRPr="00FD7A83" w:rsidRDefault="001661B3" w:rsidP="00D55D28">
            <w:pPr>
              <w:rPr>
                <w:rFonts w:ascii="Arial" w:hAnsi="Arial" w:cs="Arial"/>
                <w:sz w:val="20"/>
                <w:szCs w:val="20"/>
                <w:lang w:val="en-GB"/>
              </w:rPr>
            </w:pPr>
          </w:p>
        </w:tc>
      </w:tr>
      <w:tr w:rsidR="00174C14" w:rsidRPr="0031391C" w14:paraId="42EA3AD0" w14:textId="77777777" w:rsidTr="000C0FE7">
        <w:tc>
          <w:tcPr>
            <w:tcW w:w="3828" w:type="dxa"/>
          </w:tcPr>
          <w:p w14:paraId="42EA3ACE" w14:textId="77777777" w:rsidR="00174C14" w:rsidRPr="00FD7A83" w:rsidRDefault="00174C14" w:rsidP="004253F1">
            <w:pPr>
              <w:rPr>
                <w:rFonts w:ascii="Arial" w:hAnsi="Arial" w:cs="Arial"/>
                <w:sz w:val="20"/>
                <w:szCs w:val="20"/>
                <w:lang w:val="en-GB"/>
              </w:rPr>
            </w:pPr>
            <w:r w:rsidRPr="00FD7A83">
              <w:rPr>
                <w:rFonts w:ascii="Arial" w:hAnsi="Arial" w:cs="Arial"/>
                <w:sz w:val="20"/>
                <w:lang w:val="en-GB"/>
              </w:rPr>
              <w:t>Local</w:t>
            </w:r>
            <w:r w:rsidR="004253F1" w:rsidRPr="00FD7A83">
              <w:rPr>
                <w:rFonts w:ascii="Arial" w:hAnsi="Arial" w:cs="Arial"/>
                <w:sz w:val="20"/>
                <w:lang w:val="en-GB"/>
              </w:rPr>
              <w:t xml:space="preserve"> trade</w:t>
            </w:r>
            <w:r w:rsidRPr="00FD7A83">
              <w:rPr>
                <w:rFonts w:ascii="Arial" w:hAnsi="Arial" w:cs="Arial"/>
                <w:sz w:val="20"/>
                <w:lang w:val="en-GB"/>
              </w:rPr>
              <w:t xml:space="preserve">/professional organisations of which </w:t>
            </w:r>
            <w:r w:rsidR="004253F1" w:rsidRPr="00FD7A83">
              <w:rPr>
                <w:rFonts w:ascii="Arial" w:hAnsi="Arial" w:cs="Arial"/>
                <w:sz w:val="20"/>
                <w:lang w:val="en-GB"/>
              </w:rPr>
              <w:t xml:space="preserve">your </w:t>
            </w:r>
            <w:r w:rsidRPr="00FD7A83">
              <w:rPr>
                <w:rFonts w:ascii="Arial" w:hAnsi="Arial" w:cs="Arial"/>
                <w:sz w:val="20"/>
                <w:lang w:val="en-GB"/>
              </w:rPr>
              <w:t>company is a member</w:t>
            </w:r>
          </w:p>
        </w:tc>
        <w:tc>
          <w:tcPr>
            <w:tcW w:w="6802" w:type="dxa"/>
          </w:tcPr>
          <w:p w14:paraId="42EA3ACF" w14:textId="77777777" w:rsidR="00174C14" w:rsidRPr="00FD7A83" w:rsidRDefault="00174C14" w:rsidP="00D55D28">
            <w:pPr>
              <w:rPr>
                <w:rFonts w:ascii="Arial" w:hAnsi="Arial" w:cs="Arial"/>
                <w:sz w:val="20"/>
                <w:szCs w:val="20"/>
                <w:lang w:val="en-GB"/>
              </w:rPr>
            </w:pPr>
          </w:p>
        </w:tc>
      </w:tr>
      <w:tr w:rsidR="00F306BC" w:rsidRPr="0031391C" w14:paraId="42EA3AD3" w14:textId="77777777" w:rsidTr="000C0FE7">
        <w:tc>
          <w:tcPr>
            <w:tcW w:w="3828" w:type="dxa"/>
          </w:tcPr>
          <w:p w14:paraId="42EA3AD1"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 xml:space="preserve">Does your company have CSR related policies in place – e.g. </w:t>
            </w:r>
            <w:r w:rsidRPr="00FD7A83">
              <w:rPr>
                <w:rFonts w:ascii="Arial" w:hAnsi="Arial" w:cs="Arial"/>
                <w:snapToGrid w:val="0"/>
                <w:sz w:val="20"/>
                <w:szCs w:val="20"/>
                <w:lang w:val="en-GB"/>
              </w:rPr>
              <w:t>Health, Safety, HR, Energy or Climate policy or is a member of Global Compact</w:t>
            </w:r>
            <w:r w:rsidRPr="00FD7A83">
              <w:rPr>
                <w:rFonts w:ascii="Arial" w:hAnsi="Arial" w:cs="Arial"/>
                <w:sz w:val="20"/>
                <w:szCs w:val="20"/>
                <w:lang w:val="en-GB"/>
              </w:rPr>
              <w:t>? Please state which policies.</w:t>
            </w:r>
          </w:p>
        </w:tc>
        <w:tc>
          <w:tcPr>
            <w:tcW w:w="6802" w:type="dxa"/>
          </w:tcPr>
          <w:p w14:paraId="42EA3AD2" w14:textId="77777777" w:rsidR="00F306BC" w:rsidRPr="00FD7A83" w:rsidRDefault="00F306BC" w:rsidP="00D55D28">
            <w:pPr>
              <w:rPr>
                <w:rFonts w:ascii="Arial" w:hAnsi="Arial" w:cs="Arial"/>
                <w:sz w:val="20"/>
                <w:szCs w:val="20"/>
                <w:lang w:val="en-GB"/>
              </w:rPr>
            </w:pPr>
          </w:p>
        </w:tc>
      </w:tr>
      <w:tr w:rsidR="00F306BC" w:rsidRPr="0031391C" w14:paraId="42EA3AD6" w14:textId="77777777" w:rsidTr="000C0FE7">
        <w:tc>
          <w:tcPr>
            <w:tcW w:w="3828" w:type="dxa"/>
          </w:tcPr>
          <w:p w14:paraId="42EA3AD4"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Is your company e.g. ISO 26000/50001/14000 certified or SA8000 certified? Please state which.</w:t>
            </w:r>
          </w:p>
        </w:tc>
        <w:tc>
          <w:tcPr>
            <w:tcW w:w="6802" w:type="dxa"/>
          </w:tcPr>
          <w:p w14:paraId="42EA3AD5" w14:textId="77777777" w:rsidR="00F306BC" w:rsidRPr="00FD7A83" w:rsidRDefault="00F306BC" w:rsidP="00D55D28">
            <w:pPr>
              <w:rPr>
                <w:rFonts w:ascii="Arial" w:hAnsi="Arial" w:cs="Arial"/>
                <w:sz w:val="20"/>
                <w:szCs w:val="20"/>
                <w:lang w:val="en-GB"/>
              </w:rPr>
            </w:pPr>
          </w:p>
        </w:tc>
      </w:tr>
      <w:tr w:rsidR="00F306BC" w:rsidRPr="0031391C" w14:paraId="42EA3AD9" w14:textId="77777777" w:rsidTr="000C0FE7">
        <w:tc>
          <w:tcPr>
            <w:tcW w:w="3828" w:type="dxa"/>
          </w:tcPr>
          <w:p w14:paraId="42EA3AD7" w14:textId="77777777" w:rsidR="00F306BC" w:rsidRPr="00FD7A83" w:rsidRDefault="00F306BC" w:rsidP="004253F1">
            <w:pPr>
              <w:rPr>
                <w:rFonts w:ascii="Arial" w:hAnsi="Arial" w:cs="Arial"/>
                <w:sz w:val="20"/>
                <w:szCs w:val="20"/>
                <w:lang w:val="en-GB"/>
              </w:rPr>
            </w:pPr>
            <w:r w:rsidRPr="00FD7A83">
              <w:rPr>
                <w:rFonts w:ascii="Arial" w:hAnsi="Arial" w:cs="Arial"/>
                <w:sz w:val="20"/>
                <w:szCs w:val="20"/>
                <w:lang w:val="en-GB"/>
              </w:rPr>
              <w:t>Does your company have a Code of Conduct?</w:t>
            </w:r>
          </w:p>
        </w:tc>
        <w:tc>
          <w:tcPr>
            <w:tcW w:w="6802" w:type="dxa"/>
          </w:tcPr>
          <w:p w14:paraId="42EA3AD8" w14:textId="77777777" w:rsidR="00F306BC" w:rsidRPr="00FD7A83" w:rsidRDefault="00F306BC" w:rsidP="00D55D28">
            <w:pPr>
              <w:rPr>
                <w:rFonts w:ascii="Arial" w:hAnsi="Arial" w:cs="Arial"/>
                <w:sz w:val="20"/>
                <w:szCs w:val="20"/>
                <w:lang w:val="en-GB"/>
              </w:rPr>
            </w:pPr>
          </w:p>
        </w:tc>
      </w:tr>
      <w:tr w:rsidR="00174C14" w:rsidRPr="0031391C" w14:paraId="42EA3ADB" w14:textId="77777777" w:rsidTr="000C0FE7">
        <w:tc>
          <w:tcPr>
            <w:tcW w:w="10630" w:type="dxa"/>
            <w:gridSpan w:val="2"/>
          </w:tcPr>
          <w:p w14:paraId="42EA3ADA" w14:textId="77777777" w:rsidR="00174C14" w:rsidRPr="0031391C" w:rsidRDefault="00174C14" w:rsidP="004253F1">
            <w:pPr>
              <w:rPr>
                <w:rFonts w:ascii="Arial" w:hAnsi="Arial" w:cs="Arial"/>
                <w:sz w:val="20"/>
                <w:szCs w:val="20"/>
                <w:lang w:val="en-GB"/>
              </w:rPr>
            </w:pPr>
          </w:p>
        </w:tc>
      </w:tr>
    </w:tbl>
    <w:p w14:paraId="42EA3AF7" w14:textId="4AA7698A" w:rsidR="00D55D28" w:rsidRPr="0031391C" w:rsidRDefault="00D55D28" w:rsidP="00D55D28">
      <w:pPr>
        <w:rPr>
          <w:rFonts w:ascii="Arial" w:hAnsi="Arial" w:cs="Arial"/>
          <w:b/>
          <w:sz w:val="20"/>
          <w:szCs w:val="20"/>
          <w:lang w:val="en-GB"/>
        </w:rPr>
      </w:pPr>
    </w:p>
    <w:p w14:paraId="42EA3AF8" w14:textId="1388A1D0" w:rsidR="00D55D28" w:rsidRDefault="00D55D28" w:rsidP="00D55D28">
      <w:pPr>
        <w:pStyle w:val="text-3mezera"/>
        <w:widowControl/>
        <w:jc w:val="left"/>
        <w:rPr>
          <w:rFonts w:cs="Arial"/>
          <w:sz w:val="20"/>
          <w:highlight w:val="lightGray"/>
          <w:lang w:val="en-GB"/>
        </w:rPr>
      </w:pPr>
    </w:p>
    <w:p w14:paraId="7BB45165" w14:textId="4FA38FAB" w:rsidR="00FD7A83" w:rsidRDefault="00FD7A83" w:rsidP="00D55D28">
      <w:pPr>
        <w:pStyle w:val="text-3mezera"/>
        <w:widowControl/>
        <w:jc w:val="left"/>
        <w:rPr>
          <w:rFonts w:cs="Arial"/>
          <w:sz w:val="20"/>
          <w:highlight w:val="lightGray"/>
          <w:lang w:val="en-GB"/>
        </w:rPr>
      </w:pPr>
    </w:p>
    <w:p w14:paraId="50CB7640" w14:textId="28845B01" w:rsidR="00FD7A83" w:rsidRDefault="00FD7A83" w:rsidP="00D55D28">
      <w:pPr>
        <w:pStyle w:val="text-3mezera"/>
        <w:widowControl/>
        <w:jc w:val="left"/>
        <w:rPr>
          <w:rFonts w:cs="Arial"/>
          <w:sz w:val="20"/>
          <w:highlight w:val="lightGray"/>
          <w:lang w:val="en-GB"/>
        </w:rPr>
      </w:pPr>
    </w:p>
    <w:p w14:paraId="78A40276" w14:textId="77777777" w:rsidR="00FD7A83" w:rsidRPr="0031391C" w:rsidRDefault="00FD7A83" w:rsidP="00D55D28">
      <w:pPr>
        <w:pStyle w:val="text-3mezera"/>
        <w:widowControl/>
        <w:jc w:val="left"/>
        <w:rPr>
          <w:rFonts w:cs="Arial"/>
          <w:sz w:val="20"/>
          <w:highlight w:val="lightGray"/>
          <w:lang w:val="en-GB"/>
        </w:rPr>
      </w:pPr>
    </w:p>
    <w:p w14:paraId="42EA3AF9" w14:textId="77777777" w:rsidR="006A3B37" w:rsidRPr="0031391C" w:rsidRDefault="006A3B37" w:rsidP="00D55D28">
      <w:pPr>
        <w:pStyle w:val="text-3mezera"/>
        <w:widowControl/>
        <w:jc w:val="left"/>
        <w:rPr>
          <w:rFonts w:cs="Arial"/>
          <w:sz w:val="20"/>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D55D28" w:rsidRPr="0031391C" w14:paraId="42EA3AFB" w14:textId="77777777" w:rsidTr="000C0FE7">
        <w:tc>
          <w:tcPr>
            <w:tcW w:w="10490" w:type="dxa"/>
            <w:gridSpan w:val="5"/>
            <w:shd w:val="clear" w:color="auto" w:fill="D9D9D9"/>
          </w:tcPr>
          <w:p w14:paraId="42EA3AFA" w14:textId="77777777" w:rsidR="00D55D28" w:rsidRPr="0031391C" w:rsidRDefault="00AF5C2D"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REFERENCES</w:t>
            </w:r>
          </w:p>
        </w:tc>
      </w:tr>
      <w:tr w:rsidR="00D55D28" w:rsidRPr="0031391C" w14:paraId="42EA3B01" w14:textId="77777777" w:rsidTr="000C0FE7">
        <w:tc>
          <w:tcPr>
            <w:tcW w:w="2127" w:type="dxa"/>
            <w:shd w:val="pct10" w:color="auto" w:fill="FFFFFF"/>
          </w:tcPr>
          <w:p w14:paraId="42EA3AFC"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Name and country of </w:t>
            </w:r>
            <w:r w:rsidR="000B6BA9" w:rsidRPr="0031391C">
              <w:rPr>
                <w:rFonts w:ascii="Arial" w:hAnsi="Arial" w:cs="Arial"/>
                <w:b/>
                <w:sz w:val="20"/>
                <w:szCs w:val="20"/>
                <w:lang w:val="en-GB"/>
              </w:rPr>
              <w:t>Contracting Authority</w:t>
            </w:r>
          </w:p>
        </w:tc>
        <w:tc>
          <w:tcPr>
            <w:tcW w:w="1984" w:type="dxa"/>
            <w:shd w:val="pct10" w:color="auto" w:fill="FFFFFF"/>
          </w:tcPr>
          <w:p w14:paraId="42EA3AFD" w14:textId="77777777" w:rsidR="00D55D28" w:rsidRPr="0031391C" w:rsidRDefault="00D55D28"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Type of </w:t>
            </w:r>
            <w:r w:rsidR="000B6BA9" w:rsidRPr="0031391C">
              <w:rPr>
                <w:rFonts w:ascii="Arial" w:hAnsi="Arial" w:cs="Arial"/>
                <w:b/>
                <w:sz w:val="20"/>
                <w:szCs w:val="20"/>
                <w:lang w:val="en-GB"/>
              </w:rPr>
              <w:t>works</w:t>
            </w:r>
          </w:p>
        </w:tc>
        <w:tc>
          <w:tcPr>
            <w:tcW w:w="1985" w:type="dxa"/>
            <w:shd w:val="pct10" w:color="auto" w:fill="FFFFFF"/>
          </w:tcPr>
          <w:p w14:paraId="42EA3AFE" w14:textId="77777777" w:rsidR="00D55D28" w:rsidRPr="0031391C" w:rsidRDefault="000B6BA9"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Total v</w:t>
            </w:r>
            <w:r w:rsidR="00D55D28" w:rsidRPr="0031391C">
              <w:rPr>
                <w:rFonts w:ascii="Arial" w:hAnsi="Arial" w:cs="Arial"/>
                <w:b/>
                <w:sz w:val="20"/>
                <w:szCs w:val="20"/>
                <w:lang w:val="en-GB"/>
              </w:rPr>
              <w:t>alue</w:t>
            </w:r>
          </w:p>
        </w:tc>
        <w:tc>
          <w:tcPr>
            <w:tcW w:w="2126" w:type="dxa"/>
            <w:shd w:val="pct10" w:color="auto" w:fill="FFFFFF"/>
          </w:tcPr>
          <w:p w14:paraId="42EA3AFF"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Contact name</w:t>
            </w:r>
          </w:p>
        </w:tc>
        <w:tc>
          <w:tcPr>
            <w:tcW w:w="2268" w:type="dxa"/>
            <w:shd w:val="pct10" w:color="auto" w:fill="FFFFFF"/>
          </w:tcPr>
          <w:p w14:paraId="42EA3B00"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Phone/fax and email</w:t>
            </w:r>
          </w:p>
        </w:tc>
      </w:tr>
      <w:tr w:rsidR="00D55D28" w:rsidRPr="0031391C" w14:paraId="42EA3B07" w14:textId="77777777" w:rsidTr="000C0FE7">
        <w:tc>
          <w:tcPr>
            <w:tcW w:w="2127" w:type="dxa"/>
          </w:tcPr>
          <w:p w14:paraId="42EA3B02"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3"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04"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05"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06"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0D" w14:textId="77777777" w:rsidTr="000C0FE7">
        <w:tc>
          <w:tcPr>
            <w:tcW w:w="2127" w:type="dxa"/>
          </w:tcPr>
          <w:p w14:paraId="42EA3B08"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9"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0A"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0B"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0C"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13" w14:textId="77777777" w:rsidTr="000C0FE7">
        <w:tc>
          <w:tcPr>
            <w:tcW w:w="2127" w:type="dxa"/>
          </w:tcPr>
          <w:p w14:paraId="42EA3B0E"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0F"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10"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11"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12"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2EA3B19" w14:textId="77777777" w:rsidTr="000C0FE7">
        <w:tc>
          <w:tcPr>
            <w:tcW w:w="2127" w:type="dxa"/>
          </w:tcPr>
          <w:p w14:paraId="42EA3B14"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42EA3B15"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42EA3B16"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42EA3B17"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2EA3B18" w14:textId="77777777" w:rsidR="00D55D28" w:rsidRPr="0031391C" w:rsidRDefault="00D55D28" w:rsidP="00D55D28">
            <w:pPr>
              <w:autoSpaceDE w:val="0"/>
              <w:autoSpaceDN w:val="0"/>
              <w:adjustRightInd w:val="0"/>
              <w:rPr>
                <w:rFonts w:ascii="Arial" w:hAnsi="Arial" w:cs="Arial"/>
                <w:sz w:val="20"/>
                <w:szCs w:val="20"/>
                <w:lang w:val="en-GB"/>
              </w:rPr>
            </w:pPr>
          </w:p>
        </w:tc>
      </w:tr>
    </w:tbl>
    <w:p w14:paraId="42EA3B1A" w14:textId="77777777" w:rsidR="00D55D28" w:rsidRPr="0031391C" w:rsidRDefault="00D55D28" w:rsidP="00D55D28">
      <w:pPr>
        <w:rPr>
          <w:rFonts w:ascii="Arial" w:hAnsi="Arial" w:cs="Arial"/>
          <w:sz w:val="20"/>
          <w:szCs w:val="20"/>
          <w:lang w:val="en-GB"/>
        </w:rPr>
      </w:pPr>
    </w:p>
    <w:p w14:paraId="42EA3B1B" w14:textId="2827190F" w:rsidR="00036158" w:rsidRPr="0031391C" w:rsidRDefault="00D55D28" w:rsidP="00036158">
      <w:pPr>
        <w:rPr>
          <w:rFonts w:ascii="Arial" w:hAnsi="Arial" w:cs="Arial"/>
          <w:sz w:val="20"/>
          <w:szCs w:val="20"/>
          <w:lang w:val="en-GB"/>
        </w:rPr>
      </w:pPr>
      <w:r w:rsidRPr="0031391C">
        <w:rPr>
          <w:rFonts w:ascii="Arial" w:hAnsi="Arial" w:cs="Arial"/>
          <w:sz w:val="20"/>
          <w:szCs w:val="20"/>
          <w:lang w:val="en-GB"/>
        </w:rPr>
        <w:t xml:space="preserve">Include details of the experience and past performance on contracts of a similar nature within the past </w:t>
      </w:r>
      <w:r w:rsidR="00EB6953">
        <w:rPr>
          <w:rFonts w:ascii="Arial" w:hAnsi="Arial" w:cs="Arial"/>
          <w:sz w:val="20"/>
          <w:szCs w:val="20"/>
          <w:lang w:val="en-GB"/>
        </w:rPr>
        <w:t>five</w:t>
      </w:r>
      <w:r w:rsidRPr="0031391C">
        <w:rPr>
          <w:rFonts w:ascii="Arial" w:hAnsi="Arial" w:cs="Arial"/>
          <w:sz w:val="20"/>
          <w:szCs w:val="20"/>
          <w:lang w:val="en-GB"/>
        </w:rPr>
        <w:t xml:space="preserve"> years and information on other contracts in hand and</w:t>
      </w:r>
      <w:r w:rsidR="00036158" w:rsidRPr="0031391C">
        <w:rPr>
          <w:rFonts w:ascii="Arial" w:hAnsi="Arial" w:cs="Arial"/>
          <w:sz w:val="20"/>
          <w:szCs w:val="20"/>
          <w:lang w:val="en-GB"/>
        </w:rPr>
        <w:t xml:space="preserve"> contractually committed. Please attach available references and/or certificates of completion from the relevant contracting authorities.</w:t>
      </w:r>
    </w:p>
    <w:p w14:paraId="42EA3B1C" w14:textId="77777777" w:rsidR="001661B3" w:rsidRPr="0031391C" w:rsidRDefault="001661B3" w:rsidP="001661B3">
      <w:pPr>
        <w:pStyle w:val="text-3mezera"/>
        <w:widowControl/>
        <w:jc w:val="center"/>
        <w:rPr>
          <w:rFonts w:cs="Arial"/>
          <w:b/>
          <w:sz w:val="20"/>
          <w:lang w:val="en-GB"/>
        </w:rPr>
      </w:pPr>
    </w:p>
    <w:p w14:paraId="42EA3B1D" w14:textId="77777777" w:rsidR="009D428F" w:rsidRPr="0031391C" w:rsidRDefault="009D428F" w:rsidP="001661B3">
      <w:pPr>
        <w:pStyle w:val="text-3mezera"/>
        <w:widowControl/>
        <w:jc w:val="center"/>
        <w:rPr>
          <w:rFonts w:cs="Arial"/>
          <w:b/>
          <w:sz w:val="28"/>
          <w:szCs w:val="28"/>
          <w:lang w:val="en-GB"/>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5"/>
      </w:tblGrid>
      <w:tr w:rsidR="001661B3" w:rsidRPr="0031391C" w14:paraId="42EA3B1F" w14:textId="77777777" w:rsidTr="000C0FE7">
        <w:trPr>
          <w:cantSplit/>
        </w:trPr>
        <w:tc>
          <w:tcPr>
            <w:tcW w:w="10490" w:type="dxa"/>
            <w:gridSpan w:val="2"/>
            <w:shd w:val="clear" w:color="auto" w:fill="D9D9D9"/>
          </w:tcPr>
          <w:p w14:paraId="42EA3B1E" w14:textId="77777777" w:rsidR="001661B3" w:rsidRPr="0031391C" w:rsidRDefault="001661B3" w:rsidP="001661B3">
            <w:pPr>
              <w:jc w:val="center"/>
              <w:rPr>
                <w:rFonts w:ascii="Arial" w:hAnsi="Arial" w:cs="Arial"/>
                <w:b/>
                <w:bCs/>
                <w:sz w:val="20"/>
                <w:szCs w:val="20"/>
                <w:lang w:val="en-GB"/>
              </w:rPr>
            </w:pPr>
            <w:r w:rsidRPr="0031391C">
              <w:rPr>
                <w:rFonts w:ascii="Arial" w:hAnsi="Arial" w:cs="Arial"/>
                <w:b/>
                <w:bCs/>
                <w:sz w:val="20"/>
                <w:szCs w:val="20"/>
                <w:lang w:val="en-GB"/>
              </w:rPr>
              <w:t>TECHNICAL QUALIFICATIONS</w:t>
            </w:r>
          </w:p>
        </w:tc>
      </w:tr>
      <w:tr w:rsidR="001661B3" w:rsidRPr="0031391C" w14:paraId="42EA3B22" w14:textId="77777777" w:rsidTr="000C0FE7">
        <w:tc>
          <w:tcPr>
            <w:tcW w:w="2835" w:type="dxa"/>
            <w:tcBorders>
              <w:bottom w:val="single" w:sz="4" w:space="0" w:color="auto"/>
            </w:tcBorders>
          </w:tcPr>
          <w:p w14:paraId="42EA3B20" w14:textId="77777777" w:rsidR="001661B3" w:rsidRPr="0031391C" w:rsidRDefault="001661B3" w:rsidP="000F01CC">
            <w:pPr>
              <w:rPr>
                <w:rFonts w:ascii="Arial" w:hAnsi="Arial" w:cs="Arial"/>
                <w:sz w:val="20"/>
                <w:szCs w:val="20"/>
                <w:lang w:val="en-GB"/>
              </w:rPr>
            </w:pPr>
            <w:r w:rsidRPr="0031391C">
              <w:rPr>
                <w:rFonts w:ascii="Arial" w:hAnsi="Arial" w:cs="Arial"/>
                <w:sz w:val="20"/>
                <w:szCs w:val="20"/>
                <w:lang w:val="en-GB"/>
              </w:rPr>
              <w:t>Comments on technical specif</w:t>
            </w:r>
            <w:r w:rsidR="006D0009" w:rsidRPr="0031391C">
              <w:rPr>
                <w:rFonts w:ascii="Arial" w:hAnsi="Arial" w:cs="Arial"/>
                <w:sz w:val="20"/>
                <w:szCs w:val="20"/>
                <w:lang w:val="en-GB"/>
              </w:rPr>
              <w:t>ications and drawings</w:t>
            </w:r>
          </w:p>
        </w:tc>
        <w:tc>
          <w:tcPr>
            <w:tcW w:w="7655" w:type="dxa"/>
            <w:tcBorders>
              <w:bottom w:val="single" w:sz="4" w:space="0" w:color="auto"/>
            </w:tcBorders>
          </w:tcPr>
          <w:p w14:paraId="42EA3B21" w14:textId="77777777" w:rsidR="001661B3" w:rsidRPr="0031391C" w:rsidRDefault="001661B3" w:rsidP="001661B3">
            <w:pPr>
              <w:rPr>
                <w:rFonts w:ascii="Arial" w:hAnsi="Arial" w:cs="Arial"/>
                <w:sz w:val="20"/>
                <w:szCs w:val="20"/>
                <w:lang w:val="en-GB"/>
              </w:rPr>
            </w:pPr>
          </w:p>
        </w:tc>
      </w:tr>
      <w:tr w:rsidR="00563BFA" w:rsidRPr="0031391C" w14:paraId="42EA3B25" w14:textId="77777777" w:rsidTr="000F01CC">
        <w:tc>
          <w:tcPr>
            <w:tcW w:w="2835" w:type="dxa"/>
            <w:tcBorders>
              <w:left w:val="nil"/>
              <w:bottom w:val="single" w:sz="4" w:space="0" w:color="auto"/>
              <w:right w:val="nil"/>
            </w:tcBorders>
          </w:tcPr>
          <w:p w14:paraId="42EA3B23" w14:textId="77777777" w:rsidR="00563BFA" w:rsidRPr="0031391C" w:rsidRDefault="00563BFA" w:rsidP="001661B3">
            <w:pPr>
              <w:rPr>
                <w:rFonts w:ascii="Arial" w:hAnsi="Arial" w:cs="Arial"/>
                <w:b/>
                <w:sz w:val="20"/>
                <w:szCs w:val="20"/>
                <w:lang w:val="en-GB"/>
              </w:rPr>
            </w:pPr>
          </w:p>
        </w:tc>
        <w:tc>
          <w:tcPr>
            <w:tcW w:w="7655" w:type="dxa"/>
            <w:tcBorders>
              <w:left w:val="nil"/>
              <w:bottom w:val="single" w:sz="4" w:space="0" w:color="auto"/>
              <w:right w:val="nil"/>
            </w:tcBorders>
          </w:tcPr>
          <w:p w14:paraId="42EA3B24" w14:textId="77777777" w:rsidR="00563BFA" w:rsidRPr="0031391C" w:rsidRDefault="00563BFA" w:rsidP="001661B3">
            <w:pPr>
              <w:rPr>
                <w:rFonts w:ascii="Arial" w:hAnsi="Arial" w:cs="Arial"/>
                <w:sz w:val="20"/>
                <w:szCs w:val="20"/>
                <w:lang w:val="en-GB"/>
              </w:rPr>
            </w:pPr>
          </w:p>
        </w:tc>
      </w:tr>
      <w:tr w:rsidR="006413A9" w:rsidRPr="0031391C" w14:paraId="42EA3B28" w14:textId="77777777" w:rsidTr="000F01CC">
        <w:tc>
          <w:tcPr>
            <w:tcW w:w="2835" w:type="dxa"/>
            <w:tcBorders>
              <w:bottom w:val="single" w:sz="4" w:space="0" w:color="auto"/>
              <w:right w:val="single" w:sz="4" w:space="0" w:color="auto"/>
            </w:tcBorders>
            <w:shd w:val="clear" w:color="auto" w:fill="F2F2F2"/>
          </w:tcPr>
          <w:p w14:paraId="42EA3B26" w14:textId="77777777" w:rsidR="006413A9" w:rsidRPr="0031391C" w:rsidDel="008841FC" w:rsidRDefault="006413A9" w:rsidP="006D03E8">
            <w:pPr>
              <w:rPr>
                <w:rFonts w:ascii="Arial" w:hAnsi="Arial" w:cs="Arial"/>
                <w:sz w:val="20"/>
                <w:szCs w:val="20"/>
                <w:lang w:val="en-GB"/>
              </w:rPr>
            </w:pPr>
            <w:r w:rsidRPr="0031391C">
              <w:rPr>
                <w:rFonts w:ascii="Arial" w:hAnsi="Arial" w:cs="Arial"/>
                <w:sz w:val="20"/>
                <w:szCs w:val="20"/>
                <w:lang w:val="en-GB"/>
              </w:rPr>
              <w:t>Candidate</w:t>
            </w:r>
            <w:r w:rsidR="000F01CC" w:rsidRPr="0031391C">
              <w:rPr>
                <w:rFonts w:ascii="Arial" w:hAnsi="Arial" w:cs="Arial"/>
                <w:sz w:val="20"/>
                <w:szCs w:val="20"/>
                <w:lang w:val="en-GB"/>
              </w:rPr>
              <w:t>’</w:t>
            </w:r>
            <w:r w:rsidRPr="0031391C">
              <w:rPr>
                <w:rFonts w:ascii="Arial" w:hAnsi="Arial" w:cs="Arial"/>
                <w:sz w:val="20"/>
                <w:szCs w:val="20"/>
                <w:lang w:val="en-GB"/>
              </w:rPr>
              <w:t xml:space="preserve">s </w:t>
            </w:r>
            <w:r w:rsidR="006D03E8" w:rsidRPr="0031391C">
              <w:rPr>
                <w:rFonts w:ascii="Arial" w:hAnsi="Arial" w:cs="Arial"/>
                <w:sz w:val="20"/>
                <w:szCs w:val="20"/>
                <w:lang w:val="en-GB"/>
              </w:rPr>
              <w:t>personnel</w:t>
            </w:r>
            <w:r w:rsidRPr="0031391C">
              <w:rPr>
                <w:rFonts w:ascii="Arial" w:hAnsi="Arial" w:cs="Arial"/>
                <w:sz w:val="20"/>
                <w:szCs w:val="20"/>
                <w:lang w:val="en-GB"/>
              </w:rPr>
              <w:t>:</w:t>
            </w:r>
          </w:p>
        </w:tc>
        <w:tc>
          <w:tcPr>
            <w:tcW w:w="7655" w:type="dxa"/>
            <w:tcBorders>
              <w:left w:val="single" w:sz="4" w:space="0" w:color="auto"/>
              <w:bottom w:val="single" w:sz="4" w:space="0" w:color="auto"/>
            </w:tcBorders>
            <w:shd w:val="clear" w:color="auto" w:fill="F2F2F2"/>
          </w:tcPr>
          <w:p w14:paraId="42EA3B27" w14:textId="77777777" w:rsidR="006413A9" w:rsidRPr="0031391C" w:rsidRDefault="006413A9" w:rsidP="001661B3">
            <w:pPr>
              <w:rPr>
                <w:rFonts w:ascii="Arial" w:hAnsi="Arial" w:cs="Arial"/>
                <w:sz w:val="20"/>
                <w:szCs w:val="20"/>
                <w:lang w:val="en-GB"/>
              </w:rPr>
            </w:pPr>
          </w:p>
        </w:tc>
      </w:tr>
      <w:tr w:rsidR="006413A9" w:rsidRPr="0031391C" w14:paraId="42EA3B2B" w14:textId="77777777" w:rsidTr="000C0FE7">
        <w:tc>
          <w:tcPr>
            <w:tcW w:w="2835" w:type="dxa"/>
            <w:tcBorders>
              <w:bottom w:val="nil"/>
              <w:right w:val="single" w:sz="4" w:space="0" w:color="auto"/>
            </w:tcBorders>
          </w:tcPr>
          <w:p w14:paraId="42EA3B29" w14:textId="3FCD424A" w:rsidR="006413A9" w:rsidRPr="0031391C" w:rsidDel="008841FC" w:rsidRDefault="006413A9" w:rsidP="006D03E8">
            <w:pPr>
              <w:rPr>
                <w:rFonts w:ascii="Arial" w:hAnsi="Arial" w:cs="Arial"/>
                <w:sz w:val="20"/>
                <w:szCs w:val="20"/>
                <w:lang w:val="en-GB"/>
              </w:rPr>
            </w:pPr>
          </w:p>
        </w:tc>
        <w:tc>
          <w:tcPr>
            <w:tcW w:w="7655" w:type="dxa"/>
            <w:tcBorders>
              <w:left w:val="single" w:sz="4" w:space="0" w:color="auto"/>
              <w:bottom w:val="single" w:sz="4" w:space="0" w:color="auto"/>
            </w:tcBorders>
          </w:tcPr>
          <w:p w14:paraId="42EA3B2A" w14:textId="77777777" w:rsidR="006413A9" w:rsidRPr="0031391C" w:rsidRDefault="006413A9" w:rsidP="001661B3">
            <w:pPr>
              <w:rPr>
                <w:rFonts w:ascii="Arial" w:hAnsi="Arial" w:cs="Arial"/>
                <w:sz w:val="20"/>
                <w:szCs w:val="20"/>
                <w:lang w:val="en-GB"/>
              </w:rPr>
            </w:pPr>
          </w:p>
        </w:tc>
      </w:tr>
      <w:tr w:rsidR="006413A9" w:rsidRPr="0031391C" w14:paraId="42EA3B2E" w14:textId="77777777" w:rsidTr="000C0FE7">
        <w:tc>
          <w:tcPr>
            <w:tcW w:w="2835" w:type="dxa"/>
            <w:tcBorders>
              <w:top w:val="nil"/>
              <w:bottom w:val="nil"/>
              <w:right w:val="single" w:sz="4" w:space="0" w:color="auto"/>
            </w:tcBorders>
          </w:tcPr>
          <w:p w14:paraId="42EA3B2C" w14:textId="4074D811"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2D" w14:textId="77777777" w:rsidR="006413A9" w:rsidRPr="0031391C" w:rsidRDefault="006413A9" w:rsidP="001661B3">
            <w:pPr>
              <w:rPr>
                <w:rFonts w:ascii="Arial" w:hAnsi="Arial" w:cs="Arial"/>
                <w:sz w:val="20"/>
                <w:szCs w:val="20"/>
                <w:lang w:val="en-GB"/>
              </w:rPr>
            </w:pPr>
          </w:p>
        </w:tc>
      </w:tr>
      <w:tr w:rsidR="006413A9" w:rsidRPr="0031391C" w14:paraId="42EA3B32" w14:textId="77777777" w:rsidTr="000C0FE7">
        <w:tc>
          <w:tcPr>
            <w:tcW w:w="2835" w:type="dxa"/>
            <w:tcBorders>
              <w:top w:val="nil"/>
              <w:bottom w:val="nil"/>
              <w:right w:val="single" w:sz="4" w:space="0" w:color="auto"/>
            </w:tcBorders>
          </w:tcPr>
          <w:p w14:paraId="42EA3B30" w14:textId="5D91CD14"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31" w14:textId="77777777" w:rsidR="006413A9" w:rsidRPr="0031391C" w:rsidRDefault="006413A9" w:rsidP="001661B3">
            <w:pPr>
              <w:rPr>
                <w:rFonts w:ascii="Arial" w:hAnsi="Arial" w:cs="Arial"/>
                <w:sz w:val="20"/>
                <w:szCs w:val="20"/>
                <w:lang w:val="en-GB"/>
              </w:rPr>
            </w:pPr>
          </w:p>
        </w:tc>
      </w:tr>
      <w:tr w:rsidR="006413A9" w:rsidRPr="0031391C" w14:paraId="42EA3B35" w14:textId="77777777" w:rsidTr="000C0FE7">
        <w:tc>
          <w:tcPr>
            <w:tcW w:w="2835" w:type="dxa"/>
            <w:tcBorders>
              <w:top w:val="nil"/>
              <w:bottom w:val="nil"/>
              <w:right w:val="single" w:sz="4" w:space="0" w:color="auto"/>
            </w:tcBorders>
          </w:tcPr>
          <w:p w14:paraId="42EA3B33" w14:textId="3D756E5A"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34" w14:textId="77777777" w:rsidR="006413A9" w:rsidRPr="0031391C" w:rsidRDefault="006413A9" w:rsidP="001661B3">
            <w:pPr>
              <w:rPr>
                <w:rFonts w:ascii="Arial" w:hAnsi="Arial" w:cs="Arial"/>
                <w:sz w:val="20"/>
                <w:szCs w:val="20"/>
                <w:lang w:val="en-GB"/>
              </w:rPr>
            </w:pPr>
          </w:p>
        </w:tc>
      </w:tr>
      <w:tr w:rsidR="006413A9" w:rsidRPr="0031391C" w14:paraId="42EA3B38" w14:textId="77777777" w:rsidTr="000C0FE7">
        <w:tc>
          <w:tcPr>
            <w:tcW w:w="2835" w:type="dxa"/>
            <w:tcBorders>
              <w:top w:val="nil"/>
              <w:bottom w:val="nil"/>
              <w:right w:val="single" w:sz="4" w:space="0" w:color="auto"/>
            </w:tcBorders>
          </w:tcPr>
          <w:p w14:paraId="42EA3B36" w14:textId="5D1756B9"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37" w14:textId="77777777" w:rsidR="006413A9" w:rsidRPr="0031391C" w:rsidRDefault="006413A9" w:rsidP="001661B3">
            <w:pPr>
              <w:rPr>
                <w:rFonts w:ascii="Arial" w:hAnsi="Arial" w:cs="Arial"/>
                <w:sz w:val="20"/>
                <w:szCs w:val="20"/>
                <w:lang w:val="en-GB"/>
              </w:rPr>
            </w:pPr>
          </w:p>
        </w:tc>
      </w:tr>
      <w:tr w:rsidR="006413A9" w:rsidRPr="0031391C" w14:paraId="42EA3B3B" w14:textId="77777777" w:rsidTr="000C0FE7">
        <w:tc>
          <w:tcPr>
            <w:tcW w:w="2835" w:type="dxa"/>
            <w:tcBorders>
              <w:top w:val="nil"/>
              <w:bottom w:val="nil"/>
              <w:right w:val="single" w:sz="4" w:space="0" w:color="auto"/>
            </w:tcBorders>
          </w:tcPr>
          <w:p w14:paraId="42EA3B39" w14:textId="6366E3DA"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3A" w14:textId="77777777" w:rsidR="006413A9" w:rsidRPr="0031391C" w:rsidRDefault="006413A9" w:rsidP="001661B3">
            <w:pPr>
              <w:rPr>
                <w:rFonts w:ascii="Arial" w:hAnsi="Arial" w:cs="Arial"/>
                <w:sz w:val="20"/>
                <w:szCs w:val="20"/>
                <w:lang w:val="en-GB"/>
              </w:rPr>
            </w:pPr>
          </w:p>
        </w:tc>
      </w:tr>
      <w:tr w:rsidR="006413A9" w:rsidRPr="0031391C" w14:paraId="42EA3B3E" w14:textId="77777777" w:rsidTr="000C0FE7">
        <w:tc>
          <w:tcPr>
            <w:tcW w:w="2835" w:type="dxa"/>
            <w:tcBorders>
              <w:top w:val="nil"/>
              <w:bottom w:val="nil"/>
              <w:right w:val="single" w:sz="4" w:space="0" w:color="auto"/>
            </w:tcBorders>
          </w:tcPr>
          <w:p w14:paraId="42EA3B3C" w14:textId="7D400A91"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3D" w14:textId="77777777" w:rsidR="006413A9" w:rsidRPr="0031391C" w:rsidRDefault="006413A9" w:rsidP="001661B3">
            <w:pPr>
              <w:rPr>
                <w:rFonts w:ascii="Arial" w:hAnsi="Arial" w:cs="Arial"/>
                <w:sz w:val="20"/>
                <w:szCs w:val="20"/>
                <w:lang w:val="en-GB"/>
              </w:rPr>
            </w:pPr>
          </w:p>
        </w:tc>
      </w:tr>
      <w:tr w:rsidR="006413A9" w:rsidRPr="0031391C" w14:paraId="42EA3B41" w14:textId="77777777" w:rsidTr="000C0FE7">
        <w:tc>
          <w:tcPr>
            <w:tcW w:w="2835" w:type="dxa"/>
            <w:tcBorders>
              <w:top w:val="nil"/>
              <w:bottom w:val="nil"/>
              <w:right w:val="single" w:sz="4" w:space="0" w:color="auto"/>
            </w:tcBorders>
          </w:tcPr>
          <w:p w14:paraId="42EA3B3F" w14:textId="1CE25DDB"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40" w14:textId="77777777" w:rsidR="006413A9" w:rsidRPr="0031391C" w:rsidRDefault="006413A9" w:rsidP="001661B3">
            <w:pPr>
              <w:rPr>
                <w:rFonts w:ascii="Arial" w:hAnsi="Arial" w:cs="Arial"/>
                <w:sz w:val="20"/>
                <w:szCs w:val="20"/>
                <w:lang w:val="en-GB"/>
              </w:rPr>
            </w:pPr>
          </w:p>
        </w:tc>
      </w:tr>
      <w:tr w:rsidR="006413A9" w:rsidRPr="0031391C" w14:paraId="42EA3B44" w14:textId="77777777" w:rsidTr="000C0FE7">
        <w:tc>
          <w:tcPr>
            <w:tcW w:w="2835" w:type="dxa"/>
            <w:tcBorders>
              <w:top w:val="nil"/>
              <w:bottom w:val="nil"/>
              <w:right w:val="single" w:sz="4" w:space="0" w:color="auto"/>
            </w:tcBorders>
          </w:tcPr>
          <w:p w14:paraId="42EA3B42" w14:textId="333753BB"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43" w14:textId="77777777" w:rsidR="006413A9" w:rsidRPr="0031391C" w:rsidRDefault="006413A9" w:rsidP="001661B3">
            <w:pPr>
              <w:rPr>
                <w:rFonts w:ascii="Arial" w:hAnsi="Arial" w:cs="Arial"/>
                <w:sz w:val="20"/>
                <w:szCs w:val="20"/>
                <w:lang w:val="en-GB"/>
              </w:rPr>
            </w:pPr>
          </w:p>
        </w:tc>
      </w:tr>
      <w:tr w:rsidR="006413A9" w:rsidRPr="0031391C" w14:paraId="42EA3B48" w14:textId="77777777" w:rsidTr="006C0449">
        <w:tc>
          <w:tcPr>
            <w:tcW w:w="2835" w:type="dxa"/>
            <w:tcBorders>
              <w:top w:val="nil"/>
              <w:bottom w:val="single" w:sz="4" w:space="0" w:color="auto"/>
              <w:right w:val="single" w:sz="4" w:space="0" w:color="auto"/>
            </w:tcBorders>
          </w:tcPr>
          <w:p w14:paraId="42EA3B46" w14:textId="6C93F71C" w:rsidR="006413A9" w:rsidRPr="0031391C" w:rsidDel="008841FC" w:rsidRDefault="006413A9" w:rsidP="008841FC">
            <w:pPr>
              <w:rPr>
                <w:rFonts w:ascii="Arial" w:hAnsi="Arial" w:cs="Arial"/>
                <w:sz w:val="20"/>
                <w:szCs w:val="20"/>
                <w:lang w:val="en-GB"/>
              </w:rPr>
            </w:pPr>
          </w:p>
        </w:tc>
        <w:tc>
          <w:tcPr>
            <w:tcW w:w="7655" w:type="dxa"/>
            <w:tcBorders>
              <w:left w:val="single" w:sz="4" w:space="0" w:color="auto"/>
              <w:bottom w:val="single" w:sz="4" w:space="0" w:color="auto"/>
            </w:tcBorders>
          </w:tcPr>
          <w:p w14:paraId="42EA3B47" w14:textId="77777777" w:rsidR="006413A9" w:rsidRPr="0031391C" w:rsidRDefault="006413A9" w:rsidP="001661B3">
            <w:pPr>
              <w:rPr>
                <w:rFonts w:ascii="Arial" w:hAnsi="Arial" w:cs="Arial"/>
                <w:sz w:val="20"/>
                <w:szCs w:val="20"/>
                <w:lang w:val="en-GB"/>
              </w:rPr>
            </w:pPr>
          </w:p>
        </w:tc>
      </w:tr>
      <w:tr w:rsidR="006413A9" w:rsidRPr="0031391C" w14:paraId="42EA3B4B" w14:textId="77777777" w:rsidTr="006C0449">
        <w:tc>
          <w:tcPr>
            <w:tcW w:w="2835" w:type="dxa"/>
            <w:tcBorders>
              <w:top w:val="single" w:sz="4" w:space="0" w:color="auto"/>
              <w:bottom w:val="single" w:sz="4" w:space="0" w:color="auto"/>
              <w:right w:val="nil"/>
            </w:tcBorders>
          </w:tcPr>
          <w:p w14:paraId="42EA3B49" w14:textId="77777777" w:rsidR="006413A9" w:rsidRPr="0031391C" w:rsidDel="008841FC" w:rsidRDefault="006413A9" w:rsidP="008841FC">
            <w:pPr>
              <w:rPr>
                <w:rFonts w:ascii="Arial" w:hAnsi="Arial" w:cs="Arial"/>
                <w:sz w:val="20"/>
                <w:szCs w:val="20"/>
                <w:lang w:val="en-GB"/>
              </w:rPr>
            </w:pPr>
          </w:p>
        </w:tc>
        <w:tc>
          <w:tcPr>
            <w:tcW w:w="7655" w:type="dxa"/>
            <w:tcBorders>
              <w:top w:val="single" w:sz="4" w:space="0" w:color="auto"/>
              <w:left w:val="nil"/>
              <w:bottom w:val="single" w:sz="4" w:space="0" w:color="auto"/>
            </w:tcBorders>
          </w:tcPr>
          <w:p w14:paraId="42EA3B4A" w14:textId="77777777" w:rsidR="006413A9" w:rsidRPr="0031391C" w:rsidRDefault="006413A9" w:rsidP="001661B3">
            <w:pPr>
              <w:rPr>
                <w:rFonts w:ascii="Arial" w:hAnsi="Arial" w:cs="Arial"/>
                <w:sz w:val="20"/>
                <w:szCs w:val="20"/>
                <w:lang w:val="en-GB"/>
              </w:rPr>
            </w:pPr>
          </w:p>
        </w:tc>
      </w:tr>
    </w:tbl>
    <w:p w14:paraId="42EA3B72" w14:textId="43D668E0" w:rsidR="001661B3" w:rsidRPr="0031391C" w:rsidRDefault="001661B3" w:rsidP="00FA2A85">
      <w:pPr>
        <w:pStyle w:val="bullet-3"/>
        <w:widowControl/>
        <w:spacing w:before="0"/>
        <w:ind w:left="0" w:firstLine="0"/>
        <w:rPr>
          <w:rFonts w:cs="Arial"/>
          <w:b/>
          <w:sz w:val="20"/>
          <w:lang w:val="en-GB"/>
        </w:rPr>
      </w:pPr>
    </w:p>
    <w:p w14:paraId="42EA3B73" w14:textId="77777777" w:rsidR="00FA2A85" w:rsidRPr="0031391C" w:rsidRDefault="00FA2A85" w:rsidP="00FA2A85">
      <w:pPr>
        <w:pStyle w:val="bullet-3"/>
        <w:widowControl/>
        <w:spacing w:before="0"/>
        <w:ind w:left="0" w:firstLine="0"/>
        <w:rPr>
          <w:rFonts w:cs="Arial"/>
          <w:b/>
          <w:sz w:val="20"/>
          <w:lang w:val="en-GB"/>
        </w:rPr>
      </w:pPr>
    </w:p>
    <w:p w14:paraId="42EA3B74" w14:textId="77777777" w:rsidR="0050483C" w:rsidRPr="0031391C" w:rsidRDefault="0050483C" w:rsidP="00FA2A85">
      <w:pPr>
        <w:pStyle w:val="bullet-3"/>
        <w:widowControl/>
        <w:spacing w:before="0"/>
        <w:ind w:left="0" w:firstLine="0"/>
        <w:rPr>
          <w:rFonts w:cs="Arial"/>
          <w:b/>
          <w:sz w:val="20"/>
          <w:lang w:val="en-GB"/>
        </w:rPr>
      </w:pPr>
    </w:p>
    <w:p w14:paraId="42EA3B75" w14:textId="77777777" w:rsidR="00716DEC" w:rsidRPr="0031391C" w:rsidRDefault="00716DEC" w:rsidP="00FA2A85">
      <w:pPr>
        <w:pStyle w:val="text"/>
        <w:widowControl/>
        <w:spacing w:before="0"/>
        <w:rPr>
          <w:rFonts w:cs="Arial"/>
          <w:sz w:val="20"/>
          <w:lang w:val="en-GB"/>
        </w:rPr>
      </w:pPr>
      <w:r w:rsidRPr="0031391C">
        <w:rPr>
          <w:rFonts w:cs="Arial"/>
          <w:sz w:val="20"/>
          <w:lang w:val="en-GB"/>
        </w:rPr>
        <w:t>Include details about plant proposed and available for the implementation of the</w:t>
      </w:r>
      <w:r w:rsidR="00855767" w:rsidRPr="0031391C">
        <w:rPr>
          <w:rFonts w:cs="Arial"/>
          <w:sz w:val="20"/>
          <w:lang w:val="en-GB"/>
        </w:rPr>
        <w:t xml:space="preserve"> Works </w:t>
      </w:r>
      <w:r w:rsidRPr="0031391C">
        <w:rPr>
          <w:rFonts w:cs="Arial"/>
          <w:sz w:val="20"/>
          <w:lang w:val="en-GB"/>
        </w:rPr>
        <w:t>Contract.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8505"/>
      </w:tblGrid>
      <w:tr w:rsidR="00716DEC" w:rsidRPr="0031391C" w14:paraId="42EA3B77" w14:textId="77777777" w:rsidTr="000C0FE7">
        <w:trPr>
          <w:cantSplit/>
          <w:trHeight w:val="155"/>
        </w:trPr>
        <w:tc>
          <w:tcPr>
            <w:tcW w:w="10490" w:type="dxa"/>
            <w:gridSpan w:val="2"/>
            <w:shd w:val="clear" w:color="auto" w:fill="D9D9D9"/>
          </w:tcPr>
          <w:p w14:paraId="42EA3B76" w14:textId="77777777" w:rsidR="00716DEC" w:rsidRPr="0031391C" w:rsidRDefault="00716DEC" w:rsidP="00855767">
            <w:pPr>
              <w:jc w:val="center"/>
              <w:rPr>
                <w:rFonts w:ascii="Arial" w:hAnsi="Arial" w:cs="Arial"/>
                <w:b/>
                <w:bCs/>
                <w:sz w:val="20"/>
                <w:szCs w:val="20"/>
                <w:lang w:val="en-GB"/>
              </w:rPr>
            </w:pPr>
            <w:r w:rsidRPr="0031391C">
              <w:rPr>
                <w:rFonts w:ascii="Arial" w:hAnsi="Arial" w:cs="Arial"/>
                <w:b/>
                <w:bCs/>
                <w:sz w:val="20"/>
                <w:szCs w:val="20"/>
                <w:lang w:val="en-GB"/>
              </w:rPr>
              <w:t>COMPANY’S CON</w:t>
            </w:r>
            <w:r w:rsidR="008D7C5B" w:rsidRPr="0031391C">
              <w:rPr>
                <w:rFonts w:ascii="Arial" w:hAnsi="Arial" w:cs="Arial"/>
                <w:b/>
                <w:bCs/>
                <w:sz w:val="20"/>
                <w:szCs w:val="20"/>
                <w:lang w:val="en-GB"/>
              </w:rPr>
              <w:t>S</w:t>
            </w:r>
            <w:r w:rsidRPr="0031391C">
              <w:rPr>
                <w:rFonts w:ascii="Arial" w:hAnsi="Arial" w:cs="Arial"/>
                <w:b/>
                <w:bCs/>
                <w:sz w:val="20"/>
                <w:szCs w:val="20"/>
                <w:lang w:val="en-GB"/>
              </w:rPr>
              <w:t xml:space="preserve">TRUCTION PLANT  </w:t>
            </w:r>
          </w:p>
        </w:tc>
      </w:tr>
      <w:tr w:rsidR="00716DEC" w:rsidRPr="0031391C" w14:paraId="42EA3B7A" w14:textId="77777777" w:rsidTr="000C0FE7">
        <w:tc>
          <w:tcPr>
            <w:tcW w:w="1985" w:type="dxa"/>
          </w:tcPr>
          <w:p w14:paraId="42EA3B78"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construction plants </w:t>
            </w:r>
            <w:r w:rsidRPr="0031391C">
              <w:rPr>
                <w:rFonts w:ascii="Arial" w:hAnsi="Arial" w:cs="Arial"/>
                <w:sz w:val="18"/>
                <w:szCs w:val="18"/>
                <w:lang w:val="en-GB"/>
              </w:rPr>
              <w:t>(e.g. trenching machines, cranes and lifting equipment etc</w:t>
            </w:r>
            <w:r w:rsidR="006C0449" w:rsidRPr="0031391C">
              <w:rPr>
                <w:rFonts w:ascii="Arial" w:hAnsi="Arial" w:cs="Arial"/>
                <w:sz w:val="18"/>
                <w:szCs w:val="18"/>
                <w:lang w:val="en-GB"/>
              </w:rPr>
              <w:t>.</w:t>
            </w:r>
            <w:r w:rsidRPr="0031391C">
              <w:rPr>
                <w:rFonts w:ascii="Arial" w:hAnsi="Arial" w:cs="Arial"/>
                <w:sz w:val="18"/>
                <w:szCs w:val="18"/>
                <w:lang w:val="en-GB"/>
              </w:rPr>
              <w:t>)</w:t>
            </w:r>
          </w:p>
        </w:tc>
        <w:tc>
          <w:tcPr>
            <w:tcW w:w="8505" w:type="dxa"/>
          </w:tcPr>
          <w:p w14:paraId="42EA3B79" w14:textId="77777777" w:rsidR="00716DEC" w:rsidRPr="0031391C" w:rsidRDefault="00716DEC" w:rsidP="00716DEC">
            <w:pPr>
              <w:rPr>
                <w:rFonts w:ascii="Arial" w:hAnsi="Arial" w:cs="Arial"/>
                <w:sz w:val="20"/>
                <w:szCs w:val="20"/>
                <w:lang w:val="en-GB"/>
              </w:rPr>
            </w:pPr>
          </w:p>
        </w:tc>
      </w:tr>
      <w:tr w:rsidR="00716DEC" w:rsidRPr="0031391C" w14:paraId="42EA3B7D" w14:textId="77777777" w:rsidTr="000C0FE7">
        <w:tc>
          <w:tcPr>
            <w:tcW w:w="1985" w:type="dxa"/>
          </w:tcPr>
          <w:p w14:paraId="42EA3B7B"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vehicles and trucks</w:t>
            </w:r>
          </w:p>
        </w:tc>
        <w:tc>
          <w:tcPr>
            <w:tcW w:w="8505" w:type="dxa"/>
          </w:tcPr>
          <w:p w14:paraId="42EA3B7C" w14:textId="77777777" w:rsidR="00716DEC" w:rsidRPr="0031391C" w:rsidRDefault="00716DEC" w:rsidP="00716DEC">
            <w:pPr>
              <w:rPr>
                <w:rFonts w:ascii="Arial" w:hAnsi="Arial" w:cs="Arial"/>
                <w:sz w:val="20"/>
                <w:szCs w:val="20"/>
                <w:lang w:val="en-GB"/>
              </w:rPr>
            </w:pPr>
          </w:p>
        </w:tc>
      </w:tr>
      <w:tr w:rsidR="00716DEC" w:rsidRPr="0031391C" w14:paraId="42EA3B80" w14:textId="77777777" w:rsidTr="000C0FE7">
        <w:tc>
          <w:tcPr>
            <w:tcW w:w="1985" w:type="dxa"/>
          </w:tcPr>
          <w:p w14:paraId="42EA3B7E"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other plants</w:t>
            </w:r>
          </w:p>
        </w:tc>
        <w:tc>
          <w:tcPr>
            <w:tcW w:w="8505" w:type="dxa"/>
          </w:tcPr>
          <w:p w14:paraId="42EA3B7F" w14:textId="77777777" w:rsidR="00716DEC" w:rsidRPr="0031391C" w:rsidRDefault="00716DEC" w:rsidP="00716DEC">
            <w:pPr>
              <w:rPr>
                <w:rFonts w:ascii="Arial" w:hAnsi="Arial" w:cs="Arial"/>
                <w:sz w:val="20"/>
                <w:szCs w:val="20"/>
                <w:lang w:val="en-GB"/>
              </w:rPr>
            </w:pPr>
          </w:p>
        </w:tc>
      </w:tr>
    </w:tbl>
    <w:p w14:paraId="42EA3B81" w14:textId="0A9D2ABA" w:rsidR="00D55D28" w:rsidRPr="0031391C" w:rsidRDefault="006A3B37" w:rsidP="006A3B37">
      <w:pPr>
        <w:pStyle w:val="text-3mezera"/>
        <w:widowControl/>
        <w:spacing w:before="0" w:line="240" w:lineRule="auto"/>
        <w:rPr>
          <w:rFonts w:cs="Arial"/>
          <w:sz w:val="20"/>
          <w:lang w:val="en-GB"/>
        </w:rPr>
      </w:pPr>
      <w:r w:rsidRPr="0031391C">
        <w:rPr>
          <w:rFonts w:cs="Arial"/>
          <w:sz w:val="20"/>
          <w:lang w:val="en-GB"/>
        </w:rPr>
        <w:t>*The specifications must entail information on: no</w:t>
      </w:r>
      <w:r w:rsidR="006C0449" w:rsidRPr="0031391C">
        <w:rPr>
          <w:rFonts w:cs="Arial"/>
          <w:sz w:val="20"/>
          <w:lang w:val="en-GB"/>
        </w:rPr>
        <w:t>.</w:t>
      </w:r>
      <w:r w:rsidRPr="0031391C">
        <w:rPr>
          <w:rFonts w:cs="Arial"/>
          <w:sz w:val="20"/>
          <w:lang w:val="en-GB"/>
        </w:rPr>
        <w:t xml:space="preserve"> of units, </w:t>
      </w:r>
      <w:r w:rsidR="006245A1" w:rsidRPr="0031391C">
        <w:rPr>
          <w:rFonts w:cs="Arial"/>
          <w:sz w:val="20"/>
          <w:lang w:val="en-GB"/>
        </w:rPr>
        <w:t>operation time</w:t>
      </w:r>
      <w:r w:rsidRPr="0031391C">
        <w:rPr>
          <w:rFonts w:cs="Arial"/>
          <w:sz w:val="20"/>
          <w:lang w:val="en-GB"/>
        </w:rPr>
        <w:t xml:space="preserve">, ownership/hire and approximate value in </w:t>
      </w:r>
      <w:r w:rsidR="000A0EC9">
        <w:rPr>
          <w:rFonts w:cs="Arial"/>
          <w:sz w:val="20"/>
          <w:lang w:val="en-GB"/>
        </w:rPr>
        <w:t>USD</w:t>
      </w:r>
      <w:r w:rsidR="00E71342" w:rsidRPr="0031391C">
        <w:rPr>
          <w:rFonts w:cs="Arial"/>
          <w:sz w:val="20"/>
          <w:lang w:val="en-GB"/>
        </w:rPr>
        <w:t>.</w:t>
      </w:r>
    </w:p>
    <w:p w14:paraId="42EA3B82" w14:textId="77777777" w:rsidR="006A3B37" w:rsidRPr="0031391C" w:rsidRDefault="006A3B37" w:rsidP="00D55D28">
      <w:pPr>
        <w:pStyle w:val="text-3mezera"/>
        <w:widowControl/>
        <w:spacing w:before="0" w:line="240" w:lineRule="auto"/>
        <w:rPr>
          <w:rFonts w:cs="Arial"/>
          <w:sz w:val="20"/>
          <w:lang w:val="en-GB"/>
        </w:rPr>
      </w:pPr>
    </w:p>
    <w:p w14:paraId="42EA3BA2" w14:textId="77777777" w:rsidR="006C0449" w:rsidRPr="0031391C" w:rsidRDefault="006C0449" w:rsidP="006C0449">
      <w:pPr>
        <w:pStyle w:val="Heading1"/>
        <w:ind w:left="1136" w:firstLine="284"/>
      </w:pPr>
      <w:r w:rsidRPr="0031391C">
        <w:t xml:space="preserve">                                           </w:t>
      </w:r>
      <w:bookmarkStart w:id="5" w:name="_Toc41823853"/>
      <w:r w:rsidRPr="0031391C">
        <w:t xml:space="preserve">WORKPLAN </w:t>
      </w:r>
      <w:bookmarkEnd w:id="5"/>
    </w:p>
    <w:p w14:paraId="42EA3BA3" w14:textId="77777777" w:rsidR="006C0449" w:rsidRPr="0031391C" w:rsidRDefault="006C0449" w:rsidP="006C0449">
      <w:pPr>
        <w:pStyle w:val="text"/>
        <w:widowControl/>
        <w:spacing w:before="0"/>
        <w:rPr>
          <w:sz w:val="20"/>
          <w:lang w:val="en-GB"/>
        </w:rPr>
      </w:pPr>
      <w:r w:rsidRPr="0031391C">
        <w:rPr>
          <w:sz w:val="20"/>
          <w:lang w:val="en-GB"/>
        </w:rPr>
        <w:t xml:space="preserve">Please attach a work plan with brief descriptions of major activities, showing the sequence and proposed timetable for the execution of the works. In particular, the proposal shall detail the relevant activities, dates, allocation of labour and plant resources, temporary and permanent works to be constructed. The Candidate shall take account of the prevailing weather conditions and the requirement to prepare designs and obtain building permits prior to the execution of construction works. </w:t>
      </w:r>
    </w:p>
    <w:p w14:paraId="42EA3BA4" w14:textId="77777777" w:rsidR="006C0449" w:rsidRPr="0031391C" w:rsidRDefault="006C0449" w:rsidP="006C0449">
      <w:pPr>
        <w:pStyle w:val="text"/>
        <w:widowControl/>
        <w:spacing w:before="0"/>
        <w:rPr>
          <w:sz w:val="20"/>
          <w:lang w:val="en-GB"/>
        </w:rPr>
      </w:pPr>
    </w:p>
    <w:tbl>
      <w:tblPr>
        <w:tblW w:w="0" w:type="auto"/>
        <w:tblBorders>
          <w:bottom w:val="single" w:sz="4" w:space="0" w:color="auto"/>
          <w:insideH w:val="single" w:sz="4" w:space="0" w:color="auto"/>
        </w:tblBorders>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6C0449" w:rsidRPr="0031391C" w14:paraId="42EA3BB1" w14:textId="77777777" w:rsidTr="009174BD">
        <w:tc>
          <w:tcPr>
            <w:tcW w:w="1053" w:type="dxa"/>
          </w:tcPr>
          <w:p w14:paraId="42EA3BA7" w14:textId="77777777" w:rsidR="006C0449" w:rsidRPr="0031391C" w:rsidRDefault="006C0449" w:rsidP="00672E8C">
            <w:pPr>
              <w:autoSpaceDE w:val="0"/>
              <w:autoSpaceDN w:val="0"/>
              <w:adjustRightInd w:val="0"/>
              <w:rPr>
                <w:rFonts w:ascii="Arial" w:hAnsi="Arial" w:cs="Arial"/>
                <w:sz w:val="20"/>
                <w:szCs w:val="20"/>
                <w:lang w:val="en-GB"/>
              </w:rPr>
            </w:pPr>
          </w:p>
        </w:tc>
        <w:tc>
          <w:tcPr>
            <w:tcW w:w="1053" w:type="dxa"/>
          </w:tcPr>
          <w:p w14:paraId="42EA3BA8"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9"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A"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B"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C"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D"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E"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AF" w14:textId="77777777" w:rsidR="006C0449" w:rsidRPr="0031391C" w:rsidRDefault="006C0449" w:rsidP="00672E8C">
            <w:pPr>
              <w:autoSpaceDE w:val="0"/>
              <w:autoSpaceDN w:val="0"/>
              <w:adjustRightInd w:val="0"/>
              <w:rPr>
                <w:rFonts w:ascii="Arial" w:hAnsi="Arial" w:cs="Arial"/>
                <w:sz w:val="20"/>
                <w:szCs w:val="20"/>
                <w:lang w:val="en-GB"/>
              </w:rPr>
            </w:pPr>
          </w:p>
        </w:tc>
        <w:tc>
          <w:tcPr>
            <w:tcW w:w="1054" w:type="dxa"/>
          </w:tcPr>
          <w:p w14:paraId="42EA3BB0" w14:textId="77777777" w:rsidR="006C0449" w:rsidRPr="0031391C" w:rsidRDefault="006C0449" w:rsidP="00672E8C">
            <w:pPr>
              <w:autoSpaceDE w:val="0"/>
              <w:autoSpaceDN w:val="0"/>
              <w:adjustRightInd w:val="0"/>
              <w:rPr>
                <w:rFonts w:ascii="Arial" w:hAnsi="Arial" w:cs="Arial"/>
                <w:sz w:val="20"/>
                <w:szCs w:val="20"/>
                <w:lang w:val="en-GB"/>
              </w:rPr>
            </w:pPr>
          </w:p>
        </w:tc>
      </w:tr>
    </w:tbl>
    <w:p w14:paraId="42EA3BB2" w14:textId="77777777" w:rsidR="006C0449" w:rsidRPr="0031391C" w:rsidRDefault="006C0449" w:rsidP="00D55D28">
      <w:pPr>
        <w:autoSpaceDE w:val="0"/>
        <w:autoSpaceDN w:val="0"/>
        <w:adjustRightInd w:val="0"/>
        <w:rPr>
          <w:rFonts w:ascii="Arial" w:hAnsi="Arial" w:cs="Arial"/>
          <w:sz w:val="20"/>
          <w:szCs w:val="20"/>
          <w:lang w:val="en-GB"/>
        </w:rPr>
      </w:pPr>
    </w:p>
    <w:p w14:paraId="42EA3BB3" w14:textId="77777777" w:rsidR="006C0449" w:rsidRPr="0031391C" w:rsidRDefault="006C0449" w:rsidP="00D55D28">
      <w:pPr>
        <w:autoSpaceDE w:val="0"/>
        <w:autoSpaceDN w:val="0"/>
        <w:adjustRightInd w:val="0"/>
        <w:rPr>
          <w:rFonts w:ascii="Arial" w:hAnsi="Arial" w:cs="Arial"/>
          <w:sz w:val="20"/>
          <w:szCs w:val="20"/>
          <w:lang w:val="en-GB"/>
        </w:rPr>
      </w:pPr>
    </w:p>
    <w:p w14:paraId="42EA3BB4" w14:textId="77777777" w:rsidR="00D55D28" w:rsidRPr="0031391C" w:rsidRDefault="00D55D28" w:rsidP="00D55D28">
      <w:pPr>
        <w:autoSpaceDE w:val="0"/>
        <w:autoSpaceDN w:val="0"/>
        <w:adjustRightInd w:val="0"/>
        <w:rPr>
          <w:rFonts w:ascii="Arial" w:hAnsi="Arial" w:cs="Arial"/>
          <w:b/>
          <w:sz w:val="20"/>
          <w:lang w:val="en-GB"/>
        </w:rPr>
      </w:pPr>
      <w:r w:rsidRPr="0031391C">
        <w:rPr>
          <w:rFonts w:ascii="Arial" w:hAnsi="Arial" w:cs="Arial"/>
          <w:sz w:val="20"/>
          <w:szCs w:val="20"/>
          <w:lang w:val="en-GB"/>
        </w:rPr>
        <w:t xml:space="preserve">The proposal is valid for a period of </w:t>
      </w:r>
      <w:r w:rsidRPr="0031391C">
        <w:rPr>
          <w:rFonts w:ascii="Arial" w:hAnsi="Arial" w:cs="Arial"/>
          <w:sz w:val="20"/>
          <w:szCs w:val="20"/>
          <w:highlight w:val="yellow"/>
          <w:lang w:val="en-GB"/>
        </w:rPr>
        <w:t>&lt;number&gt;</w:t>
      </w:r>
      <w:r w:rsidRPr="0031391C">
        <w:rPr>
          <w:rFonts w:ascii="Arial" w:hAnsi="Arial" w:cs="Arial"/>
          <w:color w:val="FF0000"/>
          <w:sz w:val="20"/>
          <w:szCs w:val="20"/>
          <w:lang w:val="en-GB"/>
        </w:rPr>
        <w:t xml:space="preserve"> </w:t>
      </w:r>
      <w:r w:rsidRPr="0031391C">
        <w:rPr>
          <w:rFonts w:ascii="Arial" w:hAnsi="Arial" w:cs="Arial"/>
          <w:sz w:val="20"/>
          <w:szCs w:val="20"/>
          <w:lang w:val="en-GB"/>
        </w:rPr>
        <w:t>days after the closing date in accordance with the article A.</w:t>
      </w:r>
      <w:r w:rsidR="00404253" w:rsidRPr="0031391C">
        <w:rPr>
          <w:rFonts w:ascii="Arial" w:hAnsi="Arial" w:cs="Arial"/>
          <w:sz w:val="20"/>
          <w:szCs w:val="20"/>
          <w:lang w:val="en-GB"/>
        </w:rPr>
        <w:t>10</w:t>
      </w:r>
      <w:r w:rsidR="008D7C5B" w:rsidRPr="0031391C">
        <w:rPr>
          <w:rFonts w:ascii="Arial" w:hAnsi="Arial" w:cs="Arial"/>
          <w:sz w:val="20"/>
          <w:szCs w:val="20"/>
          <w:lang w:val="en-GB"/>
        </w:rPr>
        <w:t xml:space="preserve">. </w:t>
      </w:r>
      <w:r w:rsidRPr="0031391C">
        <w:rPr>
          <w:rFonts w:ascii="Arial" w:hAnsi="Arial" w:cs="Arial"/>
          <w:sz w:val="20"/>
          <w:szCs w:val="20"/>
          <w:lang w:val="en-GB"/>
        </w:rPr>
        <w:t xml:space="preserve">Validity. </w:t>
      </w:r>
    </w:p>
    <w:p w14:paraId="42EA3BB5" w14:textId="77777777" w:rsidR="00D55D28" w:rsidRPr="0031391C" w:rsidRDefault="00D55D28" w:rsidP="00D55D28">
      <w:pPr>
        <w:rPr>
          <w:rFonts w:ascii="Arial" w:hAnsi="Arial" w:cs="Arial"/>
          <w:b/>
          <w:color w:val="FF0000"/>
          <w:sz w:val="20"/>
          <w:szCs w:val="20"/>
          <w:lang w:val="en-GB"/>
        </w:rPr>
      </w:pP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p>
    <w:p w14:paraId="42EA3BB6"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After having read </w:t>
      </w:r>
      <w:r w:rsidR="00121648" w:rsidRPr="0031391C">
        <w:rPr>
          <w:rFonts w:ascii="Arial" w:hAnsi="Arial" w:cs="Arial"/>
          <w:sz w:val="20"/>
          <w:szCs w:val="20"/>
          <w:lang w:val="en-GB"/>
        </w:rPr>
        <w:t>this</w:t>
      </w:r>
      <w:r w:rsidRPr="0031391C">
        <w:rPr>
          <w:rFonts w:ascii="Arial" w:hAnsi="Arial" w:cs="Arial"/>
          <w:sz w:val="20"/>
          <w:szCs w:val="20"/>
          <w:lang w:val="en-GB"/>
        </w:rPr>
        <w:t xml:space="preserve"> Request for Proposal no. </w:t>
      </w:r>
      <w:r w:rsidRPr="0031391C">
        <w:rPr>
          <w:rFonts w:ascii="Arial" w:hAnsi="Arial" w:cs="Arial"/>
          <w:sz w:val="20"/>
          <w:szCs w:val="20"/>
          <w:highlight w:val="yellow"/>
          <w:lang w:val="en-GB"/>
        </w:rPr>
        <w:t>&lt;number&gt;</w:t>
      </w:r>
      <w:r w:rsidRPr="0031391C">
        <w:rPr>
          <w:rFonts w:ascii="Arial" w:hAnsi="Arial" w:cs="Arial"/>
          <w:sz w:val="20"/>
          <w:szCs w:val="20"/>
          <w:lang w:val="en-GB"/>
        </w:rPr>
        <w:t xml:space="preserve"> for </w:t>
      </w:r>
      <w:r w:rsidRPr="0031391C">
        <w:rPr>
          <w:rFonts w:ascii="Arial" w:hAnsi="Arial" w:cs="Arial"/>
          <w:sz w:val="20"/>
          <w:szCs w:val="20"/>
          <w:highlight w:val="yellow"/>
          <w:lang w:val="en-GB"/>
        </w:rPr>
        <w:t>&lt;contract title&gt;</w:t>
      </w:r>
      <w:r w:rsidRPr="0031391C">
        <w:rPr>
          <w:rFonts w:ascii="Arial" w:hAnsi="Arial" w:cs="Arial"/>
          <w:sz w:val="20"/>
          <w:szCs w:val="20"/>
          <w:lang w:val="en-GB"/>
        </w:rPr>
        <w:t xml:space="preserve"> dated </w:t>
      </w:r>
      <w:r w:rsidRPr="0031391C">
        <w:rPr>
          <w:rFonts w:ascii="Arial" w:hAnsi="Arial" w:cs="Arial"/>
          <w:sz w:val="20"/>
          <w:szCs w:val="20"/>
          <w:highlight w:val="yellow"/>
          <w:lang w:val="en-GB"/>
        </w:rPr>
        <w:t>&lt;date&gt;</w:t>
      </w:r>
      <w:r w:rsidRPr="0031391C">
        <w:rPr>
          <w:rFonts w:ascii="Arial" w:hAnsi="Arial" w:cs="Arial"/>
          <w:sz w:val="20"/>
          <w:szCs w:val="20"/>
          <w:lang w:val="en-GB"/>
        </w:rPr>
        <w:t>, and after having examined the Request for Proposal, I/we hereby offer t</w:t>
      </w:r>
      <w:r w:rsidRPr="0031391C">
        <w:rPr>
          <w:rFonts w:ascii="Arial" w:hAnsi="Arial"/>
          <w:sz w:val="20"/>
          <w:lang w:val="en-GB"/>
        </w:rPr>
        <w:t xml:space="preserve">o execute all Works described in the Technical Specifications </w:t>
      </w:r>
      <w:r w:rsidR="009F23ED" w:rsidRPr="0031391C">
        <w:rPr>
          <w:rFonts w:ascii="Arial" w:hAnsi="Arial"/>
          <w:sz w:val="20"/>
          <w:lang w:val="en-GB"/>
        </w:rPr>
        <w:t xml:space="preserve">and Requirements </w:t>
      </w:r>
      <w:r w:rsidRPr="0031391C">
        <w:rPr>
          <w:rFonts w:ascii="Arial" w:hAnsi="Arial"/>
          <w:sz w:val="20"/>
          <w:lang w:val="en-GB"/>
        </w:rPr>
        <w:t>within the time frame described in the Technical Specifications</w:t>
      </w:r>
      <w:r w:rsidR="009F23ED" w:rsidRPr="0031391C">
        <w:rPr>
          <w:rFonts w:ascii="Arial" w:hAnsi="Arial"/>
          <w:sz w:val="20"/>
          <w:lang w:val="en-GB"/>
        </w:rPr>
        <w:t xml:space="preserve"> and Requirements</w:t>
      </w:r>
      <w:r w:rsidRPr="0031391C">
        <w:rPr>
          <w:rFonts w:ascii="Arial" w:hAnsi="Arial"/>
          <w:sz w:val="20"/>
          <w:lang w:val="en-GB"/>
        </w:rPr>
        <w:t>.</w:t>
      </w:r>
    </w:p>
    <w:p w14:paraId="42EA3BB7" w14:textId="77777777" w:rsidR="00D55D28" w:rsidRPr="0031391C" w:rsidRDefault="00D55D28" w:rsidP="00D55D28">
      <w:pPr>
        <w:autoSpaceDE w:val="0"/>
        <w:autoSpaceDN w:val="0"/>
        <w:adjustRightInd w:val="0"/>
        <w:rPr>
          <w:rFonts w:ascii="Arial" w:hAnsi="Arial" w:cs="Arial"/>
          <w:sz w:val="20"/>
          <w:szCs w:val="20"/>
          <w:lang w:val="en-GB"/>
        </w:rPr>
      </w:pPr>
    </w:p>
    <w:p w14:paraId="42EA3BB8"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Further, I/we hereby:</w:t>
      </w:r>
    </w:p>
    <w:p w14:paraId="42EA3BB9" w14:textId="77777777" w:rsidR="00D55D28" w:rsidRPr="0031391C" w:rsidRDefault="00D55D28" w:rsidP="00D55D28">
      <w:pPr>
        <w:autoSpaceDE w:val="0"/>
        <w:autoSpaceDN w:val="0"/>
        <w:adjustRightInd w:val="0"/>
        <w:rPr>
          <w:rFonts w:ascii="Arial" w:hAnsi="Arial" w:cs="Arial"/>
          <w:sz w:val="20"/>
          <w:szCs w:val="20"/>
          <w:lang w:val="en-GB"/>
        </w:rPr>
      </w:pPr>
    </w:p>
    <w:p w14:paraId="42EA3BBB" w14:textId="1D768FA9" w:rsidR="00D55D28" w:rsidRPr="009174BD" w:rsidRDefault="00121648" w:rsidP="00DA3418">
      <w:pPr>
        <w:numPr>
          <w:ilvl w:val="0"/>
          <w:numId w:val="1"/>
        </w:numPr>
        <w:autoSpaceDE w:val="0"/>
        <w:autoSpaceDN w:val="0"/>
        <w:adjustRightInd w:val="0"/>
        <w:rPr>
          <w:rFonts w:ascii="Arial" w:hAnsi="Arial" w:cs="Arial"/>
          <w:sz w:val="20"/>
          <w:szCs w:val="20"/>
          <w:lang w:val="en-GB"/>
        </w:rPr>
      </w:pPr>
      <w:r w:rsidRPr="009174BD">
        <w:rPr>
          <w:rFonts w:ascii="Arial" w:hAnsi="Arial" w:cs="Arial"/>
          <w:sz w:val="20"/>
          <w:szCs w:val="20"/>
          <w:lang w:val="en-GB"/>
        </w:rPr>
        <w:t>A</w:t>
      </w:r>
      <w:r w:rsidR="00D55D28" w:rsidRPr="009174BD">
        <w:rPr>
          <w:rFonts w:ascii="Arial" w:hAnsi="Arial" w:cs="Arial"/>
          <w:sz w:val="20"/>
          <w:szCs w:val="20"/>
          <w:lang w:val="en-GB"/>
        </w:rPr>
        <w:t>ccept, without restrictions, all the provisions in the Request for Proposal including the General Terms and Conditions for Works Contracts</w:t>
      </w:r>
      <w:r w:rsidRPr="009174BD">
        <w:rPr>
          <w:rFonts w:ascii="Arial" w:hAnsi="Arial" w:cs="Arial"/>
          <w:sz w:val="20"/>
          <w:szCs w:val="20"/>
          <w:lang w:val="en-GB"/>
        </w:rPr>
        <w:t xml:space="preserve">, </w:t>
      </w:r>
      <w:r w:rsidR="00D55D28" w:rsidRPr="009174BD">
        <w:rPr>
          <w:rFonts w:ascii="Arial" w:hAnsi="Arial" w:cs="Arial"/>
          <w:sz w:val="20"/>
          <w:szCs w:val="20"/>
          <w:lang w:val="en-GB"/>
        </w:rPr>
        <w:t>including all annexes</w:t>
      </w:r>
    </w:p>
    <w:p w14:paraId="42EA3BBC"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 xml:space="preserve">ertify and attest compliance with eligibility criteria of article 59 of the General Terms and Conditions for Works. </w:t>
      </w:r>
    </w:p>
    <w:p w14:paraId="42EA3BBD" w14:textId="77777777" w:rsidR="00D55D28" w:rsidRPr="0031391C" w:rsidRDefault="00D55D28" w:rsidP="00D55D28">
      <w:pPr>
        <w:autoSpaceDE w:val="0"/>
        <w:autoSpaceDN w:val="0"/>
        <w:adjustRightInd w:val="0"/>
        <w:rPr>
          <w:rFonts w:ascii="Arial" w:hAnsi="Arial" w:cs="Arial"/>
          <w:sz w:val="20"/>
          <w:szCs w:val="20"/>
          <w:lang w:val="en-GB"/>
        </w:rPr>
      </w:pPr>
    </w:p>
    <w:p w14:paraId="42EA3BBE"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ertify and attest compliance with the Code of Conduct for Contractors.</w:t>
      </w:r>
    </w:p>
    <w:p w14:paraId="42EA3BCC" w14:textId="77777777" w:rsidR="009652D1" w:rsidRPr="0031391C" w:rsidRDefault="009652D1" w:rsidP="00C7148C">
      <w:pPr>
        <w:autoSpaceDE w:val="0"/>
        <w:autoSpaceDN w:val="0"/>
        <w:adjustRightInd w:val="0"/>
        <w:rPr>
          <w:rFonts w:ascii="Arial" w:hAnsi="Arial" w:cs="Arial"/>
          <w:sz w:val="20"/>
          <w:szCs w:val="20"/>
          <w:lang w:val="en-GB"/>
        </w:rPr>
      </w:pPr>
    </w:p>
    <w:p w14:paraId="42EA3BCD" w14:textId="77777777" w:rsidR="009652D1" w:rsidRPr="0031391C" w:rsidRDefault="009652D1" w:rsidP="00D55D28">
      <w:pPr>
        <w:autoSpaceDE w:val="0"/>
        <w:autoSpaceDN w:val="0"/>
        <w:adjustRightInd w:val="0"/>
        <w:ind w:left="720"/>
        <w:rPr>
          <w:rFonts w:ascii="Arial" w:hAnsi="Arial" w:cs="Arial"/>
          <w:sz w:val="20"/>
          <w:szCs w:val="20"/>
          <w:lang w:val="en-GB"/>
        </w:rPr>
      </w:pPr>
    </w:p>
    <w:p w14:paraId="42EA3BCE" w14:textId="77777777" w:rsidR="00D55D28" w:rsidRPr="0031391C" w:rsidRDefault="00D55D28" w:rsidP="00D55D28">
      <w:pPr>
        <w:autoSpaceDE w:val="0"/>
        <w:autoSpaceDN w:val="0"/>
        <w:adjustRightInd w:val="0"/>
        <w:ind w:left="360"/>
        <w:rPr>
          <w:rFonts w:ascii="Arial" w:hAnsi="Arial" w:cs="Arial"/>
          <w:sz w:val="20"/>
          <w:szCs w:val="20"/>
          <w:lang w:val="en-GB"/>
        </w:rPr>
      </w:pPr>
      <w:r w:rsidRPr="0031391C">
        <w:rPr>
          <w:rFonts w:ascii="Arial" w:hAnsi="Arial" w:cs="Arial"/>
          <w:sz w:val="20"/>
          <w:szCs w:val="20"/>
          <w:lang w:val="en-GB"/>
        </w:rPr>
        <w:t>Th</w:t>
      </w:r>
      <w:r w:rsidR="00121648" w:rsidRPr="0031391C">
        <w:rPr>
          <w:rFonts w:ascii="Arial" w:hAnsi="Arial" w:cs="Arial"/>
          <w:sz w:val="20"/>
          <w:szCs w:val="20"/>
          <w:lang w:val="en-GB"/>
        </w:rPr>
        <w:t>is</w:t>
      </w:r>
      <w:r w:rsidRPr="0031391C">
        <w:rPr>
          <w:rFonts w:ascii="Arial" w:hAnsi="Arial" w:cs="Arial"/>
          <w:sz w:val="20"/>
          <w:szCs w:val="20"/>
          <w:lang w:val="en-GB"/>
        </w:rPr>
        <w:t xml:space="preserve"> declaration will be</w:t>
      </w:r>
      <w:r w:rsidR="00121648" w:rsidRPr="0031391C">
        <w:rPr>
          <w:rFonts w:ascii="Arial" w:hAnsi="Arial" w:cs="Arial"/>
          <w:sz w:val="20"/>
          <w:szCs w:val="20"/>
          <w:lang w:val="en-GB"/>
        </w:rPr>
        <w:t xml:space="preserve"> confirmed in the </w:t>
      </w:r>
      <w:r w:rsidRPr="0031391C">
        <w:rPr>
          <w:rFonts w:ascii="Arial" w:hAnsi="Arial" w:cs="Arial"/>
          <w:sz w:val="20"/>
          <w:szCs w:val="20"/>
          <w:lang w:val="en-GB"/>
        </w:rPr>
        <w:t>Contract and misrepresentation will be regarded as grounds for termination.</w:t>
      </w:r>
    </w:p>
    <w:p w14:paraId="42EA3BCF" w14:textId="77777777" w:rsidR="00B04833" w:rsidRPr="0031391C" w:rsidRDefault="00B04833" w:rsidP="003762BC">
      <w:pPr>
        <w:ind w:firstLine="284"/>
        <w:rPr>
          <w:rFonts w:ascii="Arial" w:hAnsi="Arial" w:cs="Arial"/>
          <w:b/>
          <w:sz w:val="20"/>
          <w:lang w:val="en-GB"/>
        </w:rPr>
      </w:pPr>
      <w:r w:rsidRPr="0031391C">
        <w:rPr>
          <w:rFonts w:ascii="Arial" w:hAnsi="Arial" w:cs="Arial"/>
          <w:b/>
          <w:sz w:val="20"/>
          <w:lang w:val="en-GB"/>
        </w:rPr>
        <w:t>Note</w:t>
      </w:r>
      <w:r w:rsidR="00E67083">
        <w:rPr>
          <w:rFonts w:ascii="Arial" w:hAnsi="Arial" w:cs="Arial"/>
          <w:b/>
          <w:sz w:val="20"/>
          <w:lang w:val="en-GB"/>
        </w:rPr>
        <w:t>:</w:t>
      </w:r>
      <w:r w:rsidRPr="0031391C">
        <w:rPr>
          <w:rFonts w:ascii="Arial" w:hAnsi="Arial" w:cs="Arial"/>
          <w:b/>
          <w:sz w:val="20"/>
          <w:lang w:val="en-GB"/>
        </w:rPr>
        <w:t xml:space="preserve"> Remember to initial every page of the contract.</w:t>
      </w:r>
    </w:p>
    <w:p w14:paraId="42EA3BD0" w14:textId="77777777" w:rsidR="00B04833" w:rsidRPr="0031391C" w:rsidRDefault="00B04833" w:rsidP="00D55D28">
      <w:pPr>
        <w:autoSpaceDE w:val="0"/>
        <w:autoSpaceDN w:val="0"/>
        <w:adjustRightInd w:val="0"/>
        <w:ind w:left="360"/>
        <w:rPr>
          <w:rFonts w:ascii="Arial" w:hAnsi="Arial" w:cs="Arial"/>
          <w:sz w:val="20"/>
          <w:szCs w:val="20"/>
          <w:lang w:val="en-GB"/>
        </w:rPr>
      </w:pPr>
    </w:p>
    <w:p w14:paraId="42EA3BD1"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42EA3BD2"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42EA3BD3" w14:textId="77777777" w:rsidR="00D55D28" w:rsidRPr="0031391C" w:rsidRDefault="00D55D28" w:rsidP="00D55D28">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42EA3BD4"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42EA3BD5" w14:textId="77777777" w:rsidR="00D55D28" w:rsidRPr="0031391C" w:rsidRDefault="00D55D28" w:rsidP="00D55D28">
      <w:pPr>
        <w:autoSpaceDE w:val="0"/>
        <w:autoSpaceDN w:val="0"/>
        <w:adjustRightInd w:val="0"/>
        <w:rPr>
          <w:rFonts w:ascii="Arial" w:hAnsi="Arial" w:cs="Arial"/>
          <w:sz w:val="20"/>
          <w:szCs w:val="20"/>
          <w:lang w:val="en-GB"/>
        </w:rPr>
      </w:pPr>
    </w:p>
    <w:p w14:paraId="42EA3BD6" w14:textId="77777777" w:rsidR="00D55D28" w:rsidRPr="0031391C" w:rsidRDefault="00D55D28" w:rsidP="00D55D28">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55D28" w:rsidRPr="0031391C" w14:paraId="42EA3BD9" w14:textId="77777777" w:rsidTr="00D55D28">
        <w:tc>
          <w:tcPr>
            <w:tcW w:w="2451" w:type="dxa"/>
          </w:tcPr>
          <w:p w14:paraId="42EA3BD7" w14:textId="77777777" w:rsidR="00D55D28" w:rsidRPr="0031391C" w:rsidRDefault="00D55D28" w:rsidP="00D55D28">
            <w:pPr>
              <w:autoSpaceDE w:val="0"/>
              <w:autoSpaceDN w:val="0"/>
              <w:adjustRightInd w:val="0"/>
              <w:rPr>
                <w:rFonts w:ascii="Arial" w:hAnsi="Arial" w:cs="Arial"/>
                <w:b/>
                <w:sz w:val="20"/>
                <w:szCs w:val="20"/>
                <w:lang w:val="en-GB"/>
              </w:rPr>
            </w:pPr>
            <w:r w:rsidRPr="0031391C">
              <w:rPr>
                <w:rFonts w:ascii="Arial" w:hAnsi="Arial" w:cs="Arial"/>
                <w:b/>
                <w:sz w:val="20"/>
                <w:szCs w:val="20"/>
                <w:lang w:val="en-GB"/>
              </w:rPr>
              <w:t>The Candidate</w:t>
            </w:r>
          </w:p>
        </w:tc>
        <w:tc>
          <w:tcPr>
            <w:tcW w:w="5397" w:type="dxa"/>
          </w:tcPr>
          <w:p w14:paraId="42EA3BD8"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DC" w14:textId="77777777" w:rsidTr="00D55D28">
        <w:tc>
          <w:tcPr>
            <w:tcW w:w="2451" w:type="dxa"/>
          </w:tcPr>
          <w:p w14:paraId="084C80C8" w14:textId="77777777" w:rsidR="00A71AD7" w:rsidRDefault="00A71AD7" w:rsidP="00D55D28">
            <w:pPr>
              <w:autoSpaceDE w:val="0"/>
              <w:autoSpaceDN w:val="0"/>
              <w:adjustRightInd w:val="0"/>
              <w:rPr>
                <w:rFonts w:ascii="Arial" w:hAnsi="Arial" w:cs="Arial"/>
                <w:sz w:val="20"/>
                <w:szCs w:val="20"/>
                <w:lang w:val="en-GB"/>
              </w:rPr>
            </w:pPr>
          </w:p>
          <w:p w14:paraId="42EA3BDA" w14:textId="3589F36E"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42EA3BDB"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DF" w14:textId="77777777" w:rsidTr="00D55D28">
        <w:tc>
          <w:tcPr>
            <w:tcW w:w="2451" w:type="dxa"/>
          </w:tcPr>
          <w:p w14:paraId="4CD34FB9" w14:textId="77777777" w:rsidR="00A71AD7" w:rsidRDefault="00A71AD7" w:rsidP="00D55D28">
            <w:pPr>
              <w:autoSpaceDE w:val="0"/>
              <w:autoSpaceDN w:val="0"/>
              <w:adjustRightInd w:val="0"/>
              <w:rPr>
                <w:rFonts w:ascii="Arial" w:hAnsi="Arial" w:cs="Arial"/>
                <w:sz w:val="20"/>
                <w:szCs w:val="20"/>
                <w:lang w:val="en-GB"/>
              </w:rPr>
            </w:pPr>
          </w:p>
          <w:p w14:paraId="42EA3BDD" w14:textId="79F52682"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2EA3BDE"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2" w14:textId="77777777" w:rsidTr="00D55D28">
        <w:tc>
          <w:tcPr>
            <w:tcW w:w="2451" w:type="dxa"/>
          </w:tcPr>
          <w:p w14:paraId="431F08ED" w14:textId="77777777" w:rsidR="00A71AD7" w:rsidRDefault="00A71AD7" w:rsidP="00D55D28">
            <w:pPr>
              <w:autoSpaceDE w:val="0"/>
              <w:autoSpaceDN w:val="0"/>
              <w:adjustRightInd w:val="0"/>
              <w:rPr>
                <w:rFonts w:ascii="Arial" w:hAnsi="Arial" w:cs="Arial"/>
                <w:sz w:val="20"/>
                <w:szCs w:val="20"/>
                <w:lang w:val="en-GB"/>
              </w:rPr>
            </w:pPr>
          </w:p>
          <w:p w14:paraId="42EA3BE0" w14:textId="61A647D8"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42EA3BE1"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5" w14:textId="77777777" w:rsidTr="00D55D28">
        <w:tc>
          <w:tcPr>
            <w:tcW w:w="2451" w:type="dxa"/>
          </w:tcPr>
          <w:p w14:paraId="40317EB4" w14:textId="77777777" w:rsidR="00A71AD7" w:rsidRDefault="00A71AD7" w:rsidP="00D55D28">
            <w:pPr>
              <w:autoSpaceDE w:val="0"/>
              <w:autoSpaceDN w:val="0"/>
              <w:adjustRightInd w:val="0"/>
              <w:rPr>
                <w:rFonts w:ascii="Arial" w:hAnsi="Arial" w:cs="Arial"/>
                <w:sz w:val="20"/>
                <w:szCs w:val="20"/>
                <w:lang w:val="en-GB"/>
              </w:rPr>
            </w:pPr>
          </w:p>
          <w:p w14:paraId="42EA3BE3" w14:textId="18A655AD"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42EA3BE4"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2EA3BE8" w14:textId="77777777" w:rsidTr="00D55D28">
        <w:tc>
          <w:tcPr>
            <w:tcW w:w="2451" w:type="dxa"/>
          </w:tcPr>
          <w:p w14:paraId="5179E3DE" w14:textId="77777777" w:rsidR="00A71AD7" w:rsidRDefault="00A71AD7" w:rsidP="00D55D28">
            <w:pPr>
              <w:autoSpaceDE w:val="0"/>
              <w:autoSpaceDN w:val="0"/>
              <w:adjustRightInd w:val="0"/>
              <w:rPr>
                <w:rFonts w:ascii="Arial" w:hAnsi="Arial" w:cs="Arial"/>
                <w:sz w:val="20"/>
                <w:szCs w:val="20"/>
                <w:lang w:val="en-GB"/>
              </w:rPr>
            </w:pPr>
          </w:p>
          <w:p w14:paraId="42EA3BE6" w14:textId="45D6835A"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42EA3BE7" w14:textId="77777777" w:rsidR="00D55D28" w:rsidRPr="0031391C" w:rsidRDefault="00D55D28" w:rsidP="00D55D28">
            <w:pPr>
              <w:autoSpaceDE w:val="0"/>
              <w:autoSpaceDN w:val="0"/>
              <w:adjustRightInd w:val="0"/>
              <w:rPr>
                <w:rFonts w:ascii="Arial" w:hAnsi="Arial" w:cs="Arial"/>
                <w:b/>
                <w:sz w:val="20"/>
                <w:szCs w:val="20"/>
                <w:lang w:val="en-GB"/>
              </w:rPr>
            </w:pPr>
          </w:p>
        </w:tc>
      </w:tr>
    </w:tbl>
    <w:p w14:paraId="42EA3BE9" w14:textId="77777777" w:rsidR="00036158" w:rsidRPr="0031391C" w:rsidRDefault="00036158">
      <w:pPr>
        <w:jc w:val="both"/>
        <w:rPr>
          <w:rFonts w:ascii="Arial" w:hAnsi="Arial"/>
          <w:b/>
          <w:sz w:val="20"/>
          <w:szCs w:val="20"/>
          <w:highlight w:val="cyan"/>
          <w:lang w:val="en-GB"/>
        </w:rPr>
      </w:pPr>
      <w:bookmarkStart w:id="6" w:name="_Ref28418659"/>
      <w:bookmarkStart w:id="7" w:name="_Toc110316558"/>
    </w:p>
    <w:p w14:paraId="42EA3BEA" w14:textId="77777777" w:rsidR="00036158" w:rsidRPr="0031391C" w:rsidRDefault="00036158">
      <w:pPr>
        <w:jc w:val="both"/>
        <w:rPr>
          <w:rFonts w:ascii="Arial" w:hAnsi="Arial"/>
          <w:b/>
          <w:sz w:val="20"/>
          <w:szCs w:val="20"/>
          <w:highlight w:val="cyan"/>
          <w:lang w:val="en-GB"/>
        </w:rPr>
      </w:pPr>
    </w:p>
    <w:p w14:paraId="42EA3BEB" w14:textId="77777777" w:rsidR="00AB52E8" w:rsidRPr="0031391C" w:rsidRDefault="00AB52E8">
      <w:pPr>
        <w:jc w:val="both"/>
        <w:rPr>
          <w:rFonts w:ascii="Arial" w:hAnsi="Arial"/>
          <w:b/>
          <w:sz w:val="20"/>
          <w:szCs w:val="20"/>
          <w:highlight w:val="cyan"/>
          <w:lang w:val="en-GB"/>
        </w:rPr>
      </w:pPr>
    </w:p>
    <w:p w14:paraId="42EA3BED" w14:textId="77777777" w:rsidR="009916E4" w:rsidRPr="0031391C" w:rsidRDefault="009916E4" w:rsidP="007128C1">
      <w:pPr>
        <w:pStyle w:val="Heading6"/>
        <w:jc w:val="left"/>
      </w:pPr>
    </w:p>
    <w:p w14:paraId="42EA3C1A" w14:textId="77777777" w:rsidR="00EB61A4" w:rsidRPr="0031391C" w:rsidRDefault="00EB61A4" w:rsidP="007128C1">
      <w:pPr>
        <w:pStyle w:val="Heading6"/>
        <w:jc w:val="left"/>
      </w:pPr>
    </w:p>
    <w:p w14:paraId="42EA3C1C" w14:textId="69F585B1" w:rsidR="00B04833" w:rsidRPr="0031391C" w:rsidRDefault="00B04833" w:rsidP="00EB61A4">
      <w:pPr>
        <w:autoSpaceDE w:val="0"/>
        <w:autoSpaceDN w:val="0"/>
        <w:adjustRightInd w:val="0"/>
        <w:rPr>
          <w:rFonts w:ascii="Arial" w:hAnsi="Arial" w:cs="Arial"/>
          <w:b/>
          <w:sz w:val="20"/>
          <w:szCs w:val="20"/>
          <w:lang w:val="en-GB"/>
        </w:rPr>
      </w:pPr>
    </w:p>
    <w:p w14:paraId="42EA3C1D" w14:textId="505AE64A" w:rsidR="009916E4" w:rsidRPr="0031391C" w:rsidRDefault="009916E4" w:rsidP="007128C1">
      <w:pPr>
        <w:pStyle w:val="Heading6"/>
        <w:jc w:val="left"/>
      </w:pPr>
      <w:r w:rsidRPr="0031391C">
        <w:br w:type="page"/>
      </w:r>
    </w:p>
    <w:p w14:paraId="42EA3C1E" w14:textId="77777777" w:rsidR="002B79B9" w:rsidRPr="0031391C" w:rsidRDefault="002B79B9" w:rsidP="002B79B9">
      <w:pPr>
        <w:numPr>
          <w:ilvl w:val="1"/>
          <w:numId w:val="3"/>
        </w:numPr>
        <w:rPr>
          <w:lang w:val="en-GB"/>
        </w:rPr>
        <w:sectPr w:rsidR="002B79B9" w:rsidRPr="0031391C" w:rsidSect="0031391C">
          <w:headerReference w:type="even" r:id="rId14"/>
          <w:headerReference w:type="default" r:id="rId15"/>
          <w:footerReference w:type="default" r:id="rId16"/>
          <w:pgSz w:w="12240" w:h="15840"/>
          <w:pgMar w:top="1701" w:right="851" w:bottom="1440" w:left="851" w:header="709" w:footer="709" w:gutter="0"/>
          <w:cols w:space="708"/>
          <w:titlePg/>
          <w:docGrid w:linePitch="360"/>
        </w:sectPr>
      </w:pPr>
    </w:p>
    <w:p w14:paraId="42EA3C1F" w14:textId="4A4191D4" w:rsidR="002B79B9" w:rsidRPr="0031391C" w:rsidRDefault="00AC4F93" w:rsidP="002B79B9">
      <w:pPr>
        <w:rPr>
          <w:rFonts w:ascii="Arial" w:hAnsi="Arial" w:cs="Arial"/>
          <w:b/>
          <w:caps/>
          <w:sz w:val="14"/>
          <w:szCs w:val="14"/>
          <w:lang w:val="en-GB"/>
        </w:rPr>
      </w:pPr>
      <w:r w:rsidRPr="0031391C">
        <w:rPr>
          <w:b/>
          <w:caps/>
          <w:noProof/>
          <w:szCs w:val="14"/>
          <w:lang w:val="nb-NO" w:eastAsia="nb-NO"/>
        </w:rPr>
        <w:lastRenderedPageBreak/>
        <mc:AlternateContent>
          <mc:Choice Requires="wps">
            <w:drawing>
              <wp:anchor distT="0" distB="0" distL="114300" distR="114300" simplePos="0" relativeHeight="251657728" behindDoc="0" locked="0" layoutInCell="0" allowOverlap="1" wp14:anchorId="42EA3E45" wp14:editId="50844FE6">
                <wp:simplePos x="0" y="0"/>
                <wp:positionH relativeFrom="column">
                  <wp:align>left</wp:align>
                </wp:positionH>
                <wp:positionV relativeFrom="paragraph">
                  <wp:posOffset>138</wp:posOffset>
                </wp:positionV>
                <wp:extent cx="6762750" cy="571500"/>
                <wp:effectExtent l="0" t="0" r="19050" b="1905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71500"/>
                        </a:xfrm>
                        <a:prstGeom prst="rect">
                          <a:avLst/>
                        </a:prstGeom>
                        <a:solidFill>
                          <a:srgbClr val="FFFFFF"/>
                        </a:solidFill>
                        <a:ln w="9525">
                          <a:solidFill>
                            <a:srgbClr val="FFFFFF"/>
                          </a:solidFill>
                          <a:miter lim="800000"/>
                          <a:headEnd/>
                          <a:tailEnd/>
                        </a:ln>
                      </wps:spPr>
                      <wps:txbx>
                        <w:txbxContent>
                          <w:p w14:paraId="42EA3E74" w14:textId="20320EAD" w:rsidR="00D72407" w:rsidRPr="00C52B33" w:rsidRDefault="00D72407">
                            <w:pPr>
                              <w:rPr>
                                <w:rFonts w:ascii="Arial" w:hAnsi="Arial"/>
                                <w:b/>
                                <w:caps/>
                                <w:lang w:val="en-GB"/>
                              </w:rPr>
                            </w:pPr>
                            <w:r w:rsidRPr="00C52B33">
                              <w:rPr>
                                <w:rFonts w:ascii="Arial" w:hAnsi="Arial"/>
                                <w:b/>
                                <w:caps/>
                                <w:lang w:val="en-GB"/>
                              </w:rPr>
                              <w:t xml:space="preserve">Annex </w:t>
                            </w:r>
                            <w:r>
                              <w:rPr>
                                <w:rFonts w:ascii="Arial" w:hAnsi="Arial"/>
                                <w:b/>
                                <w:caps/>
                                <w:lang w:val="en-GB"/>
                              </w:rPr>
                              <w:t>4</w:t>
                            </w:r>
                            <w:r w:rsidRPr="00C52B33">
                              <w:rPr>
                                <w:rFonts w:ascii="Arial" w:hAnsi="Arial"/>
                                <w:b/>
                                <w:caps/>
                                <w:lang w:val="en-GB"/>
                              </w:rPr>
                              <w:t xml:space="preserve">: General Terms and Conditions for </w:t>
                            </w:r>
                          </w:p>
                          <w:p w14:paraId="42EA3E75" w14:textId="583DE374" w:rsidR="00D72407" w:rsidRPr="00C52B33" w:rsidRDefault="00D72407" w:rsidP="00211301">
                            <w:pPr>
                              <w:rPr>
                                <w:rFonts w:ascii="Arial" w:hAnsi="Arial"/>
                                <w:b/>
                                <w:caps/>
                                <w:lang w:val="en-GB"/>
                              </w:rPr>
                            </w:pPr>
                            <w:r w:rsidRPr="00C52B33">
                              <w:rPr>
                                <w:rFonts w:ascii="Arial" w:hAnsi="Arial"/>
                                <w:b/>
                                <w:caps/>
                                <w:lang w:val="en-GB"/>
                              </w:rPr>
                              <w:t>WORKS Contracts – Ver</w:t>
                            </w:r>
                            <w:r>
                              <w:rPr>
                                <w:rFonts w:ascii="Arial" w:hAnsi="Arial"/>
                                <w:b/>
                                <w:caps/>
                                <w:lang w:val="en-GB"/>
                              </w:rPr>
                              <w:t>3 2021</w:t>
                            </w:r>
                          </w:p>
                          <w:p w14:paraId="42EA3E76" w14:textId="77777777" w:rsidR="00D72407" w:rsidRDefault="00D7240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A3E45" id="_x0000_t202" coordsize="21600,21600" o:spt="202" path="m,l,21600r21600,l21600,xe">
                <v:stroke joinstyle="miter"/>
                <v:path gradientshapeok="t" o:connecttype="rect"/>
              </v:shapetype>
              <v:shape id="Text Box 20" o:spid="_x0000_s1026" type="#_x0000_t202" style="position:absolute;margin-left:0;margin-top:0;width:532.5pt;height:4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" o:allowincell="f" strokecolor="white">
                <v:textbox>
                  <w:txbxContent>
                    <w:p w14:paraId="42EA3E74" w14:textId="20320EAD" w:rsidR="00D72407" w:rsidRPr="00C52B33" w:rsidRDefault="00D72407">
                      <w:pPr>
                        <w:rPr>
                          <w:rFonts w:ascii="Arial" w:hAnsi="Arial"/>
                          <w:b/>
                          <w:caps/>
                          <w:lang w:val="en-GB"/>
                        </w:rPr>
                      </w:pPr>
                      <w:r w:rsidRPr="00C52B33">
                        <w:rPr>
                          <w:rFonts w:ascii="Arial" w:hAnsi="Arial"/>
                          <w:b/>
                          <w:caps/>
                          <w:lang w:val="en-GB"/>
                        </w:rPr>
                        <w:t xml:space="preserve">Annex </w:t>
                      </w:r>
                      <w:r>
                        <w:rPr>
                          <w:rFonts w:ascii="Arial" w:hAnsi="Arial"/>
                          <w:b/>
                          <w:caps/>
                          <w:lang w:val="en-GB"/>
                        </w:rPr>
                        <w:t>4</w:t>
                      </w:r>
                      <w:r w:rsidRPr="00C52B33">
                        <w:rPr>
                          <w:rFonts w:ascii="Arial" w:hAnsi="Arial"/>
                          <w:b/>
                          <w:caps/>
                          <w:lang w:val="en-GB"/>
                        </w:rPr>
                        <w:t xml:space="preserve">: General Terms and Conditions for </w:t>
                      </w:r>
                    </w:p>
                    <w:p w14:paraId="42EA3E75" w14:textId="583DE374" w:rsidR="00D72407" w:rsidRPr="00C52B33" w:rsidRDefault="00D72407" w:rsidP="00211301">
                      <w:pPr>
                        <w:rPr>
                          <w:rFonts w:ascii="Arial" w:hAnsi="Arial"/>
                          <w:b/>
                          <w:caps/>
                          <w:lang w:val="en-GB"/>
                        </w:rPr>
                      </w:pPr>
                      <w:r w:rsidRPr="00C52B33">
                        <w:rPr>
                          <w:rFonts w:ascii="Arial" w:hAnsi="Arial"/>
                          <w:b/>
                          <w:caps/>
                          <w:lang w:val="en-GB"/>
                        </w:rPr>
                        <w:t>WORKS Contracts – Ver</w:t>
                      </w:r>
                      <w:r>
                        <w:rPr>
                          <w:rFonts w:ascii="Arial" w:hAnsi="Arial"/>
                          <w:b/>
                          <w:caps/>
                          <w:lang w:val="en-GB"/>
                        </w:rPr>
                        <w:t>3 2021</w:t>
                      </w:r>
                    </w:p>
                    <w:p w14:paraId="42EA3E76" w14:textId="77777777" w:rsidR="00D72407" w:rsidRDefault="00D72407">
                      <w:pPr>
                        <w:rPr>
                          <w:lang w:val="en-GB"/>
                        </w:rPr>
                      </w:pPr>
                    </w:p>
                  </w:txbxContent>
                </v:textbox>
                <w10:wrap type="square"/>
              </v:shape>
            </w:pict>
          </mc:Fallback>
        </mc:AlternateContent>
      </w:r>
      <w:r w:rsidR="002B79B9" w:rsidRPr="0031391C">
        <w:rPr>
          <w:rFonts w:ascii="Arial" w:hAnsi="Arial" w:cs="Arial"/>
          <w:b/>
          <w:sz w:val="14"/>
          <w:szCs w:val="14"/>
          <w:lang w:val="en-GB"/>
        </w:rPr>
        <w:t>1. GENERAL DEFINITIONS</w:t>
      </w:r>
    </w:p>
    <w:p w14:paraId="42EA3C20" w14:textId="77777777" w:rsidR="002B79B9" w:rsidRPr="0031391C" w:rsidRDefault="002B79B9" w:rsidP="002B79B9">
      <w:pPr>
        <w:jc w:val="both"/>
        <w:rPr>
          <w:rFonts w:ascii="Arial" w:hAnsi="Arial"/>
          <w:sz w:val="14"/>
          <w:lang w:val="en-GB"/>
        </w:rPr>
      </w:pPr>
      <w:r w:rsidRPr="0031391C">
        <w:rPr>
          <w:rFonts w:ascii="Arial" w:hAnsi="Arial"/>
          <w:caps/>
          <w:sz w:val="14"/>
          <w:lang w:val="en-GB"/>
        </w:rPr>
        <w:t>I</w:t>
      </w:r>
      <w:r w:rsidRPr="0031391C">
        <w:rPr>
          <w:rFonts w:ascii="Arial" w:hAnsi="Arial"/>
          <w:sz w:val="14"/>
          <w:lang w:val="en-GB"/>
        </w:rPr>
        <w:t>n these general terms and conditions:</w:t>
      </w:r>
    </w:p>
    <w:p w14:paraId="42EA3C21"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42EA3C22"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“Works” are what the Contract requires the Contractor to construct, install and turn over to the Contracting Authority, as described in the Technical Specifications;</w:t>
      </w:r>
    </w:p>
    <w:p w14:paraId="42EA3C23"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“Temporary Works” include items to be constructed by the Contractor which are not intended to be permanent and form part of the Works;</w:t>
      </w:r>
    </w:p>
    <w:p w14:paraId="42EA3C24"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42EA3C25"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“beneficiary country” is the country where the Works are to be constructed;</w:t>
      </w:r>
    </w:p>
    <w:p w14:paraId="42EA3C26"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“breakdown of the overall price” is the heading-by-heading list of the rates and costs making up the price for a global price Contract;</w:t>
      </w:r>
    </w:p>
    <w:p w14:paraId="42EA3C27"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“bill of quantities” is the document in which the costs of the Works are indicated, on the basis of the foreseen quantities of items of work and the fixed unit prices applicable to them;</w:t>
      </w:r>
    </w:p>
    <w:p w14:paraId="42EA3C28"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“Contract Price” is the sum agreed in the Contract as payable to the Contractor for the execution and completion of the Works and for the remedying of any defects therein in accordance with the Contract;</w:t>
      </w:r>
    </w:p>
    <w:p w14:paraId="42EA3C29"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“Site” is the land and other places on, under, in or through which the Works are to be constructed;</w:t>
      </w:r>
    </w:p>
    <w:p w14:paraId="42EA3C2A"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“the Contracting Authority’s “partners” are the organisations to which the Contracting Authority is associated or linked.</w:t>
      </w:r>
    </w:p>
    <w:p w14:paraId="42EA3C2B" w14:textId="77777777" w:rsidR="002B79B9" w:rsidRPr="0031391C" w:rsidRDefault="002B79B9" w:rsidP="002B79B9">
      <w:pPr>
        <w:jc w:val="both"/>
        <w:rPr>
          <w:rFonts w:ascii="Arial" w:hAnsi="Arial"/>
          <w:sz w:val="14"/>
          <w:lang w:val="en-GB"/>
        </w:rPr>
      </w:pPr>
    </w:p>
    <w:p w14:paraId="42EA3C2C" w14:textId="77777777" w:rsidR="002B79B9" w:rsidRPr="0031391C" w:rsidRDefault="002B79B9" w:rsidP="002B79B9">
      <w:pPr>
        <w:jc w:val="both"/>
        <w:rPr>
          <w:rFonts w:ascii="Arial" w:hAnsi="Arial"/>
          <w:b/>
          <w:sz w:val="14"/>
          <w:lang w:val="en-GB"/>
        </w:rPr>
      </w:pPr>
      <w:r w:rsidRPr="0031391C">
        <w:rPr>
          <w:rFonts w:ascii="Arial" w:hAnsi="Arial"/>
          <w:b/>
          <w:sz w:val="14"/>
          <w:lang w:val="en-GB"/>
        </w:rPr>
        <w:t>2. LANGUAGE AND LAW</w:t>
      </w:r>
    </w:p>
    <w:p w14:paraId="42EA3C2D"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 all documents relating to the Contract and all written communications between the parties shall be in English.</w:t>
      </w:r>
    </w:p>
    <w:p w14:paraId="42EA3C2E" w14:textId="77777777" w:rsidR="002B79B9" w:rsidRPr="0031391C" w:rsidRDefault="002B79B9" w:rsidP="002B79B9">
      <w:pPr>
        <w:jc w:val="both"/>
        <w:rPr>
          <w:rFonts w:ascii="Arial" w:hAnsi="Arial"/>
          <w:sz w:val="14"/>
          <w:lang w:val="en-GB"/>
        </w:rPr>
      </w:pPr>
    </w:p>
    <w:p w14:paraId="42EA3C2F" w14:textId="77777777" w:rsidR="002B79B9" w:rsidRPr="0031391C" w:rsidRDefault="002B79B9" w:rsidP="002B79B9">
      <w:pPr>
        <w:jc w:val="both"/>
        <w:rPr>
          <w:rFonts w:ascii="Arial" w:hAnsi="Arial"/>
          <w:sz w:val="14"/>
          <w:lang w:val="en-GB"/>
        </w:rPr>
      </w:pPr>
      <w:r w:rsidRPr="0031391C">
        <w:rPr>
          <w:rFonts w:ascii="Arial" w:hAnsi="Arial"/>
          <w:sz w:val="14"/>
          <w:lang w:val="en-GB"/>
        </w:rPr>
        <w:t>Unless specified otherwise in the Contract, the law governing the Contract shall be the law of the country of the Contracting Authority.</w:t>
      </w:r>
    </w:p>
    <w:p w14:paraId="42EA3C30"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3. GENERAL DUTIES AND POWERS OF THE ENGINEER</w:t>
      </w:r>
    </w:p>
    <w:p w14:paraId="42EA3C31"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42EA3C32" w14:textId="77777777" w:rsidR="002B79B9" w:rsidRPr="0031391C" w:rsidRDefault="002B79B9" w:rsidP="002B79B9">
      <w:pPr>
        <w:jc w:val="both"/>
        <w:rPr>
          <w:rFonts w:ascii="Arial" w:hAnsi="Arial"/>
          <w:sz w:val="14"/>
          <w:lang w:val="en-GB"/>
        </w:rPr>
      </w:pPr>
    </w:p>
    <w:p w14:paraId="42EA3C33"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42EA3C34" w14:textId="77777777" w:rsidR="002B79B9" w:rsidRPr="0031391C" w:rsidRDefault="002B79B9" w:rsidP="002B79B9">
      <w:pPr>
        <w:jc w:val="both"/>
        <w:rPr>
          <w:rFonts w:ascii="Arial" w:hAnsi="Arial"/>
          <w:sz w:val="14"/>
          <w:lang w:val="en-GB"/>
        </w:rPr>
      </w:pPr>
    </w:p>
    <w:p w14:paraId="42EA3C35"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42EA3C36"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with the Contract. On the basis of his on-Site observations as an Engineer, he shall keep the Contracting Authority informed of the progress of the Works. </w:t>
      </w:r>
    </w:p>
    <w:p w14:paraId="42EA3C37" w14:textId="77777777" w:rsidR="002B79B9" w:rsidRPr="0031391C" w:rsidRDefault="002B79B9" w:rsidP="002B79B9">
      <w:pPr>
        <w:jc w:val="both"/>
        <w:rPr>
          <w:rFonts w:ascii="Arial" w:hAnsi="Arial"/>
          <w:sz w:val="14"/>
          <w:lang w:val="en-GB"/>
        </w:rPr>
      </w:pPr>
    </w:p>
    <w:p w14:paraId="42EA3C38" w14:textId="77777777" w:rsidR="002B79B9" w:rsidRPr="0031391C" w:rsidRDefault="002B79B9" w:rsidP="002B79B9">
      <w:pPr>
        <w:jc w:val="both"/>
        <w:rPr>
          <w:rFonts w:ascii="Arial" w:hAnsi="Arial"/>
          <w:sz w:val="14"/>
          <w:lang w:val="en-GB"/>
        </w:rPr>
      </w:pPr>
      <w:r w:rsidRPr="0031391C">
        <w:rPr>
          <w:rFonts w:ascii="Arial" w:hAnsi="Arial"/>
          <w:sz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42EA3C39" w14:textId="77777777" w:rsidR="002B79B9" w:rsidRPr="0031391C" w:rsidRDefault="002B79B9" w:rsidP="002B79B9">
      <w:pPr>
        <w:jc w:val="both"/>
        <w:rPr>
          <w:rFonts w:ascii="Arial" w:hAnsi="Arial"/>
          <w:sz w:val="14"/>
          <w:lang w:val="en-GB"/>
        </w:rPr>
      </w:pPr>
    </w:p>
    <w:p w14:paraId="42EA3C3A"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42EA3C3B" w14:textId="77777777" w:rsidR="002B79B9" w:rsidRPr="0031391C" w:rsidRDefault="002B79B9" w:rsidP="002B79B9">
      <w:pPr>
        <w:jc w:val="both"/>
        <w:rPr>
          <w:rFonts w:ascii="Arial" w:hAnsi="Arial"/>
          <w:sz w:val="14"/>
          <w:lang w:val="en-GB"/>
        </w:rPr>
      </w:pPr>
    </w:p>
    <w:p w14:paraId="42EA3C3C" w14:textId="77777777" w:rsidR="002B79B9" w:rsidRPr="0031391C" w:rsidRDefault="002B79B9" w:rsidP="002B79B9">
      <w:pPr>
        <w:jc w:val="both"/>
        <w:rPr>
          <w:rFonts w:ascii="Arial" w:hAnsi="Arial"/>
          <w:sz w:val="14"/>
          <w:lang w:val="en-GB"/>
        </w:rPr>
      </w:pPr>
      <w:r w:rsidRPr="0031391C">
        <w:rPr>
          <w:rFonts w:ascii="Arial" w:hAnsi="Arial"/>
          <w:sz w:val="14"/>
          <w:lang w:val="en-GB"/>
        </w:rPr>
        <w:t>3.6. Except where expressly stated in the Contract, the Engineer shall not have authority to relieve the Contractor of any of his obligations.</w:t>
      </w:r>
    </w:p>
    <w:p w14:paraId="42EA3C3D" w14:textId="77777777" w:rsidR="002B79B9" w:rsidRPr="0031391C" w:rsidRDefault="002B79B9" w:rsidP="002B79B9">
      <w:pPr>
        <w:jc w:val="both"/>
        <w:rPr>
          <w:rFonts w:ascii="Arial" w:hAnsi="Arial"/>
          <w:sz w:val="14"/>
          <w:lang w:val="en-GB"/>
        </w:rPr>
      </w:pPr>
    </w:p>
    <w:p w14:paraId="42EA3C3E"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42EA3C3F" w14:textId="77777777" w:rsidR="002B79B9" w:rsidRPr="0031391C" w:rsidRDefault="002B79B9" w:rsidP="002B79B9">
      <w:pPr>
        <w:jc w:val="both"/>
        <w:rPr>
          <w:rFonts w:ascii="Arial" w:hAnsi="Arial"/>
          <w:sz w:val="14"/>
          <w:lang w:val="en-GB"/>
        </w:rPr>
      </w:pPr>
    </w:p>
    <w:p w14:paraId="42EA3C4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42EA3C41" w14:textId="77777777" w:rsidR="002B79B9" w:rsidRPr="0031391C" w:rsidRDefault="002B79B9" w:rsidP="002B79B9">
      <w:pPr>
        <w:jc w:val="both"/>
        <w:rPr>
          <w:rFonts w:ascii="Arial" w:hAnsi="Arial"/>
          <w:sz w:val="14"/>
          <w:lang w:val="en-GB"/>
        </w:rPr>
      </w:pPr>
    </w:p>
    <w:p w14:paraId="42EA3C42"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w:t>
      </w:r>
      <w:proofErr w:type="gramStart"/>
      <w:r w:rsidRPr="0031391C">
        <w:rPr>
          <w:rFonts w:ascii="Arial" w:hAnsi="Arial"/>
          <w:sz w:val="14"/>
          <w:lang w:val="en-GB"/>
        </w:rPr>
        <w:t>effected</w:t>
      </w:r>
      <w:proofErr w:type="gramEnd"/>
      <w:r w:rsidRPr="0031391C">
        <w:rPr>
          <w:rFonts w:ascii="Arial" w:hAnsi="Arial"/>
          <w:sz w:val="14"/>
          <w:lang w:val="en-GB"/>
        </w:rPr>
        <w:t xml:space="preserve"> in order to evade his responsibility in the event of the Works being rejected by the Engineer.</w:t>
      </w:r>
    </w:p>
    <w:p w14:paraId="42EA3C43" w14:textId="77777777" w:rsidR="002B79B9" w:rsidRPr="0031391C" w:rsidRDefault="002B79B9" w:rsidP="002B79B9">
      <w:pPr>
        <w:jc w:val="both"/>
        <w:rPr>
          <w:rFonts w:ascii="Arial" w:hAnsi="Arial"/>
          <w:sz w:val="14"/>
          <w:lang w:val="en-GB"/>
        </w:rPr>
      </w:pPr>
    </w:p>
    <w:p w14:paraId="42EA3C44" w14:textId="77777777" w:rsidR="002B79B9" w:rsidRPr="0031391C" w:rsidRDefault="002B79B9" w:rsidP="002B79B9">
      <w:pPr>
        <w:jc w:val="both"/>
        <w:rPr>
          <w:rFonts w:ascii="Arial" w:hAnsi="Arial"/>
          <w:sz w:val="14"/>
          <w:lang w:val="en-GB"/>
        </w:rPr>
      </w:pPr>
      <w:r w:rsidRPr="0031391C">
        <w:rPr>
          <w:rFonts w:ascii="Arial" w:hAnsi="Arial"/>
          <w:sz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42EA3C45"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4. ASSIGNMENT AND SUBCONTRACTING</w:t>
      </w:r>
    </w:p>
    <w:p w14:paraId="42EA3C46" w14:textId="77777777" w:rsidR="002B79B9" w:rsidRPr="0031391C" w:rsidRDefault="002B79B9" w:rsidP="002B79B9">
      <w:pPr>
        <w:pStyle w:val="BodyText2"/>
      </w:pPr>
      <w:r w:rsidRPr="0031391C">
        <w:t>4.1. The Contractor shall not, except after obtaining the prior written authorization of the Contracting Authority, assign, transfer, pledge or make other disposition of the Contract or any part thereof or of any of the Contractor’s rights, claims or obligations under the Contract.</w:t>
      </w:r>
    </w:p>
    <w:p w14:paraId="42EA3C47" w14:textId="77777777" w:rsidR="002B79B9" w:rsidRPr="0031391C" w:rsidRDefault="002B79B9" w:rsidP="002B79B9">
      <w:pPr>
        <w:jc w:val="both"/>
        <w:rPr>
          <w:rFonts w:ascii="Arial" w:hAnsi="Arial"/>
          <w:sz w:val="14"/>
          <w:lang w:val="en-GB"/>
        </w:rPr>
      </w:pPr>
    </w:p>
    <w:p w14:paraId="42EA3C48"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4.2. The Contractor shall not subcontract without the prior written authorisation of the Contracting Authority.  Subcontractors must satisfy the eligibility criteria of article 60, as well as the conditions of articles 58 and </w:t>
      </w:r>
      <w:proofErr w:type="gramStart"/>
      <w:r w:rsidRPr="0031391C">
        <w:rPr>
          <w:rFonts w:ascii="Arial" w:hAnsi="Arial"/>
          <w:sz w:val="14"/>
          <w:lang w:val="en-GB"/>
        </w:rPr>
        <w:t>59 .</w:t>
      </w:r>
      <w:proofErr w:type="gramEnd"/>
      <w:r w:rsidRPr="0031391C">
        <w:rPr>
          <w:rFonts w:ascii="Arial" w:hAnsi="Arial"/>
          <w:sz w:val="14"/>
          <w:lang w:val="en-GB"/>
        </w:rPr>
        <w:t xml:space="preserve"> The approval by the Contracting Authority of the subcontracting of any part of the Contract or of the subcontractor to perform any part of the Works shall not relieve the Contractor of any of his obligations under the Contract.</w:t>
      </w:r>
    </w:p>
    <w:p w14:paraId="42EA3C49"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5. SUPPLY OF DOCUMENTS</w:t>
      </w:r>
    </w:p>
    <w:p w14:paraId="42EA3C4A" w14:textId="77777777" w:rsidR="002B79B9" w:rsidRPr="0031391C" w:rsidRDefault="002B79B9" w:rsidP="002B79B9">
      <w:pPr>
        <w:pStyle w:val="BodyText2"/>
        <w:tabs>
          <w:tab w:val="left" w:pos="615"/>
          <w:tab w:val="right" w:pos="4781"/>
        </w:tabs>
        <w:spacing w:after="120"/>
      </w:pPr>
      <w:r w:rsidRPr="0031391C">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42EA3C4B" w14:textId="77777777" w:rsidR="002B79B9" w:rsidRPr="0031391C" w:rsidRDefault="002B79B9" w:rsidP="002B79B9">
      <w:pPr>
        <w:jc w:val="both"/>
        <w:rPr>
          <w:rFonts w:ascii="Arial" w:hAnsi="Arial"/>
          <w:sz w:val="14"/>
          <w:lang w:val="en-GB"/>
        </w:rPr>
      </w:pPr>
      <w:r w:rsidRPr="0031391C">
        <w:rPr>
          <w:rFonts w:ascii="Arial" w:hAnsi="Arial"/>
          <w:sz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42EA3C4C"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6. ACCESS TO SITE</w:t>
      </w:r>
    </w:p>
    <w:p w14:paraId="42EA3C4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42EA3C4E" w14:textId="77777777" w:rsidR="002B79B9" w:rsidRPr="0031391C" w:rsidRDefault="002B79B9" w:rsidP="002B79B9">
      <w:pPr>
        <w:ind w:left="720" w:hanging="720"/>
        <w:jc w:val="both"/>
        <w:rPr>
          <w:rFonts w:ascii="Arial" w:hAnsi="Arial"/>
          <w:sz w:val="14"/>
          <w:lang w:val="en-GB"/>
        </w:rPr>
      </w:pPr>
    </w:p>
    <w:p w14:paraId="42EA3C4F" w14:textId="77777777" w:rsidR="002B79B9" w:rsidRPr="0031391C" w:rsidRDefault="002B79B9" w:rsidP="002B79B9">
      <w:pPr>
        <w:jc w:val="both"/>
        <w:rPr>
          <w:rFonts w:ascii="Arial" w:hAnsi="Arial"/>
          <w:sz w:val="14"/>
          <w:lang w:val="en-GB"/>
        </w:rPr>
      </w:pPr>
      <w:r w:rsidRPr="0031391C">
        <w:rPr>
          <w:rFonts w:ascii="Arial" w:hAnsi="Arial"/>
          <w:sz w:val="14"/>
          <w:lang w:val="en-GB"/>
        </w:rPr>
        <w:t>6.2. Land procured for the Contractor by the Contracting Authority shall not be used by the Contractor for purposes other than the implementation of the Contract.</w:t>
      </w:r>
    </w:p>
    <w:p w14:paraId="42EA3C50" w14:textId="77777777" w:rsidR="002B79B9" w:rsidRPr="0031391C" w:rsidRDefault="002B79B9" w:rsidP="002B79B9">
      <w:pPr>
        <w:tabs>
          <w:tab w:val="left" w:pos="615"/>
          <w:tab w:val="right" w:pos="4781"/>
        </w:tabs>
        <w:jc w:val="both"/>
        <w:rPr>
          <w:rFonts w:ascii="Arial" w:hAnsi="Arial"/>
          <w:sz w:val="14"/>
          <w:lang w:val="en-GB"/>
        </w:rPr>
      </w:pPr>
    </w:p>
    <w:p w14:paraId="42EA3C51"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6.3. The Contractor shall keep any premises placed at his disposal in good condition while he is in occupation.</w:t>
      </w:r>
    </w:p>
    <w:p w14:paraId="42EA3C52" w14:textId="77777777" w:rsidR="002B79B9" w:rsidRPr="0031391C" w:rsidRDefault="002B79B9" w:rsidP="002B79B9">
      <w:pPr>
        <w:tabs>
          <w:tab w:val="left" w:pos="615"/>
          <w:tab w:val="right" w:pos="4781"/>
        </w:tabs>
        <w:jc w:val="both"/>
        <w:rPr>
          <w:rFonts w:ascii="Arial" w:hAnsi="Arial"/>
          <w:sz w:val="14"/>
          <w:lang w:val="en-GB"/>
        </w:rPr>
      </w:pPr>
    </w:p>
    <w:p w14:paraId="42EA3C53"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6.4. The Contractor shall allow the Engineer and any person authorized by the Engineer or the Contracting Authority access to the Site and to any place where work in connection with the Contract is being carried out.</w:t>
      </w:r>
    </w:p>
    <w:p w14:paraId="42EA3C54" w14:textId="77777777" w:rsidR="002B79B9" w:rsidRPr="0031391C" w:rsidRDefault="002B79B9" w:rsidP="002B79B9">
      <w:pPr>
        <w:spacing w:before="120"/>
        <w:ind w:left="567" w:hanging="567"/>
        <w:jc w:val="both"/>
        <w:rPr>
          <w:rFonts w:ascii="Arial" w:hAnsi="Arial"/>
          <w:b/>
          <w:sz w:val="14"/>
          <w:lang w:val="en-GB"/>
        </w:rPr>
      </w:pPr>
      <w:r w:rsidRPr="0031391C">
        <w:rPr>
          <w:rFonts w:ascii="Arial" w:hAnsi="Arial"/>
          <w:b/>
          <w:sz w:val="14"/>
          <w:lang w:val="en-GB"/>
        </w:rPr>
        <w:lastRenderedPageBreak/>
        <w:t>7.  CONTRACTOR’S GENERAL OBLIGATIONS</w:t>
      </w:r>
    </w:p>
    <w:p w14:paraId="42EA3C55" w14:textId="77777777" w:rsidR="002B79B9" w:rsidRPr="0031391C" w:rsidRDefault="002B79B9" w:rsidP="002B79B9">
      <w:pPr>
        <w:jc w:val="both"/>
        <w:rPr>
          <w:rFonts w:ascii="Arial" w:hAnsi="Arial"/>
          <w:sz w:val="14"/>
          <w:lang w:val="en-GB"/>
        </w:rPr>
      </w:pPr>
      <w:r w:rsidRPr="0031391C">
        <w:rPr>
          <w:rFonts w:ascii="Arial" w:hAnsi="Arial"/>
          <w:sz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42EA3C56" w14:textId="77777777" w:rsidR="002B79B9" w:rsidRPr="0031391C" w:rsidRDefault="002B79B9" w:rsidP="002B79B9">
      <w:pPr>
        <w:jc w:val="both"/>
        <w:rPr>
          <w:rFonts w:ascii="Arial" w:hAnsi="Arial"/>
          <w:sz w:val="14"/>
          <w:lang w:val="en-GB"/>
        </w:rPr>
      </w:pPr>
    </w:p>
    <w:p w14:paraId="42EA3C57" w14:textId="77777777" w:rsidR="002B79B9" w:rsidRPr="0031391C" w:rsidRDefault="002B79B9" w:rsidP="002B79B9">
      <w:pPr>
        <w:jc w:val="both"/>
        <w:rPr>
          <w:rFonts w:ascii="Arial" w:hAnsi="Arial"/>
          <w:sz w:val="14"/>
          <w:lang w:val="en-GB"/>
        </w:rPr>
      </w:pPr>
      <w:r w:rsidRPr="0031391C">
        <w:rPr>
          <w:rFonts w:ascii="Arial" w:hAnsi="Arial"/>
          <w:sz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42EA3C58" w14:textId="77777777" w:rsidR="002B79B9" w:rsidRPr="0031391C" w:rsidRDefault="002B79B9" w:rsidP="002B79B9">
      <w:pPr>
        <w:jc w:val="both"/>
        <w:rPr>
          <w:rFonts w:ascii="Arial" w:hAnsi="Arial"/>
          <w:sz w:val="14"/>
          <w:lang w:val="en-GB"/>
        </w:rPr>
      </w:pPr>
    </w:p>
    <w:p w14:paraId="42EA3C59" w14:textId="77777777" w:rsidR="002B79B9" w:rsidRPr="0031391C" w:rsidRDefault="002B79B9" w:rsidP="002B79B9">
      <w:pPr>
        <w:jc w:val="both"/>
        <w:rPr>
          <w:rFonts w:ascii="Arial" w:hAnsi="Arial"/>
          <w:b/>
          <w:sz w:val="14"/>
          <w:lang w:val="en-GB"/>
        </w:rPr>
      </w:pPr>
      <w:r w:rsidRPr="0031391C">
        <w:rPr>
          <w:rFonts w:ascii="Arial" w:hAnsi="Arial"/>
          <w:b/>
          <w:sz w:val="14"/>
          <w:lang w:val="en-GB"/>
        </w:rPr>
        <w:t>8. PROGRAMME OF IMPLEMENTATION</w:t>
      </w:r>
    </w:p>
    <w:p w14:paraId="42EA3C5A"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8.1. Within the time specified in the Contract, the Contractor shall submit a programme of implementation of the Contract for the approval of the Engineer. The programme shall contain at least the following:</w:t>
      </w:r>
    </w:p>
    <w:p w14:paraId="42EA3C5B" w14:textId="77777777" w:rsidR="002B79B9" w:rsidRPr="0031391C" w:rsidRDefault="002B79B9" w:rsidP="002B79B9">
      <w:pPr>
        <w:ind w:left="567" w:hanging="567"/>
        <w:jc w:val="both"/>
        <w:rPr>
          <w:rFonts w:ascii="Arial" w:hAnsi="Arial" w:cs="Arial"/>
          <w:sz w:val="14"/>
          <w:szCs w:val="14"/>
          <w:lang w:val="en-GB"/>
        </w:rPr>
      </w:pPr>
    </w:p>
    <w:p w14:paraId="42EA3C5C"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order in which the Contractor proposes to carry out the Works; </w:t>
      </w:r>
    </w:p>
    <w:p w14:paraId="42EA3C5D"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deadlines for submission and approval of the drawings, if applicable; </w:t>
      </w:r>
    </w:p>
    <w:p w14:paraId="42EA3C5E"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a general description of the methods which the Contractor proposes to adopt for carrying out the Works; and</w:t>
      </w:r>
    </w:p>
    <w:p w14:paraId="42EA3C5F"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such further details and information as the Engineer may reasonably require.</w:t>
      </w:r>
    </w:p>
    <w:p w14:paraId="42EA3C60" w14:textId="77777777" w:rsidR="002B79B9" w:rsidRPr="0031391C" w:rsidRDefault="002B79B9" w:rsidP="002B79B9">
      <w:pPr>
        <w:ind w:left="567" w:hanging="567"/>
        <w:jc w:val="both"/>
        <w:rPr>
          <w:rFonts w:ascii="Arial" w:hAnsi="Arial"/>
          <w:sz w:val="14"/>
          <w:lang w:val="en-GB"/>
        </w:rPr>
      </w:pPr>
    </w:p>
    <w:p w14:paraId="42EA3C61" w14:textId="77777777" w:rsidR="002B79B9" w:rsidRPr="0031391C" w:rsidRDefault="002B79B9" w:rsidP="002B79B9">
      <w:pPr>
        <w:jc w:val="both"/>
        <w:rPr>
          <w:rFonts w:ascii="Arial" w:hAnsi="Arial"/>
          <w:sz w:val="14"/>
          <w:lang w:val="en-GB"/>
        </w:rPr>
      </w:pPr>
      <w:r w:rsidRPr="0031391C">
        <w:rPr>
          <w:rFonts w:ascii="Arial" w:hAnsi="Arial"/>
          <w:sz w:val="14"/>
          <w:lang w:val="en-GB"/>
        </w:rPr>
        <w:t>The approval of the programme by the Engineer shall not relieve the Contractor of any of his obligations under the Contract.</w:t>
      </w:r>
    </w:p>
    <w:p w14:paraId="42EA3C62" w14:textId="77777777" w:rsidR="002B79B9" w:rsidRPr="0031391C" w:rsidRDefault="002B79B9" w:rsidP="002B79B9">
      <w:pPr>
        <w:ind w:left="709" w:hanging="709"/>
        <w:jc w:val="both"/>
        <w:rPr>
          <w:color w:val="0000FF"/>
          <w:sz w:val="22"/>
          <w:lang w:val="en-GB"/>
        </w:rPr>
      </w:pPr>
    </w:p>
    <w:p w14:paraId="42EA3C63" w14:textId="77777777" w:rsidR="002B79B9" w:rsidRPr="0031391C" w:rsidRDefault="002B79B9" w:rsidP="002B79B9">
      <w:pPr>
        <w:jc w:val="both"/>
        <w:rPr>
          <w:rFonts w:ascii="Arial" w:hAnsi="Arial"/>
          <w:sz w:val="14"/>
          <w:lang w:val="en-GB"/>
        </w:rPr>
      </w:pPr>
      <w:r w:rsidRPr="0031391C">
        <w:rPr>
          <w:rFonts w:ascii="Arial" w:hAnsi="Arial"/>
          <w:sz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42EA3C64" w14:textId="77777777" w:rsidR="002B79B9" w:rsidRPr="0031391C" w:rsidRDefault="002B79B9" w:rsidP="002B79B9">
      <w:pPr>
        <w:jc w:val="both"/>
        <w:rPr>
          <w:rFonts w:ascii="Arial" w:hAnsi="Arial"/>
          <w:sz w:val="14"/>
          <w:lang w:val="en-GB"/>
        </w:rPr>
      </w:pPr>
    </w:p>
    <w:p w14:paraId="42EA3C65" w14:textId="77777777" w:rsidR="002B79B9" w:rsidRPr="0031391C" w:rsidRDefault="002B79B9" w:rsidP="002B79B9">
      <w:pPr>
        <w:jc w:val="both"/>
        <w:rPr>
          <w:rFonts w:ascii="Arial" w:hAnsi="Arial"/>
          <w:b/>
          <w:sz w:val="14"/>
          <w:lang w:val="en-GB"/>
        </w:rPr>
      </w:pPr>
      <w:r w:rsidRPr="0031391C">
        <w:rPr>
          <w:rFonts w:ascii="Arial" w:hAnsi="Arial"/>
          <w:b/>
          <w:sz w:val="14"/>
          <w:lang w:val="en-GB"/>
        </w:rPr>
        <w:t>9. CONTRACTOR’S STAFF AND EMPLOYEES</w:t>
      </w:r>
    </w:p>
    <w:p w14:paraId="42EA3C66" w14:textId="77777777" w:rsidR="002B79B9" w:rsidRPr="0031391C" w:rsidRDefault="002B79B9" w:rsidP="002B79B9">
      <w:pPr>
        <w:jc w:val="both"/>
        <w:rPr>
          <w:rFonts w:ascii="Arial" w:hAnsi="Arial"/>
          <w:sz w:val="14"/>
          <w:lang w:val="en-GB"/>
        </w:rPr>
      </w:pPr>
      <w:r w:rsidRPr="0031391C">
        <w:rPr>
          <w:rFonts w:ascii="Arial" w:hAnsi="Arial"/>
          <w:sz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42EA3C67" w14:textId="77777777" w:rsidR="002B79B9" w:rsidRPr="0031391C" w:rsidRDefault="002B79B9" w:rsidP="002B79B9">
      <w:pPr>
        <w:ind w:left="720" w:hanging="720"/>
        <w:jc w:val="both"/>
        <w:rPr>
          <w:rFonts w:ascii="Arial" w:hAnsi="Arial"/>
          <w:sz w:val="14"/>
          <w:lang w:val="en-GB"/>
        </w:rPr>
      </w:pPr>
    </w:p>
    <w:p w14:paraId="42EA3C68"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10. EQUIPMENT</w:t>
      </w:r>
    </w:p>
    <w:p w14:paraId="42EA3C69" w14:textId="77777777" w:rsidR="002B79B9" w:rsidRPr="0031391C" w:rsidRDefault="002B79B9" w:rsidP="002B79B9">
      <w:pPr>
        <w:pStyle w:val="BodyText2"/>
      </w:pPr>
      <w:r w:rsidRPr="0031391C">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42EA3C6A" w14:textId="77777777" w:rsidR="002B79B9" w:rsidRPr="0031391C" w:rsidRDefault="002B79B9" w:rsidP="002B79B9">
      <w:pPr>
        <w:jc w:val="both"/>
        <w:rPr>
          <w:rFonts w:ascii="Arial" w:hAnsi="Arial"/>
          <w:sz w:val="14"/>
          <w:lang w:val="en-GB"/>
        </w:rPr>
      </w:pPr>
    </w:p>
    <w:p w14:paraId="42EA3C6B" w14:textId="77777777" w:rsidR="002B79B9" w:rsidRPr="0031391C" w:rsidRDefault="002B79B9" w:rsidP="002B79B9">
      <w:pPr>
        <w:jc w:val="both"/>
        <w:rPr>
          <w:rFonts w:ascii="Arial" w:hAnsi="Arial"/>
          <w:b/>
          <w:sz w:val="14"/>
          <w:lang w:val="en-GB"/>
        </w:rPr>
      </w:pPr>
      <w:r w:rsidRPr="0031391C">
        <w:rPr>
          <w:rFonts w:ascii="Arial" w:hAnsi="Arial"/>
          <w:b/>
          <w:sz w:val="14"/>
          <w:lang w:val="en-GB"/>
        </w:rPr>
        <w:t>11. CONTRACTOR’S DRAWINGS</w:t>
      </w:r>
    </w:p>
    <w:p w14:paraId="42EA3C6C" w14:textId="77777777" w:rsidR="002B79B9" w:rsidRPr="0031391C" w:rsidRDefault="002B79B9" w:rsidP="002B79B9">
      <w:pPr>
        <w:jc w:val="both"/>
        <w:rPr>
          <w:rFonts w:ascii="Arial" w:hAnsi="Arial"/>
          <w:sz w:val="14"/>
          <w:lang w:val="en-GB"/>
        </w:rPr>
      </w:pPr>
      <w:r w:rsidRPr="0031391C">
        <w:rPr>
          <w:rFonts w:ascii="Arial" w:hAnsi="Arial"/>
          <w:sz w:val="14"/>
          <w:lang w:val="en-GB"/>
        </w:rPr>
        <w:t>11.1. The Contractor shall submit to the Engineer for approval:</w:t>
      </w:r>
    </w:p>
    <w:p w14:paraId="42EA3C6D" w14:textId="77777777" w:rsidR="002B79B9" w:rsidRPr="0031391C" w:rsidRDefault="002B79B9" w:rsidP="002B79B9">
      <w:pPr>
        <w:jc w:val="both"/>
        <w:rPr>
          <w:rFonts w:ascii="Arial" w:hAnsi="Arial"/>
          <w:sz w:val="14"/>
          <w:lang w:val="en-GB"/>
        </w:rPr>
      </w:pPr>
    </w:p>
    <w:p w14:paraId="42EA3C6E"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the drawings, documents, samples and/or models, according to the time limits and procedures laid down in the Contract;</w:t>
      </w:r>
    </w:p>
    <w:p w14:paraId="42EA3C6F"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such drawings as the Engineer may reasonably require for the implementation of the Contract.</w:t>
      </w:r>
    </w:p>
    <w:p w14:paraId="42EA3C70" w14:textId="77777777" w:rsidR="002B79B9" w:rsidRPr="0031391C" w:rsidRDefault="002B79B9" w:rsidP="002B79B9">
      <w:pPr>
        <w:rPr>
          <w:rFonts w:ascii="Arial" w:hAnsi="Arial"/>
          <w:sz w:val="14"/>
          <w:lang w:val="en-GB"/>
        </w:rPr>
      </w:pPr>
    </w:p>
    <w:p w14:paraId="42EA3C71"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The approval of the drawings, documents, samples or models by the Engineer shall not relieve the Contractor from any of his obligations under the Contract.</w:t>
      </w:r>
    </w:p>
    <w:p w14:paraId="42EA3C72" w14:textId="77777777" w:rsidR="002B79B9" w:rsidRPr="0031391C" w:rsidRDefault="002B79B9" w:rsidP="002B79B9">
      <w:pPr>
        <w:tabs>
          <w:tab w:val="right" w:pos="4772"/>
        </w:tabs>
        <w:rPr>
          <w:rFonts w:ascii="Arial" w:hAnsi="Arial"/>
          <w:sz w:val="14"/>
          <w:lang w:val="en-GB"/>
        </w:rPr>
      </w:pPr>
    </w:p>
    <w:p w14:paraId="42EA3C73"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42EA3C7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11.3. These detailed drawings, documents and items may not be reproduced or used for another purpose by the Contracting Authority, nor communicated to third parties, except with the </w:t>
      </w:r>
      <w:proofErr w:type="gramStart"/>
      <w:r w:rsidRPr="0031391C">
        <w:rPr>
          <w:rFonts w:ascii="Arial" w:hAnsi="Arial"/>
          <w:sz w:val="14"/>
          <w:lang w:val="en-GB"/>
        </w:rPr>
        <w:t>Contractor's  and</w:t>
      </w:r>
      <w:proofErr w:type="gramEnd"/>
      <w:r w:rsidRPr="0031391C">
        <w:rPr>
          <w:rFonts w:ascii="Arial" w:hAnsi="Arial"/>
          <w:sz w:val="14"/>
          <w:lang w:val="en-GB"/>
        </w:rPr>
        <w:t xml:space="preserve"> on payment of fair compensation.</w:t>
      </w:r>
    </w:p>
    <w:p w14:paraId="42EA3C75" w14:textId="77777777" w:rsidR="002B79B9" w:rsidRPr="0031391C" w:rsidRDefault="002B79B9" w:rsidP="002B79B9">
      <w:pPr>
        <w:jc w:val="both"/>
        <w:rPr>
          <w:rFonts w:ascii="Arial" w:hAnsi="Arial"/>
          <w:sz w:val="14"/>
          <w:lang w:val="en-GB"/>
        </w:rPr>
      </w:pPr>
    </w:p>
    <w:p w14:paraId="42EA3C76" w14:textId="77777777" w:rsidR="002B79B9" w:rsidRPr="0031391C" w:rsidRDefault="002B79B9" w:rsidP="002B79B9">
      <w:pPr>
        <w:ind w:left="567" w:hanging="567"/>
        <w:jc w:val="both"/>
        <w:rPr>
          <w:rFonts w:ascii="Arial" w:hAnsi="Arial"/>
          <w:b/>
          <w:sz w:val="14"/>
          <w:lang w:val="en-GB"/>
        </w:rPr>
      </w:pPr>
      <w:r w:rsidRPr="0031391C">
        <w:rPr>
          <w:rFonts w:ascii="Arial" w:hAnsi="Arial"/>
          <w:b/>
          <w:sz w:val="14"/>
          <w:lang w:val="en-GB"/>
        </w:rPr>
        <w:t>12. SAFETY ON SITE AND NON-DISTRURBANCE</w:t>
      </w:r>
    </w:p>
    <w:p w14:paraId="42EA3C77" w14:textId="77777777" w:rsidR="002B79B9" w:rsidRPr="0031391C" w:rsidRDefault="002B79B9" w:rsidP="002B79B9">
      <w:pPr>
        <w:tabs>
          <w:tab w:val="left" w:pos="0"/>
        </w:tabs>
        <w:jc w:val="both"/>
        <w:rPr>
          <w:rFonts w:ascii="Arial" w:hAnsi="Arial"/>
          <w:sz w:val="14"/>
          <w:lang w:val="en-GB"/>
        </w:rPr>
      </w:pPr>
      <w:r w:rsidRPr="0031391C">
        <w:rPr>
          <w:rFonts w:ascii="Arial" w:hAnsi="Arial"/>
          <w:sz w:val="14"/>
          <w:lang w:val="en-GB"/>
        </w:rPr>
        <w:t>12.1. The Contractor shall ensure the safety of the Site and the safety of all activities on the Site throughout the period of execution and shall be responsible for taking the necessary steps, in the interests of his employees, agents of the Contracting Authority and third parties, to prevent any loss or accident which may result from carrying out the Works.</w:t>
      </w:r>
      <w:r w:rsidRPr="0031391C">
        <w:rPr>
          <w:sz w:val="22"/>
          <w:lang w:val="en-GB"/>
        </w:rPr>
        <w:t xml:space="preserve"> </w:t>
      </w:r>
      <w:r w:rsidRPr="0031391C">
        <w:rPr>
          <w:rFonts w:ascii="Arial" w:hAnsi="Arial"/>
          <w:sz w:val="14"/>
          <w:lang w:val="en-GB"/>
        </w:rPr>
        <w:t xml:space="preserve">The Contractor shall, on his own </w:t>
      </w:r>
      <w:r w:rsidRPr="0031391C">
        <w:rPr>
          <w:rFonts w:ascii="Arial" w:hAnsi="Arial"/>
          <w:sz w:val="14"/>
          <w:lang w:val="en-GB"/>
        </w:rPr>
        <w:t>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42EA3C78" w14:textId="77777777" w:rsidR="002B79B9" w:rsidRPr="0031391C" w:rsidRDefault="002B79B9" w:rsidP="002B79B9">
      <w:pPr>
        <w:tabs>
          <w:tab w:val="left" w:pos="0"/>
        </w:tabs>
        <w:jc w:val="both"/>
        <w:rPr>
          <w:rFonts w:ascii="Arial" w:hAnsi="Arial"/>
          <w:sz w:val="14"/>
          <w:lang w:val="en-GB"/>
        </w:rPr>
      </w:pPr>
    </w:p>
    <w:p w14:paraId="42EA3C79" w14:textId="77777777" w:rsidR="002B79B9" w:rsidRPr="0031391C" w:rsidRDefault="002B79B9" w:rsidP="002B79B9">
      <w:pPr>
        <w:jc w:val="both"/>
        <w:rPr>
          <w:rFonts w:ascii="Arial" w:hAnsi="Arial"/>
          <w:sz w:val="14"/>
          <w:lang w:val="en-GB"/>
        </w:rPr>
      </w:pPr>
      <w:r w:rsidRPr="0031391C">
        <w:rPr>
          <w:rFonts w:ascii="Arial" w:hAnsi="Arial"/>
          <w:sz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42EA3C7A" w14:textId="77777777" w:rsidR="002B79B9" w:rsidRPr="0031391C" w:rsidRDefault="002B79B9" w:rsidP="002B79B9">
      <w:pPr>
        <w:jc w:val="both"/>
        <w:rPr>
          <w:rFonts w:ascii="Arial" w:hAnsi="Arial"/>
          <w:sz w:val="14"/>
          <w:lang w:val="en-GB"/>
        </w:rPr>
      </w:pPr>
    </w:p>
    <w:p w14:paraId="42EA3C7B" w14:textId="77777777" w:rsidR="002B79B9" w:rsidRPr="0031391C" w:rsidRDefault="002B79B9" w:rsidP="002B79B9">
      <w:pPr>
        <w:jc w:val="both"/>
        <w:rPr>
          <w:rFonts w:ascii="Arial" w:hAnsi="Arial"/>
          <w:sz w:val="14"/>
          <w:lang w:val="en-GB"/>
        </w:rPr>
      </w:pPr>
      <w:r w:rsidRPr="0031391C">
        <w:rPr>
          <w:rFonts w:ascii="Arial" w:hAnsi="Arial"/>
          <w:sz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42EA3C7C" w14:textId="77777777" w:rsidR="002B79B9" w:rsidRPr="0031391C" w:rsidRDefault="002B79B9" w:rsidP="002B79B9">
      <w:pPr>
        <w:jc w:val="both"/>
        <w:rPr>
          <w:rFonts w:ascii="Arial" w:hAnsi="Arial"/>
          <w:sz w:val="14"/>
          <w:lang w:val="en-GB"/>
        </w:rPr>
      </w:pPr>
    </w:p>
    <w:p w14:paraId="42EA3C7D" w14:textId="77777777" w:rsidR="002B79B9" w:rsidRPr="0031391C" w:rsidRDefault="002B79B9" w:rsidP="002B79B9">
      <w:pPr>
        <w:jc w:val="both"/>
        <w:rPr>
          <w:rFonts w:ascii="Arial" w:hAnsi="Arial"/>
          <w:sz w:val="14"/>
          <w:lang w:val="en-GB"/>
        </w:rPr>
      </w:pPr>
      <w:r w:rsidRPr="0031391C">
        <w:rPr>
          <w:rFonts w:ascii="Arial" w:hAnsi="Arial"/>
          <w:sz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42EA3C7E"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13. SETTING-OUT</w:t>
      </w:r>
    </w:p>
    <w:p w14:paraId="42EA3C7F" w14:textId="77777777" w:rsidR="002B79B9" w:rsidRPr="0031391C" w:rsidRDefault="002B79B9" w:rsidP="002B79B9">
      <w:pPr>
        <w:tabs>
          <w:tab w:val="left" w:pos="600"/>
          <w:tab w:val="right" w:pos="4775"/>
        </w:tabs>
        <w:rPr>
          <w:rFonts w:ascii="Arial" w:hAnsi="Arial"/>
          <w:sz w:val="14"/>
          <w:lang w:val="en-GB"/>
        </w:rPr>
      </w:pPr>
      <w:r w:rsidRPr="0031391C">
        <w:rPr>
          <w:rFonts w:ascii="Arial" w:hAnsi="Arial"/>
          <w:sz w:val="14"/>
          <w:lang w:val="en-GB"/>
        </w:rPr>
        <w:t>13.1. The Contractor shall be responsible for:</w:t>
      </w:r>
    </w:p>
    <w:p w14:paraId="42EA3C80" w14:textId="77777777" w:rsidR="002B79B9" w:rsidRPr="0031391C" w:rsidRDefault="002B79B9" w:rsidP="002B79B9">
      <w:pPr>
        <w:tabs>
          <w:tab w:val="left" w:pos="600"/>
          <w:tab w:val="right" w:pos="4775"/>
        </w:tabs>
        <w:rPr>
          <w:rFonts w:ascii="Arial" w:hAnsi="Arial"/>
          <w:sz w:val="14"/>
          <w:lang w:val="en-GB"/>
        </w:rPr>
      </w:pPr>
    </w:p>
    <w:p w14:paraId="42EA3C81"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accurate setting-out of the Works in relation to the original marks, lines and reference levels provided by the Engineer; </w:t>
      </w:r>
    </w:p>
    <w:p w14:paraId="42EA3C82"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accuracy of the positioning, levelling, dimensioning and alignment of all parts of the Works; </w:t>
      </w:r>
    </w:p>
    <w:p w14:paraId="42EA3C83"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provision of all necessary instruments, accessories and labour in connection with the foregoing responsibilities; and </w:t>
      </w:r>
    </w:p>
    <w:p w14:paraId="42EA3C84"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review of the Engineering design and details of the Works; he shall inform the Contracting Authority of any mistakes or incorrectness in such design and details which would affect the Works. </w:t>
      </w:r>
    </w:p>
    <w:p w14:paraId="42EA3C85" w14:textId="77777777" w:rsidR="002B79B9" w:rsidRPr="0031391C" w:rsidRDefault="002B79B9" w:rsidP="002B79B9">
      <w:pPr>
        <w:jc w:val="both"/>
        <w:rPr>
          <w:rFonts w:ascii="Arial" w:hAnsi="Arial"/>
          <w:sz w:val="14"/>
          <w:lang w:val="en-GB"/>
        </w:rPr>
      </w:pPr>
    </w:p>
    <w:p w14:paraId="42EA3C86" w14:textId="77777777" w:rsidR="002B79B9" w:rsidRPr="0031391C" w:rsidRDefault="002B79B9" w:rsidP="002B79B9">
      <w:pPr>
        <w:jc w:val="both"/>
        <w:rPr>
          <w:rFonts w:ascii="Arial" w:hAnsi="Arial"/>
          <w:sz w:val="14"/>
          <w:lang w:val="en-GB"/>
        </w:rPr>
      </w:pPr>
      <w:r w:rsidRPr="0031391C">
        <w:rPr>
          <w:rFonts w:ascii="Arial" w:hAnsi="Arial"/>
          <w:sz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42EA3C87" w14:textId="77777777" w:rsidR="002B79B9" w:rsidRPr="0031391C" w:rsidRDefault="002B79B9" w:rsidP="002B79B9">
      <w:pPr>
        <w:tabs>
          <w:tab w:val="left" w:pos="615"/>
        </w:tabs>
        <w:jc w:val="both"/>
        <w:rPr>
          <w:rFonts w:ascii="Arial" w:hAnsi="Arial"/>
          <w:sz w:val="14"/>
          <w:lang w:val="en-GB"/>
        </w:rPr>
      </w:pPr>
    </w:p>
    <w:p w14:paraId="42EA3C88"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42EA3C89" w14:textId="77777777" w:rsidR="002B79B9" w:rsidRPr="0031391C" w:rsidRDefault="002B79B9" w:rsidP="002B79B9">
      <w:pPr>
        <w:tabs>
          <w:tab w:val="right" w:pos="4859"/>
        </w:tabs>
        <w:rPr>
          <w:rFonts w:ascii="Arial" w:hAnsi="Arial"/>
          <w:sz w:val="14"/>
          <w:lang w:val="en-GB"/>
        </w:rPr>
      </w:pPr>
    </w:p>
    <w:p w14:paraId="42EA3C8A" w14:textId="77777777" w:rsidR="002B79B9" w:rsidRPr="0031391C" w:rsidRDefault="002B79B9" w:rsidP="002B79B9">
      <w:pPr>
        <w:tabs>
          <w:tab w:val="right" w:pos="4859"/>
        </w:tabs>
        <w:rPr>
          <w:rFonts w:ascii="Arial" w:hAnsi="Arial"/>
          <w:b/>
          <w:sz w:val="14"/>
          <w:lang w:val="en-GB"/>
        </w:rPr>
      </w:pPr>
      <w:r w:rsidRPr="0031391C">
        <w:rPr>
          <w:rFonts w:ascii="Arial" w:hAnsi="Arial"/>
          <w:b/>
          <w:sz w:val="14"/>
          <w:lang w:val="en-GB"/>
        </w:rPr>
        <w:t>14. TEMPORARY WORKS</w:t>
      </w:r>
    </w:p>
    <w:p w14:paraId="42EA3C8B"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42EA3C8C" w14:textId="77777777" w:rsidR="002B79B9" w:rsidRPr="0031391C" w:rsidRDefault="002B79B9" w:rsidP="002B79B9">
      <w:pPr>
        <w:pStyle w:val="Heading7"/>
        <w:rPr>
          <w:rFonts w:ascii="Arial" w:hAnsi="Arial"/>
          <w:b/>
          <w:sz w:val="14"/>
          <w:lang w:val="en-GB"/>
        </w:rPr>
      </w:pPr>
      <w:r w:rsidRPr="0031391C">
        <w:rPr>
          <w:rFonts w:ascii="Arial" w:hAnsi="Arial"/>
          <w:b/>
          <w:sz w:val="14"/>
          <w:lang w:val="en-GB"/>
        </w:rPr>
        <w:t>15. DISCOVERIES</w:t>
      </w:r>
    </w:p>
    <w:p w14:paraId="42EA3C8D"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42EA3C8E" w14:textId="77777777" w:rsidR="002B79B9" w:rsidRPr="0031391C" w:rsidRDefault="002B79B9" w:rsidP="002B79B9">
      <w:pPr>
        <w:tabs>
          <w:tab w:val="left" w:pos="615"/>
          <w:tab w:val="right" w:pos="4859"/>
        </w:tabs>
        <w:jc w:val="both"/>
        <w:rPr>
          <w:rFonts w:ascii="Arial" w:hAnsi="Arial"/>
          <w:sz w:val="14"/>
          <w:lang w:val="en-GB"/>
        </w:rPr>
      </w:pPr>
    </w:p>
    <w:p w14:paraId="42EA3C8F" w14:textId="77777777" w:rsidR="002B79B9" w:rsidRPr="0031391C" w:rsidRDefault="002B79B9" w:rsidP="002B79B9">
      <w:pPr>
        <w:tabs>
          <w:tab w:val="left" w:pos="615"/>
          <w:tab w:val="right" w:pos="4859"/>
        </w:tabs>
        <w:jc w:val="both"/>
        <w:rPr>
          <w:rFonts w:ascii="Arial" w:hAnsi="Arial"/>
          <w:b/>
          <w:sz w:val="14"/>
          <w:lang w:val="en-GB"/>
        </w:rPr>
      </w:pPr>
      <w:r w:rsidRPr="0031391C">
        <w:rPr>
          <w:rFonts w:ascii="Arial" w:hAnsi="Arial"/>
          <w:b/>
          <w:sz w:val="14"/>
          <w:lang w:val="en-GB"/>
        </w:rPr>
        <w:t>16. RESPONSIBILITY FOR LOSS OR DAMAGE</w:t>
      </w:r>
    </w:p>
    <w:p w14:paraId="42EA3C9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31391C">
        <w:rPr>
          <w:rFonts w:ascii="Arial" w:hAnsi="Arial"/>
          <w:i/>
          <w:sz w:val="14"/>
          <w:lang w:val="en-GB"/>
        </w:rPr>
        <w:t>Force Majeure</w:t>
      </w:r>
      <w:r w:rsidRPr="0031391C">
        <w:rPr>
          <w:rFonts w:ascii="Arial" w:hAnsi="Arial"/>
          <w:sz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w:t>
      </w:r>
      <w:r w:rsidRPr="0031391C">
        <w:rPr>
          <w:lang w:val="en-GB"/>
        </w:rPr>
        <w:t xml:space="preserve"> </w:t>
      </w:r>
      <w:r w:rsidRPr="0031391C">
        <w:rPr>
          <w:rFonts w:ascii="Arial" w:hAnsi="Arial"/>
          <w:sz w:val="14"/>
          <w:lang w:val="en-GB"/>
        </w:rPr>
        <w:t>shall also be liable for any damage to the Works occasioned by him in the course of any operations carried out by him for the purpose of complying with his obligations under article 49.</w:t>
      </w:r>
    </w:p>
    <w:p w14:paraId="42EA3C91"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 xml:space="preserve">17. INSURANCE </w:t>
      </w:r>
    </w:p>
    <w:p w14:paraId="42EA3C92"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17.1. Without limiting his obligations and responsibilities under the Contract, the Contractor shall take out the insurances specified in articles 17.2., 17.3 and 17.4. Each insurance shall be </w:t>
      </w:r>
      <w:proofErr w:type="gramStart"/>
      <w:r w:rsidRPr="0031391C">
        <w:rPr>
          <w:rFonts w:ascii="Arial" w:hAnsi="Arial"/>
          <w:sz w:val="14"/>
          <w:lang w:val="en-GB"/>
        </w:rPr>
        <w:t>effected</w:t>
      </w:r>
      <w:proofErr w:type="gramEnd"/>
      <w:r w:rsidRPr="0031391C">
        <w:rPr>
          <w:rFonts w:ascii="Arial" w:hAnsi="Arial"/>
          <w:sz w:val="14"/>
          <w:lang w:val="en-GB"/>
        </w:rPr>
        <w:t xml:space="preserve"> with insurers and in terms approved by the </w:t>
      </w:r>
      <w:r w:rsidRPr="0031391C">
        <w:rPr>
          <w:rFonts w:ascii="Arial" w:hAnsi="Arial"/>
          <w:sz w:val="14"/>
          <w:lang w:val="en-GB"/>
        </w:rPr>
        <w:lastRenderedPageBreak/>
        <w:t>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42EA3C93" w14:textId="77777777" w:rsidR="002B79B9" w:rsidRPr="0031391C" w:rsidRDefault="002B79B9" w:rsidP="002B79B9">
      <w:pPr>
        <w:jc w:val="both"/>
        <w:rPr>
          <w:rFonts w:ascii="Arial" w:hAnsi="Arial"/>
          <w:sz w:val="14"/>
          <w:lang w:val="en-GB"/>
        </w:rPr>
      </w:pPr>
    </w:p>
    <w:p w14:paraId="42EA3C94" w14:textId="77777777" w:rsidR="002B79B9" w:rsidRPr="0031391C" w:rsidRDefault="002B79B9" w:rsidP="002B79B9">
      <w:pPr>
        <w:jc w:val="both"/>
        <w:rPr>
          <w:rFonts w:ascii="Arial" w:hAnsi="Arial"/>
          <w:sz w:val="14"/>
          <w:lang w:val="en-GB"/>
        </w:rPr>
      </w:pPr>
      <w:r w:rsidRPr="0031391C">
        <w:rPr>
          <w:rFonts w:ascii="Arial" w:hAnsi="Arial"/>
          <w:sz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42EA3C95" w14:textId="77777777" w:rsidR="002B79B9" w:rsidRPr="0031391C" w:rsidRDefault="002B79B9" w:rsidP="002B79B9">
      <w:pPr>
        <w:jc w:val="both"/>
        <w:rPr>
          <w:rFonts w:ascii="Arial" w:hAnsi="Arial"/>
          <w:sz w:val="14"/>
          <w:lang w:val="en-GB"/>
        </w:rPr>
      </w:pPr>
    </w:p>
    <w:p w14:paraId="42EA3C96"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the Works, together with materials and plant for incorporation therein and drawings, to the full replacement cost against all loss or damage from whatever cause arising other than from </w:t>
      </w:r>
      <w:r w:rsidRPr="0031391C">
        <w:rPr>
          <w:rFonts w:ascii="Arial" w:hAnsi="Arial"/>
          <w:i/>
          <w:sz w:val="14"/>
          <w:lang w:val="en-GB"/>
        </w:rPr>
        <w:t>force majeure</w:t>
      </w:r>
      <w:r w:rsidRPr="0031391C">
        <w:rPr>
          <w:rFonts w:ascii="Arial" w:hAnsi="Arial"/>
          <w:sz w:val="14"/>
          <w:lang w:val="en-GB"/>
        </w:rPr>
        <w:t xml:space="preserve">; </w:t>
      </w:r>
    </w:p>
    <w:p w14:paraId="42EA3C97"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42EA3C98"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the Contractor's equipment, plant and other things brought onto the Site by the Contractor, for a sum sufficient to provide their replacement at the Site.</w:t>
      </w:r>
    </w:p>
    <w:p w14:paraId="42EA3C99" w14:textId="77777777" w:rsidR="002B79B9" w:rsidRPr="0031391C" w:rsidRDefault="002B79B9" w:rsidP="002B79B9">
      <w:pPr>
        <w:tabs>
          <w:tab w:val="left" w:pos="600"/>
          <w:tab w:val="right" w:pos="4793"/>
        </w:tabs>
        <w:jc w:val="both"/>
        <w:rPr>
          <w:rFonts w:ascii="Arial" w:hAnsi="Arial"/>
          <w:sz w:val="14"/>
          <w:lang w:val="en-GB"/>
        </w:rPr>
      </w:pPr>
    </w:p>
    <w:p w14:paraId="42EA3C9A"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17.3.</w:t>
      </w:r>
      <w:r w:rsidRPr="0031391C">
        <w:rPr>
          <w:rFonts w:ascii="Arial" w:hAnsi="Arial"/>
          <w:b/>
          <w:sz w:val="14"/>
          <w:lang w:val="en-GB"/>
        </w:rPr>
        <w:t xml:space="preserve"> </w:t>
      </w:r>
      <w:r w:rsidRPr="0031391C">
        <w:rPr>
          <w:rFonts w:ascii="Arial" w:hAnsi="Arial"/>
          <w:sz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42EA3C9B" w14:textId="77777777" w:rsidR="002B79B9" w:rsidRPr="0031391C" w:rsidRDefault="002B79B9" w:rsidP="002B79B9">
      <w:pPr>
        <w:tabs>
          <w:tab w:val="left" w:pos="600"/>
          <w:tab w:val="right" w:pos="4793"/>
        </w:tabs>
        <w:jc w:val="both"/>
        <w:rPr>
          <w:rFonts w:ascii="Arial" w:hAnsi="Arial"/>
          <w:sz w:val="14"/>
          <w:lang w:val="en-GB"/>
        </w:rPr>
      </w:pPr>
    </w:p>
    <w:p w14:paraId="42EA3C9C"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42EA3C9D" w14:textId="77777777" w:rsidR="002B79B9" w:rsidRPr="0031391C" w:rsidRDefault="002B79B9" w:rsidP="002B79B9">
      <w:pPr>
        <w:ind w:left="567" w:hanging="567"/>
        <w:jc w:val="both"/>
        <w:rPr>
          <w:rFonts w:ascii="Arial" w:hAnsi="Arial"/>
          <w:sz w:val="14"/>
          <w:lang w:val="en-GB"/>
        </w:rPr>
      </w:pPr>
    </w:p>
    <w:p w14:paraId="42EA3C9E" w14:textId="77777777" w:rsidR="002B79B9" w:rsidRPr="0031391C" w:rsidRDefault="002B79B9" w:rsidP="002B79B9">
      <w:pPr>
        <w:pStyle w:val="Style1"/>
        <w:spacing w:before="0" w:after="0"/>
        <w:jc w:val="both"/>
        <w:outlineLvl w:val="0"/>
        <w:rPr>
          <w:sz w:val="14"/>
        </w:rPr>
      </w:pPr>
      <w:r w:rsidRPr="0031391C">
        <w:rPr>
          <w:sz w:val="14"/>
        </w:rPr>
        <w:t>18. COMPLIANCE WITH LAWS AND RESPECT OF TRADITIONS</w:t>
      </w:r>
    </w:p>
    <w:p w14:paraId="42EA3C9F" w14:textId="77777777" w:rsidR="002B79B9" w:rsidRPr="0031391C" w:rsidRDefault="002B79B9" w:rsidP="002B79B9">
      <w:pPr>
        <w:jc w:val="both"/>
        <w:rPr>
          <w:rFonts w:ascii="Arial" w:hAnsi="Arial"/>
          <w:sz w:val="14"/>
          <w:lang w:val="en-GB"/>
        </w:rPr>
      </w:pPr>
      <w:r w:rsidRPr="0031391C">
        <w:rPr>
          <w:rFonts w:ascii="Arial" w:hAnsi="Arial"/>
          <w:sz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42EA3CA0" w14:textId="77777777" w:rsidR="002B79B9" w:rsidRPr="0031391C" w:rsidRDefault="002B79B9" w:rsidP="002B79B9">
      <w:pPr>
        <w:jc w:val="both"/>
        <w:rPr>
          <w:rFonts w:ascii="Arial" w:hAnsi="Arial"/>
          <w:sz w:val="14"/>
          <w:lang w:val="en-GB"/>
        </w:rPr>
      </w:pPr>
    </w:p>
    <w:p w14:paraId="42EA3CA1" w14:textId="77777777" w:rsidR="002B79B9" w:rsidRPr="0031391C" w:rsidRDefault="002B79B9" w:rsidP="002B79B9">
      <w:pPr>
        <w:jc w:val="both"/>
        <w:rPr>
          <w:rFonts w:ascii="Arial" w:hAnsi="Arial"/>
          <w:sz w:val="14"/>
          <w:lang w:val="en-GB"/>
        </w:rPr>
      </w:pPr>
      <w:r w:rsidRPr="0031391C">
        <w:rPr>
          <w:rFonts w:ascii="Arial" w:hAnsi="Arial"/>
          <w:sz w:val="14"/>
          <w:lang w:val="en-GB"/>
        </w:rPr>
        <w:t>18.2. The Contractor, its personnel and sub-contractors shall respect human rights and undertake not to offend the political, cultural and religious practices prevailing in the beneficiary country.</w:t>
      </w:r>
    </w:p>
    <w:p w14:paraId="42EA3CA2" w14:textId="77777777" w:rsidR="002B79B9" w:rsidRPr="0031391C" w:rsidRDefault="002B79B9" w:rsidP="002B79B9">
      <w:pPr>
        <w:pStyle w:val="Style1"/>
        <w:spacing w:before="0" w:after="0"/>
        <w:jc w:val="both"/>
        <w:outlineLvl w:val="0"/>
        <w:rPr>
          <w:sz w:val="14"/>
        </w:rPr>
      </w:pPr>
    </w:p>
    <w:p w14:paraId="42EA3CA3" w14:textId="77777777" w:rsidR="002B79B9" w:rsidRPr="0031391C" w:rsidRDefault="002B79B9" w:rsidP="002B79B9">
      <w:pPr>
        <w:jc w:val="both"/>
        <w:rPr>
          <w:rFonts w:ascii="Arial" w:hAnsi="Arial"/>
          <w:b/>
          <w:sz w:val="14"/>
          <w:lang w:val="en-GB"/>
        </w:rPr>
      </w:pPr>
    </w:p>
    <w:p w14:paraId="42EA3CA4" w14:textId="77777777" w:rsidR="002B79B9" w:rsidRPr="0031391C" w:rsidRDefault="002B79B9" w:rsidP="002B79B9">
      <w:pPr>
        <w:jc w:val="both"/>
        <w:rPr>
          <w:rFonts w:ascii="Arial" w:hAnsi="Arial"/>
          <w:b/>
          <w:sz w:val="14"/>
          <w:lang w:val="en-GB"/>
        </w:rPr>
      </w:pPr>
      <w:r w:rsidRPr="0031391C">
        <w:rPr>
          <w:rFonts w:ascii="Arial" w:hAnsi="Arial"/>
          <w:b/>
          <w:sz w:val="14"/>
          <w:lang w:val="en-GB"/>
        </w:rPr>
        <w:t>19. DISCRETION AND CONFIDENTIALITY</w:t>
      </w:r>
    </w:p>
    <w:p w14:paraId="42EA3CA5"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Contractor shall treat all documents and information received in connection with the Contract as private and confidential, 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42EA3CA6" w14:textId="77777777" w:rsidR="002B79B9" w:rsidRPr="0031391C" w:rsidRDefault="002B79B9" w:rsidP="002B79B9">
      <w:pPr>
        <w:jc w:val="both"/>
        <w:rPr>
          <w:rFonts w:ascii="Arial" w:hAnsi="Arial"/>
          <w:sz w:val="14"/>
          <w:lang w:val="en-GB"/>
        </w:rPr>
      </w:pPr>
    </w:p>
    <w:p w14:paraId="42EA3CA7" w14:textId="77777777" w:rsidR="002B79B9" w:rsidRPr="0031391C" w:rsidRDefault="002B79B9" w:rsidP="002B79B9">
      <w:pPr>
        <w:jc w:val="both"/>
        <w:rPr>
          <w:rFonts w:ascii="Arial" w:hAnsi="Arial"/>
          <w:b/>
          <w:sz w:val="14"/>
          <w:lang w:val="en-GB"/>
        </w:rPr>
      </w:pPr>
      <w:r w:rsidRPr="0031391C">
        <w:rPr>
          <w:rFonts w:ascii="Arial" w:hAnsi="Arial"/>
          <w:b/>
          <w:sz w:val="14"/>
          <w:lang w:val="en-GB"/>
        </w:rPr>
        <w:t>20. CONFLICT OF INTEREST</w:t>
      </w:r>
    </w:p>
    <w:p w14:paraId="42EA3CA8" w14:textId="77777777" w:rsidR="002B79B9" w:rsidRPr="0031391C" w:rsidRDefault="002B79B9" w:rsidP="002B79B9">
      <w:pPr>
        <w:jc w:val="both"/>
        <w:rPr>
          <w:rFonts w:ascii="Arial" w:hAnsi="Arial"/>
          <w:color w:val="000000"/>
          <w:sz w:val="14"/>
          <w:lang w:val="en-GB"/>
        </w:rPr>
      </w:pPr>
      <w:r w:rsidRPr="0031391C">
        <w:rPr>
          <w:rFonts w:ascii="Arial" w:hAnsi="Arial"/>
          <w:sz w:val="14"/>
          <w:lang w:val="en-GB"/>
        </w:rPr>
        <w:t xml:space="preserve">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w:t>
      </w:r>
      <w:r w:rsidRPr="0031391C">
        <w:rPr>
          <w:rFonts w:ascii="Arial" w:hAnsi="Arial"/>
          <w:sz w:val="14"/>
          <w:lang w:val="en-GB"/>
        </w:rPr>
        <w:t>Contractor shall replace, immediately and without compensation from the Contracting Authority, any member of its personnel exposed to such a situation.</w:t>
      </w:r>
    </w:p>
    <w:p w14:paraId="42EA3CA9" w14:textId="77777777" w:rsidR="002B79B9" w:rsidRPr="0031391C" w:rsidRDefault="002B79B9" w:rsidP="002B79B9">
      <w:pPr>
        <w:jc w:val="both"/>
        <w:rPr>
          <w:rFonts w:ascii="Arial" w:hAnsi="Arial"/>
          <w:sz w:val="14"/>
          <w:lang w:val="en-GB"/>
        </w:rPr>
      </w:pPr>
    </w:p>
    <w:p w14:paraId="42EA3CAA" w14:textId="77777777" w:rsidR="002B79B9" w:rsidRPr="0031391C" w:rsidRDefault="002B79B9" w:rsidP="002B79B9">
      <w:pPr>
        <w:jc w:val="both"/>
        <w:rPr>
          <w:rFonts w:ascii="Arial" w:hAnsi="Arial"/>
          <w:b/>
          <w:sz w:val="14"/>
          <w:lang w:val="en-GB"/>
        </w:rPr>
      </w:pPr>
      <w:r w:rsidRPr="0031391C">
        <w:rPr>
          <w:rFonts w:ascii="Arial" w:hAnsi="Arial"/>
          <w:b/>
          <w:sz w:val="14"/>
          <w:lang w:val="en-GB"/>
        </w:rPr>
        <w:t>21. CORRUPT PRACTICES</w:t>
      </w:r>
    </w:p>
    <w:p w14:paraId="42EA3CAB" w14:textId="77777777" w:rsidR="002B79B9" w:rsidRPr="0031391C" w:rsidRDefault="002B79B9" w:rsidP="002B79B9">
      <w:pPr>
        <w:pStyle w:val="NormalWeb"/>
        <w:spacing w:before="0" w:after="0"/>
        <w:jc w:val="both"/>
        <w:rPr>
          <w:rFonts w:ascii="Arial" w:hAnsi="Arial"/>
          <w:color w:val="000000"/>
          <w:sz w:val="14"/>
          <w:lang w:val="en-GB"/>
        </w:rPr>
      </w:pPr>
      <w:r w:rsidRPr="0031391C">
        <w:rPr>
          <w:rFonts w:ascii="Arial" w:hAnsi="Arial"/>
          <w:sz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31391C">
        <w:rPr>
          <w:rFonts w:ascii="Arial" w:hAnsi="Arial"/>
          <w:color w:val="000000"/>
          <w:sz w:val="14"/>
          <w:lang w:val="en-GB"/>
        </w:rPr>
        <w:t xml:space="preserve">“Corrupt practice” means the offering, giving, receiving, or soliciting, directly or indirectly, of anything of value </w:t>
      </w:r>
      <w:r w:rsidRPr="0031391C">
        <w:rPr>
          <w:rFonts w:ascii="Arial" w:hAnsi="Arial"/>
          <w:sz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1391C">
        <w:rPr>
          <w:rFonts w:ascii="Arial" w:hAnsi="Arial"/>
          <w:color w:val="000000"/>
          <w:sz w:val="14"/>
          <w:lang w:val="en-GB"/>
        </w:rPr>
        <w:t xml:space="preserve"> </w:t>
      </w:r>
    </w:p>
    <w:p w14:paraId="42EA3CAC" w14:textId="77777777" w:rsidR="002B79B9" w:rsidRPr="0031391C" w:rsidRDefault="002B79B9" w:rsidP="002B79B9">
      <w:pPr>
        <w:jc w:val="both"/>
        <w:rPr>
          <w:rFonts w:ascii="Arial" w:hAnsi="Arial"/>
          <w:sz w:val="14"/>
          <w:lang w:val="en-GB"/>
        </w:rPr>
      </w:pPr>
    </w:p>
    <w:p w14:paraId="42EA3CAD" w14:textId="77777777" w:rsidR="002B79B9" w:rsidRPr="0031391C" w:rsidRDefault="002B79B9" w:rsidP="002B79B9">
      <w:pPr>
        <w:jc w:val="both"/>
        <w:rPr>
          <w:rFonts w:ascii="Arial" w:hAnsi="Arial"/>
          <w:sz w:val="14"/>
          <w:lang w:val="en-GB"/>
        </w:rPr>
      </w:pPr>
      <w:r w:rsidRPr="0031391C">
        <w:rPr>
          <w:rFonts w:ascii="Arial" w:hAnsi="Arial"/>
          <w:sz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42EA3CAE" w14:textId="77777777" w:rsidR="002B79B9" w:rsidRPr="0031391C" w:rsidRDefault="002B79B9" w:rsidP="002B79B9">
      <w:pPr>
        <w:jc w:val="both"/>
        <w:rPr>
          <w:rFonts w:ascii="Arial" w:hAnsi="Arial"/>
          <w:sz w:val="14"/>
          <w:lang w:val="en-GB"/>
        </w:rPr>
      </w:pPr>
    </w:p>
    <w:p w14:paraId="42EA3CAF" w14:textId="77777777" w:rsidR="002B79B9" w:rsidRPr="0031391C" w:rsidRDefault="002B79B9" w:rsidP="002B79B9">
      <w:pPr>
        <w:jc w:val="both"/>
        <w:rPr>
          <w:rFonts w:ascii="Arial" w:hAnsi="Arial"/>
          <w:sz w:val="14"/>
          <w:lang w:val="en-GB"/>
        </w:rPr>
      </w:pPr>
      <w:r w:rsidRPr="0031391C">
        <w:rPr>
          <w:rFonts w:ascii="Arial" w:hAnsi="Arial"/>
          <w:sz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2EA3CB0" w14:textId="77777777" w:rsidR="002B79B9" w:rsidRPr="0031391C" w:rsidRDefault="002B79B9" w:rsidP="002B79B9">
      <w:pPr>
        <w:jc w:val="both"/>
        <w:rPr>
          <w:rFonts w:ascii="Arial" w:hAnsi="Arial"/>
          <w:b/>
          <w:sz w:val="14"/>
          <w:lang w:val="en-GB"/>
        </w:rPr>
      </w:pPr>
    </w:p>
    <w:p w14:paraId="42EA3CB1" w14:textId="77777777" w:rsidR="002B79B9" w:rsidRPr="0031391C" w:rsidRDefault="002B79B9" w:rsidP="002B79B9">
      <w:pPr>
        <w:jc w:val="both"/>
        <w:rPr>
          <w:rFonts w:ascii="Arial" w:hAnsi="Arial"/>
          <w:b/>
          <w:sz w:val="14"/>
          <w:lang w:val="en-GB"/>
        </w:rPr>
      </w:pPr>
      <w:r w:rsidRPr="0031391C">
        <w:rPr>
          <w:rFonts w:ascii="Arial" w:hAnsi="Arial"/>
          <w:b/>
          <w:sz w:val="14"/>
          <w:lang w:val="en-GB"/>
        </w:rPr>
        <w:t>22. JOINT VENTURE OR CONSORTIUM</w:t>
      </w:r>
    </w:p>
    <w:p w14:paraId="42EA3CB2" w14:textId="77777777" w:rsidR="002B79B9" w:rsidRPr="0031391C" w:rsidRDefault="002B79B9" w:rsidP="002B79B9">
      <w:pPr>
        <w:jc w:val="both"/>
        <w:rPr>
          <w:rFonts w:ascii="Arial" w:hAnsi="Arial"/>
          <w:sz w:val="14"/>
          <w:lang w:val="en-GB"/>
        </w:rPr>
      </w:pPr>
      <w:r w:rsidRPr="0031391C">
        <w:rPr>
          <w:rFonts w:ascii="Arial" w:hAnsi="Arial"/>
          <w:sz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42EA3CB3" w14:textId="77777777" w:rsidR="002B79B9" w:rsidRPr="0031391C" w:rsidRDefault="002B79B9" w:rsidP="002B79B9">
      <w:pPr>
        <w:rPr>
          <w:rFonts w:ascii="Arial" w:hAnsi="Arial" w:cs="Arial"/>
          <w:sz w:val="14"/>
          <w:szCs w:val="14"/>
          <w:lang w:val="en-GB" w:eastAsia="en-GB"/>
        </w:rPr>
      </w:pPr>
    </w:p>
    <w:p w14:paraId="42EA3CB4" w14:textId="77777777" w:rsidR="002B79B9" w:rsidRPr="0031391C" w:rsidRDefault="002B79B9" w:rsidP="002B79B9">
      <w:pPr>
        <w:pStyle w:val="Style1"/>
        <w:spacing w:before="0" w:after="0"/>
        <w:jc w:val="both"/>
        <w:outlineLvl w:val="0"/>
        <w:rPr>
          <w:b w:val="0"/>
          <w:sz w:val="14"/>
        </w:rPr>
      </w:pPr>
      <w:r w:rsidRPr="0031391C">
        <w:rPr>
          <w:b w:val="0"/>
          <w:sz w:val="14"/>
        </w:rPr>
        <w:t xml:space="preserve">For the purposes of performance of the Contract, the joint venture or consortium shall act as, </w:t>
      </w:r>
      <w:proofErr w:type="spellStart"/>
      <w:r w:rsidRPr="0031391C">
        <w:rPr>
          <w:b w:val="0"/>
          <w:sz w:val="14"/>
        </w:rPr>
        <w:t>an</w:t>
      </w:r>
      <w:proofErr w:type="spellEnd"/>
      <w:r w:rsidRPr="0031391C">
        <w:rPr>
          <w:b w:val="0"/>
          <w:sz w:val="14"/>
        </w:rPr>
        <w:t xml:space="preserve"> be considered, a single person and, in particular, shall have bank account(s) opened in its name, shall submit to the Contracting authority single guarantees if required, and shall submit single requests for payment and single reports.</w:t>
      </w:r>
    </w:p>
    <w:p w14:paraId="42EA3CB5" w14:textId="77777777" w:rsidR="002B79B9" w:rsidRPr="0031391C" w:rsidRDefault="002B79B9" w:rsidP="002B79B9">
      <w:pPr>
        <w:pStyle w:val="Title"/>
        <w:jc w:val="both"/>
        <w:rPr>
          <w:b w:val="0"/>
          <w:sz w:val="14"/>
          <w:lang w:val="en-GB" w:eastAsia="en-GB"/>
        </w:rPr>
      </w:pPr>
    </w:p>
    <w:p w14:paraId="42EA3CB6" w14:textId="77777777" w:rsidR="002B79B9" w:rsidRPr="0031391C" w:rsidRDefault="002B79B9" w:rsidP="002B79B9">
      <w:pPr>
        <w:pStyle w:val="Style1"/>
        <w:spacing w:before="0" w:after="0"/>
        <w:jc w:val="both"/>
        <w:outlineLvl w:val="0"/>
        <w:rPr>
          <w:b w:val="0"/>
          <w:sz w:val="14"/>
        </w:rPr>
      </w:pPr>
      <w:r w:rsidRPr="0031391C">
        <w:rPr>
          <w:b w:val="0"/>
          <w:sz w:val="14"/>
        </w:rPr>
        <w:t>The composition of the joint venture or consortium shall not be altered without the prior written consent of the Contracting Authority.</w:t>
      </w:r>
    </w:p>
    <w:p w14:paraId="42EA3CB7" w14:textId="77777777" w:rsidR="002B79B9" w:rsidRPr="0031391C" w:rsidRDefault="002B79B9" w:rsidP="002B79B9">
      <w:pPr>
        <w:pStyle w:val="Style1"/>
        <w:spacing w:before="0" w:after="0"/>
        <w:jc w:val="both"/>
        <w:outlineLvl w:val="0"/>
        <w:rPr>
          <w:b w:val="0"/>
          <w:sz w:val="14"/>
        </w:rPr>
      </w:pPr>
      <w:bookmarkStart w:id="8" w:name="_Toc110316562"/>
    </w:p>
    <w:bookmarkEnd w:id="8"/>
    <w:p w14:paraId="42EA3CB8" w14:textId="77777777" w:rsidR="002B79B9" w:rsidRPr="0031391C" w:rsidRDefault="002B79B9" w:rsidP="002B79B9">
      <w:pPr>
        <w:jc w:val="both"/>
        <w:rPr>
          <w:rFonts w:ascii="Arial" w:hAnsi="Arial"/>
          <w:b/>
          <w:sz w:val="14"/>
          <w:lang w:val="en-GB"/>
        </w:rPr>
      </w:pPr>
      <w:r w:rsidRPr="0031391C">
        <w:rPr>
          <w:rFonts w:ascii="Arial" w:hAnsi="Arial"/>
          <w:b/>
          <w:sz w:val="14"/>
          <w:lang w:val="en-GB"/>
        </w:rPr>
        <w:t>23. GUARANTEES</w:t>
      </w:r>
    </w:p>
    <w:p w14:paraId="42EA3CB9" w14:textId="77777777" w:rsidR="002B79B9" w:rsidRPr="0031391C" w:rsidRDefault="002B79B9" w:rsidP="002B79B9">
      <w:pPr>
        <w:jc w:val="both"/>
        <w:rPr>
          <w:rFonts w:ascii="Arial" w:hAnsi="Arial"/>
          <w:sz w:val="14"/>
          <w:lang w:val="en-GB"/>
        </w:rPr>
      </w:pPr>
      <w:r w:rsidRPr="0031391C">
        <w:rPr>
          <w:rFonts w:ascii="Arial" w:hAnsi="Arial"/>
          <w:sz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42EA3CBA" w14:textId="77777777" w:rsidR="002B79B9" w:rsidRPr="0031391C" w:rsidRDefault="002B79B9" w:rsidP="002B79B9">
      <w:pPr>
        <w:jc w:val="both"/>
        <w:rPr>
          <w:rFonts w:ascii="Arial" w:hAnsi="Arial"/>
          <w:sz w:val="14"/>
          <w:lang w:val="en-GB"/>
        </w:rPr>
      </w:pPr>
    </w:p>
    <w:p w14:paraId="42EA3CBB"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23.2. In the case a prepayment is agreed in the Contract, its payment by the Contracting Authority shall be subject to the prior presentation by the Contractor to the Contracting Authority of an approved performance security or prepayment guarantee, if so agreed and under the conditions specified in the Contract t. </w:t>
      </w:r>
    </w:p>
    <w:p w14:paraId="42EA3CBC" w14:textId="77777777" w:rsidR="002B79B9" w:rsidRPr="0031391C" w:rsidRDefault="002B79B9" w:rsidP="002B79B9">
      <w:pPr>
        <w:pStyle w:val="Heading5"/>
        <w:jc w:val="center"/>
        <w:rPr>
          <w:rFonts w:ascii="Arial" w:hAnsi="Arial"/>
          <w:i w:val="0"/>
          <w:sz w:val="14"/>
          <w:lang w:val="en-GB"/>
        </w:rPr>
      </w:pPr>
      <w:bookmarkStart w:id="9" w:name="_Toc110162055"/>
      <w:bookmarkStart w:id="10" w:name="_Toc110162232"/>
      <w:bookmarkStart w:id="11" w:name="_Toc110162345"/>
      <w:bookmarkStart w:id="12" w:name="_Toc110227214"/>
      <w:bookmarkStart w:id="13" w:name="_Toc110316511"/>
      <w:bookmarkStart w:id="14" w:name="_Toc110316582"/>
      <w:bookmarkStart w:id="15" w:name="_Toc125964985"/>
      <w:bookmarkEnd w:id="9"/>
      <w:bookmarkEnd w:id="10"/>
      <w:bookmarkEnd w:id="11"/>
      <w:bookmarkEnd w:id="12"/>
      <w:bookmarkEnd w:id="13"/>
      <w:bookmarkEnd w:id="14"/>
      <w:r w:rsidRPr="0031391C">
        <w:rPr>
          <w:rFonts w:ascii="Arial" w:hAnsi="Arial"/>
          <w:i w:val="0"/>
          <w:sz w:val="14"/>
          <w:lang w:val="en-GB"/>
        </w:rPr>
        <w:t>COMMENCEMENT OF IMPLEMENTATION AND DELAYS</w:t>
      </w:r>
      <w:bookmarkEnd w:id="15"/>
    </w:p>
    <w:p w14:paraId="42EA3CBD" w14:textId="77777777" w:rsidR="002B79B9" w:rsidRPr="0031391C" w:rsidRDefault="002B79B9" w:rsidP="002B79B9">
      <w:pPr>
        <w:pStyle w:val="Heading7"/>
        <w:rPr>
          <w:rFonts w:ascii="Arial" w:hAnsi="Arial"/>
          <w:b/>
          <w:sz w:val="14"/>
          <w:lang w:val="en-GB"/>
        </w:rPr>
      </w:pPr>
      <w:bookmarkStart w:id="16" w:name="_Toc125964986"/>
      <w:r w:rsidRPr="0031391C">
        <w:rPr>
          <w:rFonts w:ascii="Arial" w:hAnsi="Arial"/>
          <w:b/>
          <w:sz w:val="14"/>
          <w:lang w:val="en-GB"/>
        </w:rPr>
        <w:t xml:space="preserve">24. COMMENCEMENT </w:t>
      </w:r>
      <w:bookmarkEnd w:id="16"/>
      <w:r w:rsidRPr="0031391C">
        <w:rPr>
          <w:rFonts w:ascii="Arial" w:hAnsi="Arial"/>
          <w:b/>
          <w:sz w:val="14"/>
          <w:lang w:val="en-GB"/>
        </w:rPr>
        <w:t>DATE</w:t>
      </w:r>
    </w:p>
    <w:p w14:paraId="42EA3CBE" w14:textId="77777777" w:rsidR="002B79B9" w:rsidRPr="0031391C" w:rsidRDefault="002B79B9" w:rsidP="002B79B9">
      <w:pPr>
        <w:widowControl w:val="0"/>
        <w:tabs>
          <w:tab w:val="left" w:pos="1134"/>
        </w:tabs>
        <w:jc w:val="both"/>
        <w:rPr>
          <w:rFonts w:ascii="Arial" w:hAnsi="Arial"/>
          <w:sz w:val="14"/>
          <w:lang w:val="en-GB"/>
        </w:rPr>
      </w:pPr>
      <w:r w:rsidRPr="0031391C">
        <w:rPr>
          <w:rFonts w:ascii="Arial" w:hAnsi="Arial"/>
          <w:sz w:val="14"/>
          <w:lang w:val="en-GB"/>
        </w:rPr>
        <w:t xml:space="preserve">The date on which implementation of the Contract by the Contractor is to commence shall be specified in the Contract or shall be determined by an administrative order issued by the Engineer to the Contractor within a time period specified in the Contract. </w:t>
      </w:r>
    </w:p>
    <w:p w14:paraId="42EA3CBF" w14:textId="77777777" w:rsidR="002B79B9" w:rsidRPr="0031391C" w:rsidRDefault="002B79B9" w:rsidP="002B79B9">
      <w:pPr>
        <w:pStyle w:val="Heading7"/>
        <w:spacing w:after="0"/>
        <w:rPr>
          <w:rFonts w:ascii="Arial" w:hAnsi="Arial"/>
          <w:b/>
          <w:sz w:val="14"/>
          <w:lang w:val="en-GB"/>
        </w:rPr>
      </w:pPr>
      <w:bookmarkStart w:id="17" w:name="_Toc125964987"/>
      <w:r w:rsidRPr="0031391C">
        <w:rPr>
          <w:rFonts w:ascii="Arial" w:hAnsi="Arial"/>
          <w:b/>
          <w:sz w:val="14"/>
          <w:lang w:val="en-GB"/>
        </w:rPr>
        <w:t xml:space="preserve">25. PERIOD OF IMPLEMENTATION </w:t>
      </w:r>
      <w:bookmarkEnd w:id="17"/>
    </w:p>
    <w:p w14:paraId="42EA3CC0"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42EA3CC1" w14:textId="77777777" w:rsidR="002B79B9" w:rsidRPr="0031391C" w:rsidRDefault="002B79B9" w:rsidP="002B79B9">
      <w:pPr>
        <w:pStyle w:val="Heading7"/>
        <w:spacing w:after="0"/>
        <w:rPr>
          <w:rFonts w:ascii="Arial" w:hAnsi="Arial"/>
          <w:b/>
          <w:sz w:val="14"/>
          <w:lang w:val="en-GB"/>
        </w:rPr>
      </w:pPr>
      <w:bookmarkStart w:id="18" w:name="_Toc125964988"/>
      <w:r w:rsidRPr="0031391C">
        <w:rPr>
          <w:rFonts w:ascii="Arial" w:hAnsi="Arial"/>
          <w:b/>
          <w:sz w:val="14"/>
          <w:lang w:val="en-GB"/>
        </w:rPr>
        <w:t>26. EXTENSION OF THE PERIOD OF IMPLEMENTATION</w:t>
      </w:r>
      <w:bookmarkEnd w:id="18"/>
    </w:p>
    <w:p w14:paraId="42EA3CC2" w14:textId="77777777" w:rsidR="002B79B9" w:rsidRPr="0031391C" w:rsidRDefault="002B79B9" w:rsidP="002B79B9">
      <w:pPr>
        <w:tabs>
          <w:tab w:val="left" w:pos="0"/>
          <w:tab w:val="right" w:pos="5078"/>
        </w:tabs>
        <w:jc w:val="both"/>
        <w:rPr>
          <w:rFonts w:ascii="Arial" w:hAnsi="Arial"/>
          <w:sz w:val="14"/>
          <w:lang w:val="en-GB"/>
        </w:rPr>
      </w:pPr>
      <w:r w:rsidRPr="0031391C">
        <w:rPr>
          <w:rFonts w:ascii="Arial" w:hAnsi="Arial"/>
          <w:sz w:val="14"/>
          <w:lang w:val="en-GB"/>
        </w:rPr>
        <w:t>26.1. The Contractor may request the Contracting Authority an extension of the period of implementation if his implementation of the Contract is delayed, or expected to be delayed, for any of the following reasons:</w:t>
      </w:r>
    </w:p>
    <w:p w14:paraId="42EA3CC3" w14:textId="77777777" w:rsidR="002B79B9" w:rsidRPr="0031391C" w:rsidRDefault="002B79B9" w:rsidP="002B79B9">
      <w:pPr>
        <w:tabs>
          <w:tab w:val="left" w:pos="600"/>
          <w:tab w:val="right" w:pos="5078"/>
        </w:tabs>
        <w:ind w:left="600" w:hanging="600"/>
        <w:jc w:val="both"/>
        <w:rPr>
          <w:rFonts w:ascii="Arial" w:hAnsi="Arial" w:cs="Arial"/>
          <w:sz w:val="14"/>
          <w:szCs w:val="14"/>
          <w:lang w:val="en-GB"/>
        </w:rPr>
      </w:pPr>
    </w:p>
    <w:p w14:paraId="42EA3CC4" w14:textId="77777777" w:rsidR="002B79B9" w:rsidRPr="0031391C" w:rsidRDefault="002B79B9" w:rsidP="002B79B9">
      <w:pPr>
        <w:pStyle w:val="ListParagraph"/>
        <w:numPr>
          <w:ilvl w:val="0"/>
          <w:numId w:val="28"/>
        </w:numPr>
        <w:tabs>
          <w:tab w:val="left" w:pos="0"/>
          <w:tab w:val="right" w:pos="709"/>
        </w:tabs>
        <w:contextualSpacing/>
        <w:jc w:val="both"/>
        <w:rPr>
          <w:rFonts w:ascii="Arial" w:hAnsi="Arial" w:cs="Arial"/>
          <w:sz w:val="14"/>
          <w:szCs w:val="14"/>
          <w:lang w:val="en-GB"/>
        </w:rPr>
      </w:pPr>
      <w:r w:rsidRPr="0031391C">
        <w:rPr>
          <w:rFonts w:ascii="Arial" w:hAnsi="Arial" w:cs="Arial"/>
          <w:sz w:val="14"/>
          <w:szCs w:val="14"/>
          <w:lang w:val="en-GB"/>
        </w:rPr>
        <w:lastRenderedPageBreak/>
        <w:t xml:space="preserve">exceptional weather conditions in the beneficiary country; </w:t>
      </w:r>
    </w:p>
    <w:p w14:paraId="42EA3CC5"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artificial obstructions or physical conditions which could not reasonably have been foreseen by an experienced Contractor; </w:t>
      </w:r>
    </w:p>
    <w:p w14:paraId="42EA3CC6"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administrative orders affecting the date of completion other than those arising from the Contractor's default; </w:t>
      </w:r>
    </w:p>
    <w:p w14:paraId="42EA3CC7"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failure of the Contracting Authority to fulfil its obligations under the Contract;</w:t>
      </w:r>
    </w:p>
    <w:p w14:paraId="42EA3CC8"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any suspension of the Works which is not due to the Contractor's default; </w:t>
      </w:r>
    </w:p>
    <w:p w14:paraId="42EA3CC9"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i/>
          <w:sz w:val="14"/>
          <w:szCs w:val="14"/>
          <w:lang w:val="en-GB"/>
        </w:rPr>
        <w:t>force majeure</w:t>
      </w:r>
      <w:r w:rsidRPr="0031391C">
        <w:rPr>
          <w:rFonts w:ascii="Arial" w:hAnsi="Arial" w:cs="Arial"/>
          <w:sz w:val="14"/>
          <w:szCs w:val="14"/>
          <w:lang w:val="en-GB"/>
        </w:rPr>
        <w:t xml:space="preserve"> in accordance with article 56. </w:t>
      </w:r>
    </w:p>
    <w:p w14:paraId="42EA3CCA" w14:textId="77777777" w:rsidR="002B79B9" w:rsidRPr="0031391C" w:rsidRDefault="002B79B9" w:rsidP="002B79B9">
      <w:pPr>
        <w:tabs>
          <w:tab w:val="left" w:pos="600"/>
          <w:tab w:val="right" w:pos="5078"/>
        </w:tabs>
        <w:ind w:left="600" w:hanging="600"/>
        <w:jc w:val="both"/>
        <w:rPr>
          <w:rFonts w:ascii="Arial" w:hAnsi="Arial"/>
          <w:sz w:val="14"/>
          <w:lang w:val="en-GB"/>
        </w:rPr>
      </w:pPr>
    </w:p>
    <w:p w14:paraId="42EA3CCB"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26.2. The Contracting Authority shall, upon such request for extension, determine whether the extension is justified, and if so, the period of any such extension of time.</w:t>
      </w:r>
    </w:p>
    <w:p w14:paraId="42EA3CCC" w14:textId="77777777" w:rsidR="002B79B9" w:rsidRPr="0031391C" w:rsidRDefault="002B79B9" w:rsidP="002B79B9">
      <w:pPr>
        <w:pStyle w:val="Heading7"/>
        <w:spacing w:after="0"/>
        <w:rPr>
          <w:rFonts w:ascii="Arial" w:hAnsi="Arial"/>
          <w:b/>
          <w:sz w:val="14"/>
          <w:lang w:val="en-GB"/>
        </w:rPr>
      </w:pPr>
      <w:bookmarkStart w:id="19" w:name="_Toc125964989"/>
      <w:r w:rsidRPr="0031391C">
        <w:rPr>
          <w:rFonts w:ascii="Arial" w:hAnsi="Arial"/>
          <w:b/>
          <w:sz w:val="14"/>
          <w:lang w:val="en-GB"/>
        </w:rPr>
        <w:t>27. DELAYS IN IMPLEMENTATION</w:t>
      </w:r>
      <w:bookmarkEnd w:id="19"/>
    </w:p>
    <w:p w14:paraId="42EA3CC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42EA3CCE" w14:textId="77777777" w:rsidR="002B79B9" w:rsidRPr="0031391C" w:rsidRDefault="002B79B9" w:rsidP="002B79B9">
      <w:pPr>
        <w:pStyle w:val="Heading7"/>
        <w:spacing w:after="0"/>
        <w:rPr>
          <w:rFonts w:ascii="Arial" w:hAnsi="Arial"/>
          <w:b/>
          <w:sz w:val="14"/>
          <w:lang w:val="en-GB"/>
        </w:rPr>
      </w:pPr>
      <w:bookmarkStart w:id="20" w:name="_Toc125964990"/>
      <w:r w:rsidRPr="0031391C">
        <w:rPr>
          <w:rFonts w:ascii="Arial" w:hAnsi="Arial"/>
          <w:b/>
          <w:sz w:val="14"/>
          <w:lang w:val="en-GB"/>
        </w:rPr>
        <w:t>28.  MODIFICATIONS</w:t>
      </w:r>
      <w:bookmarkEnd w:id="20"/>
    </w:p>
    <w:p w14:paraId="42EA3CCF"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42EA3CD0"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increase or decrease the quantity of any work under the Contract; </w:t>
      </w:r>
    </w:p>
    <w:p w14:paraId="42EA3CD1"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omit any such work; </w:t>
      </w:r>
    </w:p>
    <w:p w14:paraId="42EA3CD2"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change the character or quality or kind of any such work;</w:t>
      </w:r>
    </w:p>
    <w:p w14:paraId="42EA3CD3"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change the levels, lines, positions and dimensions of any part of the Works; </w:t>
      </w:r>
    </w:p>
    <w:p w14:paraId="42EA3CD4"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execute additional work of any kind necessary for the completion of the Works. </w:t>
      </w:r>
    </w:p>
    <w:p w14:paraId="42EA3CD5" w14:textId="77777777" w:rsidR="002B79B9" w:rsidRPr="0031391C" w:rsidRDefault="002B79B9" w:rsidP="002B79B9">
      <w:pPr>
        <w:jc w:val="both"/>
        <w:rPr>
          <w:rFonts w:ascii="Arial" w:hAnsi="Arial"/>
          <w:sz w:val="14"/>
          <w:lang w:val="en-GB"/>
        </w:rPr>
      </w:pPr>
    </w:p>
    <w:p w14:paraId="42EA3CD6"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No such variation shall in any way vitiate or invalidate the Contract. </w:t>
      </w:r>
    </w:p>
    <w:p w14:paraId="42EA3CD7" w14:textId="77777777" w:rsidR="002B79B9" w:rsidRPr="0031391C" w:rsidRDefault="002B79B9" w:rsidP="002B79B9">
      <w:pPr>
        <w:jc w:val="both"/>
        <w:rPr>
          <w:rFonts w:ascii="Arial" w:hAnsi="Arial"/>
          <w:sz w:val="14"/>
          <w:lang w:val="en-GB"/>
        </w:rPr>
      </w:pPr>
    </w:p>
    <w:p w14:paraId="42EA3CD8" w14:textId="77777777" w:rsidR="002B79B9" w:rsidRPr="0031391C" w:rsidRDefault="002B79B9" w:rsidP="002B79B9">
      <w:pPr>
        <w:jc w:val="both"/>
        <w:rPr>
          <w:rFonts w:ascii="Arial" w:hAnsi="Arial"/>
          <w:sz w:val="14"/>
          <w:lang w:val="en-GB"/>
        </w:rPr>
      </w:pPr>
      <w:r w:rsidRPr="0031391C">
        <w:rPr>
          <w:rFonts w:ascii="Arial" w:hAnsi="Arial"/>
          <w:sz w:val="14"/>
          <w:lang w:val="en-GB"/>
        </w:rPr>
        <w:t>28.2.</w:t>
      </w:r>
      <w:r w:rsidRPr="0031391C">
        <w:rPr>
          <w:rFonts w:ascii="Arial" w:hAnsi="Arial"/>
          <w:b/>
          <w:sz w:val="14"/>
          <w:lang w:val="en-GB"/>
        </w:rPr>
        <w:t xml:space="preserve"> </w:t>
      </w:r>
      <w:r w:rsidRPr="0031391C">
        <w:rPr>
          <w:rFonts w:ascii="Arial" w:hAnsi="Arial"/>
          <w:sz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42EA3CD9" w14:textId="77777777" w:rsidR="002B79B9" w:rsidRPr="0031391C" w:rsidRDefault="002B79B9" w:rsidP="002B79B9">
      <w:pPr>
        <w:jc w:val="both"/>
        <w:rPr>
          <w:rFonts w:ascii="Arial" w:hAnsi="Arial"/>
          <w:sz w:val="14"/>
          <w:lang w:val="en-GB"/>
        </w:rPr>
      </w:pPr>
    </w:p>
    <w:p w14:paraId="42EA3CD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42EA3CDB" w14:textId="77777777" w:rsidR="002B79B9" w:rsidRPr="0031391C" w:rsidRDefault="002B79B9" w:rsidP="002B79B9">
      <w:pPr>
        <w:pStyle w:val="BodyTextIndent"/>
        <w:spacing w:after="0"/>
        <w:ind w:left="0"/>
        <w:rPr>
          <w:rFonts w:ascii="Arial" w:hAnsi="Arial"/>
          <w:sz w:val="14"/>
          <w:lang w:val="en-GB"/>
        </w:rPr>
      </w:pPr>
      <w:r w:rsidRPr="0031391C">
        <w:rPr>
          <w:rFonts w:ascii="Arial" w:hAnsi="Arial"/>
          <w:sz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42EA3CDC" w14:textId="77777777" w:rsidR="002B79B9" w:rsidRPr="0031391C" w:rsidRDefault="002B79B9" w:rsidP="002B79B9">
      <w:pPr>
        <w:pStyle w:val="Heading7"/>
        <w:spacing w:after="0"/>
        <w:rPr>
          <w:rFonts w:ascii="Arial" w:hAnsi="Arial"/>
          <w:b/>
          <w:i/>
          <w:sz w:val="14"/>
          <w:lang w:val="en-GB"/>
        </w:rPr>
      </w:pPr>
      <w:r w:rsidRPr="0031391C">
        <w:rPr>
          <w:rFonts w:ascii="Arial" w:hAnsi="Arial"/>
          <w:b/>
          <w:sz w:val="14"/>
          <w:lang w:val="en-GB"/>
        </w:rPr>
        <w:t>29. EXCEPTIONAL RISKS</w:t>
      </w:r>
    </w:p>
    <w:p w14:paraId="42EA3CDD"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42EA3CDE" w14:textId="77777777" w:rsidR="002B79B9" w:rsidRPr="0031391C" w:rsidRDefault="002B79B9" w:rsidP="002B79B9">
      <w:pPr>
        <w:tabs>
          <w:tab w:val="left" w:pos="615"/>
          <w:tab w:val="right" w:pos="4772"/>
        </w:tabs>
        <w:ind w:left="615" w:hanging="615"/>
        <w:jc w:val="both"/>
        <w:rPr>
          <w:rFonts w:ascii="Arial" w:hAnsi="Arial"/>
          <w:sz w:val="14"/>
          <w:lang w:val="en-GB"/>
        </w:rPr>
      </w:pPr>
    </w:p>
    <w:p w14:paraId="42EA3CDF" w14:textId="77777777" w:rsidR="002B79B9" w:rsidRPr="0031391C" w:rsidRDefault="002B79B9" w:rsidP="002B79B9">
      <w:pPr>
        <w:pStyle w:val="BodyText2"/>
        <w:tabs>
          <w:tab w:val="left" w:pos="615"/>
          <w:tab w:val="right" w:pos="4772"/>
        </w:tabs>
      </w:pPr>
      <w:r w:rsidRPr="0031391C">
        <w:t>29.2. On receipt of notification, the Engineer may inter alia give written instructions to the Contractor as to how the artificial obstructions or physical conditions are to be dealt with; and he may order that the Contract be modified, suspended or terminated.</w:t>
      </w:r>
    </w:p>
    <w:p w14:paraId="42EA3CE0" w14:textId="77777777" w:rsidR="002B79B9" w:rsidRPr="0031391C" w:rsidRDefault="002B79B9" w:rsidP="002B79B9">
      <w:pPr>
        <w:tabs>
          <w:tab w:val="left" w:pos="330"/>
          <w:tab w:val="right" w:pos="4772"/>
        </w:tabs>
        <w:rPr>
          <w:rFonts w:ascii="Arial" w:hAnsi="Arial"/>
          <w:sz w:val="14"/>
          <w:lang w:val="en-GB"/>
        </w:rPr>
      </w:pPr>
    </w:p>
    <w:p w14:paraId="42EA3CE1"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29.3.</w:t>
      </w:r>
      <w:r w:rsidRPr="0031391C">
        <w:rPr>
          <w:rFonts w:ascii="Arial" w:hAnsi="Arial"/>
          <w:b/>
          <w:sz w:val="14"/>
          <w:lang w:val="en-GB"/>
        </w:rPr>
        <w:t xml:space="preserve"> </w:t>
      </w:r>
      <w:r w:rsidRPr="0031391C">
        <w:rPr>
          <w:rFonts w:ascii="Arial" w:hAnsi="Arial"/>
          <w:sz w:val="14"/>
          <w:lang w:val="en-GB"/>
        </w:rPr>
        <w:t>In so far as he considers that some or all of the said artificial obstructions or physical conditions could not reasonably have been foreseen by an experienced Contractor, the Engineer shall:</w:t>
      </w:r>
    </w:p>
    <w:p w14:paraId="42EA3CE2" w14:textId="77777777" w:rsidR="002B79B9" w:rsidRPr="0031391C" w:rsidRDefault="002B79B9" w:rsidP="002B79B9">
      <w:pPr>
        <w:tabs>
          <w:tab w:val="left" w:pos="615"/>
        </w:tabs>
        <w:ind w:left="567" w:hanging="567"/>
        <w:jc w:val="both"/>
        <w:rPr>
          <w:rFonts w:ascii="Arial" w:hAnsi="Arial"/>
          <w:sz w:val="14"/>
          <w:lang w:val="en-GB"/>
        </w:rPr>
      </w:pPr>
    </w:p>
    <w:p w14:paraId="42EA3CE3" w14:textId="77777777" w:rsidR="002B79B9" w:rsidRPr="0031391C" w:rsidRDefault="002B79B9" w:rsidP="002B79B9">
      <w:pPr>
        <w:numPr>
          <w:ilvl w:val="0"/>
          <w:numId w:val="30"/>
        </w:numPr>
        <w:ind w:left="851"/>
        <w:jc w:val="both"/>
        <w:rPr>
          <w:rFonts w:ascii="Arial" w:hAnsi="Arial"/>
          <w:sz w:val="14"/>
          <w:lang w:val="en-GB"/>
        </w:rPr>
      </w:pPr>
      <w:proofErr w:type="gramStart"/>
      <w:r w:rsidRPr="0031391C">
        <w:rPr>
          <w:rFonts w:ascii="Arial" w:hAnsi="Arial"/>
          <w:sz w:val="14"/>
          <w:lang w:val="en-GB"/>
        </w:rPr>
        <w:t>take into account</w:t>
      </w:r>
      <w:proofErr w:type="gramEnd"/>
      <w:r w:rsidRPr="0031391C">
        <w:rPr>
          <w:rFonts w:ascii="Arial" w:hAnsi="Arial"/>
          <w:sz w:val="14"/>
          <w:lang w:val="en-GB"/>
        </w:rPr>
        <w:t xml:space="preserve"> any delay suffered by the Contractor as a result of such obstructions or conditions in determining any extension of the period of implementation to which the Contractor is entitled under these General Terms and Conditions; and/or</w:t>
      </w:r>
    </w:p>
    <w:p w14:paraId="42EA3CE4" w14:textId="77777777" w:rsidR="002B79B9" w:rsidRPr="0031391C" w:rsidRDefault="002B79B9" w:rsidP="002B79B9">
      <w:pPr>
        <w:pStyle w:val="BodyTextIndent3"/>
        <w:numPr>
          <w:ilvl w:val="0"/>
          <w:numId w:val="30"/>
        </w:numPr>
        <w:spacing w:after="0"/>
        <w:ind w:left="851"/>
      </w:pPr>
      <w:r w:rsidRPr="0031391C">
        <w:t>calculate, in the event of artificial obstructions or physical conditions other than weather conditions, the additional payments due to the Contractor.</w:t>
      </w:r>
    </w:p>
    <w:p w14:paraId="42EA3CE5" w14:textId="77777777" w:rsidR="002B79B9" w:rsidRPr="0031391C" w:rsidRDefault="002B79B9" w:rsidP="002B79B9">
      <w:pPr>
        <w:jc w:val="both"/>
        <w:rPr>
          <w:rFonts w:ascii="Arial" w:hAnsi="Arial"/>
          <w:sz w:val="14"/>
          <w:lang w:val="en-GB"/>
        </w:rPr>
      </w:pPr>
    </w:p>
    <w:p w14:paraId="42EA3CE6"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29.4. If the Engineer decides that some or all of the artificial obstructions or physical conditions could reasonably have been foreseen by an experienced Contractor, he shall so inform the Contractor as soon as practicable.</w:t>
      </w:r>
    </w:p>
    <w:p w14:paraId="42EA3CE7" w14:textId="77777777" w:rsidR="002B79B9" w:rsidRPr="0031391C" w:rsidRDefault="002B79B9" w:rsidP="002B79B9">
      <w:pPr>
        <w:tabs>
          <w:tab w:val="right" w:pos="4772"/>
        </w:tabs>
        <w:rPr>
          <w:rFonts w:ascii="Arial" w:hAnsi="Arial"/>
          <w:sz w:val="14"/>
          <w:lang w:val="en-GB"/>
        </w:rPr>
      </w:pPr>
    </w:p>
    <w:p w14:paraId="42EA3CE8"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29.5</w:t>
      </w:r>
      <w:r w:rsidRPr="0031391C">
        <w:rPr>
          <w:rFonts w:ascii="Arial" w:hAnsi="Arial"/>
          <w:b/>
          <w:sz w:val="14"/>
          <w:lang w:val="en-GB"/>
        </w:rPr>
        <w:t xml:space="preserve">. </w:t>
      </w:r>
      <w:r w:rsidRPr="0031391C">
        <w:rPr>
          <w:rFonts w:ascii="Arial" w:hAnsi="Arial"/>
          <w:sz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42EA3CE9" w14:textId="77777777" w:rsidR="002B79B9" w:rsidRPr="0031391C" w:rsidRDefault="002B79B9" w:rsidP="002B79B9">
      <w:pPr>
        <w:pStyle w:val="Heading7"/>
        <w:spacing w:after="0"/>
        <w:rPr>
          <w:rFonts w:ascii="Arial" w:hAnsi="Arial"/>
          <w:b/>
          <w:sz w:val="14"/>
          <w:lang w:val="en-GB"/>
        </w:rPr>
      </w:pPr>
      <w:bookmarkStart w:id="21" w:name="_Toc125964991"/>
      <w:r w:rsidRPr="0031391C">
        <w:rPr>
          <w:rFonts w:ascii="Arial" w:hAnsi="Arial"/>
          <w:b/>
          <w:sz w:val="14"/>
          <w:lang w:val="en-GB"/>
        </w:rPr>
        <w:t>30. SUSPENSION</w:t>
      </w:r>
      <w:bookmarkEnd w:id="21"/>
    </w:p>
    <w:p w14:paraId="42EA3CEA"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30.1. The Contractor shall, on the order of the Engineer, suspend the progress of the Works or any part thereof for such time or times and in such manner as the Engineer may consider necessary.</w:t>
      </w:r>
    </w:p>
    <w:p w14:paraId="42EA3CEB" w14:textId="77777777" w:rsidR="002B79B9" w:rsidRPr="0031391C" w:rsidRDefault="002B79B9" w:rsidP="002B79B9">
      <w:pPr>
        <w:tabs>
          <w:tab w:val="left" w:pos="600"/>
        </w:tabs>
        <w:rPr>
          <w:rFonts w:ascii="Arial" w:hAnsi="Arial"/>
          <w:sz w:val="14"/>
          <w:lang w:val="en-GB"/>
        </w:rPr>
      </w:pPr>
    </w:p>
    <w:p w14:paraId="42EA3CEC"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30.2.</w:t>
      </w:r>
      <w:r w:rsidRPr="0031391C">
        <w:rPr>
          <w:rFonts w:ascii="Arial" w:hAnsi="Arial"/>
          <w:b/>
          <w:sz w:val="14"/>
          <w:lang w:val="en-GB"/>
        </w:rPr>
        <w:t xml:space="preserve"> </w:t>
      </w:r>
      <w:r w:rsidRPr="0031391C">
        <w:rPr>
          <w:rFonts w:ascii="Arial" w:hAnsi="Arial"/>
          <w:sz w:val="14"/>
          <w:lang w:val="en-GB"/>
        </w:rPr>
        <w:t xml:space="preserve">During the period of suspension, the Contractor shall take such protective measures as may be necessary to safeguard the Works, plant, equipment and Site against any deterioration, loss or damage. </w:t>
      </w:r>
    </w:p>
    <w:p w14:paraId="42EA3CED" w14:textId="77777777" w:rsidR="002B79B9" w:rsidRPr="0031391C" w:rsidRDefault="002B79B9" w:rsidP="002B79B9">
      <w:pPr>
        <w:tabs>
          <w:tab w:val="left" w:pos="600"/>
        </w:tabs>
        <w:ind w:left="600" w:hanging="600"/>
        <w:jc w:val="both"/>
        <w:rPr>
          <w:rFonts w:ascii="Arial" w:hAnsi="Arial"/>
          <w:sz w:val="14"/>
          <w:lang w:val="en-GB"/>
        </w:rPr>
      </w:pPr>
    </w:p>
    <w:p w14:paraId="42EA3CEE"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30.3.</w:t>
      </w:r>
      <w:r w:rsidRPr="0031391C">
        <w:rPr>
          <w:rFonts w:ascii="Arial" w:hAnsi="Arial"/>
          <w:b/>
          <w:sz w:val="14"/>
          <w:lang w:val="en-GB"/>
        </w:rPr>
        <w:t xml:space="preserve"> </w:t>
      </w:r>
      <w:r w:rsidRPr="0031391C">
        <w:rPr>
          <w:rFonts w:ascii="Arial" w:hAnsi="Arial"/>
          <w:sz w:val="14"/>
          <w:lang w:val="en-GB"/>
        </w:rPr>
        <w:t>Additional expenses incurred in connection with such protective measures shall be added to the Contract Price, unless such suspension is:</w:t>
      </w:r>
    </w:p>
    <w:p w14:paraId="42EA3CEF" w14:textId="77777777" w:rsidR="002B79B9" w:rsidRPr="0031391C" w:rsidRDefault="002B79B9" w:rsidP="002B79B9">
      <w:pPr>
        <w:tabs>
          <w:tab w:val="left" w:pos="600"/>
        </w:tabs>
        <w:ind w:left="600" w:hanging="600"/>
        <w:jc w:val="both"/>
        <w:rPr>
          <w:rFonts w:ascii="Arial" w:hAnsi="Arial"/>
          <w:sz w:val="14"/>
          <w:lang w:val="en-GB"/>
        </w:rPr>
      </w:pPr>
    </w:p>
    <w:p w14:paraId="42EA3CF0"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some default of the Contractor; or</w:t>
      </w:r>
    </w:p>
    <w:p w14:paraId="42EA3CF1"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normal weather conditions on Site; or</w:t>
      </w:r>
    </w:p>
    <w:p w14:paraId="42EA3CF2" w14:textId="77777777" w:rsidR="002B79B9" w:rsidRPr="0031391C" w:rsidRDefault="002B79B9" w:rsidP="002B79B9">
      <w:pPr>
        <w:numPr>
          <w:ilvl w:val="0"/>
          <w:numId w:val="31"/>
        </w:numPr>
        <w:tabs>
          <w:tab w:val="left" w:pos="600"/>
        </w:tabs>
        <w:ind w:left="851"/>
        <w:jc w:val="both"/>
        <w:rPr>
          <w:rFonts w:ascii="Arial" w:hAnsi="Arial"/>
          <w:sz w:val="14"/>
          <w:lang w:val="en-GB"/>
        </w:rPr>
      </w:pPr>
      <w:r w:rsidRPr="0031391C">
        <w:rPr>
          <w:rFonts w:ascii="Arial" w:hAnsi="Arial"/>
          <w:sz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42EA3CF3" w14:textId="77777777" w:rsidR="002B79B9" w:rsidRPr="0031391C" w:rsidRDefault="002B79B9" w:rsidP="002B79B9">
      <w:pPr>
        <w:tabs>
          <w:tab w:val="left" w:pos="330"/>
        </w:tabs>
        <w:rPr>
          <w:rFonts w:ascii="Arial" w:hAnsi="Arial"/>
          <w:sz w:val="14"/>
          <w:lang w:val="en-GB"/>
        </w:rPr>
      </w:pPr>
    </w:p>
    <w:p w14:paraId="42EA3CF4"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30.4.</w:t>
      </w:r>
      <w:r w:rsidRPr="0031391C">
        <w:rPr>
          <w:rFonts w:ascii="Arial" w:hAnsi="Arial"/>
          <w:b/>
          <w:sz w:val="14"/>
          <w:lang w:val="en-GB"/>
        </w:rPr>
        <w:t xml:space="preserve"> </w:t>
      </w:r>
      <w:r w:rsidRPr="0031391C">
        <w:rPr>
          <w:rFonts w:ascii="Arial" w:hAnsi="Arial"/>
          <w:sz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42EA3CF5" w14:textId="77777777" w:rsidR="002B79B9" w:rsidRPr="0031391C" w:rsidRDefault="002B79B9" w:rsidP="002B79B9">
      <w:pPr>
        <w:tabs>
          <w:tab w:val="left" w:pos="615"/>
        </w:tabs>
        <w:rPr>
          <w:rFonts w:ascii="Arial" w:hAnsi="Arial"/>
          <w:sz w:val="14"/>
          <w:lang w:val="en-GB"/>
        </w:rPr>
      </w:pPr>
    </w:p>
    <w:p w14:paraId="42EA3CF6"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30.5.</w:t>
      </w:r>
      <w:r w:rsidRPr="0031391C">
        <w:rPr>
          <w:rFonts w:ascii="Arial" w:hAnsi="Arial"/>
          <w:b/>
          <w:sz w:val="14"/>
          <w:lang w:val="en-GB"/>
        </w:rPr>
        <w:t xml:space="preserve"> If</w:t>
      </w:r>
      <w:r w:rsidRPr="0031391C">
        <w:rPr>
          <w:rFonts w:ascii="Arial" w:hAnsi="Arial"/>
          <w:sz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42EA3CF7"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31. INSPECTION AND TESTING</w:t>
      </w:r>
    </w:p>
    <w:p w14:paraId="42EA3CF8"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w:t>
      </w:r>
    </w:p>
    <w:p w14:paraId="42EA3CF9"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 xml:space="preserve"> </w:t>
      </w:r>
    </w:p>
    <w:p w14:paraId="42EA3CF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31.2. All samples shall be supplied by the Contractor at his own cost. </w:t>
      </w:r>
    </w:p>
    <w:p w14:paraId="42EA3CFB" w14:textId="77777777" w:rsidR="002B79B9" w:rsidRPr="0031391C" w:rsidRDefault="002B79B9" w:rsidP="002B79B9">
      <w:pPr>
        <w:jc w:val="both"/>
        <w:rPr>
          <w:rFonts w:ascii="Arial" w:hAnsi="Arial"/>
          <w:b/>
          <w:sz w:val="14"/>
          <w:lang w:val="en-GB"/>
        </w:rPr>
      </w:pPr>
      <w:r w:rsidRPr="0031391C">
        <w:rPr>
          <w:rFonts w:ascii="Arial" w:hAnsi="Arial"/>
          <w:sz w:val="14"/>
          <w:lang w:val="en-GB"/>
        </w:rPr>
        <w:t xml:space="preserve">31.3. The Contractor shall bear the costs of any of the following tests: </w:t>
      </w:r>
    </w:p>
    <w:p w14:paraId="42EA3CFC" w14:textId="77777777" w:rsidR="002B79B9" w:rsidRPr="0031391C" w:rsidRDefault="002B79B9" w:rsidP="002B79B9">
      <w:pPr>
        <w:jc w:val="both"/>
        <w:rPr>
          <w:rFonts w:ascii="Arial" w:hAnsi="Arial"/>
          <w:sz w:val="14"/>
          <w:lang w:val="en-GB"/>
        </w:rPr>
      </w:pPr>
    </w:p>
    <w:p w14:paraId="42EA3CFD"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clearly intended by or provided for in the Contract; </w:t>
      </w:r>
    </w:p>
    <w:p w14:paraId="42EA3CFE"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involving load testing or tests to ensure that the design of the whole of the Works or any part of the Works is appropriate for the purpose which it was intended to fulfil. </w:t>
      </w:r>
    </w:p>
    <w:p w14:paraId="42EA3CFF" w14:textId="77777777" w:rsidR="002B79B9" w:rsidRPr="0031391C" w:rsidRDefault="002B79B9" w:rsidP="002B79B9">
      <w:pPr>
        <w:ind w:left="491"/>
        <w:jc w:val="both"/>
        <w:rPr>
          <w:rFonts w:ascii="Arial" w:hAnsi="Arial"/>
          <w:sz w:val="14"/>
          <w:lang w:val="en-GB"/>
        </w:rPr>
      </w:pPr>
    </w:p>
    <w:p w14:paraId="42EA3D00" w14:textId="77777777" w:rsidR="002B79B9" w:rsidRPr="0031391C" w:rsidRDefault="002B79B9" w:rsidP="002B79B9">
      <w:pPr>
        <w:pStyle w:val="Heading7"/>
        <w:spacing w:before="0"/>
        <w:jc w:val="both"/>
        <w:rPr>
          <w:rFonts w:ascii="Arial" w:hAnsi="Arial"/>
          <w:sz w:val="14"/>
          <w:lang w:val="en-GB"/>
        </w:rPr>
      </w:pPr>
      <w:r w:rsidRPr="0031391C">
        <w:rPr>
          <w:rFonts w:ascii="Arial" w:hAnsi="Arial"/>
          <w:sz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42EA3D01" w14:textId="77777777" w:rsidR="002B79B9" w:rsidRPr="0031391C" w:rsidRDefault="002B79B9" w:rsidP="002B79B9">
      <w:pPr>
        <w:tabs>
          <w:tab w:val="left" w:pos="0"/>
          <w:tab w:val="right" w:pos="5676"/>
        </w:tabs>
        <w:jc w:val="both"/>
        <w:rPr>
          <w:rFonts w:ascii="Arial" w:hAnsi="Arial"/>
          <w:sz w:val="14"/>
          <w:lang w:val="en-GB"/>
        </w:rPr>
      </w:pPr>
      <w:r w:rsidRPr="0031391C">
        <w:rPr>
          <w:rFonts w:ascii="Arial" w:hAnsi="Arial"/>
          <w:sz w:val="14"/>
          <w:lang w:val="en-GB"/>
        </w:rPr>
        <w:lastRenderedPageBreak/>
        <w:t>31.5.</w:t>
      </w:r>
      <w:r w:rsidRPr="0031391C">
        <w:rPr>
          <w:rFonts w:ascii="Arial" w:hAnsi="Arial"/>
          <w:b/>
          <w:sz w:val="14"/>
          <w:lang w:val="en-GB"/>
        </w:rPr>
        <w:t xml:space="preserve"> </w:t>
      </w:r>
      <w:r w:rsidRPr="0031391C">
        <w:rPr>
          <w:rFonts w:ascii="Arial" w:hAnsi="Arial"/>
          <w:sz w:val="14"/>
          <w:lang w:val="en-GB"/>
        </w:rPr>
        <w:t>The Engineer shall, during the progress of the Works and before the issue by him of the Certificate of Substantial Completion, have the power to order or decide:</w:t>
      </w:r>
    </w:p>
    <w:p w14:paraId="42EA3D02" w14:textId="77777777" w:rsidR="002B79B9" w:rsidRPr="0031391C" w:rsidRDefault="002B79B9" w:rsidP="002B79B9">
      <w:pPr>
        <w:jc w:val="both"/>
        <w:rPr>
          <w:rFonts w:ascii="Arial" w:hAnsi="Arial"/>
          <w:sz w:val="14"/>
          <w:lang w:val="en-GB"/>
        </w:rPr>
      </w:pPr>
    </w:p>
    <w:p w14:paraId="42EA3D03"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the removal from the Site, by a deadline specified in the administrative order, of any components or materials which, in the opinion of the Engineer, are not in accordance with the Contract;</w:t>
      </w:r>
    </w:p>
    <w:p w14:paraId="42EA3D04"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the substitution of proper and suitable components or materials; or</w:t>
      </w:r>
    </w:p>
    <w:p w14:paraId="42EA3D05" w14:textId="77777777" w:rsidR="002B79B9" w:rsidRPr="0031391C" w:rsidRDefault="002B79B9" w:rsidP="002B79B9">
      <w:pPr>
        <w:pStyle w:val="BodyTextIndent3"/>
        <w:spacing w:after="0"/>
        <w:ind w:left="851"/>
      </w:pPr>
      <w:r w:rsidRPr="0031391C">
        <w:t>c)</w:t>
      </w:r>
      <w:r w:rsidRPr="0031391C">
        <w:tab/>
        <w:t>the demolition and proper re-execution, or satisfactory repair, notwithstanding any previous test thereof or interim payment therefore, of any Works which, in respect of components, materials, workmanship or design for which the Contractor is responsible, is not, in the opinion of the Engineer, in accordance with the Contract.</w:t>
      </w:r>
    </w:p>
    <w:p w14:paraId="42EA3D06" w14:textId="77777777" w:rsidR="002B79B9" w:rsidRPr="0031391C" w:rsidRDefault="002B79B9" w:rsidP="002B79B9">
      <w:pPr>
        <w:pStyle w:val="Heading7"/>
        <w:spacing w:after="0"/>
        <w:rPr>
          <w:rFonts w:ascii="Arial" w:hAnsi="Arial"/>
          <w:b/>
          <w:sz w:val="14"/>
          <w:lang w:val="en-GB"/>
        </w:rPr>
      </w:pPr>
      <w:bookmarkStart w:id="22" w:name="_Toc125964998"/>
      <w:r w:rsidRPr="0031391C">
        <w:rPr>
          <w:rFonts w:ascii="Arial" w:hAnsi="Arial"/>
          <w:b/>
          <w:sz w:val="14"/>
          <w:lang w:val="en-GB"/>
        </w:rPr>
        <w:t>32. OWNERSHIP OF PLANT AND MATERIALS</w:t>
      </w:r>
      <w:bookmarkEnd w:id="22"/>
    </w:p>
    <w:p w14:paraId="42EA3D07" w14:textId="77777777" w:rsidR="002B79B9" w:rsidRPr="0031391C" w:rsidRDefault="002B79B9" w:rsidP="002B79B9">
      <w:pPr>
        <w:tabs>
          <w:tab w:val="left" w:pos="709"/>
          <w:tab w:val="right" w:pos="5676"/>
        </w:tabs>
        <w:jc w:val="both"/>
        <w:rPr>
          <w:rFonts w:ascii="Arial" w:hAnsi="Arial"/>
          <w:sz w:val="14"/>
          <w:lang w:val="en-GB"/>
        </w:rPr>
      </w:pPr>
      <w:r w:rsidRPr="0031391C">
        <w:rPr>
          <w:rFonts w:ascii="Arial" w:hAnsi="Arial"/>
          <w:sz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Such consent shall not, however, be required for vehicles engaged in transporting any staff, labour, equipment, temporary Works, plant or materials to or from the Site.</w:t>
      </w:r>
    </w:p>
    <w:p w14:paraId="42EA3D08" w14:textId="77777777" w:rsidR="002B79B9" w:rsidRPr="0031391C" w:rsidRDefault="002B79B9" w:rsidP="002B79B9">
      <w:pPr>
        <w:tabs>
          <w:tab w:val="right" w:pos="5676"/>
        </w:tabs>
        <w:jc w:val="both"/>
        <w:rPr>
          <w:rFonts w:ascii="Arial" w:hAnsi="Arial"/>
          <w:sz w:val="14"/>
          <w:lang w:val="en-GB"/>
        </w:rPr>
      </w:pPr>
    </w:p>
    <w:p w14:paraId="42EA3D09"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42EA3D0A" w14:textId="77777777" w:rsidR="002B79B9" w:rsidRPr="0031391C" w:rsidRDefault="002B79B9" w:rsidP="002B79B9">
      <w:pPr>
        <w:tabs>
          <w:tab w:val="right" w:pos="5676"/>
        </w:tabs>
        <w:jc w:val="both"/>
        <w:rPr>
          <w:rFonts w:ascii="Arial" w:hAnsi="Arial"/>
          <w:sz w:val="14"/>
          <w:lang w:val="en-GB"/>
        </w:rPr>
      </w:pPr>
    </w:p>
    <w:p w14:paraId="42EA3D0B"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32.3. Title to any equipment and supplies provided by the Contracting Authority shall rest with the Contracting authority.</w:t>
      </w:r>
    </w:p>
    <w:p w14:paraId="42EA3D0C" w14:textId="77777777" w:rsidR="002B79B9" w:rsidRPr="0031391C" w:rsidRDefault="002B79B9" w:rsidP="002B79B9">
      <w:pPr>
        <w:tabs>
          <w:tab w:val="right" w:pos="5676"/>
        </w:tabs>
        <w:jc w:val="both"/>
        <w:rPr>
          <w:rFonts w:ascii="Arial" w:hAnsi="Arial"/>
          <w:sz w:val="14"/>
          <w:lang w:val="en-GB"/>
        </w:rPr>
      </w:pPr>
    </w:p>
    <w:p w14:paraId="42EA3D0D" w14:textId="77777777" w:rsidR="002B79B9" w:rsidRPr="0031391C" w:rsidRDefault="002B79B9" w:rsidP="002B79B9">
      <w:pPr>
        <w:pStyle w:val="BodyText2"/>
        <w:tabs>
          <w:tab w:val="right" w:pos="5676"/>
        </w:tabs>
      </w:pPr>
      <w:r w:rsidRPr="0031391C">
        <w:t>32.4. Upon termination of the Contract, the equipment, Temporary Works, plant and materials on the Site shall be disposed of in accordance with article 55.4.</w:t>
      </w:r>
    </w:p>
    <w:p w14:paraId="42EA3D0E" w14:textId="77777777" w:rsidR="002B79B9" w:rsidRPr="0031391C" w:rsidRDefault="002B79B9" w:rsidP="002B79B9">
      <w:pPr>
        <w:pStyle w:val="Heading5"/>
        <w:jc w:val="center"/>
        <w:rPr>
          <w:rFonts w:ascii="Arial" w:hAnsi="Arial"/>
          <w:i w:val="0"/>
          <w:sz w:val="14"/>
          <w:lang w:val="en-GB"/>
        </w:rPr>
      </w:pPr>
      <w:bookmarkStart w:id="23" w:name="_Toc125964999"/>
      <w:r w:rsidRPr="0031391C">
        <w:rPr>
          <w:rFonts w:ascii="Arial" w:hAnsi="Arial"/>
          <w:i w:val="0"/>
          <w:sz w:val="14"/>
          <w:lang w:val="en-GB"/>
        </w:rPr>
        <w:t>CONTRACT PRICE AND PAYMENTS</w:t>
      </w:r>
      <w:bookmarkEnd w:id="23"/>
    </w:p>
    <w:p w14:paraId="42EA3D0F"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33. SUFFICIENCY OF PROPOSED PRICES</w:t>
      </w:r>
    </w:p>
    <w:p w14:paraId="42EA3D10"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necessary information as to the risks, contingencies and any other circumstances influencing or affecting his proposal or tender.</w:t>
      </w:r>
    </w:p>
    <w:p w14:paraId="42EA3D11" w14:textId="77777777" w:rsidR="002B79B9" w:rsidRPr="0031391C" w:rsidRDefault="002B79B9" w:rsidP="002B79B9">
      <w:pPr>
        <w:tabs>
          <w:tab w:val="right" w:pos="4772"/>
        </w:tabs>
        <w:rPr>
          <w:rFonts w:ascii="Arial" w:hAnsi="Arial"/>
          <w:sz w:val="14"/>
          <w:lang w:val="en-GB"/>
        </w:rPr>
      </w:pPr>
    </w:p>
    <w:p w14:paraId="42EA3D12"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otherwise provided in the Contract, cover all his obligations under the Contract.</w:t>
      </w:r>
    </w:p>
    <w:p w14:paraId="42EA3D13" w14:textId="77777777" w:rsidR="002B79B9" w:rsidRPr="0031391C" w:rsidRDefault="002B79B9" w:rsidP="002B79B9">
      <w:pPr>
        <w:tabs>
          <w:tab w:val="left" w:pos="600"/>
        </w:tabs>
        <w:rPr>
          <w:rFonts w:ascii="Arial" w:hAnsi="Arial"/>
          <w:sz w:val="14"/>
          <w:lang w:val="en-GB"/>
        </w:rPr>
      </w:pPr>
    </w:p>
    <w:p w14:paraId="42EA3D14" w14:textId="77777777" w:rsidR="002B79B9" w:rsidRPr="0031391C" w:rsidRDefault="002B79B9" w:rsidP="002B79B9">
      <w:pPr>
        <w:tabs>
          <w:tab w:val="left" w:pos="615"/>
          <w:tab w:val="left" w:pos="3285"/>
          <w:tab w:val="right" w:pos="4772"/>
        </w:tabs>
        <w:jc w:val="both"/>
        <w:rPr>
          <w:rFonts w:ascii="Arial" w:hAnsi="Arial"/>
          <w:sz w:val="14"/>
          <w:lang w:val="en-GB"/>
        </w:rPr>
      </w:pPr>
      <w:r w:rsidRPr="0031391C">
        <w:rPr>
          <w:rFonts w:ascii="Arial" w:hAnsi="Arial"/>
          <w:sz w:val="14"/>
          <w:lang w:val="en-GB"/>
        </w:rPr>
        <w:t xml:space="preserve">33.3. Since the Contractor is deemed to have determined his prices on the basis of his own calculations, operations and estimates, he shall, at no additional </w:t>
      </w:r>
      <w:proofErr w:type="gramStart"/>
      <w:r w:rsidRPr="0031391C">
        <w:rPr>
          <w:rFonts w:ascii="Arial" w:hAnsi="Arial"/>
          <w:sz w:val="14"/>
          <w:lang w:val="en-GB"/>
        </w:rPr>
        <w:t>charge,  carry</w:t>
      </w:r>
      <w:proofErr w:type="gramEnd"/>
      <w:r w:rsidRPr="0031391C">
        <w:rPr>
          <w:rFonts w:ascii="Arial" w:hAnsi="Arial"/>
          <w:sz w:val="14"/>
          <w:lang w:val="en-GB"/>
        </w:rPr>
        <w:t xml:space="preserve"> out any work that is the subject of any item whatsoever in his proposal or tender for which he indicates neither a unit price nor a lump sum.</w:t>
      </w:r>
    </w:p>
    <w:p w14:paraId="42EA3D15" w14:textId="77777777" w:rsidR="002B79B9" w:rsidRPr="0031391C" w:rsidRDefault="002B79B9" w:rsidP="002B79B9">
      <w:pPr>
        <w:pStyle w:val="Heading7"/>
        <w:spacing w:after="0"/>
        <w:rPr>
          <w:rFonts w:ascii="Arial" w:hAnsi="Arial"/>
          <w:b/>
          <w:sz w:val="14"/>
          <w:lang w:val="en-GB"/>
        </w:rPr>
      </w:pPr>
      <w:bookmarkStart w:id="24" w:name="_Toc125965003"/>
      <w:r w:rsidRPr="0031391C">
        <w:rPr>
          <w:rFonts w:ascii="Arial" w:hAnsi="Arial"/>
          <w:b/>
          <w:sz w:val="14"/>
          <w:lang w:val="en-GB"/>
        </w:rPr>
        <w:t>34. PRICE REVISION</w:t>
      </w:r>
      <w:bookmarkEnd w:id="24"/>
    </w:p>
    <w:p w14:paraId="42EA3D16" w14:textId="77777777" w:rsidR="002B79B9" w:rsidRPr="0031391C" w:rsidRDefault="002B79B9" w:rsidP="002B79B9">
      <w:pPr>
        <w:tabs>
          <w:tab w:val="left" w:pos="615"/>
          <w:tab w:val="right" w:pos="4781"/>
        </w:tabs>
        <w:jc w:val="both"/>
        <w:rPr>
          <w:rFonts w:ascii="Arial" w:hAnsi="Arial"/>
          <w:color w:val="000000"/>
          <w:sz w:val="14"/>
          <w:lang w:val="en-GB"/>
        </w:rPr>
      </w:pPr>
      <w:r w:rsidRPr="0031391C">
        <w:rPr>
          <w:rFonts w:ascii="Arial" w:hAnsi="Arial"/>
          <w:color w:val="000000"/>
          <w:sz w:val="14"/>
          <w:lang w:val="en-GB"/>
        </w:rPr>
        <w:t>Unless otherwise stipulated in the Contract, no adjustment of the Contract Price shall be made in respect of fluctuations of market, prices of labour, materials, plant or equipment, neither due to fluctuation in interest rates nor devaluation or any other matters affecting the Works.</w:t>
      </w:r>
    </w:p>
    <w:p w14:paraId="42EA3D17" w14:textId="77777777" w:rsidR="002B79B9" w:rsidRPr="0031391C" w:rsidRDefault="002B79B9" w:rsidP="002B79B9">
      <w:pPr>
        <w:tabs>
          <w:tab w:val="left" w:pos="615"/>
          <w:tab w:val="right" w:pos="4781"/>
        </w:tabs>
        <w:jc w:val="both"/>
        <w:rPr>
          <w:rFonts w:ascii="Arial" w:hAnsi="Arial"/>
          <w:color w:val="000000"/>
          <w:sz w:val="14"/>
          <w:lang w:val="en-GB"/>
        </w:rPr>
      </w:pPr>
    </w:p>
    <w:p w14:paraId="42EA3D18" w14:textId="77777777" w:rsidR="002B79B9" w:rsidRPr="0031391C" w:rsidRDefault="002B79B9" w:rsidP="002B79B9">
      <w:pPr>
        <w:tabs>
          <w:tab w:val="left" w:pos="615"/>
          <w:tab w:val="right" w:pos="4781"/>
        </w:tabs>
        <w:jc w:val="both"/>
        <w:rPr>
          <w:rFonts w:ascii="Arial" w:hAnsi="Arial"/>
          <w:b/>
          <w:color w:val="000000"/>
          <w:sz w:val="14"/>
          <w:lang w:val="en-GB"/>
        </w:rPr>
      </w:pPr>
      <w:r w:rsidRPr="0031391C">
        <w:rPr>
          <w:rFonts w:ascii="Arial" w:hAnsi="Arial"/>
          <w:b/>
          <w:color w:val="000000"/>
          <w:sz w:val="14"/>
          <w:lang w:val="en-GB"/>
        </w:rPr>
        <w:t>35. TAXATION</w:t>
      </w:r>
    </w:p>
    <w:p w14:paraId="42EA3D19" w14:textId="77777777" w:rsidR="002B79B9" w:rsidRPr="0031391C" w:rsidRDefault="002B79B9" w:rsidP="002B79B9">
      <w:pPr>
        <w:tabs>
          <w:tab w:val="left" w:pos="615"/>
          <w:tab w:val="right" w:pos="4781"/>
        </w:tabs>
        <w:jc w:val="both"/>
        <w:rPr>
          <w:rFonts w:ascii="Arial" w:hAnsi="Arial"/>
          <w:color w:val="0000FF"/>
          <w:sz w:val="14"/>
          <w:lang w:val="en-GB"/>
        </w:rPr>
      </w:pPr>
      <w:r w:rsidRPr="0031391C">
        <w:rPr>
          <w:rFonts w:ascii="Arial" w:hAnsi="Arial"/>
          <w:sz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42EA3D1A"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36. CURRENCY OF PAYMENTS</w:t>
      </w:r>
    </w:p>
    <w:p w14:paraId="42EA3D1B"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Payments shall be made in the currency(</w:t>
      </w:r>
      <w:proofErr w:type="spellStart"/>
      <w:r w:rsidRPr="0031391C">
        <w:rPr>
          <w:rFonts w:ascii="Arial" w:hAnsi="Arial"/>
          <w:sz w:val="14"/>
          <w:lang w:val="en-GB"/>
        </w:rPr>
        <w:t>ies</w:t>
      </w:r>
      <w:proofErr w:type="spellEnd"/>
      <w:r w:rsidRPr="0031391C">
        <w:rPr>
          <w:rFonts w:ascii="Arial" w:hAnsi="Arial"/>
          <w:sz w:val="14"/>
          <w:lang w:val="en-GB"/>
        </w:rPr>
        <w:t xml:space="preserve">) specified in the Contract. Where currency conversion is necessary, in particular for reimbursable costs arising in </w:t>
      </w:r>
      <w:r w:rsidRPr="0031391C">
        <w:rPr>
          <w:rFonts w:ascii="Arial" w:hAnsi="Arial"/>
          <w:sz w:val="14"/>
          <w:lang w:val="en-GB"/>
        </w:rPr>
        <w:t>one currency but reimbursable in another currency, the following rates shall apply (unless otherwise specified in the Contract):</w:t>
      </w:r>
    </w:p>
    <w:p w14:paraId="42EA3D1C" w14:textId="77777777" w:rsidR="002B79B9" w:rsidRPr="0031391C" w:rsidRDefault="002B79B9" w:rsidP="002B79B9">
      <w:pPr>
        <w:tabs>
          <w:tab w:val="left" w:pos="615"/>
          <w:tab w:val="right" w:pos="9885"/>
        </w:tabs>
        <w:jc w:val="both"/>
        <w:rPr>
          <w:rFonts w:ascii="Arial" w:hAnsi="Arial"/>
          <w:sz w:val="14"/>
          <w:lang w:val="en-GB"/>
        </w:rPr>
      </w:pPr>
    </w:p>
    <w:p w14:paraId="42EA3D1D" w14:textId="77777777" w:rsidR="002B79B9" w:rsidRPr="0031391C" w:rsidRDefault="002B79B9" w:rsidP="002B79B9">
      <w:pPr>
        <w:tabs>
          <w:tab w:val="left" w:pos="851"/>
          <w:tab w:val="right" w:pos="9885"/>
        </w:tab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for a conversion into </w:t>
      </w:r>
      <w:proofErr w:type="gramStart"/>
      <w:r w:rsidRPr="0031391C">
        <w:rPr>
          <w:rFonts w:ascii="Arial" w:hAnsi="Arial"/>
          <w:sz w:val="14"/>
          <w:lang w:val="en-GB"/>
        </w:rPr>
        <w:t>Euro,  the</w:t>
      </w:r>
      <w:proofErr w:type="gramEnd"/>
      <w:r w:rsidRPr="0031391C">
        <w:rPr>
          <w:rFonts w:ascii="Arial" w:hAnsi="Arial"/>
          <w:sz w:val="14"/>
          <w:lang w:val="en-GB"/>
        </w:rPr>
        <w:t xml:space="preserve"> rate published on the Infor-Euro on the first working day of the month in which the payment is made;</w:t>
      </w:r>
    </w:p>
    <w:p w14:paraId="42EA3D1E" w14:textId="77777777" w:rsidR="002B79B9" w:rsidRPr="0031391C" w:rsidRDefault="002B79B9" w:rsidP="002B79B9">
      <w:pPr>
        <w:pStyle w:val="BodyTextIndent3"/>
        <w:tabs>
          <w:tab w:val="left" w:pos="851"/>
          <w:tab w:val="right" w:pos="9885"/>
        </w:tabs>
        <w:spacing w:after="0"/>
        <w:ind w:left="709"/>
      </w:pPr>
      <w:r w:rsidRPr="0031391C">
        <w:t>b)</w:t>
      </w:r>
      <w:r w:rsidRPr="0031391C">
        <w:tab/>
        <w:t>for a conversion into a national currency, the rate published by the central bank of the beneficiary country on the first working day of the month in which the payment is made.</w:t>
      </w:r>
    </w:p>
    <w:p w14:paraId="42EA3D1F" w14:textId="77777777" w:rsidR="002B79B9" w:rsidRPr="0031391C" w:rsidRDefault="002B79B9" w:rsidP="002B79B9">
      <w:pPr>
        <w:jc w:val="both"/>
        <w:rPr>
          <w:rFonts w:ascii="Arial" w:hAnsi="Arial"/>
          <w:sz w:val="14"/>
          <w:lang w:val="en-GB"/>
        </w:rPr>
      </w:pPr>
    </w:p>
    <w:p w14:paraId="42EA3D20" w14:textId="77777777" w:rsidR="002B79B9" w:rsidRPr="0031391C" w:rsidRDefault="002B79B9" w:rsidP="002B79B9">
      <w:pPr>
        <w:jc w:val="both"/>
        <w:rPr>
          <w:rFonts w:ascii="Arial" w:hAnsi="Arial"/>
          <w:b/>
          <w:sz w:val="14"/>
          <w:lang w:val="en-GB"/>
        </w:rPr>
      </w:pPr>
      <w:r w:rsidRPr="0031391C">
        <w:rPr>
          <w:rFonts w:ascii="Arial" w:hAnsi="Arial"/>
          <w:b/>
          <w:sz w:val="14"/>
          <w:lang w:val="en-GB"/>
        </w:rPr>
        <w:t>37. CONDITIONS OF PAYMENT</w:t>
      </w:r>
    </w:p>
    <w:p w14:paraId="42EA3D21" w14:textId="77777777" w:rsidR="002B79B9" w:rsidRPr="0031391C" w:rsidRDefault="002B79B9" w:rsidP="002B79B9">
      <w:pPr>
        <w:jc w:val="both"/>
        <w:rPr>
          <w:rFonts w:ascii="Arial" w:hAnsi="Arial"/>
          <w:b/>
          <w:sz w:val="14"/>
          <w:lang w:val="en-GB"/>
        </w:rPr>
      </w:pPr>
      <w:r w:rsidRPr="0031391C">
        <w:rPr>
          <w:rFonts w:ascii="Arial" w:hAnsi="Arial"/>
          <w:sz w:val="14"/>
          <w:lang w:val="en-GB"/>
        </w:rPr>
        <w:t xml:space="preserve">37.1. Payments will be made by the Contracting Authority to the Contractor in accordance with these General Terms and Conditions. The Contract shall specify the frequency and the instalments of payments, the payment dates, amounts and currencies, practical arrangements and specific requirements for presentation of payment requests if any. </w:t>
      </w:r>
    </w:p>
    <w:p w14:paraId="42EA3D22" w14:textId="77777777" w:rsidR="002B79B9" w:rsidRPr="0031391C" w:rsidRDefault="002B79B9" w:rsidP="002B79B9">
      <w:pPr>
        <w:rPr>
          <w:rFonts w:ascii="Arial" w:hAnsi="Arial"/>
          <w:sz w:val="14"/>
          <w:lang w:val="en-GB"/>
        </w:rPr>
      </w:pPr>
    </w:p>
    <w:p w14:paraId="42EA3D23"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37.2. </w:t>
      </w:r>
      <w:r w:rsidRPr="0031391C">
        <w:rPr>
          <w:rFonts w:ascii="Arial" w:hAnsi="Arial"/>
          <w:sz w:val="14"/>
          <w:lang w:val="en-GB"/>
        </w:rPr>
        <w:t xml:space="preserve">Payments due by the Contracting Authority shall be made to the Contractor’s bank account specified in the Contract. </w:t>
      </w:r>
    </w:p>
    <w:p w14:paraId="42EA3D24" w14:textId="77777777" w:rsidR="002B79B9" w:rsidRPr="0031391C" w:rsidRDefault="002B79B9" w:rsidP="002B79B9">
      <w:pPr>
        <w:tabs>
          <w:tab w:val="left" w:pos="615"/>
          <w:tab w:val="left" w:pos="5130"/>
          <w:tab w:val="right" w:pos="9885"/>
        </w:tabs>
        <w:ind w:left="615" w:hanging="615"/>
        <w:jc w:val="both"/>
        <w:rPr>
          <w:rFonts w:ascii="Arial" w:hAnsi="Arial"/>
          <w:sz w:val="14"/>
          <w:lang w:val="en-GB"/>
        </w:rPr>
      </w:pPr>
    </w:p>
    <w:p w14:paraId="42EA3D25"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37.3. </w:t>
      </w:r>
      <w:r w:rsidRPr="0031391C">
        <w:rPr>
          <w:rFonts w:ascii="Arial" w:hAnsi="Arial"/>
          <w:sz w:val="14"/>
          <w:lang w:val="en-GB"/>
        </w:rPr>
        <w:t xml:space="preserve">Sums due shall be paid within no more than 30 calendar days from the date of issue of an interim payment certificate by the Engineer in accordance with article 40, or of the issue </w:t>
      </w:r>
      <w:proofErr w:type="gramStart"/>
      <w:r w:rsidRPr="0031391C">
        <w:rPr>
          <w:rFonts w:ascii="Arial" w:hAnsi="Arial"/>
          <w:sz w:val="14"/>
          <w:lang w:val="en-GB"/>
        </w:rPr>
        <w:t>of  the</w:t>
      </w:r>
      <w:proofErr w:type="gramEnd"/>
      <w:r w:rsidRPr="0031391C">
        <w:rPr>
          <w:rFonts w:ascii="Arial" w:hAnsi="Arial"/>
          <w:sz w:val="14"/>
          <w:lang w:val="en-GB"/>
        </w:rPr>
        <w:t xml:space="preserve"> final statement of account by the Engineer in accordance with article 41.</w:t>
      </w:r>
    </w:p>
    <w:p w14:paraId="42EA3D26" w14:textId="77777777" w:rsidR="002B79B9" w:rsidRPr="0031391C" w:rsidRDefault="002B79B9" w:rsidP="002B79B9">
      <w:pPr>
        <w:pStyle w:val="Heading7"/>
        <w:spacing w:after="0"/>
        <w:rPr>
          <w:rFonts w:ascii="Arial" w:hAnsi="Arial"/>
          <w:b/>
          <w:sz w:val="14"/>
          <w:lang w:val="en-GB"/>
        </w:rPr>
      </w:pPr>
      <w:bookmarkStart w:id="25" w:name="_Toc125965001"/>
      <w:r w:rsidRPr="0031391C">
        <w:rPr>
          <w:rFonts w:ascii="Arial" w:hAnsi="Arial"/>
          <w:b/>
          <w:sz w:val="14"/>
          <w:lang w:val="en-GB"/>
        </w:rPr>
        <w:t xml:space="preserve">38. </w:t>
      </w:r>
      <w:bookmarkEnd w:id="25"/>
      <w:r w:rsidRPr="0031391C">
        <w:rPr>
          <w:rFonts w:ascii="Arial" w:hAnsi="Arial"/>
          <w:b/>
          <w:sz w:val="14"/>
          <w:lang w:val="en-GB"/>
        </w:rPr>
        <w:t>PREPAYMENT</w:t>
      </w:r>
    </w:p>
    <w:p w14:paraId="42EA3D27" w14:textId="77777777" w:rsidR="002B79B9" w:rsidRPr="0031391C" w:rsidRDefault="002B79B9" w:rsidP="002B79B9">
      <w:pPr>
        <w:tabs>
          <w:tab w:val="left" w:pos="540"/>
        </w:tabs>
        <w:spacing w:after="200"/>
        <w:ind w:right="-72"/>
        <w:jc w:val="both"/>
        <w:rPr>
          <w:rFonts w:ascii="Arial" w:hAnsi="Arial"/>
          <w:sz w:val="14"/>
          <w:lang w:val="en-GB"/>
        </w:rPr>
      </w:pPr>
      <w:r w:rsidRPr="0031391C">
        <w:rPr>
          <w:rFonts w:ascii="Arial" w:hAnsi="Arial"/>
          <w:sz w:val="14"/>
          <w:lang w:val="en-GB"/>
        </w:rPr>
        <w:t xml:space="preserve">38.1. The Contracting Authority shall make </w:t>
      </w:r>
      <w:r w:rsidR="00577686" w:rsidRPr="0031391C">
        <w:rPr>
          <w:rFonts w:ascii="Arial" w:hAnsi="Arial"/>
          <w:sz w:val="14"/>
          <w:lang w:val="en-GB"/>
        </w:rPr>
        <w:t>a</w:t>
      </w:r>
      <w:r w:rsidRPr="0031391C">
        <w:rPr>
          <w:rFonts w:ascii="Arial" w:hAnsi="Arial"/>
          <w:sz w:val="14"/>
          <w:lang w:val="en-GB"/>
        </w:rPr>
        <w:t xml:space="preserve"> prepayment to the Contractor of the amount, and by the dates, specified in the Contract,</w:t>
      </w:r>
      <w:r w:rsidRPr="0031391C">
        <w:rPr>
          <w:rFonts w:ascii="Arial" w:hAnsi="Arial"/>
          <w:b/>
          <w:sz w:val="14"/>
          <w:lang w:val="en-GB"/>
        </w:rPr>
        <w:t xml:space="preserve"> </w:t>
      </w:r>
      <w:r w:rsidRPr="0031391C">
        <w:rPr>
          <w:rFonts w:ascii="Arial" w:hAnsi="Arial"/>
          <w:sz w:val="14"/>
          <w:lang w:val="en-GB"/>
        </w:rPr>
        <w:t>against provision by the Contractor of a guarantee in accordance with article 23.2, if provided so in the Contract.</w:t>
      </w:r>
    </w:p>
    <w:p w14:paraId="42EA3D28" w14:textId="77777777" w:rsidR="002B79B9" w:rsidRPr="0031391C" w:rsidRDefault="002B79B9" w:rsidP="002B79B9">
      <w:pPr>
        <w:pStyle w:val="BodyText3"/>
      </w:pPr>
      <w:r w:rsidRPr="0031391C">
        <w:t>38.2. The Contractor shall use the prepayment only to pay for equipment, plant, materials, and mobilization expenses required specifically for execution of the Contract.  The Contractor shall demonstrate that the prepayment has been used in this way by supplying copies of invoices or other documents to the Engineer. Should the Contractor misuse any portion of the prepayment, it shall become due and repayable immediately</w:t>
      </w:r>
    </w:p>
    <w:p w14:paraId="42EA3D29"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38.3. Unless otherwise provided in the Contract, the prepayment shall be repaid by way of reduction of proportionate amounts from interim payments. The amount of reduction in each interim payment shall be calculated in accordance with the method specified in the Contract.</w:t>
      </w:r>
    </w:p>
    <w:p w14:paraId="42EA3D2A" w14:textId="77777777" w:rsidR="002B79B9" w:rsidRPr="0031391C" w:rsidRDefault="002B79B9" w:rsidP="002B79B9">
      <w:pPr>
        <w:pStyle w:val="Heading7"/>
        <w:keepLines/>
        <w:spacing w:after="0"/>
        <w:rPr>
          <w:rFonts w:ascii="Arial" w:hAnsi="Arial"/>
          <w:b/>
          <w:sz w:val="14"/>
          <w:lang w:val="en-GB"/>
        </w:rPr>
      </w:pPr>
      <w:bookmarkStart w:id="26" w:name="_Toc125965004"/>
      <w:r w:rsidRPr="0031391C">
        <w:rPr>
          <w:rFonts w:ascii="Arial" w:hAnsi="Arial"/>
          <w:b/>
          <w:sz w:val="14"/>
          <w:lang w:val="en-GB"/>
        </w:rPr>
        <w:t>39.  MEASUREMENT</w:t>
      </w:r>
      <w:bookmarkEnd w:id="26"/>
    </w:p>
    <w:p w14:paraId="42EA3D2B" w14:textId="77777777" w:rsidR="002B79B9" w:rsidRPr="0031391C" w:rsidRDefault="002B79B9" w:rsidP="002B79B9">
      <w:pPr>
        <w:keepNext/>
        <w:keepLines/>
        <w:tabs>
          <w:tab w:val="left" w:pos="615"/>
          <w:tab w:val="right" w:pos="4781"/>
        </w:tabs>
        <w:rPr>
          <w:rFonts w:ascii="Arial" w:hAnsi="Arial"/>
          <w:sz w:val="14"/>
          <w:lang w:val="en-GB"/>
        </w:rPr>
      </w:pPr>
      <w:r w:rsidRPr="0031391C">
        <w:rPr>
          <w:rFonts w:ascii="Arial" w:hAnsi="Arial"/>
          <w:sz w:val="14"/>
          <w:lang w:val="en-GB"/>
        </w:rPr>
        <w:t>The following principles shall apply to the measurement of the Works:</w:t>
      </w:r>
    </w:p>
    <w:p w14:paraId="42EA3D2C" w14:textId="77777777" w:rsidR="002B79B9" w:rsidRPr="0031391C" w:rsidRDefault="002B79B9" w:rsidP="002B79B9">
      <w:pPr>
        <w:keepNext/>
        <w:keepLines/>
        <w:tabs>
          <w:tab w:val="left" w:pos="615"/>
          <w:tab w:val="right" w:pos="4781"/>
        </w:tabs>
        <w:rPr>
          <w:rFonts w:ascii="Arial" w:hAnsi="Arial"/>
          <w:sz w:val="14"/>
          <w:lang w:val="en-GB"/>
        </w:rPr>
      </w:pPr>
    </w:p>
    <w:p w14:paraId="42EA3D2D" w14:textId="77777777" w:rsidR="002B79B9" w:rsidRPr="0031391C" w:rsidRDefault="002B79B9" w:rsidP="002B79B9">
      <w:pPr>
        <w:keepNext/>
        <w:keepLines/>
        <w:spacing w:after="120"/>
        <w:ind w:left="360" w:hanging="360"/>
        <w:jc w:val="both"/>
        <w:rPr>
          <w:rFonts w:ascii="Arial" w:hAnsi="Arial"/>
          <w:sz w:val="14"/>
          <w:lang w:val="en-GB"/>
        </w:rPr>
      </w:pPr>
      <w:r w:rsidRPr="0031391C">
        <w:rPr>
          <w:rFonts w:ascii="Arial" w:hAnsi="Arial"/>
          <w:sz w:val="14"/>
          <w:lang w:val="en-GB"/>
        </w:rPr>
        <w:t>39.1.</w:t>
      </w:r>
      <w:r w:rsidRPr="0031391C">
        <w:rPr>
          <w:rFonts w:ascii="Arial" w:hAnsi="Arial"/>
          <w:sz w:val="14"/>
          <w:lang w:val="en-GB"/>
        </w:rPr>
        <w:tab/>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42EA3D2E" w14:textId="77777777" w:rsidR="002B79B9" w:rsidRPr="0031391C" w:rsidRDefault="002B79B9" w:rsidP="002B79B9">
      <w:pPr>
        <w:ind w:left="360" w:hanging="360"/>
        <w:rPr>
          <w:rFonts w:ascii="Arial" w:hAnsi="Arial"/>
          <w:sz w:val="14"/>
          <w:lang w:val="en-GB"/>
        </w:rPr>
      </w:pPr>
      <w:r w:rsidRPr="0031391C">
        <w:rPr>
          <w:rFonts w:ascii="Arial" w:hAnsi="Arial"/>
          <w:sz w:val="14"/>
          <w:lang w:val="en-GB"/>
        </w:rPr>
        <w:t>39.2.</w:t>
      </w:r>
      <w:r w:rsidRPr="0031391C">
        <w:rPr>
          <w:rFonts w:ascii="Arial" w:hAnsi="Arial"/>
          <w:sz w:val="14"/>
          <w:lang w:val="en-GB"/>
        </w:rPr>
        <w:tab/>
        <w:t>For a unit</w:t>
      </w:r>
      <w:r w:rsidRPr="0031391C">
        <w:rPr>
          <w:rFonts w:ascii="Arial" w:hAnsi="Arial"/>
          <w:sz w:val="14"/>
          <w:lang w:val="en-GB"/>
        </w:rPr>
        <w:noBreakHyphen/>
        <w:t>price Contract:</w:t>
      </w:r>
    </w:p>
    <w:p w14:paraId="42EA3D2F"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bookmarkStart w:id="27" w:name="_Toc125965005"/>
      <w:r w:rsidRPr="0031391C">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42EA3D30"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42EA3D31"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 xml:space="preserve">the Engineer shall determine by measurement the actual quantities of the Works executed by the Contractor, and these shall be paid for in accordance with the provisions of article 40, Interim Payments. Save where otherwise provided in the </w:t>
      </w:r>
      <w:proofErr w:type="gramStart"/>
      <w:r w:rsidRPr="0031391C">
        <w:rPr>
          <w:rFonts w:ascii="Arial" w:hAnsi="Arial" w:cs="Arial"/>
          <w:sz w:val="14"/>
          <w:szCs w:val="14"/>
          <w:lang w:val="en-GB"/>
        </w:rPr>
        <w:t>Contract ,</w:t>
      </w:r>
      <w:proofErr w:type="gramEnd"/>
      <w:r w:rsidRPr="0031391C">
        <w:rPr>
          <w:rFonts w:ascii="Arial" w:hAnsi="Arial" w:cs="Arial"/>
          <w:sz w:val="14"/>
          <w:szCs w:val="14"/>
          <w:lang w:val="en-GB"/>
        </w:rPr>
        <w:t xml:space="preserve"> no additions may be made to the items in the Bill of Quantities, save as a result of a variation in accordance with Article 28 or another provision of the Contract entitling the Contractor to additional payment;</w:t>
      </w:r>
    </w:p>
    <w:p w14:paraId="42EA3D32"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42EA3D33" w14:textId="77777777" w:rsidR="002B79B9" w:rsidRPr="0031391C" w:rsidRDefault="002B79B9" w:rsidP="002B79B9">
      <w:pPr>
        <w:pStyle w:val="ListParagraph"/>
        <w:numPr>
          <w:ilvl w:val="0"/>
          <w:numId w:val="34"/>
        </w:numPr>
        <w:ind w:left="851"/>
        <w:contextualSpacing/>
        <w:jc w:val="both"/>
        <w:rPr>
          <w:rFonts w:ascii="Arial" w:hAnsi="Arial" w:cs="Arial"/>
          <w:sz w:val="14"/>
          <w:szCs w:val="14"/>
          <w:lang w:val="en-GB"/>
        </w:rPr>
      </w:pPr>
      <w:r w:rsidRPr="0031391C">
        <w:rPr>
          <w:rFonts w:ascii="Arial" w:hAnsi="Arial" w:cs="Arial"/>
          <w:sz w:val="14"/>
          <w:szCs w:val="14"/>
          <w:lang w:val="en-GB"/>
        </w:rPr>
        <w:t>the Works shall be measured net, notwithstanding any general or local custom, save where otherwise provided for in the Contract.</w:t>
      </w:r>
    </w:p>
    <w:p w14:paraId="42EA3D34"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lastRenderedPageBreak/>
        <w:t>40. INTERIM PAYMENTS</w:t>
      </w:r>
      <w:bookmarkEnd w:id="27"/>
    </w:p>
    <w:p w14:paraId="42EA3D35"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 xml:space="preserve">40.1. At the end of each period specified in the Contract, the Contractor shall </w:t>
      </w:r>
      <w:proofErr w:type="gramStart"/>
      <w:r w:rsidRPr="0031391C">
        <w:rPr>
          <w:rFonts w:ascii="Arial" w:hAnsi="Arial"/>
          <w:sz w:val="14"/>
          <w:lang w:val="en-GB"/>
        </w:rPr>
        <w:t>submit an application</w:t>
      </w:r>
      <w:proofErr w:type="gramEnd"/>
      <w:r w:rsidRPr="0031391C">
        <w:rPr>
          <w:rFonts w:ascii="Arial" w:hAnsi="Arial"/>
          <w:sz w:val="14"/>
          <w:lang w:val="en-GB"/>
        </w:rPr>
        <w:t xml:space="preserve"> for interim payment to the Engineer in a form approved by the Engineer. The application shall as a minimum include the following items, as applicable:</w:t>
      </w:r>
    </w:p>
    <w:p w14:paraId="42EA3D36" w14:textId="77777777" w:rsidR="002B79B9" w:rsidRPr="0031391C" w:rsidRDefault="002B79B9" w:rsidP="002B79B9">
      <w:pPr>
        <w:jc w:val="both"/>
        <w:rPr>
          <w:rFonts w:ascii="Arial" w:hAnsi="Arial"/>
          <w:sz w:val="14"/>
          <w:lang w:val="en-GB"/>
        </w:rPr>
      </w:pPr>
    </w:p>
    <w:p w14:paraId="42EA3D37"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the estimated Contract value of the permanent Works executed up to the end of the period in question;</w:t>
      </w:r>
    </w:p>
    <w:p w14:paraId="42EA3D38"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an amount to be deducted for the repayment of prepayment under Article 38.</w:t>
      </w:r>
    </w:p>
    <w:p w14:paraId="42EA3D39" w14:textId="77777777" w:rsidR="002B79B9" w:rsidRPr="0031391C" w:rsidRDefault="002B79B9" w:rsidP="002B79B9">
      <w:pPr>
        <w:tabs>
          <w:tab w:val="left" w:pos="600"/>
          <w:tab w:val="right" w:pos="9885"/>
        </w:tabs>
        <w:jc w:val="both"/>
        <w:rPr>
          <w:rFonts w:ascii="Arial" w:hAnsi="Arial"/>
          <w:sz w:val="14"/>
          <w:lang w:val="en-GB"/>
        </w:rPr>
      </w:pPr>
      <w:r w:rsidRPr="0031391C">
        <w:rPr>
          <w:rFonts w:ascii="Arial" w:hAnsi="Arial"/>
          <w:sz w:val="14"/>
          <w:lang w:val="en-GB"/>
        </w:rPr>
        <w:t>40.2.</w:t>
      </w:r>
      <w:r w:rsidRPr="0031391C">
        <w:rPr>
          <w:rFonts w:ascii="Arial" w:hAnsi="Arial"/>
          <w:b/>
          <w:sz w:val="14"/>
          <w:lang w:val="en-GB"/>
        </w:rPr>
        <w:t xml:space="preserve"> </w:t>
      </w:r>
      <w:r w:rsidRPr="0031391C">
        <w:rPr>
          <w:rFonts w:ascii="Arial" w:hAnsi="Arial"/>
          <w:sz w:val="14"/>
          <w:lang w:val="en-GB"/>
        </w:rPr>
        <w:t xml:space="preserve">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w:t>
      </w:r>
      <w:proofErr w:type="gramStart"/>
      <w:r w:rsidRPr="0031391C">
        <w:rPr>
          <w:rFonts w:ascii="Arial" w:hAnsi="Arial"/>
          <w:sz w:val="14"/>
          <w:lang w:val="en-GB"/>
        </w:rPr>
        <w:t>Contractor</w:t>
      </w:r>
      <w:proofErr w:type="gramEnd"/>
      <w:r w:rsidRPr="0031391C">
        <w:rPr>
          <w:rFonts w:ascii="Arial" w:hAnsi="Arial"/>
          <w:sz w:val="14"/>
          <w:lang w:val="en-GB"/>
        </w:rPr>
        <w:t xml:space="preserve"> the Engineer shall send the Contracting Authority and the Contractor an interim payment certificate for the amount due to the Contractor and shall inform the Contractor of the Works for which payment is being made.</w:t>
      </w:r>
    </w:p>
    <w:p w14:paraId="42EA3D3A" w14:textId="77777777" w:rsidR="002B79B9" w:rsidRPr="0031391C" w:rsidRDefault="002B79B9" w:rsidP="002B79B9">
      <w:pPr>
        <w:tabs>
          <w:tab w:val="left" w:pos="600"/>
          <w:tab w:val="left" w:pos="5115"/>
          <w:tab w:val="right" w:pos="9885"/>
        </w:tabs>
        <w:ind w:left="600" w:hanging="600"/>
        <w:jc w:val="both"/>
        <w:rPr>
          <w:rFonts w:ascii="Arial" w:hAnsi="Arial"/>
          <w:sz w:val="14"/>
          <w:lang w:val="en-GB"/>
        </w:rPr>
      </w:pPr>
    </w:p>
    <w:p w14:paraId="42EA3D3B"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40.3.</w:t>
      </w:r>
      <w:r w:rsidRPr="0031391C">
        <w:rPr>
          <w:rFonts w:ascii="Arial" w:hAnsi="Arial"/>
          <w:b/>
          <w:sz w:val="14"/>
          <w:lang w:val="en-GB"/>
        </w:rPr>
        <w:t xml:space="preserve"> </w:t>
      </w:r>
      <w:r w:rsidRPr="0031391C">
        <w:rPr>
          <w:rFonts w:ascii="Arial" w:hAnsi="Arial"/>
          <w:sz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42EA3D3C" w14:textId="77777777" w:rsidR="002B79B9" w:rsidRPr="0031391C" w:rsidRDefault="002B79B9" w:rsidP="002B79B9">
      <w:pPr>
        <w:pStyle w:val="Heading7"/>
        <w:spacing w:after="0"/>
        <w:rPr>
          <w:rFonts w:ascii="Arial" w:hAnsi="Arial"/>
          <w:b/>
          <w:sz w:val="14"/>
          <w:lang w:val="en-GB"/>
        </w:rPr>
      </w:pPr>
      <w:bookmarkStart w:id="28" w:name="_Toc125965006"/>
      <w:r w:rsidRPr="0031391C">
        <w:rPr>
          <w:rFonts w:ascii="Arial" w:hAnsi="Arial"/>
          <w:b/>
          <w:sz w:val="14"/>
          <w:lang w:val="en-GB"/>
        </w:rPr>
        <w:t>41. FINAL STATEMENT OF ACCOUNT</w:t>
      </w:r>
      <w:bookmarkEnd w:id="28"/>
    </w:p>
    <w:p w14:paraId="42EA3D3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42EA3D3E" w14:textId="77777777" w:rsidR="002B79B9" w:rsidRPr="0031391C" w:rsidRDefault="002B79B9" w:rsidP="002B79B9">
      <w:pPr>
        <w:rPr>
          <w:rFonts w:ascii="Arial" w:hAnsi="Arial"/>
          <w:sz w:val="14"/>
          <w:lang w:val="en-GB"/>
        </w:rPr>
      </w:pPr>
    </w:p>
    <w:p w14:paraId="42EA3D3F" w14:textId="77777777" w:rsidR="002B79B9" w:rsidRPr="0031391C" w:rsidRDefault="002B79B9" w:rsidP="002B79B9">
      <w:pPr>
        <w:keepNext/>
        <w:keepLines/>
        <w:jc w:val="both"/>
        <w:rPr>
          <w:rFonts w:ascii="Arial" w:hAnsi="Arial"/>
          <w:sz w:val="14"/>
          <w:lang w:val="en-GB"/>
        </w:rPr>
      </w:pPr>
      <w:r w:rsidRPr="0031391C">
        <w:rPr>
          <w:rFonts w:ascii="Arial" w:hAnsi="Arial"/>
          <w:sz w:val="14"/>
          <w:lang w:val="en-GB"/>
        </w:rPr>
        <w:t>41.2</w:t>
      </w:r>
      <w:r w:rsidRPr="0031391C">
        <w:rPr>
          <w:rFonts w:ascii="Arial" w:hAnsi="Arial"/>
          <w:b/>
          <w:sz w:val="14"/>
          <w:lang w:val="en-GB"/>
        </w:rPr>
        <w:t xml:space="preserve">. </w:t>
      </w:r>
      <w:r w:rsidRPr="0031391C">
        <w:rPr>
          <w:rFonts w:ascii="Arial" w:hAnsi="Arial"/>
          <w:sz w:val="14"/>
          <w:lang w:val="en-GB"/>
        </w:rPr>
        <w:t>Within 45 days of receiving the draft final statement of account and of all information reasonably required for its verification, the Engineer shall prepare the final statement of account, which determines:</w:t>
      </w:r>
    </w:p>
    <w:p w14:paraId="42EA3D40" w14:textId="77777777" w:rsidR="002B79B9" w:rsidRPr="0031391C" w:rsidRDefault="002B79B9" w:rsidP="002B79B9">
      <w:pPr>
        <w:keepNext/>
        <w:keepLines/>
        <w:jc w:val="both"/>
        <w:rPr>
          <w:rFonts w:ascii="Arial" w:hAnsi="Arial"/>
          <w:sz w:val="14"/>
          <w:lang w:val="en-GB"/>
        </w:rPr>
      </w:pPr>
    </w:p>
    <w:p w14:paraId="42EA3D41"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the amount which, in his opinion, is finally due under the Contract;</w:t>
      </w:r>
    </w:p>
    <w:p w14:paraId="42EA3D42"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42EA3D43" w14:textId="77777777" w:rsidR="002B79B9" w:rsidRPr="0031391C" w:rsidRDefault="002B79B9" w:rsidP="002B79B9">
      <w:pPr>
        <w:tabs>
          <w:tab w:val="left" w:pos="315"/>
        </w:tabs>
        <w:rPr>
          <w:rFonts w:ascii="Arial" w:hAnsi="Arial"/>
          <w:sz w:val="14"/>
          <w:lang w:val="en-GB"/>
        </w:rPr>
      </w:pPr>
    </w:p>
    <w:p w14:paraId="42EA3D4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42EA3D45" w14:textId="77777777" w:rsidR="002B79B9" w:rsidRPr="0031391C" w:rsidRDefault="002B79B9" w:rsidP="002B79B9">
      <w:pPr>
        <w:jc w:val="both"/>
        <w:rPr>
          <w:rFonts w:ascii="Arial" w:hAnsi="Arial"/>
          <w:sz w:val="14"/>
          <w:lang w:val="en-GB"/>
        </w:rPr>
      </w:pPr>
    </w:p>
    <w:p w14:paraId="42EA3D46" w14:textId="77777777" w:rsidR="002B79B9" w:rsidRPr="0031391C" w:rsidRDefault="002B79B9" w:rsidP="002B79B9">
      <w:pPr>
        <w:jc w:val="both"/>
        <w:rPr>
          <w:rFonts w:ascii="Arial" w:hAnsi="Arial"/>
          <w:sz w:val="14"/>
          <w:lang w:val="en-GB"/>
        </w:rPr>
      </w:pPr>
      <w:r w:rsidRPr="0031391C">
        <w:rPr>
          <w:rFonts w:ascii="Arial" w:hAnsi="Arial"/>
          <w:sz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42EA3D47" w14:textId="77777777" w:rsidR="002B79B9" w:rsidRPr="0031391C" w:rsidRDefault="002B79B9" w:rsidP="002B79B9">
      <w:pPr>
        <w:jc w:val="both"/>
        <w:rPr>
          <w:rFonts w:ascii="Arial" w:hAnsi="Arial"/>
          <w:b/>
          <w:sz w:val="14"/>
          <w:lang w:val="en-GB"/>
        </w:rPr>
      </w:pPr>
    </w:p>
    <w:p w14:paraId="42EA3D48" w14:textId="77777777" w:rsidR="002B79B9" w:rsidRPr="0031391C" w:rsidRDefault="002B79B9" w:rsidP="002B79B9">
      <w:pPr>
        <w:jc w:val="both"/>
        <w:rPr>
          <w:rFonts w:ascii="Arial" w:hAnsi="Arial"/>
          <w:b/>
          <w:sz w:val="14"/>
          <w:lang w:val="en-GB"/>
        </w:rPr>
      </w:pPr>
      <w:r w:rsidRPr="0031391C">
        <w:rPr>
          <w:rFonts w:ascii="Arial" w:hAnsi="Arial"/>
          <w:b/>
          <w:sz w:val="14"/>
          <w:lang w:val="en-GB"/>
        </w:rPr>
        <w:t>42. REPAYMENT BY CONTRACTOR</w:t>
      </w:r>
    </w:p>
    <w:p w14:paraId="42EA3D49" w14:textId="77777777" w:rsidR="002B79B9" w:rsidRPr="0031391C" w:rsidRDefault="002B79B9" w:rsidP="002B79B9">
      <w:pPr>
        <w:tabs>
          <w:tab w:val="left" w:pos="615"/>
          <w:tab w:val="left" w:pos="5130"/>
          <w:tab w:val="right" w:pos="9885"/>
        </w:tabs>
        <w:jc w:val="both"/>
        <w:rPr>
          <w:rFonts w:ascii="Arial" w:hAnsi="Arial"/>
          <w:sz w:val="14"/>
          <w:lang w:val="en-GB"/>
        </w:rPr>
      </w:pPr>
      <w:bookmarkStart w:id="29" w:name="_Toc125965007"/>
      <w:r w:rsidRPr="0031391C">
        <w:rPr>
          <w:rFonts w:ascii="Arial" w:hAnsi="Arial"/>
          <w:sz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42EA3D4A" w14:textId="77777777" w:rsidR="002B79B9" w:rsidRPr="0031391C" w:rsidRDefault="002B79B9" w:rsidP="002B79B9">
      <w:pPr>
        <w:tabs>
          <w:tab w:val="left" w:pos="615"/>
          <w:tab w:val="left" w:pos="5130"/>
          <w:tab w:val="right" w:pos="9885"/>
        </w:tabs>
        <w:jc w:val="both"/>
        <w:rPr>
          <w:rFonts w:ascii="Arial" w:hAnsi="Arial"/>
          <w:sz w:val="14"/>
          <w:lang w:val="en-GB"/>
        </w:rPr>
      </w:pPr>
    </w:p>
    <w:p w14:paraId="42EA3D4B"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sz w:val="14"/>
          <w:lang w:val="en-GB"/>
        </w:rPr>
        <w:t xml:space="preserve">42.2. Amounts to be repaid to the Contracting Authority may be offset against amounts of any kind due to the Contractor. </w:t>
      </w:r>
    </w:p>
    <w:p w14:paraId="42EA3D4C"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43. DELAYED PAYMENTS</w:t>
      </w:r>
      <w:bookmarkEnd w:id="29"/>
    </w:p>
    <w:p w14:paraId="42EA3D4D" w14:textId="77777777" w:rsidR="002B79B9" w:rsidRPr="0031391C" w:rsidRDefault="002B79B9" w:rsidP="002B79B9">
      <w:pPr>
        <w:tabs>
          <w:tab w:val="left" w:pos="615"/>
          <w:tab w:val="right" w:pos="5678"/>
        </w:tabs>
        <w:jc w:val="both"/>
        <w:rPr>
          <w:rFonts w:ascii="Arial" w:hAnsi="Arial"/>
          <w:sz w:val="14"/>
          <w:lang w:val="en-GB"/>
        </w:rPr>
      </w:pPr>
      <w:r w:rsidRPr="0031391C">
        <w:rPr>
          <w:rFonts w:ascii="Arial" w:hAnsi="Arial"/>
          <w:sz w:val="14"/>
          <w:lang w:val="en-GB"/>
        </w:rPr>
        <w:t>43.1. If the Contracting Authority fails to make payments within the periods specified in</w:t>
      </w:r>
      <w:r w:rsidRPr="0031391C">
        <w:rPr>
          <w:rFonts w:ascii="Arial" w:hAnsi="Arial"/>
          <w:b/>
          <w:sz w:val="14"/>
          <w:lang w:val="en-GB"/>
        </w:rPr>
        <w:t xml:space="preserve"> article 37.3, </w:t>
      </w:r>
      <w:r w:rsidRPr="0031391C">
        <w:rPr>
          <w:rFonts w:ascii="Arial" w:hAnsi="Arial"/>
          <w:sz w:val="14"/>
          <w:lang w:val="en-GB"/>
        </w:rPr>
        <w:t>the Contractor may, within two months of late payment, claim late-payment interest:</w:t>
      </w:r>
    </w:p>
    <w:p w14:paraId="42EA3D4E" w14:textId="77777777" w:rsidR="002B79B9" w:rsidRPr="0031391C" w:rsidRDefault="002B79B9" w:rsidP="002B79B9">
      <w:pPr>
        <w:tabs>
          <w:tab w:val="left" w:pos="615"/>
          <w:tab w:val="right" w:pos="5678"/>
        </w:tabs>
        <w:ind w:left="615" w:hanging="615"/>
        <w:jc w:val="both"/>
        <w:rPr>
          <w:rFonts w:ascii="Arial" w:hAnsi="Arial"/>
          <w:sz w:val="14"/>
          <w:lang w:val="en-GB"/>
        </w:rPr>
      </w:pPr>
    </w:p>
    <w:p w14:paraId="42EA3D4F" w14:textId="77777777" w:rsidR="002B79B9" w:rsidRPr="0031391C" w:rsidRDefault="002B79B9" w:rsidP="002B79B9">
      <w:pPr>
        <w:ind w:left="180" w:hanging="180"/>
        <w:jc w:val="both"/>
        <w:rPr>
          <w:rFonts w:ascii="Arial" w:hAnsi="Arial"/>
          <w:sz w:val="14"/>
          <w:lang w:val="en-GB"/>
        </w:rPr>
      </w:pPr>
      <w:r w:rsidRPr="0031391C">
        <w:rPr>
          <w:rFonts w:ascii="Arial" w:hAnsi="Arial"/>
          <w:sz w:val="14"/>
          <w:lang w:val="en-GB"/>
        </w:rPr>
        <w:t>-</w:t>
      </w:r>
      <w:r w:rsidRPr="0031391C">
        <w:rPr>
          <w:rFonts w:ascii="Arial" w:hAnsi="Arial"/>
          <w:sz w:val="14"/>
          <w:lang w:val="en-GB"/>
        </w:rPr>
        <w:tab/>
        <w:t>at the rediscount rate applied by the issuing institution of the country of the Contracting Authority where payments are in national currency;</w:t>
      </w:r>
    </w:p>
    <w:p w14:paraId="42EA3D50" w14:textId="77777777" w:rsidR="002B79B9" w:rsidRPr="0031391C" w:rsidRDefault="002B79B9" w:rsidP="002B79B9">
      <w:pPr>
        <w:pStyle w:val="BodyTextIndent2"/>
      </w:pPr>
      <w:r w:rsidRPr="0031391C">
        <w:t>-</w:t>
      </w:r>
      <w:r w:rsidRPr="0031391C">
        <w:tab/>
        <w:t>at the rate applied by the European Central Bank to its main refinancing transactions in Euro, as published in the Official Journal of the European Union, where payments are in Euro,</w:t>
      </w:r>
    </w:p>
    <w:p w14:paraId="42EA3D51" w14:textId="77777777" w:rsidR="002B79B9" w:rsidRPr="0031391C" w:rsidRDefault="002B79B9" w:rsidP="002B79B9">
      <w:pPr>
        <w:pStyle w:val="BodyTextIndent2"/>
        <w:ind w:left="0" w:firstLine="0"/>
      </w:pPr>
      <w:r w:rsidRPr="0031391C">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42EA3D52" w14:textId="77777777" w:rsidR="002B79B9" w:rsidRPr="0031391C" w:rsidRDefault="002B79B9" w:rsidP="002B79B9">
      <w:pPr>
        <w:tabs>
          <w:tab w:val="right" w:pos="5678"/>
        </w:tabs>
        <w:rPr>
          <w:rFonts w:ascii="Arial" w:hAnsi="Arial"/>
          <w:sz w:val="14"/>
          <w:lang w:val="en-GB"/>
        </w:rPr>
      </w:pPr>
    </w:p>
    <w:p w14:paraId="42EA3D53" w14:textId="77777777" w:rsidR="002B79B9" w:rsidRPr="0031391C" w:rsidRDefault="002B79B9" w:rsidP="002B79B9">
      <w:pPr>
        <w:jc w:val="both"/>
        <w:rPr>
          <w:rFonts w:ascii="Arial" w:hAnsi="Arial"/>
          <w:sz w:val="14"/>
          <w:lang w:val="en-GB"/>
        </w:rPr>
      </w:pPr>
      <w:r w:rsidRPr="0031391C">
        <w:rPr>
          <w:rFonts w:ascii="Arial" w:hAnsi="Arial"/>
          <w:b/>
          <w:sz w:val="14"/>
          <w:lang w:val="en-GB"/>
        </w:rPr>
        <w:t xml:space="preserve">43.2. </w:t>
      </w:r>
      <w:r w:rsidRPr="0031391C">
        <w:rPr>
          <w:rFonts w:ascii="Arial" w:hAnsi="Arial"/>
          <w:sz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42EA3D54" w14:textId="77777777" w:rsidR="002B79B9" w:rsidRPr="0031391C" w:rsidRDefault="002B79B9" w:rsidP="002B79B9">
      <w:pPr>
        <w:rPr>
          <w:rFonts w:ascii="Arial" w:hAnsi="Arial"/>
          <w:sz w:val="14"/>
          <w:lang w:val="en-GB"/>
        </w:rPr>
      </w:pPr>
    </w:p>
    <w:p w14:paraId="42EA3D55" w14:textId="77777777" w:rsidR="002B79B9" w:rsidRPr="0031391C" w:rsidRDefault="002B79B9" w:rsidP="002B79B9">
      <w:pPr>
        <w:pStyle w:val="Heading2"/>
        <w:rPr>
          <w:sz w:val="14"/>
        </w:rPr>
      </w:pPr>
    </w:p>
    <w:p w14:paraId="42EA3D56" w14:textId="77777777" w:rsidR="002B79B9" w:rsidRPr="0031391C" w:rsidRDefault="002B79B9" w:rsidP="002B79B9">
      <w:pPr>
        <w:pStyle w:val="Heading2"/>
        <w:jc w:val="center"/>
        <w:rPr>
          <w:sz w:val="14"/>
        </w:rPr>
      </w:pPr>
      <w:r w:rsidRPr="0031391C">
        <w:rPr>
          <w:sz w:val="14"/>
        </w:rPr>
        <w:t>COMPLETION OF WORKS</w:t>
      </w:r>
    </w:p>
    <w:p w14:paraId="42EA3D57"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44. TESTS AND VERIFICATION OPERATIONS</w:t>
      </w:r>
    </w:p>
    <w:p w14:paraId="42EA3D58" w14:textId="77777777" w:rsidR="002B79B9" w:rsidRPr="0031391C" w:rsidRDefault="002B79B9" w:rsidP="002B79B9">
      <w:pPr>
        <w:jc w:val="both"/>
        <w:rPr>
          <w:rFonts w:ascii="Arial" w:hAnsi="Arial"/>
          <w:sz w:val="14"/>
          <w:lang w:val="en-GB"/>
        </w:rPr>
      </w:pPr>
      <w:r w:rsidRPr="0031391C">
        <w:rPr>
          <w:rFonts w:ascii="Arial" w:hAnsi="Arial"/>
          <w:sz w:val="14"/>
          <w:lang w:val="en-GB"/>
        </w:rPr>
        <w:t>The Works shall not be declared substantially completed until the verifications and tests on completion prescribed in the Contract</w:t>
      </w:r>
      <w:r w:rsidRPr="0031391C">
        <w:rPr>
          <w:rFonts w:ascii="Arial" w:hAnsi="Arial"/>
          <w:color w:val="0000FF"/>
          <w:sz w:val="14"/>
          <w:lang w:val="en-GB"/>
        </w:rPr>
        <w:t xml:space="preserve"> </w:t>
      </w:r>
      <w:r w:rsidRPr="0031391C">
        <w:rPr>
          <w:rFonts w:ascii="Arial" w:hAnsi="Arial"/>
          <w:sz w:val="14"/>
          <w:lang w:val="en-GB"/>
        </w:rPr>
        <w:t>have been carried out in accordance with article 31</w:t>
      </w:r>
      <w:r w:rsidRPr="0031391C">
        <w:rPr>
          <w:rFonts w:ascii="Arial" w:hAnsi="Arial"/>
          <w:color w:val="0000FF"/>
          <w:sz w:val="14"/>
          <w:lang w:val="en-GB"/>
        </w:rPr>
        <w:t xml:space="preserve"> </w:t>
      </w:r>
      <w:r w:rsidRPr="0031391C">
        <w:rPr>
          <w:rFonts w:ascii="Arial" w:hAnsi="Arial"/>
          <w:sz w:val="14"/>
          <w:lang w:val="en-GB"/>
        </w:rPr>
        <w:t>at the expense of the Contractor. The Contractor shall notify the Engineer of the date on which such verification and tests may commence.</w:t>
      </w:r>
    </w:p>
    <w:p w14:paraId="42EA3D59" w14:textId="77777777" w:rsidR="002B79B9" w:rsidRPr="0031391C" w:rsidRDefault="002B79B9" w:rsidP="002B79B9">
      <w:pPr>
        <w:jc w:val="both"/>
        <w:rPr>
          <w:rFonts w:ascii="Arial" w:hAnsi="Arial"/>
          <w:sz w:val="14"/>
          <w:lang w:val="en-GB"/>
        </w:rPr>
      </w:pPr>
    </w:p>
    <w:p w14:paraId="42EA3D5A" w14:textId="77777777" w:rsidR="002B79B9" w:rsidRPr="0031391C" w:rsidRDefault="002B79B9" w:rsidP="002B79B9">
      <w:pPr>
        <w:pStyle w:val="Heading2"/>
        <w:rPr>
          <w:sz w:val="14"/>
        </w:rPr>
      </w:pPr>
      <w:r w:rsidRPr="0031391C">
        <w:rPr>
          <w:sz w:val="14"/>
        </w:rPr>
        <w:t xml:space="preserve">45. CERTIFICATE OF SUBSTANTIAL COMPLETION </w:t>
      </w:r>
    </w:p>
    <w:p w14:paraId="42EA3D5B"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45.1. When the whole of the Works have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42EA3D5C" w14:textId="77777777" w:rsidR="002B79B9" w:rsidRPr="0031391C" w:rsidRDefault="002B79B9" w:rsidP="002B79B9">
      <w:pPr>
        <w:rPr>
          <w:rFonts w:ascii="Arial" w:hAnsi="Arial"/>
          <w:sz w:val="14"/>
          <w:lang w:val="en-GB"/>
        </w:rPr>
      </w:pPr>
    </w:p>
    <w:p w14:paraId="42EA3D5D" w14:textId="77777777" w:rsidR="002B79B9" w:rsidRPr="0031391C" w:rsidRDefault="002B79B9" w:rsidP="002B79B9">
      <w:pPr>
        <w:pStyle w:val="Heading2"/>
        <w:rPr>
          <w:sz w:val="14"/>
        </w:rPr>
      </w:pPr>
      <w:r w:rsidRPr="0031391C">
        <w:rPr>
          <w:sz w:val="14"/>
        </w:rPr>
        <w:t xml:space="preserve">46. SUBSTANTIAL COMPLETION OF SECTIONS OR PARTS OF THE WORKS </w:t>
      </w:r>
    </w:p>
    <w:p w14:paraId="42EA3D5E" w14:textId="77777777" w:rsidR="002B79B9" w:rsidRPr="0031391C" w:rsidRDefault="002B79B9" w:rsidP="002B79B9">
      <w:pPr>
        <w:pStyle w:val="BodyTextIndent"/>
        <w:ind w:left="0"/>
        <w:rPr>
          <w:rFonts w:ascii="Arial" w:hAnsi="Arial"/>
          <w:sz w:val="14"/>
          <w:lang w:val="en-GB"/>
        </w:rPr>
      </w:pPr>
      <w:r w:rsidRPr="0031391C">
        <w:rPr>
          <w:rFonts w:ascii="Arial" w:hAnsi="Arial"/>
          <w:sz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42EA3D5F"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a separate time for completion is provided in the Contract in respect of such Section or part of the Works; </w:t>
      </w:r>
    </w:p>
    <w:p w14:paraId="42EA3D60"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such Section or part of the Works has been completed to the satisfaction of the Engineer and is required by the Contracting Authority for his occupation or use. </w:t>
      </w:r>
    </w:p>
    <w:p w14:paraId="42EA3D61"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DEFECTS LIABILITY PERIOD </w:t>
      </w:r>
    </w:p>
    <w:p w14:paraId="42EA3D62"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42EA3D63"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COMPLETION OF OUTSTANDING WORK AND REMEDYING OF DEFECTS </w:t>
      </w:r>
    </w:p>
    <w:p w14:paraId="42EA3D64"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42EA3D65"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lastRenderedPageBreak/>
        <w:t xml:space="preserve"> COST OF EXECUTION OF WORK OF REPAIR</w:t>
      </w:r>
    </w:p>
    <w:p w14:paraId="42EA3D66"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42EA3D67"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REMEDY ON CONTRACTOR'S FAILURE TO CARRY OUT WORK REQUIRED </w:t>
      </w:r>
    </w:p>
    <w:p w14:paraId="42EA3D68"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42EA3D69"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 CERTIFICATE OF FINAL COMPLETION </w:t>
      </w:r>
    </w:p>
    <w:p w14:paraId="42EA3D6A" w14:textId="77777777" w:rsidR="002B79B9" w:rsidRPr="0031391C" w:rsidRDefault="002B79B9" w:rsidP="002B79B9">
      <w:pPr>
        <w:jc w:val="both"/>
        <w:rPr>
          <w:sz w:val="22"/>
          <w:lang w:val="en-GB"/>
        </w:rPr>
      </w:pPr>
      <w:r w:rsidRPr="0031391C">
        <w:rPr>
          <w:rFonts w:ascii="Arial" w:hAnsi="Arial"/>
          <w:sz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42EA3D6B" w14:textId="77777777" w:rsidR="002B79B9" w:rsidRPr="0031391C" w:rsidRDefault="002B79B9" w:rsidP="002B79B9">
      <w:pPr>
        <w:rPr>
          <w:rFonts w:ascii="Arial" w:hAnsi="Arial"/>
          <w:sz w:val="14"/>
          <w:lang w:val="en-GB"/>
        </w:rPr>
      </w:pPr>
    </w:p>
    <w:p w14:paraId="42EA3D6C" w14:textId="77777777" w:rsidR="002B79B9" w:rsidRPr="0031391C" w:rsidRDefault="002B79B9" w:rsidP="002B79B9">
      <w:pPr>
        <w:pStyle w:val="Heading5"/>
        <w:jc w:val="center"/>
        <w:rPr>
          <w:rFonts w:ascii="Arial" w:hAnsi="Arial"/>
          <w:i w:val="0"/>
          <w:sz w:val="14"/>
          <w:lang w:val="en-GB"/>
        </w:rPr>
      </w:pPr>
      <w:bookmarkStart w:id="30" w:name="_Toc125965018"/>
      <w:r w:rsidRPr="0031391C">
        <w:rPr>
          <w:rFonts w:ascii="Arial" w:hAnsi="Arial"/>
          <w:i w:val="0"/>
          <w:sz w:val="14"/>
          <w:lang w:val="en-GB"/>
        </w:rPr>
        <w:t>BREACH OF CONTRACT AND TERMINATION</w:t>
      </w:r>
      <w:bookmarkEnd w:id="30"/>
    </w:p>
    <w:p w14:paraId="42EA3D6D" w14:textId="77777777" w:rsidR="002B79B9" w:rsidRPr="0031391C" w:rsidRDefault="002B79B9" w:rsidP="002B79B9">
      <w:pPr>
        <w:pStyle w:val="Heading7"/>
        <w:spacing w:after="0"/>
        <w:rPr>
          <w:rFonts w:ascii="Arial" w:hAnsi="Arial"/>
          <w:b/>
          <w:sz w:val="14"/>
          <w:lang w:val="en-GB"/>
        </w:rPr>
      </w:pPr>
      <w:bookmarkStart w:id="31" w:name="_Toc125965019"/>
      <w:r w:rsidRPr="0031391C">
        <w:rPr>
          <w:rFonts w:ascii="Arial" w:hAnsi="Arial"/>
          <w:b/>
          <w:sz w:val="14"/>
          <w:lang w:val="en-GB"/>
        </w:rPr>
        <w:t>52. BREACH OF CONTRACT</w:t>
      </w:r>
      <w:bookmarkEnd w:id="31"/>
    </w:p>
    <w:p w14:paraId="42EA3D6E" w14:textId="77777777" w:rsidR="002B79B9" w:rsidRPr="0031391C" w:rsidRDefault="002B79B9" w:rsidP="002B79B9">
      <w:pPr>
        <w:jc w:val="both"/>
        <w:rPr>
          <w:rFonts w:ascii="Arial" w:hAnsi="Arial"/>
          <w:sz w:val="14"/>
          <w:lang w:val="en-GB"/>
        </w:rPr>
      </w:pPr>
      <w:r w:rsidRPr="0031391C">
        <w:rPr>
          <w:rFonts w:ascii="Arial" w:hAnsi="Arial"/>
          <w:sz w:val="14"/>
          <w:lang w:val="en-GB"/>
        </w:rPr>
        <w:t>52.1. A Party shall be in a breach of Contract if it fails to discharge any of its obligations under the Contract. Where a breach of Contract occurs, the injured Party shall be entitled to damages and/or termination of the Contract.</w:t>
      </w:r>
    </w:p>
    <w:p w14:paraId="42EA3D6F" w14:textId="77777777" w:rsidR="002B79B9" w:rsidRPr="0031391C" w:rsidRDefault="002B79B9" w:rsidP="002B79B9">
      <w:pPr>
        <w:ind w:left="720" w:hanging="720"/>
        <w:jc w:val="both"/>
        <w:rPr>
          <w:rFonts w:ascii="Arial" w:hAnsi="Arial"/>
          <w:sz w:val="14"/>
          <w:lang w:val="en-GB"/>
        </w:rPr>
      </w:pPr>
    </w:p>
    <w:p w14:paraId="42EA3D70" w14:textId="77777777" w:rsidR="002B79B9" w:rsidRPr="0031391C" w:rsidRDefault="002B79B9" w:rsidP="002B79B9">
      <w:pPr>
        <w:spacing w:after="120"/>
        <w:jc w:val="both"/>
        <w:rPr>
          <w:rFonts w:ascii="Arial" w:hAnsi="Arial"/>
          <w:sz w:val="14"/>
          <w:lang w:val="en-GB"/>
        </w:rPr>
      </w:pPr>
      <w:r w:rsidRPr="0031391C">
        <w:rPr>
          <w:rFonts w:ascii="Arial" w:hAnsi="Arial"/>
          <w:sz w:val="14"/>
          <w:lang w:val="en-GB"/>
        </w:rPr>
        <w:t>52.2. Where a breach of Contract is attributable to the Contractor, the Contracting Authority shall also be entitled to the following remedies as of right:</w:t>
      </w:r>
    </w:p>
    <w:p w14:paraId="42EA3D71"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a) </w:t>
      </w:r>
      <w:r w:rsidRPr="0031391C">
        <w:rPr>
          <w:rFonts w:ascii="Arial" w:hAnsi="Arial"/>
          <w:sz w:val="14"/>
          <w:lang w:val="en-GB"/>
        </w:rPr>
        <w:tab/>
        <w:t>implementation of all or part of the Works using directly-employed labour;</w:t>
      </w:r>
    </w:p>
    <w:p w14:paraId="42EA3D72"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b) </w:t>
      </w:r>
      <w:r w:rsidRPr="0031391C">
        <w:rPr>
          <w:rFonts w:ascii="Arial" w:hAnsi="Arial"/>
          <w:sz w:val="14"/>
          <w:lang w:val="en-GB"/>
        </w:rPr>
        <w:tab/>
        <w:t>termination of all or part of the Contract;</w:t>
      </w:r>
    </w:p>
    <w:p w14:paraId="42EA3D73" w14:textId="77777777" w:rsidR="002B79B9" w:rsidRPr="0031391C" w:rsidRDefault="002B79B9" w:rsidP="002B79B9">
      <w:pPr>
        <w:spacing w:after="60"/>
        <w:ind w:left="1134" w:hanging="425"/>
        <w:jc w:val="both"/>
        <w:rPr>
          <w:rFonts w:ascii="Arial" w:hAnsi="Arial"/>
          <w:sz w:val="14"/>
          <w:lang w:val="en-GB"/>
        </w:rPr>
      </w:pPr>
      <w:r w:rsidRPr="0031391C">
        <w:rPr>
          <w:rFonts w:ascii="Arial" w:hAnsi="Arial"/>
          <w:sz w:val="14"/>
          <w:lang w:val="en-GB"/>
        </w:rPr>
        <w:t xml:space="preserve">c) </w:t>
      </w:r>
      <w:r w:rsidRPr="0031391C">
        <w:rPr>
          <w:rFonts w:ascii="Arial" w:hAnsi="Arial"/>
          <w:sz w:val="14"/>
          <w:lang w:val="en-GB"/>
        </w:rPr>
        <w:tab/>
        <w:t>conclusion of a contract with a third party replacing the Contractor, after prior termination of the original Contract.</w:t>
      </w:r>
    </w:p>
    <w:p w14:paraId="42EA3D74" w14:textId="77777777" w:rsidR="002B79B9" w:rsidRPr="0031391C" w:rsidRDefault="002B79B9" w:rsidP="002B79B9">
      <w:pPr>
        <w:jc w:val="both"/>
        <w:rPr>
          <w:rFonts w:ascii="Arial" w:hAnsi="Arial"/>
          <w:sz w:val="14"/>
          <w:lang w:val="en-GB"/>
        </w:rPr>
      </w:pPr>
      <w:r w:rsidRPr="0031391C">
        <w:rPr>
          <w:rFonts w:ascii="Arial" w:hAnsi="Arial"/>
          <w:sz w:val="14"/>
          <w:lang w:val="en-GB"/>
        </w:rPr>
        <w:t>52.3. In addition to the above-mentioned measures, the Contracting Authority may claim the application of article 27 and the award of liquidated damages, as well as the award of general damages.</w:t>
      </w:r>
    </w:p>
    <w:p w14:paraId="42EA3D75" w14:textId="77777777" w:rsidR="002B79B9" w:rsidRPr="0031391C" w:rsidRDefault="002B79B9" w:rsidP="002B79B9">
      <w:pPr>
        <w:jc w:val="both"/>
        <w:rPr>
          <w:rFonts w:ascii="Arial" w:hAnsi="Arial"/>
          <w:sz w:val="14"/>
          <w:lang w:val="en-GB"/>
        </w:rPr>
      </w:pPr>
    </w:p>
    <w:p w14:paraId="42EA3D76" w14:textId="77777777" w:rsidR="002B79B9" w:rsidRPr="0031391C" w:rsidRDefault="002B79B9" w:rsidP="002B79B9">
      <w:pPr>
        <w:ind w:right="-27"/>
        <w:jc w:val="both"/>
        <w:rPr>
          <w:rFonts w:ascii="Arial" w:hAnsi="Arial"/>
          <w:sz w:val="14"/>
          <w:lang w:val="en-GB"/>
        </w:rPr>
      </w:pPr>
      <w:r w:rsidRPr="0031391C">
        <w:rPr>
          <w:rFonts w:ascii="Arial" w:hAnsi="Arial"/>
          <w:sz w:val="14"/>
          <w:lang w:val="en-GB"/>
        </w:rPr>
        <w:t>52.</w:t>
      </w:r>
      <w:proofErr w:type="gramStart"/>
      <w:r w:rsidRPr="0031391C">
        <w:rPr>
          <w:rFonts w:ascii="Arial" w:hAnsi="Arial"/>
          <w:sz w:val="14"/>
          <w:lang w:val="en-GB"/>
        </w:rPr>
        <w:t>4.In</w:t>
      </w:r>
      <w:proofErr w:type="gramEnd"/>
      <w:r w:rsidRPr="0031391C">
        <w:rPr>
          <w:rFonts w:ascii="Arial" w:hAnsi="Arial"/>
          <w:sz w:val="14"/>
          <w:lang w:val="en-GB"/>
        </w:rPr>
        <w:t xml:space="preserve"> the event of the Works being executed by directly employed labour or by a Contract with a third party replacing the Contractor, provisions of article 55.5 shall apply. </w:t>
      </w:r>
    </w:p>
    <w:p w14:paraId="42EA3D77" w14:textId="77777777" w:rsidR="002B79B9" w:rsidRPr="0031391C" w:rsidRDefault="002B79B9" w:rsidP="002B79B9">
      <w:pPr>
        <w:ind w:left="720" w:right="-27" w:hanging="720"/>
        <w:jc w:val="both"/>
        <w:rPr>
          <w:rFonts w:ascii="Arial" w:hAnsi="Arial"/>
          <w:sz w:val="14"/>
          <w:lang w:val="en-GB"/>
        </w:rPr>
      </w:pPr>
    </w:p>
    <w:p w14:paraId="42EA3D78"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52.5. Recovery of damages, disbursements or expenses resulting from the application of measures provided for in this Article shall be </w:t>
      </w:r>
      <w:proofErr w:type="gramStart"/>
      <w:r w:rsidRPr="0031391C">
        <w:rPr>
          <w:rFonts w:ascii="Arial" w:hAnsi="Arial"/>
          <w:sz w:val="14"/>
          <w:lang w:val="en-GB"/>
        </w:rPr>
        <w:t>effected</w:t>
      </w:r>
      <w:proofErr w:type="gramEnd"/>
      <w:r w:rsidRPr="0031391C">
        <w:rPr>
          <w:rFonts w:ascii="Arial" w:hAnsi="Arial"/>
          <w:sz w:val="14"/>
          <w:lang w:val="en-GB"/>
        </w:rPr>
        <w:t xml:space="preserve"> by deduction from the sums due to the Contractor, from the deposit, or by payment under the guarantee.</w:t>
      </w:r>
    </w:p>
    <w:p w14:paraId="42EA3D79" w14:textId="77777777" w:rsidR="002B79B9" w:rsidRPr="0031391C" w:rsidRDefault="002B79B9" w:rsidP="002B79B9">
      <w:pPr>
        <w:pStyle w:val="Heading7"/>
        <w:spacing w:after="0"/>
        <w:rPr>
          <w:rFonts w:ascii="Arial" w:hAnsi="Arial"/>
          <w:b/>
          <w:sz w:val="14"/>
          <w:lang w:val="en-GB"/>
        </w:rPr>
      </w:pPr>
      <w:bookmarkStart w:id="32" w:name="_Toc125965020"/>
      <w:r w:rsidRPr="0031391C">
        <w:rPr>
          <w:rFonts w:ascii="Arial" w:hAnsi="Arial"/>
          <w:b/>
          <w:sz w:val="14"/>
          <w:lang w:val="en-GB"/>
        </w:rPr>
        <w:t>53. TERMINATION BY THE CONTRACTING AUTHORITY</w:t>
      </w:r>
      <w:bookmarkEnd w:id="32"/>
    </w:p>
    <w:p w14:paraId="42EA3D7A"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Contracting Authority may, after giving the Contractor 7 days' notice, terminate the Contract in any of the following cases:</w:t>
      </w:r>
    </w:p>
    <w:p w14:paraId="42EA3D7B" w14:textId="77777777" w:rsidR="002B79B9" w:rsidRPr="0031391C" w:rsidRDefault="002B79B9" w:rsidP="002B79B9">
      <w:pPr>
        <w:ind w:left="851" w:hanging="425"/>
        <w:jc w:val="both"/>
        <w:rPr>
          <w:rFonts w:ascii="Arial" w:hAnsi="Arial"/>
          <w:sz w:val="14"/>
          <w:lang w:val="en-GB"/>
        </w:rPr>
      </w:pPr>
    </w:p>
    <w:p w14:paraId="42EA3D7C"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Contractor is in breach of his obligations under the Contract; </w:t>
      </w:r>
    </w:p>
    <w:p w14:paraId="42EA3D7D"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the Contractor fails to comply within a reasonable time with a notice given by the Engineer requiring him to make good any neglect or failure to perform his obligations under the Contract;</w:t>
      </w:r>
    </w:p>
    <w:p w14:paraId="42EA3D7E"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 xml:space="preserve">the Contractor refuses or neglects to carry out administrative orders given by the Engineer; </w:t>
      </w:r>
    </w:p>
    <w:p w14:paraId="42EA3D7F"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d)</w:t>
      </w:r>
      <w:r w:rsidRPr="0031391C">
        <w:rPr>
          <w:rFonts w:ascii="Arial" w:hAnsi="Arial"/>
          <w:sz w:val="14"/>
          <w:lang w:val="en-GB"/>
        </w:rPr>
        <w:tab/>
        <w:t xml:space="preserve">the Contractor takes some action without requesting or obtaining the authorisation of the Contracting Authority or the Engineer, when such prior authorisation is required under the Contract; </w:t>
      </w:r>
    </w:p>
    <w:p w14:paraId="42EA3D80"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e)</w:t>
      </w:r>
      <w:r w:rsidRPr="0031391C">
        <w:rPr>
          <w:rFonts w:ascii="Arial" w:hAnsi="Arial"/>
          <w:sz w:val="14"/>
          <w:lang w:val="en-GB"/>
        </w:rPr>
        <w:tab/>
        <w:t>the Contractor’s declarations and warranties in respect of his eligibility (article 59) and/or in respect of article 57 and article 58, appear to have been untrue, or cease to be true;</w:t>
      </w:r>
    </w:p>
    <w:p w14:paraId="42EA3D81" w14:textId="77777777" w:rsidR="002B79B9" w:rsidRPr="0031391C" w:rsidRDefault="002B79B9" w:rsidP="002B79B9">
      <w:pPr>
        <w:pStyle w:val="BodyTextIndent3"/>
        <w:spacing w:after="0"/>
        <w:ind w:left="851"/>
      </w:pPr>
      <w:r w:rsidRPr="0031391C">
        <w:t xml:space="preserve">f)    any organisational modification occurs involving a change in the legal personality, nature or control of the Contractor (or the members of the joint venture or consortium), unless such modification is recorded in an addendum to the Contract; </w:t>
      </w:r>
    </w:p>
    <w:p w14:paraId="42EA3D82"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g)</w:t>
      </w:r>
      <w:r w:rsidRPr="0031391C">
        <w:rPr>
          <w:rFonts w:ascii="Arial" w:hAnsi="Arial"/>
          <w:sz w:val="14"/>
          <w:lang w:val="en-GB"/>
        </w:rPr>
        <w:tab/>
        <w:t xml:space="preserve">any other legal disability of the Contractor hindering execution of the Contract occurs; </w:t>
      </w:r>
    </w:p>
    <w:p w14:paraId="42EA3D83"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 xml:space="preserve">the Contractor fails to provide the required guarantee or insurance, or if the person providing the earlier guarantee or insurance </w:t>
      </w:r>
      <w:r w:rsidRPr="0031391C">
        <w:rPr>
          <w:rFonts w:ascii="Arial" w:hAnsi="Arial"/>
          <w:sz w:val="14"/>
          <w:lang w:val="en-GB"/>
        </w:rPr>
        <w:t>required under the present Contract is not able to abide by his commitments;</w:t>
      </w:r>
    </w:p>
    <w:p w14:paraId="42EA3D84"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for convenience, if this is in the interest of the Contracting Authority.</w:t>
      </w:r>
    </w:p>
    <w:p w14:paraId="42EA3D85" w14:textId="77777777" w:rsidR="002B79B9" w:rsidRPr="0031391C" w:rsidRDefault="002B79B9" w:rsidP="002B79B9">
      <w:pPr>
        <w:pStyle w:val="Heading7"/>
        <w:spacing w:after="0"/>
        <w:rPr>
          <w:rFonts w:ascii="Arial" w:hAnsi="Arial"/>
          <w:b/>
          <w:sz w:val="14"/>
          <w:lang w:val="en-GB"/>
        </w:rPr>
      </w:pPr>
      <w:bookmarkStart w:id="33" w:name="_Toc125965021"/>
      <w:r w:rsidRPr="0031391C">
        <w:rPr>
          <w:rFonts w:ascii="Arial" w:hAnsi="Arial"/>
          <w:b/>
          <w:sz w:val="14"/>
          <w:lang w:val="en-GB"/>
        </w:rPr>
        <w:t>54. TERMINATION BY THE CONTRACTOR</w:t>
      </w:r>
      <w:bookmarkEnd w:id="33"/>
    </w:p>
    <w:p w14:paraId="42EA3D86" w14:textId="77777777" w:rsidR="002B79B9" w:rsidRPr="0031391C" w:rsidRDefault="002B79B9" w:rsidP="002B79B9">
      <w:pPr>
        <w:tabs>
          <w:tab w:val="left" w:pos="615"/>
          <w:tab w:val="right" w:pos="5644"/>
        </w:tabs>
        <w:jc w:val="both"/>
        <w:rPr>
          <w:rFonts w:ascii="Arial" w:hAnsi="Arial"/>
          <w:sz w:val="14"/>
          <w:lang w:val="en-GB"/>
        </w:rPr>
      </w:pPr>
      <w:r w:rsidRPr="0031391C">
        <w:rPr>
          <w:rFonts w:ascii="Arial" w:hAnsi="Arial"/>
          <w:sz w:val="14"/>
          <w:lang w:val="en-GB"/>
        </w:rPr>
        <w:t>The Contractor may, after giving 14 days’ notice to the Contracting Authority, terminate the Contract in any of the following cases:</w:t>
      </w:r>
    </w:p>
    <w:p w14:paraId="42EA3D87" w14:textId="77777777" w:rsidR="002B79B9" w:rsidRPr="0031391C" w:rsidRDefault="002B79B9" w:rsidP="002B79B9">
      <w:pPr>
        <w:tabs>
          <w:tab w:val="left" w:pos="615"/>
          <w:tab w:val="right" w:pos="5644"/>
        </w:tabs>
        <w:ind w:left="567" w:hanging="567"/>
        <w:jc w:val="both"/>
        <w:rPr>
          <w:rFonts w:ascii="Arial" w:hAnsi="Arial"/>
          <w:sz w:val="14"/>
          <w:lang w:val="en-GB"/>
        </w:rPr>
      </w:pPr>
    </w:p>
    <w:p w14:paraId="42EA3D88"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in the circumstances specified in article 43.2; or</w:t>
      </w:r>
    </w:p>
    <w:p w14:paraId="42EA3D89"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if the Contracting Authority is in material breach of his obligations under the Contract and has not taken any actions to remedy the same within 30 days following the receipt by the Contracting Authority of the Contractor’s notice specifying such breach; or</w:t>
      </w:r>
    </w:p>
    <w:p w14:paraId="42EA3D8A"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if the Contracting Authority suspends the progress of the Works or any part thereof for more than 180 days, for reasons not specified in the Contract or not attributable to the Contractor.</w:t>
      </w:r>
    </w:p>
    <w:p w14:paraId="42EA3D8B" w14:textId="77777777" w:rsidR="002B79B9" w:rsidRPr="0031391C" w:rsidRDefault="002B79B9" w:rsidP="002B79B9">
      <w:pPr>
        <w:tabs>
          <w:tab w:val="left" w:pos="615"/>
        </w:tabs>
        <w:ind w:left="360" w:hanging="360"/>
        <w:rPr>
          <w:rFonts w:ascii="Arial" w:hAnsi="Arial"/>
          <w:sz w:val="14"/>
          <w:lang w:val="en-GB"/>
        </w:rPr>
      </w:pPr>
    </w:p>
    <w:p w14:paraId="42EA3D8C"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55. RIGHTS AND OBLIGATIONS UPON TERMINATION</w:t>
      </w:r>
    </w:p>
    <w:p w14:paraId="42EA3D8D"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55.1. Termination shall be without prejudice to any other rights or powers of the Contracting Authority and the Contractor under the Contract. </w:t>
      </w:r>
    </w:p>
    <w:p w14:paraId="42EA3D8E" w14:textId="77777777" w:rsidR="002B79B9" w:rsidRPr="0031391C" w:rsidRDefault="002B79B9" w:rsidP="002B79B9">
      <w:pPr>
        <w:jc w:val="both"/>
        <w:rPr>
          <w:rFonts w:ascii="Arial" w:hAnsi="Arial"/>
          <w:sz w:val="14"/>
          <w:lang w:val="en-GB"/>
        </w:rPr>
      </w:pPr>
    </w:p>
    <w:p w14:paraId="42EA3D8F" w14:textId="77777777" w:rsidR="002B79B9" w:rsidRPr="0031391C" w:rsidRDefault="002B79B9" w:rsidP="002B79B9">
      <w:pPr>
        <w:jc w:val="both"/>
        <w:rPr>
          <w:rFonts w:ascii="Arial" w:hAnsi="Arial"/>
          <w:sz w:val="14"/>
          <w:lang w:val="en-GB"/>
        </w:rPr>
      </w:pPr>
      <w:r w:rsidRPr="0031391C">
        <w:rPr>
          <w:rFonts w:ascii="Arial" w:hAnsi="Arial"/>
          <w:sz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42EA3D90" w14:textId="77777777" w:rsidR="002B79B9" w:rsidRPr="0031391C" w:rsidRDefault="002B79B9" w:rsidP="002B79B9">
      <w:pPr>
        <w:tabs>
          <w:tab w:val="left" w:pos="615"/>
        </w:tabs>
        <w:rPr>
          <w:rFonts w:ascii="Arial" w:hAnsi="Arial"/>
          <w:sz w:val="14"/>
          <w:lang w:val="en-GB"/>
        </w:rPr>
      </w:pPr>
    </w:p>
    <w:p w14:paraId="42EA3D91" w14:textId="77777777" w:rsidR="002B79B9" w:rsidRPr="0031391C" w:rsidRDefault="002B79B9" w:rsidP="002B79B9">
      <w:pPr>
        <w:pStyle w:val="BodyText2"/>
      </w:pPr>
      <w:r w:rsidRPr="0031391C">
        <w:t>55.3. The Engineer shall, as soon as possible after termination, take the following actions:</w:t>
      </w:r>
    </w:p>
    <w:p w14:paraId="42EA3D92"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certify the value of the Works and all sums due to the Contractor at the date of termination;</w:t>
      </w:r>
    </w:p>
    <w:p w14:paraId="42EA3D93"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42EA3D94" w14:textId="77777777" w:rsidR="002B79B9" w:rsidRPr="0031391C" w:rsidRDefault="002B79B9" w:rsidP="002B79B9">
      <w:pPr>
        <w:jc w:val="both"/>
        <w:rPr>
          <w:rFonts w:ascii="Arial" w:hAnsi="Arial"/>
          <w:sz w:val="14"/>
          <w:lang w:val="en-GB"/>
        </w:rPr>
      </w:pPr>
    </w:p>
    <w:p w14:paraId="42EA3D95" w14:textId="77777777" w:rsidR="002B79B9" w:rsidRPr="0031391C" w:rsidRDefault="002B79B9" w:rsidP="002B79B9">
      <w:pPr>
        <w:jc w:val="both"/>
        <w:rPr>
          <w:rFonts w:ascii="Arial" w:hAnsi="Arial"/>
          <w:sz w:val="14"/>
          <w:lang w:val="en-GB"/>
        </w:rPr>
      </w:pPr>
      <w:r w:rsidRPr="0031391C">
        <w:rPr>
          <w:rFonts w:ascii="Arial" w:hAnsi="Arial"/>
          <w:sz w:val="14"/>
          <w:lang w:val="en-GB"/>
        </w:rPr>
        <w:t>55.4. The Contracting Authority shall have the option of acquiring in whole or in part temporary Works and structures which have been approved by the Engineer, plant, equipment and materials specifically 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42EA3D96" w14:textId="77777777" w:rsidR="002B79B9" w:rsidRPr="0031391C" w:rsidRDefault="002B79B9" w:rsidP="002B79B9">
      <w:pPr>
        <w:jc w:val="both"/>
        <w:rPr>
          <w:rFonts w:ascii="Arial" w:hAnsi="Arial"/>
          <w:sz w:val="14"/>
          <w:lang w:val="en-GB"/>
        </w:rPr>
      </w:pPr>
    </w:p>
    <w:p w14:paraId="42EA3D97"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55.5. The Contracting Authority may upon termination of the </w:t>
      </w:r>
      <w:proofErr w:type="gramStart"/>
      <w:r w:rsidRPr="0031391C">
        <w:rPr>
          <w:rFonts w:ascii="Arial" w:hAnsi="Arial"/>
          <w:sz w:val="14"/>
          <w:lang w:val="en-GB"/>
        </w:rPr>
        <w:t>Contract,  complete</w:t>
      </w:r>
      <w:proofErr w:type="gramEnd"/>
      <w:r w:rsidRPr="0031391C">
        <w:rPr>
          <w:rFonts w:ascii="Arial" w:hAnsi="Arial"/>
          <w:sz w:val="14"/>
          <w:lang w:val="en-GB"/>
        </w:rPr>
        <w:t xml:space="preserve"> the Works itself by using directly-employed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w:t>
      </w:r>
      <w:proofErr w:type="gramStart"/>
      <w:r w:rsidRPr="0031391C">
        <w:rPr>
          <w:rFonts w:ascii="Arial" w:hAnsi="Arial"/>
          <w:sz w:val="14"/>
          <w:lang w:val="en-GB"/>
        </w:rPr>
        <w:t>a)  to</w:t>
      </w:r>
      <w:proofErr w:type="gramEnd"/>
      <w:r w:rsidRPr="0031391C">
        <w:rPr>
          <w:rFonts w:ascii="Arial" w:hAnsi="Arial"/>
          <w:sz w:val="14"/>
          <w:lang w:val="en-GB"/>
        </w:rPr>
        <w:t xml:space="preserve"> (h).</w:t>
      </w:r>
    </w:p>
    <w:p w14:paraId="42EA3D98" w14:textId="77777777" w:rsidR="002B79B9" w:rsidRPr="0031391C" w:rsidRDefault="002B79B9" w:rsidP="002B79B9">
      <w:pPr>
        <w:tabs>
          <w:tab w:val="left" w:pos="630"/>
        </w:tabs>
        <w:rPr>
          <w:rFonts w:ascii="Arial" w:hAnsi="Arial"/>
          <w:sz w:val="14"/>
          <w:lang w:val="en-GB"/>
        </w:rPr>
      </w:pPr>
    </w:p>
    <w:p w14:paraId="42EA3D99" w14:textId="77777777" w:rsidR="002B79B9" w:rsidRPr="0031391C" w:rsidRDefault="002B79B9" w:rsidP="002B79B9">
      <w:pPr>
        <w:jc w:val="both"/>
        <w:rPr>
          <w:rFonts w:ascii="Arial" w:hAnsi="Arial"/>
          <w:sz w:val="14"/>
          <w:lang w:val="en-GB"/>
        </w:rPr>
      </w:pPr>
      <w:r w:rsidRPr="0031391C">
        <w:rPr>
          <w:rFonts w:ascii="Arial" w:hAnsi="Arial"/>
          <w:sz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42EA3D9A" w14:textId="77777777" w:rsidR="002B79B9" w:rsidRPr="0031391C" w:rsidRDefault="002B79B9" w:rsidP="002B79B9">
      <w:pPr>
        <w:tabs>
          <w:tab w:val="left" w:pos="630"/>
        </w:tabs>
        <w:rPr>
          <w:rFonts w:ascii="Arial" w:hAnsi="Arial"/>
          <w:sz w:val="14"/>
          <w:lang w:val="en-GB"/>
        </w:rPr>
      </w:pPr>
    </w:p>
    <w:p w14:paraId="42EA3D9B" w14:textId="77777777" w:rsidR="002B79B9" w:rsidRPr="0031391C" w:rsidRDefault="002B79B9" w:rsidP="002B79B9">
      <w:pPr>
        <w:pStyle w:val="BodyText2"/>
        <w:tabs>
          <w:tab w:val="right" w:pos="5644"/>
        </w:tabs>
      </w:pPr>
      <w:r w:rsidRPr="0031391C">
        <w:t>55.7. In case of termination under article 52(</w:t>
      </w:r>
      <w:proofErr w:type="spellStart"/>
      <w:r w:rsidRPr="0031391C">
        <w:t>i</w:t>
      </w:r>
      <w:proofErr w:type="spellEnd"/>
      <w:r w:rsidRPr="0031391C">
        <w:t>)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42EA3D9C" w14:textId="77777777" w:rsidR="002B79B9" w:rsidRPr="0031391C" w:rsidRDefault="002B79B9" w:rsidP="002B79B9">
      <w:pPr>
        <w:pStyle w:val="Title"/>
        <w:rPr>
          <w:sz w:val="14"/>
          <w:lang w:val="en-GB" w:eastAsia="en-GB"/>
        </w:rPr>
      </w:pPr>
    </w:p>
    <w:p w14:paraId="42EA3D9D" w14:textId="77777777" w:rsidR="002B79B9" w:rsidRPr="0031391C" w:rsidRDefault="002B79B9" w:rsidP="002B79B9">
      <w:pPr>
        <w:pStyle w:val="Style1"/>
        <w:spacing w:before="0" w:after="0"/>
        <w:jc w:val="both"/>
        <w:outlineLvl w:val="0"/>
        <w:rPr>
          <w:caps/>
          <w:sz w:val="14"/>
        </w:rPr>
      </w:pPr>
      <w:r w:rsidRPr="0031391C">
        <w:rPr>
          <w:sz w:val="14"/>
        </w:rPr>
        <w:t xml:space="preserve">56. </w:t>
      </w:r>
      <w:bookmarkStart w:id="34" w:name="_Toc110316616"/>
      <w:r w:rsidRPr="0031391C">
        <w:rPr>
          <w:caps/>
          <w:sz w:val="14"/>
        </w:rPr>
        <w:t>Force majeure</w:t>
      </w:r>
      <w:bookmarkEnd w:id="34"/>
    </w:p>
    <w:p w14:paraId="42EA3D9E" w14:textId="77777777" w:rsidR="002B79B9" w:rsidRPr="0031391C" w:rsidRDefault="002B79B9" w:rsidP="002B79B9">
      <w:pPr>
        <w:jc w:val="both"/>
        <w:rPr>
          <w:rFonts w:ascii="Arial" w:hAnsi="Arial"/>
          <w:sz w:val="14"/>
          <w:lang w:val="en-GB"/>
        </w:rPr>
      </w:pPr>
      <w:r w:rsidRPr="0031391C">
        <w:rPr>
          <w:rFonts w:ascii="Arial" w:hAnsi="Arial"/>
          <w:sz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42EA3D9F" w14:textId="77777777" w:rsidR="002B79B9" w:rsidRPr="0031391C" w:rsidRDefault="002B79B9" w:rsidP="002B79B9">
      <w:pPr>
        <w:jc w:val="both"/>
        <w:rPr>
          <w:rFonts w:ascii="Arial" w:hAnsi="Arial"/>
          <w:sz w:val="14"/>
          <w:lang w:val="en-GB"/>
        </w:rPr>
      </w:pPr>
    </w:p>
    <w:p w14:paraId="42EA3DA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56.2. The term "force majeure", as used herein shall mean strikes, lock-outs or other industrial disturbances, acts of the public enemy, wars, whether declared or not, blockades, insurrection, riots, epidemics, landslides, earthquakes, </w:t>
      </w:r>
      <w:r w:rsidRPr="0031391C">
        <w:rPr>
          <w:rFonts w:ascii="Arial" w:hAnsi="Arial"/>
          <w:sz w:val="14"/>
          <w:lang w:val="en-GB"/>
        </w:rPr>
        <w:lastRenderedPageBreak/>
        <w:t>storms, lightning, floods</w:t>
      </w:r>
      <w:r w:rsidR="00E23B52">
        <w:rPr>
          <w:rFonts w:ascii="Arial" w:hAnsi="Arial"/>
          <w:sz w:val="14"/>
          <w:lang w:val="en-GB"/>
        </w:rPr>
        <w:t xml:space="preserve"> (unless predictable seasonal </w:t>
      </w:r>
      <w:r w:rsidR="00167F5F">
        <w:rPr>
          <w:rFonts w:ascii="Arial" w:hAnsi="Arial"/>
          <w:sz w:val="14"/>
          <w:lang w:val="en-GB"/>
        </w:rPr>
        <w:t>flooding</w:t>
      </w:r>
      <w:r w:rsidR="00E23B52">
        <w:rPr>
          <w:rFonts w:ascii="Arial" w:hAnsi="Arial"/>
          <w:sz w:val="14"/>
          <w:lang w:val="en-GB"/>
        </w:rPr>
        <w:t>)</w:t>
      </w:r>
      <w:r w:rsidRPr="0031391C">
        <w:rPr>
          <w:rFonts w:ascii="Arial" w:hAnsi="Arial"/>
          <w:sz w:val="14"/>
          <w:lang w:val="en-GB"/>
        </w:rPr>
        <w:t>, washouts, civil disturbances, explosions, and any other similar unforeseeable events, beyond the control of either party and which by the exercise of due diligence neither party is able to overcome.</w:t>
      </w:r>
    </w:p>
    <w:p w14:paraId="42EA3DA1" w14:textId="77777777" w:rsidR="002B79B9" w:rsidRPr="0031391C" w:rsidRDefault="002B79B9" w:rsidP="002B79B9">
      <w:pPr>
        <w:jc w:val="both"/>
        <w:rPr>
          <w:rFonts w:ascii="Arial" w:hAnsi="Arial"/>
          <w:sz w:val="14"/>
          <w:lang w:val="en-GB"/>
        </w:rPr>
      </w:pPr>
      <w:r w:rsidRPr="0031391C">
        <w:rPr>
          <w:rFonts w:ascii="Arial" w:hAnsi="Arial"/>
          <w:sz w:val="14"/>
          <w:lang w:val="en-GB"/>
        </w:rPr>
        <w:t>A party affected by an event of force majeure shall take all reasonable measures to remove such party's inability to fulfil its obligations hereunder with a minimum of delay.</w:t>
      </w:r>
    </w:p>
    <w:p w14:paraId="42EA3DA2" w14:textId="77777777" w:rsidR="002B79B9" w:rsidRPr="0031391C" w:rsidRDefault="002B79B9" w:rsidP="002B79B9">
      <w:pPr>
        <w:jc w:val="both"/>
        <w:rPr>
          <w:rFonts w:ascii="Arial" w:hAnsi="Arial"/>
          <w:sz w:val="14"/>
          <w:lang w:val="en-GB"/>
        </w:rPr>
      </w:pPr>
      <w:bookmarkStart w:id="35" w:name="_Ref500223777"/>
    </w:p>
    <w:p w14:paraId="42EA3DA3" w14:textId="77777777" w:rsidR="002B79B9" w:rsidRPr="0031391C" w:rsidRDefault="002B79B9" w:rsidP="002B79B9">
      <w:pPr>
        <w:jc w:val="both"/>
        <w:rPr>
          <w:rFonts w:ascii="Arial" w:hAnsi="Arial"/>
          <w:sz w:val="14"/>
          <w:lang w:val="en-GB"/>
        </w:rPr>
      </w:pPr>
      <w:r w:rsidRPr="0031391C">
        <w:rPr>
          <w:rFonts w:ascii="Arial" w:hAnsi="Arial"/>
          <w:sz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35"/>
    <w:p w14:paraId="42EA3DA6" w14:textId="6EC39DAE" w:rsidR="002B79B9" w:rsidRPr="00895D90" w:rsidRDefault="002B79B9" w:rsidP="00895D90">
      <w:pPr>
        <w:pStyle w:val="NormalWeb"/>
        <w:spacing w:before="0" w:after="0"/>
        <w:jc w:val="both"/>
        <w:rPr>
          <w:rFonts w:ascii="Arial" w:hAnsi="Arial"/>
          <w:color w:val="000000"/>
          <w:sz w:val="14"/>
          <w:lang w:val="en-GB"/>
        </w:rPr>
      </w:pPr>
      <w:r w:rsidRPr="0031391C">
        <w:rPr>
          <w:rFonts w:ascii="Arial" w:hAnsi="Arial"/>
          <w:sz w:val="14"/>
          <w:lang w:val="en-GB"/>
        </w:rPr>
        <w:t>56.4. If the Contractor incurs additional costs in complying with the Engineer's directions or using alternative means under Article 56.3, the amount thereof shall be certified by the Engineer.</w:t>
      </w:r>
    </w:p>
    <w:p w14:paraId="42EA3DA7" w14:textId="77777777" w:rsidR="002B79B9" w:rsidRPr="0031391C" w:rsidRDefault="002B79B9" w:rsidP="002B79B9">
      <w:pPr>
        <w:jc w:val="both"/>
        <w:rPr>
          <w:rFonts w:ascii="Arial" w:hAnsi="Arial"/>
          <w:sz w:val="14"/>
          <w:lang w:val="en-GB"/>
        </w:rPr>
      </w:pPr>
      <w:r w:rsidRPr="0031391C">
        <w:rPr>
          <w:rFonts w:ascii="Arial" w:hAnsi="Arial"/>
          <w:sz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42EA3DA8" w14:textId="77777777" w:rsidR="002B79B9" w:rsidRPr="0031391C" w:rsidRDefault="002B79B9" w:rsidP="002B79B9">
      <w:pPr>
        <w:jc w:val="both"/>
        <w:rPr>
          <w:rFonts w:ascii="Arial" w:hAnsi="Arial"/>
          <w:b/>
          <w:caps/>
          <w:color w:val="000000"/>
          <w:sz w:val="14"/>
          <w:lang w:val="en-GB"/>
        </w:rPr>
      </w:pPr>
    </w:p>
    <w:p w14:paraId="42EA3DA9" w14:textId="77777777" w:rsidR="002B79B9" w:rsidRPr="0031391C" w:rsidRDefault="002B79B9" w:rsidP="002B79B9">
      <w:pPr>
        <w:jc w:val="both"/>
        <w:rPr>
          <w:rFonts w:ascii="Arial" w:hAnsi="Arial"/>
          <w:b/>
          <w:caps/>
          <w:color w:val="000000"/>
          <w:sz w:val="14"/>
          <w:lang w:val="en-GB"/>
        </w:rPr>
      </w:pPr>
      <w:r w:rsidRPr="0031391C">
        <w:rPr>
          <w:rFonts w:ascii="Arial" w:hAnsi="Arial"/>
          <w:b/>
          <w:caps/>
          <w:color w:val="000000"/>
          <w:sz w:val="14"/>
          <w:lang w:val="en-GB"/>
        </w:rPr>
        <w:t>57. Child laboUr and forced laboUr</w:t>
      </w:r>
    </w:p>
    <w:p w14:paraId="42EA3DAA" w14:textId="77777777" w:rsidR="002B79B9" w:rsidRPr="0031391C" w:rsidRDefault="002B79B9" w:rsidP="002B79B9">
      <w:pPr>
        <w:jc w:val="both"/>
        <w:rPr>
          <w:rFonts w:ascii="Arial" w:hAnsi="Arial"/>
          <w:sz w:val="14"/>
          <w:lang w:val="en-GB"/>
        </w:rPr>
      </w:pPr>
      <w:r w:rsidRPr="0031391C">
        <w:rPr>
          <w:rFonts w:ascii="Arial" w:hAnsi="Arial"/>
          <w:color w:val="000000"/>
          <w:sz w:val="14"/>
          <w:lang w:val="en-GB"/>
        </w:rPr>
        <w:t xml:space="preserve">The Contractor (and each member of a joint venture or consortium) warrants that it and its affiliates comply with the UN </w:t>
      </w:r>
      <w:r w:rsidRPr="0031391C">
        <w:rPr>
          <w:rFonts w:ascii="Arial" w:hAnsi="Arial"/>
          <w:i/>
          <w:color w:val="000000"/>
          <w:sz w:val="14"/>
          <w:lang w:val="en-GB"/>
        </w:rPr>
        <w:t>Convention on the Rights of the Child</w:t>
      </w:r>
      <w:r w:rsidRPr="0031391C">
        <w:rPr>
          <w:rFonts w:ascii="Arial" w:hAnsi="Arial"/>
          <w:color w:val="000000"/>
          <w:sz w:val="14"/>
          <w:lang w:val="en-GB"/>
        </w:rPr>
        <w:t xml:space="preserve"> - </w:t>
      </w:r>
      <w:r w:rsidRPr="0031391C">
        <w:rPr>
          <w:rFonts w:ascii="Arial" w:hAnsi="Arial"/>
          <w:sz w:val="14"/>
          <w:lang w:val="en-GB"/>
        </w:rPr>
        <w:t xml:space="preserve">UNGA Doc A/RES/44/25 (12 December 1989) with Annex – and that it or its affiliates has not made or will not make use of forced or compulsory labour as described in the </w:t>
      </w:r>
      <w:r w:rsidRPr="0031391C">
        <w:rPr>
          <w:rFonts w:ascii="Arial" w:hAnsi="Arial"/>
          <w:i/>
          <w:sz w:val="14"/>
          <w:lang w:val="en-GB"/>
        </w:rPr>
        <w:t>Forced labour Convention</w:t>
      </w:r>
      <w:r w:rsidRPr="0031391C">
        <w:rPr>
          <w:rFonts w:ascii="Arial" w:hAnsi="Arial"/>
          <w:sz w:val="14"/>
          <w:lang w:val="en-GB"/>
        </w:rPr>
        <w:t xml:space="preserve"> and in </w:t>
      </w:r>
      <w:r w:rsidRPr="0031391C">
        <w:rPr>
          <w:rFonts w:ascii="Arial" w:hAnsi="Arial"/>
          <w:i/>
          <w:sz w:val="14"/>
          <w:lang w:val="en-GB"/>
        </w:rPr>
        <w:t>the Abolition of Forced Labour Convention 105</w:t>
      </w:r>
      <w:r w:rsidRPr="0031391C">
        <w:rPr>
          <w:rFonts w:ascii="Arial" w:hAnsi="Arial"/>
          <w:sz w:val="14"/>
          <w:lang w:val="en-GB"/>
        </w:rPr>
        <w:t xml:space="preserve"> of the International Labour Organization. </w:t>
      </w:r>
      <w:proofErr w:type="gramStart"/>
      <w:r w:rsidRPr="0031391C">
        <w:rPr>
          <w:rFonts w:ascii="Arial" w:hAnsi="Arial"/>
          <w:sz w:val="14"/>
          <w:lang w:val="en-GB"/>
        </w:rPr>
        <w:t>Furthermore</w:t>
      </w:r>
      <w:proofErr w:type="gramEnd"/>
      <w:r w:rsidRPr="0031391C">
        <w:rPr>
          <w:rFonts w:ascii="Arial" w:hAnsi="Arial"/>
          <w:sz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31391C">
        <w:rPr>
          <w:rFonts w:ascii="Arial" w:hAnsi="Arial"/>
          <w:color w:val="000000"/>
          <w:sz w:val="14"/>
          <w:lang w:val="en-GB"/>
        </w:rPr>
        <w:t xml:space="preserve"> </w:t>
      </w:r>
      <w:r w:rsidRPr="0031391C">
        <w:rPr>
          <w:rFonts w:ascii="Arial" w:hAnsi="Arial"/>
          <w:sz w:val="14"/>
          <w:lang w:val="en-GB"/>
        </w:rPr>
        <w:t>to terminate this Contract immediately upon notice to the Contractor, at no cost or liability for the Contracting Authority.</w:t>
      </w:r>
    </w:p>
    <w:p w14:paraId="42EA3DAB" w14:textId="77777777" w:rsidR="002B79B9" w:rsidRPr="0031391C" w:rsidRDefault="002B79B9" w:rsidP="002B79B9">
      <w:pPr>
        <w:jc w:val="both"/>
        <w:rPr>
          <w:rFonts w:ascii="Arial" w:hAnsi="Arial"/>
          <w:sz w:val="14"/>
          <w:lang w:val="en-GB"/>
        </w:rPr>
      </w:pPr>
    </w:p>
    <w:p w14:paraId="42EA3DAC" w14:textId="77777777" w:rsidR="002B79B9" w:rsidRPr="0031391C" w:rsidRDefault="002B79B9" w:rsidP="002B79B9">
      <w:pPr>
        <w:jc w:val="both"/>
        <w:rPr>
          <w:rFonts w:ascii="Arial" w:hAnsi="Arial"/>
          <w:b/>
          <w:caps/>
          <w:sz w:val="14"/>
          <w:lang w:val="en-GB"/>
        </w:rPr>
      </w:pPr>
      <w:r w:rsidRPr="0031391C">
        <w:rPr>
          <w:rFonts w:ascii="Arial" w:hAnsi="Arial"/>
          <w:b/>
          <w:caps/>
          <w:sz w:val="14"/>
          <w:lang w:val="en-GB"/>
        </w:rPr>
        <w:t xml:space="preserve">58. Mines </w:t>
      </w:r>
    </w:p>
    <w:p w14:paraId="42EA3DAE" w14:textId="611410FF" w:rsidR="002B79B9" w:rsidRPr="00895D90" w:rsidRDefault="002B79B9" w:rsidP="00895D90">
      <w:pPr>
        <w:jc w:val="both"/>
        <w:rPr>
          <w:rFonts w:ascii="Arial" w:hAnsi="Arial"/>
          <w:sz w:val="14"/>
          <w:lang w:val="en-GB"/>
        </w:rPr>
      </w:pPr>
      <w:r w:rsidRPr="0031391C">
        <w:rPr>
          <w:rFonts w:ascii="Arial" w:hAnsi="Arial"/>
          <w:sz w:val="14"/>
          <w:lang w:val="en-GB"/>
        </w:rPr>
        <w:t>The Contractor (and each member of a joint venture or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1E042D47" w14:textId="77777777" w:rsidR="0081283E" w:rsidRDefault="0081283E" w:rsidP="0081283E">
      <w:pPr>
        <w:pStyle w:val="NormalWeb"/>
        <w:spacing w:before="0" w:beforeAutospacing="0" w:after="0" w:afterAutospacing="0"/>
        <w:jc w:val="both"/>
        <w:rPr>
          <w:rFonts w:ascii="Arial" w:hAnsi="Arial"/>
          <w:b/>
          <w:caps/>
          <w:color w:val="000000"/>
          <w:sz w:val="14"/>
          <w:lang w:val="en-GB"/>
        </w:rPr>
      </w:pPr>
    </w:p>
    <w:p w14:paraId="42EA3DAF" w14:textId="757ED6D2" w:rsidR="002B79B9" w:rsidRPr="0031391C" w:rsidRDefault="002B79B9" w:rsidP="0081283E">
      <w:pPr>
        <w:pStyle w:val="NormalWeb"/>
        <w:spacing w:before="0" w:beforeAutospacing="0" w:after="0" w:afterAutospacing="0"/>
        <w:jc w:val="both"/>
        <w:rPr>
          <w:rFonts w:ascii="Arial" w:hAnsi="Arial"/>
          <w:b/>
          <w:caps/>
          <w:color w:val="000000"/>
          <w:sz w:val="14"/>
          <w:lang w:val="en-GB"/>
        </w:rPr>
      </w:pPr>
      <w:r w:rsidRPr="0031391C">
        <w:rPr>
          <w:rFonts w:ascii="Arial" w:hAnsi="Arial"/>
          <w:b/>
          <w:caps/>
          <w:color w:val="000000"/>
          <w:sz w:val="14"/>
          <w:lang w:val="en-GB"/>
        </w:rPr>
        <w:t xml:space="preserve">59. Ineligibility </w:t>
      </w:r>
    </w:p>
    <w:p w14:paraId="42EA3DB0" w14:textId="77777777" w:rsidR="002B79B9" w:rsidRPr="0031391C" w:rsidRDefault="002B79B9" w:rsidP="0081283E">
      <w:pPr>
        <w:pStyle w:val="NormalWeb"/>
        <w:spacing w:before="0" w:beforeAutospacing="0" w:after="0" w:afterAutospacing="0"/>
        <w:jc w:val="both"/>
        <w:rPr>
          <w:rFonts w:ascii="Arial" w:hAnsi="Arial"/>
          <w:color w:val="000000"/>
          <w:sz w:val="14"/>
          <w:lang w:val="en-GB"/>
        </w:rPr>
      </w:pPr>
      <w:r w:rsidRPr="0031391C">
        <w:rPr>
          <w:rFonts w:ascii="Arial" w:hAnsi="Arial"/>
          <w:color w:val="000000"/>
          <w:sz w:val="14"/>
          <w:lang w:val="en-GB"/>
        </w:rPr>
        <w:t xml:space="preserve">By signing the </w:t>
      </w:r>
      <w:proofErr w:type="gramStart"/>
      <w:r w:rsidRPr="0031391C">
        <w:rPr>
          <w:rFonts w:ascii="Arial" w:hAnsi="Arial"/>
          <w:color w:val="000000"/>
          <w:sz w:val="14"/>
          <w:lang w:val="en-GB"/>
        </w:rPr>
        <w:t>Contract ,</w:t>
      </w:r>
      <w:proofErr w:type="gramEnd"/>
      <w:r w:rsidRPr="0031391C">
        <w:rPr>
          <w:rFonts w:ascii="Arial" w:hAnsi="Arial"/>
          <w:color w:val="000000"/>
          <w:sz w:val="14"/>
          <w:lang w:val="en-GB"/>
        </w:rPr>
        <w:t xml:space="preserve"> the Contractor (or, if a joint venture or consortium, any member thereof) certifies that he and/or his affiliates are not in one of the situations listed below: </w:t>
      </w:r>
    </w:p>
    <w:p w14:paraId="42EA3DB1"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2EA3DB2"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convicted of an offence concerning their professional conduct by a judgement that has the force of </w:t>
      </w:r>
      <w:r w:rsidRPr="0031391C">
        <w:rPr>
          <w:rFonts w:ascii="Arial" w:hAnsi="Arial"/>
          <w:i/>
          <w:sz w:val="14"/>
          <w:lang w:val="en-GB"/>
        </w:rPr>
        <w:t>res judicata;</w:t>
      </w:r>
    </w:p>
    <w:p w14:paraId="42EA3DB3"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They have been guilty of grave professional misconduct proven by any means that the Contracting Authority can justify;</w:t>
      </w:r>
    </w:p>
    <w:p w14:paraId="42EA3DB4"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42EA3DB5"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the subject of a judgement that has the force of </w:t>
      </w:r>
      <w:r w:rsidRPr="0031391C">
        <w:rPr>
          <w:rFonts w:ascii="Arial" w:hAnsi="Arial"/>
          <w:i/>
          <w:sz w:val="14"/>
          <w:lang w:val="en-GB"/>
        </w:rPr>
        <w:t xml:space="preserve">res judicata </w:t>
      </w:r>
      <w:r w:rsidRPr="0031391C">
        <w:rPr>
          <w:rFonts w:ascii="Arial" w:hAnsi="Arial"/>
          <w:sz w:val="14"/>
          <w:lang w:val="en-GB"/>
        </w:rPr>
        <w:t xml:space="preserve">for fraud, corruption, involvement in a criminal organisation or any other illegal activity; </w:t>
      </w:r>
    </w:p>
    <w:p w14:paraId="42EA3DB8" w14:textId="0C5525EC" w:rsidR="002B79B9" w:rsidRPr="00895D90" w:rsidRDefault="002B79B9" w:rsidP="002B79B9">
      <w:pPr>
        <w:numPr>
          <w:ilvl w:val="0"/>
          <w:numId w:val="2"/>
        </w:numPr>
        <w:tabs>
          <w:tab w:val="clear" w:pos="720"/>
        </w:tabs>
        <w:ind w:left="851"/>
        <w:jc w:val="both"/>
        <w:rPr>
          <w:rFonts w:ascii="Arial" w:hAnsi="Arial"/>
          <w:sz w:val="14"/>
          <w:lang w:val="en-GB"/>
        </w:rPr>
      </w:pPr>
      <w:r w:rsidRPr="0031391C">
        <w:rPr>
          <w:rFonts w:ascii="Arial" w:hAnsi="Arial"/>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3B0BF937" w14:textId="77777777" w:rsidR="0081283E" w:rsidRDefault="0081283E" w:rsidP="0081283E">
      <w:pPr>
        <w:pStyle w:val="NormalWeb"/>
        <w:spacing w:before="0" w:beforeAutospacing="0" w:after="0" w:afterAutospacing="0"/>
        <w:jc w:val="both"/>
        <w:rPr>
          <w:rFonts w:ascii="Arial" w:hAnsi="Arial"/>
          <w:b/>
          <w:color w:val="000000"/>
          <w:sz w:val="14"/>
          <w:lang w:val="en-GB"/>
        </w:rPr>
      </w:pPr>
    </w:p>
    <w:p w14:paraId="42EA3DB9" w14:textId="0C8DE80D" w:rsidR="002B79B9" w:rsidRPr="0031391C" w:rsidRDefault="002B79B9" w:rsidP="0081283E">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60. CHECKS AND AUDITS</w:t>
      </w:r>
    </w:p>
    <w:p w14:paraId="42EA3DBA" w14:textId="1263D523" w:rsidR="002B79B9" w:rsidRDefault="002B79B9" w:rsidP="002B79B9">
      <w:pPr>
        <w:jc w:val="both"/>
        <w:rPr>
          <w:rFonts w:ascii="Arial" w:hAnsi="Arial"/>
          <w:sz w:val="14"/>
          <w:lang w:val="en-GB"/>
        </w:rPr>
      </w:pPr>
      <w:r w:rsidRPr="0031391C">
        <w:rPr>
          <w:rFonts w:ascii="Arial" w:hAnsi="Arial"/>
          <w:color w:val="000000"/>
          <w:sz w:val="14"/>
          <w:lang w:val="en-GB"/>
        </w:rPr>
        <w:t xml:space="preserve">For the purpose of checks and audit </w:t>
      </w:r>
      <w:r w:rsidRPr="0031391C">
        <w:rPr>
          <w:rFonts w:ascii="Arial" w:hAnsi="Arial"/>
          <w:sz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USAID, </w:t>
      </w:r>
      <w:r w:rsidRPr="0031391C">
        <w:rPr>
          <w:rFonts w:ascii="Arial" w:hAnsi="Arial"/>
          <w:color w:val="000000"/>
          <w:sz w:val="14"/>
          <w:lang w:val="en-GB"/>
        </w:rPr>
        <w:t>the European Commission, the European Anti-Fraud Office and the Court of Auditors in case the Contract is financed by USAID or the European Community budget</w:t>
      </w:r>
      <w:r w:rsidRPr="0031391C">
        <w:rPr>
          <w:rFonts w:ascii="Arial" w:hAnsi="Arial"/>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1AF46207" w14:textId="77777777" w:rsidR="00895D90" w:rsidRPr="0031391C" w:rsidRDefault="00895D90" w:rsidP="002B79B9">
      <w:pPr>
        <w:jc w:val="both"/>
        <w:rPr>
          <w:rFonts w:ascii="Arial" w:hAnsi="Arial"/>
          <w:color w:val="000000"/>
          <w:sz w:val="14"/>
          <w:lang w:val="en-GB"/>
        </w:rPr>
      </w:pPr>
    </w:p>
    <w:p w14:paraId="42EA3DBB" w14:textId="77777777" w:rsidR="002B79B9" w:rsidRPr="0031391C" w:rsidRDefault="002B79B9" w:rsidP="00895D90">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61. SETTLEMENT OF DISPUTES</w:t>
      </w:r>
    </w:p>
    <w:p w14:paraId="42EA3DBC" w14:textId="77777777" w:rsidR="002B79B9" w:rsidRPr="0031391C" w:rsidRDefault="002B79B9" w:rsidP="002B79B9">
      <w:pPr>
        <w:jc w:val="both"/>
        <w:rPr>
          <w:rFonts w:ascii="Arial" w:hAnsi="Arial" w:cs="Arial"/>
          <w:sz w:val="14"/>
          <w:szCs w:val="14"/>
          <w:lang w:val="en-GB"/>
        </w:rPr>
      </w:pPr>
      <w:r w:rsidRPr="0031391C">
        <w:rPr>
          <w:rFonts w:ascii="Arial" w:hAnsi="Arial"/>
          <w:b/>
          <w:color w:val="000000"/>
          <w:sz w:val="14"/>
          <w:lang w:val="en-GB"/>
        </w:rPr>
        <w:t xml:space="preserve">61.1. </w:t>
      </w:r>
      <w:r w:rsidRPr="0031391C">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31391C">
        <w:rPr>
          <w:rFonts w:ascii="Arial" w:hAnsi="Arial" w:cs="Arial"/>
          <w:sz w:val="14"/>
          <w:szCs w:val="14"/>
          <w:lang w:val="en-GB"/>
        </w:rPr>
        <w:noBreakHyphen/>
        <w:t>settlement procedure by notifying the other.</w:t>
      </w:r>
    </w:p>
    <w:p w14:paraId="42EA3DBD" w14:textId="77777777" w:rsidR="002B79B9" w:rsidRPr="0031391C" w:rsidRDefault="002B79B9" w:rsidP="002B79B9">
      <w:pPr>
        <w:jc w:val="both"/>
        <w:rPr>
          <w:rFonts w:ascii="Arial" w:hAnsi="Arial"/>
          <w:sz w:val="14"/>
          <w:lang w:val="en-GB"/>
        </w:rPr>
      </w:pPr>
    </w:p>
    <w:p w14:paraId="42EA3DBE" w14:textId="77777777" w:rsidR="002B79B9" w:rsidRPr="0031391C" w:rsidRDefault="002B79B9" w:rsidP="002B79B9">
      <w:pPr>
        <w:tabs>
          <w:tab w:val="left" w:pos="1417"/>
          <w:tab w:val="left" w:pos="2126"/>
          <w:tab w:val="left" w:pos="2835"/>
        </w:tabs>
        <w:jc w:val="both"/>
        <w:rPr>
          <w:rFonts w:ascii="Arial" w:hAnsi="Arial" w:cs="Arial"/>
          <w:sz w:val="14"/>
          <w:szCs w:val="14"/>
          <w:lang w:val="en-GB"/>
        </w:rPr>
      </w:pPr>
      <w:r w:rsidRPr="0031391C">
        <w:rPr>
          <w:rFonts w:ascii="Arial" w:hAnsi="Arial" w:cs="Arial"/>
          <w:sz w:val="14"/>
          <w:szCs w:val="14"/>
          <w:lang w:val="en-GB"/>
        </w:rPr>
        <w:t>61.2. If no settlement is reached within 120 days of the start of the amicable dispute</w:t>
      </w:r>
      <w:r w:rsidRPr="0031391C">
        <w:rPr>
          <w:rFonts w:ascii="Arial" w:hAnsi="Arial" w:cs="Arial"/>
          <w:sz w:val="14"/>
          <w:szCs w:val="14"/>
          <w:lang w:val="en-GB"/>
        </w:rPr>
        <w:noBreakHyphen/>
        <w:t xml:space="preserve">settlement procedure, each party may seek: </w:t>
      </w:r>
    </w:p>
    <w:p w14:paraId="42EA3DBF"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a)</w:t>
      </w:r>
      <w:r w:rsidRPr="0031391C">
        <w:rPr>
          <w:rFonts w:ascii="Arial" w:hAnsi="Arial" w:cs="Arial"/>
          <w:sz w:val="14"/>
          <w:szCs w:val="14"/>
          <w:lang w:val="en-GB"/>
        </w:rPr>
        <w:tab/>
        <w:t>either a ruling from a national court</w:t>
      </w:r>
    </w:p>
    <w:p w14:paraId="42EA3DC0"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b)</w:t>
      </w:r>
      <w:r w:rsidRPr="0031391C">
        <w:rPr>
          <w:rFonts w:ascii="Arial" w:hAnsi="Arial" w:cs="Arial"/>
          <w:sz w:val="14"/>
          <w:szCs w:val="14"/>
          <w:lang w:val="en-GB"/>
        </w:rPr>
        <w:tab/>
        <w:t>or an arbitration ruling</w:t>
      </w:r>
      <w:r w:rsidR="00167F5F">
        <w:rPr>
          <w:rFonts w:ascii="Arial" w:hAnsi="Arial" w:cs="Arial"/>
          <w:sz w:val="14"/>
          <w:szCs w:val="14"/>
          <w:lang w:val="en-GB"/>
        </w:rPr>
        <w:t xml:space="preserve"> </w:t>
      </w:r>
      <w:r w:rsidRPr="0031391C">
        <w:rPr>
          <w:rFonts w:ascii="Arial" w:hAnsi="Arial" w:cs="Arial"/>
          <w:sz w:val="14"/>
          <w:szCs w:val="14"/>
          <w:lang w:val="en-GB"/>
        </w:rPr>
        <w:t xml:space="preserve">in accordance with the </w:t>
      </w:r>
      <w:proofErr w:type="gramStart"/>
      <w:r w:rsidRPr="0031391C">
        <w:rPr>
          <w:rFonts w:ascii="Arial" w:hAnsi="Arial" w:cs="Arial"/>
          <w:sz w:val="14"/>
          <w:szCs w:val="14"/>
          <w:lang w:val="en-GB"/>
        </w:rPr>
        <w:t>Contract .</w:t>
      </w:r>
      <w:proofErr w:type="gramEnd"/>
    </w:p>
    <w:p w14:paraId="577A5642" w14:textId="77777777" w:rsidR="00895D90" w:rsidRDefault="00895D90" w:rsidP="00895D90">
      <w:pPr>
        <w:pStyle w:val="NormalWeb"/>
        <w:spacing w:before="0" w:beforeAutospacing="0" w:after="0" w:afterAutospacing="0"/>
        <w:jc w:val="both"/>
        <w:rPr>
          <w:rFonts w:ascii="Arial" w:hAnsi="Arial"/>
          <w:b/>
          <w:sz w:val="14"/>
          <w:lang w:val="en-GB"/>
        </w:rPr>
      </w:pPr>
    </w:p>
    <w:p w14:paraId="42EA3DC1" w14:textId="41118078" w:rsidR="002B79B9" w:rsidRPr="0031391C" w:rsidRDefault="002B79B9" w:rsidP="00895D90">
      <w:pPr>
        <w:pStyle w:val="NormalWeb"/>
        <w:spacing w:before="0" w:beforeAutospacing="0" w:after="0" w:afterAutospacing="0"/>
        <w:jc w:val="both"/>
        <w:rPr>
          <w:rFonts w:ascii="Arial" w:hAnsi="Arial"/>
          <w:b/>
          <w:sz w:val="14"/>
          <w:lang w:val="en-GB"/>
        </w:rPr>
      </w:pPr>
      <w:r w:rsidRPr="0031391C">
        <w:rPr>
          <w:rFonts w:ascii="Arial" w:hAnsi="Arial"/>
          <w:b/>
          <w:sz w:val="14"/>
          <w:lang w:val="en-GB"/>
        </w:rPr>
        <w:t>62. ASSIGNMENT OF RIGHTS AND OBLIGATIONS BY THE CONTRACTING AUTHORITY</w:t>
      </w:r>
    </w:p>
    <w:p w14:paraId="42EA3DC2" w14:textId="77777777" w:rsidR="00E633FD" w:rsidRDefault="002B79B9" w:rsidP="00E633FD">
      <w:pPr>
        <w:pStyle w:val="Heading6"/>
        <w:jc w:val="left"/>
        <w:rPr>
          <w:b w:val="0"/>
          <w:caps w:val="0"/>
        </w:rPr>
      </w:pPr>
      <w:r w:rsidRPr="0031391C">
        <w:rPr>
          <w:b w:val="0"/>
          <w:caps w:val="0"/>
        </w:rPr>
        <w:t>The contracting authority reserves the right to transfer and assign to any of its partners, or other beneficiary, any right and any obligation the contracting authority has against the contractor under the contract.</w:t>
      </w:r>
      <w:bookmarkEnd w:id="6"/>
      <w:bookmarkEnd w:id="7"/>
      <w:r w:rsidR="00E633FD">
        <w:rPr>
          <w:b w:val="0"/>
          <w:caps w:val="0"/>
        </w:rPr>
        <w:t xml:space="preserve">  </w:t>
      </w:r>
    </w:p>
    <w:p w14:paraId="42EA3DC3" w14:textId="77777777" w:rsidR="00F5668A" w:rsidRPr="00F5668A" w:rsidRDefault="00F5668A" w:rsidP="00F5668A">
      <w:pPr>
        <w:rPr>
          <w:rFonts w:ascii="Arial" w:hAnsi="Arial" w:cs="Arial"/>
          <w:sz w:val="14"/>
          <w:szCs w:val="14"/>
          <w:lang w:val="en-GB"/>
        </w:rPr>
      </w:pPr>
    </w:p>
    <w:p w14:paraId="42EA3DC4" w14:textId="77777777" w:rsidR="00F5668A" w:rsidRPr="00F5668A" w:rsidRDefault="00F5668A" w:rsidP="00F5668A">
      <w:pPr>
        <w:rPr>
          <w:rFonts w:ascii="Arial" w:hAnsi="Arial" w:cs="Arial"/>
          <w:b/>
          <w:sz w:val="14"/>
          <w:szCs w:val="14"/>
          <w:lang w:val="en-GB"/>
        </w:rPr>
      </w:pPr>
      <w:r>
        <w:rPr>
          <w:rFonts w:ascii="Arial" w:hAnsi="Arial" w:cs="Arial"/>
          <w:b/>
          <w:sz w:val="14"/>
          <w:szCs w:val="14"/>
          <w:lang w:val="en-GB"/>
        </w:rPr>
        <w:t>63</w:t>
      </w:r>
      <w:r w:rsidRPr="00F5668A">
        <w:rPr>
          <w:rFonts w:ascii="Arial" w:hAnsi="Arial" w:cs="Arial"/>
          <w:b/>
          <w:sz w:val="14"/>
          <w:szCs w:val="14"/>
          <w:lang w:val="en-GB"/>
        </w:rPr>
        <w:t xml:space="preserve">. </w:t>
      </w:r>
      <w:r>
        <w:rPr>
          <w:rFonts w:ascii="Arial" w:hAnsi="Arial" w:cs="Arial"/>
          <w:b/>
          <w:sz w:val="14"/>
          <w:szCs w:val="14"/>
          <w:lang w:val="en-GB"/>
        </w:rPr>
        <w:tab/>
      </w:r>
      <w:r w:rsidRPr="00F5668A">
        <w:rPr>
          <w:rFonts w:ascii="Arial" w:hAnsi="Arial" w:cs="Arial"/>
          <w:b/>
          <w:sz w:val="14"/>
          <w:szCs w:val="14"/>
          <w:lang w:val="en-GB"/>
        </w:rPr>
        <w:t>ELECTRONIC SCREENING</w:t>
      </w:r>
    </w:p>
    <w:p w14:paraId="42EA3DC5" w14:textId="60DCBF1C" w:rsidR="008A1788" w:rsidRDefault="00F5668A" w:rsidP="00F5668A">
      <w:pPr>
        <w:rPr>
          <w:rFonts w:ascii="Arial" w:hAnsi="Arial" w:cs="Arial"/>
          <w:sz w:val="14"/>
          <w:szCs w:val="14"/>
          <w:lang w:val="en-GB"/>
        </w:rPr>
      </w:pPr>
      <w:r w:rsidRPr="00F5668A">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0F9C8738" w14:textId="02FC1C61" w:rsidR="00C56B26" w:rsidRDefault="00C56B26" w:rsidP="00F5668A">
      <w:pPr>
        <w:rPr>
          <w:rFonts w:ascii="Arial" w:hAnsi="Arial" w:cs="Arial"/>
          <w:sz w:val="14"/>
          <w:szCs w:val="14"/>
          <w:lang w:val="en-GB"/>
        </w:rPr>
      </w:pPr>
    </w:p>
    <w:p w14:paraId="2F9A2C3A" w14:textId="6E386C55" w:rsidR="00C56B26" w:rsidRPr="00C56B26" w:rsidRDefault="002A337D" w:rsidP="00C56B26">
      <w:pPr>
        <w:rPr>
          <w:rFonts w:ascii="Arial" w:hAnsi="Arial" w:cs="Arial"/>
          <w:b/>
          <w:sz w:val="14"/>
          <w:szCs w:val="14"/>
          <w:lang w:val="en-GB"/>
        </w:rPr>
      </w:pPr>
      <w:r>
        <w:rPr>
          <w:rFonts w:ascii="Arial" w:hAnsi="Arial" w:cs="Arial"/>
          <w:b/>
          <w:sz w:val="14"/>
          <w:szCs w:val="14"/>
          <w:lang w:val="en-GB"/>
        </w:rPr>
        <w:t>64</w:t>
      </w:r>
      <w:r w:rsidR="00C56B26" w:rsidRPr="00C56B26">
        <w:rPr>
          <w:rFonts w:ascii="Arial" w:hAnsi="Arial" w:cs="Arial"/>
          <w:b/>
          <w:sz w:val="14"/>
          <w:szCs w:val="14"/>
          <w:lang w:val="en-GB"/>
        </w:rPr>
        <w:t>.</w:t>
      </w:r>
      <w:r>
        <w:rPr>
          <w:rFonts w:ascii="Arial" w:hAnsi="Arial" w:cs="Arial"/>
          <w:b/>
          <w:sz w:val="14"/>
          <w:szCs w:val="14"/>
          <w:lang w:val="en-GB"/>
        </w:rPr>
        <w:t xml:space="preserve">   </w:t>
      </w:r>
      <w:r w:rsidR="00C56B26" w:rsidRPr="00C56B26">
        <w:rPr>
          <w:rFonts w:ascii="Arial" w:hAnsi="Arial" w:cs="Arial"/>
          <w:b/>
          <w:sz w:val="14"/>
          <w:szCs w:val="14"/>
          <w:lang w:val="en-GB"/>
        </w:rPr>
        <w:t xml:space="preserve"> Data Protection and Privacy </w:t>
      </w:r>
    </w:p>
    <w:p w14:paraId="489F6797"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in order to ensure compliance to contractual obligations as set forth by the Contracting </w:t>
      </w:r>
    </w:p>
    <w:p w14:paraId="2655E060"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Authorities funding agencies.   </w:t>
      </w:r>
    </w:p>
    <w:p w14:paraId="478D9885" w14:textId="77777777" w:rsidR="00C56B26" w:rsidRPr="00C56B26" w:rsidRDefault="00C56B26" w:rsidP="00C56B26">
      <w:pPr>
        <w:rPr>
          <w:rFonts w:ascii="Arial" w:hAnsi="Arial" w:cs="Arial"/>
          <w:sz w:val="14"/>
          <w:szCs w:val="14"/>
          <w:lang w:val="en-GB"/>
        </w:rPr>
      </w:pPr>
    </w:p>
    <w:p w14:paraId="1E20F166"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Private individuals whose personal data is collected by the Contracting Authority have:   </w:t>
      </w:r>
    </w:p>
    <w:p w14:paraId="70D989AD"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be informed;</w:t>
      </w:r>
    </w:p>
    <w:p w14:paraId="6483B7D1"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of access;</w:t>
      </w:r>
    </w:p>
    <w:p w14:paraId="2C2FC470"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rectification;</w:t>
      </w:r>
    </w:p>
    <w:p w14:paraId="3F8FCBAA"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erasure;</w:t>
      </w:r>
    </w:p>
    <w:p w14:paraId="0A84FD78"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restrict processing;</w:t>
      </w:r>
    </w:p>
    <w:p w14:paraId="2AFCADBA"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data portability;</w:t>
      </w:r>
    </w:p>
    <w:p w14:paraId="3AA176D6"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the right to object;</w:t>
      </w:r>
    </w:p>
    <w:p w14:paraId="5F58C768"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rights in relation to automated decision making and profiling;</w:t>
      </w:r>
    </w:p>
    <w:p w14:paraId="6BE6CE8D" w14:textId="0C427390"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the right to complain about the processing of personnel data to </w:t>
      </w:r>
      <w:hyperlink r:id="rId17" w:history="1">
        <w:r w:rsidR="00B7320A" w:rsidRPr="001917A7">
          <w:rPr>
            <w:rStyle w:val="Hyperlink"/>
            <w:rFonts w:ascii="Arial" w:hAnsi="Arial" w:cs="Arial"/>
            <w:sz w:val="14"/>
            <w:szCs w:val="14"/>
            <w:lang w:val="en-GB"/>
          </w:rPr>
          <w:t>complaint@nca.no</w:t>
        </w:r>
      </w:hyperlink>
      <w:r w:rsidRPr="00C56B26">
        <w:rPr>
          <w:rFonts w:ascii="Arial" w:hAnsi="Arial" w:cs="Arial"/>
          <w:sz w:val="14"/>
          <w:szCs w:val="14"/>
          <w:lang w:val="en-GB"/>
        </w:rPr>
        <w:t xml:space="preserve"> </w:t>
      </w:r>
    </w:p>
    <w:p w14:paraId="108ED509" w14:textId="77777777" w:rsidR="00C56B26" w:rsidRPr="00C56B26" w:rsidRDefault="00C56B26" w:rsidP="00C56B26">
      <w:pPr>
        <w:rPr>
          <w:rFonts w:ascii="Arial" w:hAnsi="Arial" w:cs="Arial"/>
          <w:sz w:val="14"/>
          <w:szCs w:val="14"/>
          <w:lang w:val="en-GB"/>
        </w:rPr>
      </w:pPr>
    </w:p>
    <w:p w14:paraId="528F7DA1" w14:textId="77777777" w:rsidR="00C56B26" w:rsidRPr="00C56B26" w:rsidRDefault="00C56B26" w:rsidP="00C56B26">
      <w:pPr>
        <w:rPr>
          <w:rFonts w:ascii="Arial" w:hAnsi="Arial" w:cs="Arial"/>
          <w:sz w:val="14"/>
          <w:szCs w:val="14"/>
          <w:lang w:val="en-GB"/>
        </w:rPr>
      </w:pPr>
      <w:r w:rsidRPr="00C56B26">
        <w:rPr>
          <w:rFonts w:ascii="Arial" w:hAnsi="Arial" w:cs="Arial"/>
          <w:sz w:val="14"/>
          <w:szCs w:val="14"/>
          <w:lang w:val="en-GB"/>
        </w:rPr>
        <w:t xml:space="preserve">There are certain exemptions from these rights, as defined by the EU GDPR, which cannot be claimed in all cases.  </w:t>
      </w:r>
    </w:p>
    <w:p w14:paraId="1CD96F16" w14:textId="77777777" w:rsidR="00C56B26" w:rsidRPr="00F5668A" w:rsidRDefault="00C56B26" w:rsidP="00F5668A">
      <w:pPr>
        <w:rPr>
          <w:rFonts w:ascii="Arial" w:hAnsi="Arial" w:cs="Arial"/>
          <w:sz w:val="14"/>
          <w:szCs w:val="14"/>
          <w:lang w:val="en-GB"/>
        </w:rPr>
      </w:pPr>
    </w:p>
    <w:p w14:paraId="42EA3DC6" w14:textId="77777777" w:rsidR="00F5668A" w:rsidRPr="00F5668A" w:rsidRDefault="00F5668A" w:rsidP="00E633FD">
      <w:pPr>
        <w:rPr>
          <w:rFonts w:ascii="Arial" w:hAnsi="Arial" w:cs="Arial"/>
          <w:sz w:val="14"/>
          <w:szCs w:val="14"/>
          <w:lang w:val="en-GB"/>
        </w:rPr>
      </w:pPr>
    </w:p>
    <w:p w14:paraId="42EA3DC7" w14:textId="77777777" w:rsidR="00F5668A" w:rsidRPr="00F5668A" w:rsidRDefault="00F5668A" w:rsidP="00E633FD">
      <w:pPr>
        <w:rPr>
          <w:rFonts w:ascii="Arial" w:hAnsi="Arial" w:cs="Arial"/>
          <w:sz w:val="14"/>
          <w:szCs w:val="14"/>
          <w:lang w:val="en-GB"/>
        </w:rPr>
        <w:sectPr w:rsidR="00F5668A" w:rsidRPr="00F5668A" w:rsidSect="009032B1">
          <w:headerReference w:type="even" r:id="rId18"/>
          <w:headerReference w:type="default" r:id="rId19"/>
          <w:footerReference w:type="default" r:id="rId20"/>
          <w:headerReference w:type="first" r:id="rId21"/>
          <w:type w:val="continuous"/>
          <w:pgSz w:w="12240" w:h="15840"/>
          <w:pgMar w:top="1418" w:right="851" w:bottom="1418" w:left="851" w:header="567" w:footer="567" w:gutter="0"/>
          <w:cols w:num="2" w:space="708"/>
          <w:docGrid w:linePitch="360"/>
        </w:sectPr>
      </w:pPr>
    </w:p>
    <w:p w14:paraId="42EA3DC8" w14:textId="304B03B6" w:rsidR="008A1788" w:rsidRPr="008A1788" w:rsidRDefault="00C470C8" w:rsidP="001E599F">
      <w:pPr>
        <w:autoSpaceDE w:val="0"/>
        <w:autoSpaceDN w:val="0"/>
        <w:adjustRightInd w:val="0"/>
        <w:rPr>
          <w:rFonts w:ascii="Arial" w:eastAsia="Calibri" w:hAnsi="Arial" w:cs="Arial"/>
          <w:b/>
          <w:sz w:val="28"/>
          <w:szCs w:val="28"/>
          <w:lang w:val="en-GB" w:eastAsia="en-US"/>
        </w:rPr>
      </w:pPr>
      <w:r w:rsidRPr="008A1788">
        <w:rPr>
          <w:rFonts w:ascii="Calibri" w:eastAsia="Calibri" w:hAnsi="Calibri"/>
          <w:noProof/>
          <w:sz w:val="22"/>
          <w:szCs w:val="22"/>
          <w:lang w:val="nb-NO" w:eastAsia="nb-NO"/>
        </w:rPr>
        <w:lastRenderedPageBreak/>
        <w:drawing>
          <wp:anchor distT="0" distB="0" distL="114300" distR="114300" simplePos="0" relativeHeight="251659776" behindDoc="0" locked="0" layoutInCell="1" allowOverlap="1" wp14:anchorId="42EA3E47" wp14:editId="6A5FFC4D">
            <wp:simplePos x="1828800" y="828675"/>
            <wp:positionH relativeFrom="column">
              <wp:posOffset>1824990</wp:posOffset>
            </wp:positionH>
            <wp:positionV relativeFrom="paragraph">
              <wp:align>top</wp:align>
            </wp:positionV>
            <wp:extent cx="3905250" cy="581025"/>
            <wp:effectExtent l="0" t="0" r="0" b="9525"/>
            <wp:wrapSquare wrapText="bothSides"/>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0" cy="581025"/>
                    </a:xfrm>
                    <a:prstGeom prst="rect">
                      <a:avLst/>
                    </a:prstGeom>
                    <a:noFill/>
                    <a:ln>
                      <a:noFill/>
                    </a:ln>
                  </pic:spPr>
                </pic:pic>
              </a:graphicData>
            </a:graphic>
          </wp:anchor>
        </w:drawing>
      </w:r>
      <w:r w:rsidR="001E599F">
        <w:rPr>
          <w:rFonts w:ascii="Arial" w:eastAsia="Calibri" w:hAnsi="Arial" w:cs="Arial"/>
          <w:b/>
          <w:sz w:val="28"/>
          <w:szCs w:val="28"/>
          <w:lang w:val="en-GB" w:eastAsia="en-US"/>
        </w:rPr>
        <w:t>Annex: 5</w:t>
      </w:r>
      <w:r w:rsidR="001E599F">
        <w:rPr>
          <w:rFonts w:ascii="Arial" w:eastAsia="Calibri" w:hAnsi="Arial" w:cs="Arial"/>
          <w:b/>
          <w:sz w:val="28"/>
          <w:szCs w:val="28"/>
          <w:lang w:val="en-GB" w:eastAsia="en-US"/>
        </w:rPr>
        <w:br w:type="textWrapping" w:clear="all"/>
      </w:r>
    </w:p>
    <w:p w14:paraId="42EA3DC9" w14:textId="77777777" w:rsidR="008A1788" w:rsidRPr="008A1788" w:rsidRDefault="008A1788" w:rsidP="008A1788">
      <w:pPr>
        <w:spacing w:after="200" w:line="276" w:lineRule="auto"/>
        <w:rPr>
          <w:rFonts w:ascii="Arial" w:eastAsia="Calibri" w:hAnsi="Arial" w:cs="Arial"/>
          <w:b/>
          <w:sz w:val="16"/>
          <w:szCs w:val="16"/>
          <w:lang w:val="en-GB" w:eastAsia="en-US"/>
        </w:rPr>
      </w:pPr>
    </w:p>
    <w:p w14:paraId="42EA3DCA" w14:textId="77777777" w:rsidR="008A1788" w:rsidRPr="008A1788" w:rsidRDefault="008A1788" w:rsidP="008A1788">
      <w:pPr>
        <w:spacing w:after="200" w:line="276" w:lineRule="auto"/>
        <w:jc w:val="center"/>
        <w:rPr>
          <w:rFonts w:ascii="Arial" w:eastAsia="Calibri" w:hAnsi="Arial" w:cs="Arial"/>
          <w:b/>
          <w:sz w:val="32"/>
          <w:szCs w:val="32"/>
          <w:lang w:val="en-GB" w:eastAsia="en-US"/>
        </w:rPr>
        <w:sectPr w:rsidR="008A1788" w:rsidRPr="008A1788" w:rsidSect="008A1788">
          <w:headerReference w:type="even" r:id="rId23"/>
          <w:footerReference w:type="default" r:id="rId24"/>
          <w:pgSz w:w="11906" w:h="16838"/>
          <w:pgMar w:top="1304" w:right="1134" w:bottom="1304" w:left="1134" w:header="709" w:footer="709" w:gutter="0"/>
          <w:cols w:space="708"/>
          <w:docGrid w:linePitch="360"/>
        </w:sectPr>
      </w:pPr>
      <w:r w:rsidRPr="008A1788">
        <w:rPr>
          <w:rFonts w:ascii="Arial" w:eastAsia="Calibri" w:hAnsi="Arial" w:cs="Arial"/>
          <w:b/>
          <w:sz w:val="32"/>
          <w:szCs w:val="32"/>
          <w:lang w:val="en-GB" w:eastAsia="en-US"/>
        </w:rPr>
        <w:t xml:space="preserve">Code of conduct for contractors                                                 </w:t>
      </w:r>
      <w:r w:rsidRPr="008A1788">
        <w:rPr>
          <w:rFonts w:ascii="Arial" w:eastAsia="Calibri" w:hAnsi="Arial" w:cs="Arial"/>
          <w:b/>
          <w:sz w:val="22"/>
          <w:szCs w:val="22"/>
          <w:lang w:val="en-GB" w:eastAsia="en-US"/>
        </w:rPr>
        <w:t>Ethical principles and standards</w:t>
      </w:r>
    </w:p>
    <w:p w14:paraId="724BA11C"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b/>
          <w:sz w:val="14"/>
          <w:szCs w:val="14"/>
          <w:lang w:val="en-GB" w:eastAsia="en-US"/>
        </w:rPr>
        <w:t>By this Code of Conduct</w:t>
      </w:r>
      <w:r w:rsidRPr="001104AD">
        <w:rPr>
          <w:rFonts w:ascii="Arial" w:eastAsia="Calibri" w:hAnsi="Arial" w:cs="Arial"/>
          <w:sz w:val="14"/>
          <w:szCs w:val="14"/>
          <w:lang w:val="en-GB" w:eastAsia="en-US"/>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5A70B49E"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This Code of Conduct and its related principles and standards are based on recommendations from the Norwegian Initiative for Ethical Trade (IEH)</w:t>
      </w:r>
      <w:r w:rsidRPr="001104AD">
        <w:rPr>
          <w:rFonts w:ascii="Arial" w:eastAsia="Calibri" w:hAnsi="Arial" w:cs="Arial"/>
          <w:sz w:val="14"/>
          <w:szCs w:val="14"/>
          <w:vertAlign w:val="superscript"/>
          <w:lang w:val="en-GB" w:eastAsia="en-US"/>
        </w:rPr>
        <w:footnoteReference w:id="1"/>
      </w:r>
      <w:r w:rsidRPr="001104AD">
        <w:rPr>
          <w:rFonts w:ascii="Arial" w:eastAsia="Calibri" w:hAnsi="Arial" w:cs="Arial"/>
          <w:sz w:val="14"/>
          <w:szCs w:val="14"/>
          <w:lang w:val="en-GB" w:eastAsia="en-US"/>
        </w:rPr>
        <w:t>, the UN Global Compact principles</w:t>
      </w:r>
      <w:r w:rsidRPr="001104AD">
        <w:rPr>
          <w:rFonts w:ascii="Arial" w:eastAsia="Calibri" w:hAnsi="Arial" w:cs="Arial"/>
          <w:sz w:val="14"/>
          <w:szCs w:val="14"/>
          <w:vertAlign w:val="superscript"/>
          <w:lang w:val="en-GB" w:eastAsia="en-US"/>
        </w:rPr>
        <w:footnoteReference w:id="2"/>
      </w:r>
      <w:r w:rsidRPr="001104AD">
        <w:rPr>
          <w:rFonts w:ascii="Arial" w:eastAsia="Calibri" w:hAnsi="Arial" w:cs="Arial"/>
          <w:sz w:val="14"/>
          <w:szCs w:val="14"/>
          <w:lang w:val="en-GB" w:eastAsia="en-US"/>
        </w:rPr>
        <w:t xml:space="preserve"> and ECs Objectives and general principles of humanitarian aid </w:t>
      </w:r>
      <w:r w:rsidRPr="001104AD">
        <w:rPr>
          <w:rFonts w:ascii="Arial" w:eastAsia="Calibri" w:hAnsi="Arial" w:cs="Arial"/>
          <w:sz w:val="14"/>
          <w:szCs w:val="14"/>
          <w:vertAlign w:val="superscript"/>
          <w:lang w:val="en-GB" w:eastAsia="en-US"/>
        </w:rPr>
        <w:footnoteReference w:id="3"/>
      </w:r>
      <w:r w:rsidRPr="001104AD">
        <w:rPr>
          <w:rFonts w:ascii="Arial" w:eastAsia="Calibri" w:hAnsi="Arial" w:cs="Arial"/>
          <w:sz w:val="14"/>
          <w:szCs w:val="14"/>
          <w:lang w:val="en-GB" w:eastAsia="en-US"/>
        </w:rPr>
        <w:t xml:space="preserve">.    </w:t>
      </w:r>
    </w:p>
    <w:p w14:paraId="30CDFE92" w14:textId="77777777" w:rsidR="001104AD" w:rsidRPr="001104AD" w:rsidRDefault="001104AD" w:rsidP="001104AD">
      <w:pPr>
        <w:autoSpaceDE w:val="0"/>
        <w:autoSpaceDN w:val="0"/>
        <w:adjustRightInd w:val="0"/>
        <w:jc w:val="both"/>
        <w:rPr>
          <w:rFonts w:ascii="Arial" w:eastAsia="Calibri" w:hAnsi="Arial" w:cs="Arial"/>
          <w:sz w:val="16"/>
          <w:szCs w:val="16"/>
          <w:lang w:val="en-GB" w:eastAsia="en-US"/>
        </w:rPr>
      </w:pPr>
      <w:r w:rsidRPr="001104AD">
        <w:rPr>
          <w:rFonts w:ascii="Arial" w:eastAsia="Calibri" w:hAnsi="Arial" w:cs="Arial"/>
          <w:b/>
          <w:sz w:val="16"/>
          <w:szCs w:val="16"/>
          <w:lang w:val="en-GB" w:eastAsia="en-US"/>
        </w:rPr>
        <w:t>General Conditions</w:t>
      </w:r>
    </w:p>
    <w:p w14:paraId="69ABF377"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04A80090"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2A501B"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3E4FF3B3"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The Contracting Authority acknowledge that implementing ethical standards and ensuring ethical behaviour in our supply chain is a continuous process and a </w:t>
      </w:r>
      <w:proofErr w:type="gramStart"/>
      <w:r w:rsidRPr="001104AD">
        <w:rPr>
          <w:rFonts w:ascii="Arial" w:eastAsia="Calibri" w:hAnsi="Arial" w:cs="Arial"/>
          <w:sz w:val="14"/>
          <w:szCs w:val="14"/>
          <w:lang w:val="en-GB" w:eastAsia="en-US"/>
        </w:rPr>
        <w:t>long term</w:t>
      </w:r>
      <w:proofErr w:type="gramEnd"/>
      <w:r w:rsidRPr="001104AD">
        <w:rPr>
          <w:rFonts w:ascii="Arial" w:eastAsia="Calibri" w:hAnsi="Arial" w:cs="Arial"/>
          <w:sz w:val="14"/>
          <w:szCs w:val="14"/>
          <w:lang w:val="en-GB" w:eastAsia="en-US"/>
        </w:rPr>
        <w:t xml:space="preserve"> commitment for which we also have a responsibility. In order to achieve high ethical standards for procurement we are willing to engage in dialogue and collaboration with our contractors. In </w:t>
      </w:r>
      <w:proofErr w:type="gramStart"/>
      <w:r w:rsidRPr="001104AD">
        <w:rPr>
          <w:rFonts w:ascii="Arial" w:eastAsia="Calibri" w:hAnsi="Arial" w:cs="Arial"/>
          <w:sz w:val="14"/>
          <w:szCs w:val="14"/>
          <w:lang w:val="en-GB" w:eastAsia="en-US"/>
        </w:rPr>
        <w:t>addition</w:t>
      </w:r>
      <w:proofErr w:type="gramEnd"/>
      <w:r w:rsidRPr="001104AD">
        <w:rPr>
          <w:rFonts w:ascii="Arial" w:eastAsia="Calibri" w:hAnsi="Arial" w:cs="Arial"/>
          <w:sz w:val="14"/>
          <w:szCs w:val="14"/>
          <w:lang w:val="en-GB" w:eastAsia="en-US"/>
        </w:rPr>
        <w:t xml:space="preserve"> we expect our contractors to be open and willing to engage in dialogue with us to implement ethical standards for their businesses. </w:t>
      </w:r>
    </w:p>
    <w:p w14:paraId="1C44F657"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Unwillingness to co-operate or serious violations of the Code of Conduct will lead to termination of contracts.</w:t>
      </w:r>
    </w:p>
    <w:p w14:paraId="1CAB390E" w14:textId="77777777" w:rsidR="001104AD" w:rsidRPr="001104AD" w:rsidRDefault="001104AD" w:rsidP="001104AD">
      <w:pPr>
        <w:autoSpaceDE w:val="0"/>
        <w:autoSpaceDN w:val="0"/>
        <w:adjustRightInd w:val="0"/>
        <w:jc w:val="both"/>
        <w:rPr>
          <w:rFonts w:ascii="Arial" w:eastAsia="Calibri" w:hAnsi="Arial" w:cs="Arial"/>
          <w:sz w:val="16"/>
          <w:szCs w:val="16"/>
          <w:lang w:val="en-GB" w:eastAsia="en-US"/>
        </w:rPr>
      </w:pPr>
      <w:r w:rsidRPr="001104AD">
        <w:rPr>
          <w:rFonts w:ascii="Arial" w:eastAsia="Calibri" w:hAnsi="Arial" w:cs="Arial"/>
          <w:b/>
          <w:sz w:val="16"/>
          <w:szCs w:val="16"/>
          <w:lang w:val="en-GB" w:eastAsia="en-US"/>
        </w:rPr>
        <w:t>Human Rights and Labour Rights</w:t>
      </w:r>
      <w:r w:rsidRPr="001104AD">
        <w:rPr>
          <w:rFonts w:ascii="Arial" w:eastAsia="Calibri" w:hAnsi="Arial" w:cs="Arial"/>
          <w:sz w:val="16"/>
          <w:szCs w:val="16"/>
          <w:lang w:val="en-GB" w:eastAsia="en-US"/>
        </w:rPr>
        <w:t xml:space="preserve"> </w:t>
      </w:r>
    </w:p>
    <w:p w14:paraId="6FB89291"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Contractors must at all times protect and promote human- and labour rights and work actively to address issues of concern. As a minimum they are obliged to comply with the following ethical standards: </w:t>
      </w:r>
    </w:p>
    <w:p w14:paraId="16DBC5A1"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Respect for Human Rights </w:t>
      </w:r>
      <w:r w:rsidRPr="001104AD">
        <w:rPr>
          <w:rFonts w:ascii="Arial" w:eastAsia="Calibri" w:hAnsi="Arial" w:cs="Arial"/>
          <w:sz w:val="14"/>
          <w:szCs w:val="14"/>
          <w:lang w:val="en-GB" w:eastAsia="en-US"/>
        </w:rPr>
        <w:t>(UN Universal Declaration of Human Rights)</w:t>
      </w:r>
    </w:p>
    <w:p w14:paraId="08397C32"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205E4150"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p>
    <w:p w14:paraId="5AFC67E9"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i/>
          <w:sz w:val="14"/>
          <w:szCs w:val="14"/>
          <w:lang w:val="en-GB" w:eastAsia="en-US"/>
        </w:rPr>
        <w:t xml:space="preserve">Non exploitation of Child Labour </w:t>
      </w:r>
      <w:r w:rsidRPr="001104AD">
        <w:rPr>
          <w:rFonts w:ascii="Arial" w:eastAsia="Calibri" w:hAnsi="Arial" w:cs="Arial"/>
          <w:sz w:val="14"/>
          <w:szCs w:val="14"/>
          <w:lang w:val="en-GB" w:eastAsia="en-US"/>
        </w:rPr>
        <w:t xml:space="preserve">(UN Child Convention on the Rights of the Child, and ILO Convention C138 &amp; C182)  </w:t>
      </w:r>
    </w:p>
    <w:p w14:paraId="202B4B49"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Contractors must not engage in the exploitation of child labour</w:t>
      </w:r>
      <w:r w:rsidRPr="001104AD">
        <w:rPr>
          <w:rFonts w:ascii="Arial" w:eastAsia="Calibri" w:hAnsi="Arial" w:cs="Arial"/>
          <w:i/>
          <w:sz w:val="14"/>
          <w:szCs w:val="14"/>
          <w:vertAlign w:val="superscript"/>
          <w:lang w:val="en-GB" w:eastAsia="en-US"/>
        </w:rPr>
        <w:footnoteReference w:id="4"/>
      </w:r>
      <w:r w:rsidRPr="001104AD">
        <w:rPr>
          <w:rFonts w:ascii="Arial" w:eastAsia="Calibri" w:hAnsi="Arial" w:cs="Arial"/>
          <w:sz w:val="14"/>
          <w:szCs w:val="14"/>
          <w:lang w:val="en-GB" w:eastAsia="en-US"/>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7F3E9BD"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p>
    <w:p w14:paraId="235AD6AC"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Employment is freely chosen </w:t>
      </w:r>
      <w:r w:rsidRPr="001104AD">
        <w:rPr>
          <w:rFonts w:ascii="Arial" w:eastAsia="Calibri" w:hAnsi="Arial" w:cs="Arial"/>
          <w:sz w:val="14"/>
          <w:szCs w:val="14"/>
          <w:lang w:val="en-GB" w:eastAsia="en-US"/>
        </w:rPr>
        <w:t>(ILO Convention C29 &amp; C105)</w:t>
      </w:r>
      <w:r w:rsidRPr="001104AD">
        <w:rPr>
          <w:rFonts w:ascii="Arial" w:eastAsia="Calibri" w:hAnsi="Arial" w:cs="Arial"/>
          <w:i/>
          <w:sz w:val="14"/>
          <w:szCs w:val="14"/>
          <w:lang w:val="en-GB" w:eastAsia="en-US"/>
        </w:rPr>
        <w:t xml:space="preserve"> </w:t>
      </w:r>
    </w:p>
    <w:p w14:paraId="6EEA443F"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Contractors must not make use of forced or bonded labour and must respect workers freedom to leave their employer.</w:t>
      </w:r>
    </w:p>
    <w:p w14:paraId="2C4914D5" w14:textId="77777777" w:rsidR="001104AD" w:rsidRPr="001104AD" w:rsidRDefault="001104AD" w:rsidP="001104AD">
      <w:pPr>
        <w:spacing w:after="200" w:line="276" w:lineRule="auto"/>
        <w:ind w:left="851"/>
        <w:contextualSpacing/>
        <w:jc w:val="both"/>
        <w:rPr>
          <w:rFonts w:ascii="Arial" w:eastAsia="Calibri" w:hAnsi="Arial" w:cs="Arial"/>
          <w:i/>
          <w:sz w:val="14"/>
          <w:szCs w:val="14"/>
          <w:lang w:val="en-GB" w:eastAsia="en-US"/>
        </w:rPr>
      </w:pPr>
    </w:p>
    <w:p w14:paraId="0AB0F13F"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i/>
          <w:sz w:val="14"/>
          <w:szCs w:val="14"/>
          <w:lang w:val="en-GB" w:eastAsia="en-US"/>
        </w:rPr>
        <w:t xml:space="preserve">Freedom of association and the right to collective bargaining </w:t>
      </w:r>
      <w:r w:rsidRPr="001104AD">
        <w:rPr>
          <w:rFonts w:ascii="Arial" w:eastAsia="Calibri" w:hAnsi="Arial" w:cs="Arial"/>
          <w:sz w:val="14"/>
          <w:szCs w:val="14"/>
          <w:lang w:val="en-GB" w:eastAsia="en-US"/>
        </w:rPr>
        <w:t>(ILO Convention C87 &amp; C98)</w:t>
      </w:r>
    </w:p>
    <w:p w14:paraId="4123A466"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0F66C4D5"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p>
    <w:p w14:paraId="7499E8CE"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Living wages are paid </w:t>
      </w:r>
      <w:r w:rsidRPr="001104AD">
        <w:rPr>
          <w:rFonts w:ascii="Arial" w:eastAsia="Calibri" w:hAnsi="Arial" w:cs="Arial"/>
          <w:sz w:val="14"/>
          <w:szCs w:val="14"/>
          <w:lang w:val="en-GB" w:eastAsia="en-US"/>
        </w:rPr>
        <w:t>(ILO convention C131)</w:t>
      </w:r>
    </w:p>
    <w:p w14:paraId="4F852756"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As a minimum, national minimum wage standards or ILO wage standards must be met by contractors. </w:t>
      </w:r>
      <w:proofErr w:type="gramStart"/>
      <w:r w:rsidRPr="001104AD">
        <w:rPr>
          <w:rFonts w:ascii="Arial" w:eastAsia="Calibri" w:hAnsi="Arial" w:cs="Arial"/>
          <w:sz w:val="14"/>
          <w:szCs w:val="14"/>
          <w:lang w:val="en-GB" w:eastAsia="en-US"/>
        </w:rPr>
        <w:t>Additionally</w:t>
      </w:r>
      <w:proofErr w:type="gramEnd"/>
      <w:r w:rsidRPr="001104AD">
        <w:rPr>
          <w:rFonts w:ascii="Arial" w:eastAsia="Calibri" w:hAnsi="Arial" w:cs="Arial"/>
          <w:sz w:val="14"/>
          <w:szCs w:val="14"/>
          <w:lang w:val="en-GB" w:eastAsia="en-US"/>
        </w:rPr>
        <w:t xml:space="preserve"> a living wage must be provided. A living wage is contextual, but must always meet basic needs such as food, shelter, clothing, health care and schooling and provide a discretionary income</w:t>
      </w:r>
      <w:r w:rsidRPr="001104AD">
        <w:rPr>
          <w:rFonts w:ascii="Arial" w:eastAsia="Calibri" w:hAnsi="Arial" w:cs="Arial"/>
          <w:sz w:val="14"/>
          <w:szCs w:val="14"/>
          <w:vertAlign w:val="superscript"/>
          <w:lang w:val="en-GB" w:eastAsia="en-US"/>
        </w:rPr>
        <w:footnoteReference w:id="5"/>
      </w:r>
      <w:r w:rsidRPr="001104AD">
        <w:rPr>
          <w:rFonts w:ascii="Arial" w:eastAsia="Calibri" w:hAnsi="Arial" w:cs="Arial"/>
          <w:sz w:val="14"/>
          <w:szCs w:val="14"/>
          <w:lang w:val="en-GB" w:eastAsia="en-US"/>
        </w:rPr>
        <w:t xml:space="preserve"> - which is not always the case with a formal minimum wage. </w:t>
      </w:r>
    </w:p>
    <w:p w14:paraId="4242FBDD" w14:textId="77777777" w:rsidR="001104AD" w:rsidRPr="001104AD" w:rsidRDefault="001104AD" w:rsidP="001104AD">
      <w:pPr>
        <w:spacing w:after="200" w:line="276" w:lineRule="auto"/>
        <w:ind w:left="426"/>
        <w:contextualSpacing/>
        <w:jc w:val="both"/>
        <w:rPr>
          <w:rFonts w:ascii="Arial" w:eastAsia="Calibri" w:hAnsi="Arial" w:cs="Arial"/>
          <w:i/>
          <w:sz w:val="14"/>
          <w:szCs w:val="14"/>
          <w:lang w:val="en-GB" w:eastAsia="en-US"/>
        </w:rPr>
      </w:pPr>
    </w:p>
    <w:p w14:paraId="1EC51D29"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No discrimination in employment </w:t>
      </w:r>
      <w:r w:rsidRPr="001104AD">
        <w:rPr>
          <w:rFonts w:ascii="Arial" w:eastAsia="Calibri" w:hAnsi="Arial" w:cs="Arial"/>
          <w:sz w:val="14"/>
          <w:szCs w:val="14"/>
          <w:lang w:val="en-GB" w:eastAsia="en-US"/>
        </w:rPr>
        <w:t>(ILO Convention C100 &amp; C111 and the UN Convention on Discrimination against Women)</w:t>
      </w:r>
    </w:p>
    <w:p w14:paraId="0AFC7980"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12CDE18B"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p>
    <w:p w14:paraId="7F525441"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No harsh or inhumane treatment of employees </w:t>
      </w:r>
    </w:p>
    <w:p w14:paraId="14773BC0"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The use of physical abuse, disciplinary punishment, sexual abuse, the threat of sexual and physical abuse, and other forms of intimidation may never be practiced by contractors.</w:t>
      </w:r>
    </w:p>
    <w:p w14:paraId="3D3BEB39"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p>
    <w:p w14:paraId="3EBBC592"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Working conditions are safe and hygienic </w:t>
      </w:r>
      <w:r w:rsidRPr="001104AD">
        <w:rPr>
          <w:rFonts w:ascii="Arial" w:eastAsia="Calibri" w:hAnsi="Arial" w:cs="Arial"/>
          <w:sz w:val="14"/>
          <w:szCs w:val="14"/>
          <w:lang w:val="en-GB" w:eastAsia="en-US"/>
        </w:rPr>
        <w:t>(ILO Convention C155)</w:t>
      </w:r>
    </w:p>
    <w:p w14:paraId="4497400A" w14:textId="77777777" w:rsidR="001104AD" w:rsidRPr="001104AD" w:rsidRDefault="001104AD" w:rsidP="001104AD">
      <w:p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sz w:val="14"/>
          <w:szCs w:val="14"/>
          <w:lang w:val="en-GB" w:eastAsia="en-US"/>
        </w:rPr>
        <w:t xml:space="preserve">Contractors must take adequate steps to provide safe and hygienic working environments. </w:t>
      </w:r>
      <w:proofErr w:type="gramStart"/>
      <w:r w:rsidRPr="001104AD">
        <w:rPr>
          <w:rFonts w:ascii="Arial" w:eastAsia="Calibri" w:hAnsi="Arial" w:cs="Arial"/>
          <w:sz w:val="14"/>
          <w:szCs w:val="14"/>
          <w:lang w:val="en-GB" w:eastAsia="en-US"/>
        </w:rPr>
        <w:t>Additionally</w:t>
      </w:r>
      <w:proofErr w:type="gramEnd"/>
      <w:r w:rsidRPr="001104AD">
        <w:rPr>
          <w:rFonts w:ascii="Arial" w:eastAsia="Calibri" w:hAnsi="Arial" w:cs="Arial"/>
          <w:sz w:val="14"/>
          <w:szCs w:val="14"/>
          <w:lang w:val="en-GB" w:eastAsia="en-US"/>
        </w:rPr>
        <w:t xml:space="preserve"> workers safety must be a priority and adequate steps must be taken to prevent accidents and injury to health associated with or occurring in the course of work.</w:t>
      </w:r>
    </w:p>
    <w:p w14:paraId="79809CD7" w14:textId="77777777" w:rsidR="001104AD" w:rsidRPr="001104AD" w:rsidRDefault="001104AD" w:rsidP="001104AD">
      <w:pPr>
        <w:spacing w:after="200" w:line="276" w:lineRule="auto"/>
        <w:ind w:left="851"/>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 </w:t>
      </w:r>
    </w:p>
    <w:p w14:paraId="560DE2CF"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Working hours are not excessive </w:t>
      </w:r>
      <w:r w:rsidRPr="001104AD">
        <w:rPr>
          <w:rFonts w:ascii="Arial" w:eastAsia="Calibri" w:hAnsi="Arial" w:cs="Arial"/>
          <w:sz w:val="14"/>
          <w:szCs w:val="14"/>
          <w:lang w:val="en-GB" w:eastAsia="en-US"/>
        </w:rPr>
        <w:t>(ILO Convention C1 &amp; C14)</w:t>
      </w:r>
    </w:p>
    <w:p w14:paraId="6DC2FF08" w14:textId="77777777" w:rsidR="001104AD" w:rsidRPr="001104AD" w:rsidRDefault="001104AD" w:rsidP="001104AD">
      <w:p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sz w:val="14"/>
          <w:szCs w:val="14"/>
          <w:lang w:val="en-GB" w:eastAsia="en-US"/>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6CBEBBF5" w14:textId="77777777" w:rsidR="001104AD" w:rsidRPr="001104AD" w:rsidRDefault="001104AD" w:rsidP="001104AD">
      <w:pPr>
        <w:spacing w:after="200" w:line="276" w:lineRule="auto"/>
        <w:ind w:left="426"/>
        <w:contextualSpacing/>
        <w:jc w:val="both"/>
        <w:rPr>
          <w:rFonts w:ascii="Arial" w:eastAsia="Calibri" w:hAnsi="Arial" w:cs="Arial"/>
          <w:i/>
          <w:sz w:val="14"/>
          <w:szCs w:val="14"/>
          <w:lang w:val="en-GB" w:eastAsia="en-US"/>
        </w:rPr>
      </w:pPr>
    </w:p>
    <w:p w14:paraId="6C3D8F20" w14:textId="77777777" w:rsidR="001104AD" w:rsidRPr="001104AD" w:rsidRDefault="001104AD" w:rsidP="001104AD">
      <w:pPr>
        <w:numPr>
          <w:ilvl w:val="0"/>
          <w:numId w:val="18"/>
        </w:numPr>
        <w:spacing w:after="200" w:line="276" w:lineRule="auto"/>
        <w:ind w:left="426"/>
        <w:contextualSpacing/>
        <w:jc w:val="both"/>
        <w:rPr>
          <w:rFonts w:ascii="Arial" w:eastAsia="Calibri" w:hAnsi="Arial" w:cs="Arial"/>
          <w:i/>
          <w:sz w:val="14"/>
          <w:szCs w:val="14"/>
          <w:lang w:val="en-GB" w:eastAsia="en-US"/>
        </w:rPr>
      </w:pPr>
      <w:r w:rsidRPr="001104AD">
        <w:rPr>
          <w:rFonts w:ascii="Arial" w:eastAsia="Calibri" w:hAnsi="Arial" w:cs="Arial"/>
          <w:i/>
          <w:sz w:val="14"/>
          <w:szCs w:val="14"/>
          <w:lang w:val="en-GB" w:eastAsia="en-US"/>
        </w:rPr>
        <w:t xml:space="preserve">Regular employment is provided </w:t>
      </w:r>
      <w:r w:rsidRPr="001104AD">
        <w:rPr>
          <w:rFonts w:ascii="Arial" w:eastAsia="Calibri" w:hAnsi="Arial" w:cs="Arial"/>
          <w:sz w:val="14"/>
          <w:szCs w:val="14"/>
          <w:lang w:val="en-GB" w:eastAsia="en-US"/>
        </w:rPr>
        <w:t>(ILO Convention C143)</w:t>
      </w:r>
    </w:p>
    <w:p w14:paraId="10A8B8D6" w14:textId="77777777" w:rsidR="001104AD" w:rsidRPr="001104AD" w:rsidRDefault="001104AD" w:rsidP="001104AD">
      <w:pPr>
        <w:spacing w:after="200" w:line="276" w:lineRule="auto"/>
        <w:ind w:left="426"/>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33C7A71C" w14:textId="77777777" w:rsidR="001104AD" w:rsidRPr="001104AD" w:rsidRDefault="001104AD" w:rsidP="001104AD">
      <w:pPr>
        <w:numPr>
          <w:ilvl w:val="0"/>
          <w:numId w:val="45"/>
        </w:numPr>
        <w:spacing w:after="200" w:line="276" w:lineRule="auto"/>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w:t>
      </w:r>
      <w:r w:rsidRPr="001104AD">
        <w:rPr>
          <w:rFonts w:ascii="Arial" w:eastAsia="Calibri" w:hAnsi="Arial" w:cs="Arial"/>
          <w:i/>
          <w:sz w:val="14"/>
          <w:szCs w:val="14"/>
          <w:lang w:val="en-GB" w:eastAsia="en-US"/>
        </w:rPr>
        <w:t>Condition outside the workplace</w:t>
      </w:r>
    </w:p>
    <w:p w14:paraId="0D62ADF3"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i/>
          <w:sz w:val="14"/>
          <w:szCs w:val="14"/>
          <w:lang w:val="en-GB" w:eastAsia="en-US"/>
        </w:rPr>
        <w:t xml:space="preserve">  Property rights and traditional use of resources</w:t>
      </w:r>
    </w:p>
    <w:p w14:paraId="1DB7EF6A"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In case of conflicts with local societies about the use of land or</w:t>
      </w:r>
    </w:p>
    <w:p w14:paraId="34686876"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other natural resources, the parties, must through negotiations  </w:t>
      </w:r>
    </w:p>
    <w:p w14:paraId="247C3E20"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secure respect for individual and collective rights to areas and</w:t>
      </w:r>
    </w:p>
    <w:p w14:paraId="4D682180"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resources based on custom/practice. This also applies to cases </w:t>
      </w:r>
    </w:p>
    <w:p w14:paraId="2ED9F71B"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where the rights are not formalised.</w:t>
      </w:r>
    </w:p>
    <w:p w14:paraId="7AE984D9"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w:t>
      </w:r>
    </w:p>
    <w:p w14:paraId="6B9A61F4"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w:t>
      </w:r>
      <w:r w:rsidRPr="001104AD">
        <w:rPr>
          <w:rFonts w:ascii="Arial" w:eastAsia="Calibri" w:hAnsi="Arial" w:cs="Arial"/>
          <w:i/>
          <w:sz w:val="14"/>
          <w:szCs w:val="14"/>
          <w:lang w:val="en-GB" w:eastAsia="en-US"/>
        </w:rPr>
        <w:t>Marginalized groups</w:t>
      </w:r>
    </w:p>
    <w:p w14:paraId="1CACC7DA"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The production and sourcing of raw materials for production </w:t>
      </w:r>
    </w:p>
    <w:p w14:paraId="2B7BB390"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must not contribute to harm the livelihood of marginalized </w:t>
      </w:r>
    </w:p>
    <w:p w14:paraId="43A46C16"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groups, e.g. by occupying large land areas or other natural</w:t>
      </w:r>
    </w:p>
    <w:p w14:paraId="15D35A7E"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resources the groups in question are dependent on.</w:t>
      </w:r>
    </w:p>
    <w:p w14:paraId="684346B9" w14:textId="77777777" w:rsidR="001104AD" w:rsidRPr="001104AD" w:rsidRDefault="001104AD" w:rsidP="001104AD">
      <w:pPr>
        <w:spacing w:after="200" w:line="276" w:lineRule="auto"/>
        <w:ind w:left="360"/>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   </w:t>
      </w:r>
    </w:p>
    <w:p w14:paraId="77FD14D3" w14:textId="77777777" w:rsidR="001104AD" w:rsidRPr="001104AD" w:rsidRDefault="001104AD" w:rsidP="001104AD">
      <w:pPr>
        <w:spacing w:line="276" w:lineRule="auto"/>
        <w:jc w:val="both"/>
        <w:rPr>
          <w:rFonts w:ascii="Arial" w:eastAsia="Calibri" w:hAnsi="Arial" w:cs="Arial"/>
          <w:b/>
          <w:sz w:val="16"/>
          <w:szCs w:val="16"/>
          <w:lang w:val="en-GB" w:eastAsia="en-US"/>
        </w:rPr>
      </w:pPr>
      <w:r w:rsidRPr="001104AD">
        <w:rPr>
          <w:rFonts w:ascii="Arial" w:eastAsia="Calibri" w:hAnsi="Arial" w:cs="Arial"/>
          <w:b/>
          <w:sz w:val="16"/>
          <w:szCs w:val="16"/>
          <w:lang w:val="en-GB" w:eastAsia="en-US"/>
        </w:rPr>
        <w:t xml:space="preserve">International Humanitarian Law </w:t>
      </w:r>
    </w:p>
    <w:p w14:paraId="4314D8E4"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1104AD">
        <w:rPr>
          <w:rFonts w:ascii="Arial" w:eastAsia="Calibri" w:hAnsi="Arial"/>
          <w:sz w:val="14"/>
          <w:szCs w:val="14"/>
          <w:vertAlign w:val="superscript"/>
          <w:lang w:val="en-GB" w:eastAsia="en-US"/>
        </w:rPr>
        <w:footnoteReference w:id="6"/>
      </w:r>
      <w:r w:rsidRPr="001104AD">
        <w:rPr>
          <w:rFonts w:ascii="Arial" w:eastAsia="Calibri" w:hAnsi="Arial" w:cs="Arial"/>
          <w:sz w:val="14"/>
          <w:szCs w:val="14"/>
          <w:lang w:val="en-GB" w:eastAsia="en-US"/>
        </w:rPr>
        <w:t>. Contractors are expected to take a ‘do no harm’ approach to people affected by armed conflict.</w:t>
      </w:r>
    </w:p>
    <w:p w14:paraId="11D16E95"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Additionally, Contractors shall not be engaged in any other illegal activity. </w:t>
      </w:r>
    </w:p>
    <w:p w14:paraId="2A8C161C" w14:textId="77777777" w:rsidR="001104AD" w:rsidRPr="001104AD" w:rsidRDefault="001104AD" w:rsidP="001104AD">
      <w:pPr>
        <w:autoSpaceDE w:val="0"/>
        <w:autoSpaceDN w:val="0"/>
        <w:adjustRightInd w:val="0"/>
        <w:jc w:val="both"/>
        <w:rPr>
          <w:rFonts w:ascii="Arial" w:eastAsia="Calibri" w:hAnsi="Arial" w:cs="Arial"/>
          <w:sz w:val="16"/>
          <w:szCs w:val="16"/>
          <w:lang w:val="en-GB" w:eastAsia="en-US"/>
        </w:rPr>
      </w:pPr>
      <w:r w:rsidRPr="001104AD">
        <w:rPr>
          <w:rFonts w:ascii="Arial" w:eastAsia="Calibri" w:hAnsi="Arial" w:cs="Arial"/>
          <w:b/>
          <w:sz w:val="16"/>
          <w:szCs w:val="16"/>
          <w:lang w:val="en-GB" w:eastAsia="en-US"/>
        </w:rPr>
        <w:t>Involvement in Weapon Activities</w:t>
      </w:r>
      <w:r w:rsidRPr="001104AD">
        <w:rPr>
          <w:rFonts w:ascii="Arial" w:eastAsia="Calibri" w:hAnsi="Arial" w:cs="Arial"/>
          <w:sz w:val="16"/>
          <w:szCs w:val="16"/>
          <w:lang w:val="en-GB" w:eastAsia="en-US"/>
        </w:rPr>
        <w:t xml:space="preserve"> </w:t>
      </w:r>
    </w:p>
    <w:p w14:paraId="5B38EAB1"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rPr>
        <w:t>The Contracting Authority advocates for the Ottawa Convention against landmines and the Convention on Cluster Munitions against cluster bombs. C</w:t>
      </w:r>
      <w:r w:rsidRPr="001104AD">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31905CD2" w14:textId="77777777" w:rsidR="001104AD" w:rsidRPr="001104AD" w:rsidRDefault="001104AD" w:rsidP="001104AD">
      <w:pPr>
        <w:autoSpaceDE w:val="0"/>
        <w:autoSpaceDN w:val="0"/>
        <w:adjustRightInd w:val="0"/>
        <w:jc w:val="both"/>
        <w:rPr>
          <w:rFonts w:ascii="Arial" w:eastAsia="Calibri" w:hAnsi="Arial" w:cs="Arial"/>
          <w:b/>
          <w:sz w:val="16"/>
          <w:szCs w:val="16"/>
          <w:lang w:val="en-GB" w:eastAsia="en-US"/>
        </w:rPr>
      </w:pPr>
      <w:r w:rsidRPr="001104AD">
        <w:rPr>
          <w:rFonts w:ascii="Arial" w:eastAsia="Calibri" w:hAnsi="Arial" w:cs="Arial"/>
          <w:b/>
          <w:sz w:val="16"/>
          <w:szCs w:val="16"/>
          <w:lang w:val="en-GB" w:eastAsia="en-US"/>
        </w:rPr>
        <w:t>Protection of the Environment</w:t>
      </w:r>
    </w:p>
    <w:p w14:paraId="0A45B9F0"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2FFAD0E7"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As a minimum contractors should address issues related to proper waste management, ensuring recycling, conservation of scarce resources, and efficient energy use.   </w:t>
      </w:r>
    </w:p>
    <w:p w14:paraId="442D07E8" w14:textId="77777777" w:rsidR="001104AD" w:rsidRPr="001104AD" w:rsidRDefault="001104AD" w:rsidP="001104AD">
      <w:pPr>
        <w:spacing w:line="276" w:lineRule="auto"/>
        <w:jc w:val="both"/>
        <w:rPr>
          <w:rFonts w:ascii="Arial" w:eastAsia="Calibri" w:hAnsi="Arial" w:cs="Arial"/>
          <w:b/>
          <w:sz w:val="16"/>
          <w:szCs w:val="16"/>
          <w:lang w:val="en-GB" w:eastAsia="en-US"/>
        </w:rPr>
      </w:pPr>
      <w:r w:rsidRPr="001104AD">
        <w:rPr>
          <w:rFonts w:ascii="Arial" w:eastAsia="Calibri" w:hAnsi="Arial" w:cs="Arial"/>
          <w:b/>
          <w:sz w:val="16"/>
          <w:szCs w:val="16"/>
          <w:lang w:val="en-GB" w:eastAsia="en-US"/>
        </w:rPr>
        <w:t>Anti-Corruption</w:t>
      </w:r>
    </w:p>
    <w:p w14:paraId="0E952EE5"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w:t>
      </w:r>
      <w:r w:rsidRPr="001104AD">
        <w:rPr>
          <w:rFonts w:ascii="Arial" w:eastAsia="Calibri" w:hAnsi="Arial" w:cs="Arial"/>
          <w:sz w:val="14"/>
          <w:szCs w:val="14"/>
          <w:lang w:val="en-GB" w:eastAsia="en-US"/>
        </w:rPr>
        <w:t>transparency, contractors who are confronted with corrupt practices are advised to file a complaint in the NCA Complaint Mechanism</w:t>
      </w:r>
      <w:r w:rsidRPr="001104AD">
        <w:rPr>
          <w:rFonts w:ascii="Arial" w:eastAsia="Calibri" w:hAnsi="Arial"/>
          <w:sz w:val="14"/>
          <w:szCs w:val="14"/>
          <w:vertAlign w:val="superscript"/>
          <w:lang w:val="en-GB" w:eastAsia="en-US"/>
        </w:rPr>
        <w:footnoteReference w:id="7"/>
      </w:r>
      <w:r w:rsidRPr="001104AD">
        <w:rPr>
          <w:rFonts w:ascii="Arial" w:eastAsia="Calibri" w:hAnsi="Arial" w:cs="Arial"/>
          <w:sz w:val="14"/>
          <w:szCs w:val="14"/>
          <w:lang w:val="en-GB" w:eastAsia="en-US"/>
        </w:rPr>
        <w:t>.</w:t>
      </w:r>
    </w:p>
    <w:p w14:paraId="0C34B1FB" w14:textId="77777777" w:rsidR="001104AD" w:rsidRPr="001104AD" w:rsidRDefault="001104AD" w:rsidP="001104AD">
      <w:pPr>
        <w:spacing w:after="200"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C9C92CB" w14:textId="77777777" w:rsidR="001104AD" w:rsidRPr="001104AD" w:rsidRDefault="001104AD" w:rsidP="001104AD">
      <w:pPr>
        <w:spacing w:line="276" w:lineRule="auto"/>
        <w:jc w:val="both"/>
        <w:rPr>
          <w:rFonts w:ascii="Arial" w:eastAsia="Calibri" w:hAnsi="Arial" w:cs="Arial"/>
          <w:b/>
          <w:sz w:val="16"/>
          <w:szCs w:val="16"/>
          <w:lang w:val="en-GB" w:eastAsia="en-US"/>
        </w:rPr>
      </w:pPr>
      <w:r w:rsidRPr="001104AD">
        <w:rPr>
          <w:rFonts w:ascii="Arial" w:eastAsia="Calibri" w:hAnsi="Arial" w:cs="Arial"/>
          <w:b/>
          <w:sz w:val="16"/>
          <w:szCs w:val="16"/>
          <w:lang w:val="en-GB" w:eastAsia="en-US"/>
        </w:rPr>
        <w:t>Sexual Harassment, Exploitation and Abuse</w:t>
      </w:r>
    </w:p>
    <w:p w14:paraId="7DB860D1" w14:textId="77777777" w:rsidR="001104AD" w:rsidRPr="001104AD" w:rsidRDefault="001104AD" w:rsidP="001104AD">
      <w:pPr>
        <w:spacing w:line="276" w:lineRule="auto"/>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Contractors, their staff, sub-contractors and any other personnel engaged by the contractor, must not:</w:t>
      </w:r>
    </w:p>
    <w:p w14:paraId="2567216C" w14:textId="77777777" w:rsidR="001104AD" w:rsidRPr="001104AD" w:rsidRDefault="001104AD" w:rsidP="001104AD">
      <w:pPr>
        <w:spacing w:line="276" w:lineRule="auto"/>
        <w:jc w:val="both"/>
        <w:rPr>
          <w:rFonts w:ascii="Arial" w:eastAsia="Calibri" w:hAnsi="Arial" w:cs="Arial"/>
          <w:sz w:val="14"/>
          <w:szCs w:val="14"/>
          <w:lang w:val="en-GB" w:eastAsia="en-US"/>
        </w:rPr>
      </w:pPr>
    </w:p>
    <w:p w14:paraId="0079EA81"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Sexually harass, exploit or sexually abuse any individual. </w:t>
      </w:r>
    </w:p>
    <w:p w14:paraId="6026082A"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Engage in any sexual activity with a child or children regardless of the age of majority or age of consent locally. A child is defined as being below 18 years of age.  Mistaken belief in the age of a child is not a defence. </w:t>
      </w:r>
    </w:p>
    <w:p w14:paraId="2E142108"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5543F2D1"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Consume, purchase, sell, possess and distribute any forms of child pornography. </w:t>
      </w:r>
    </w:p>
    <w:p w14:paraId="2AC71DA2"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33C8A44C"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3353C649" w14:textId="77777777" w:rsidR="001104AD" w:rsidRPr="001104AD" w:rsidRDefault="001104AD" w:rsidP="001104AD">
      <w:pPr>
        <w:numPr>
          <w:ilvl w:val="0"/>
          <w:numId w:val="46"/>
        </w:numPr>
        <w:spacing w:after="200" w:line="276" w:lineRule="auto"/>
        <w:ind w:left="499" w:hanging="357"/>
        <w:contextualSpacing/>
        <w:jc w:val="both"/>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FEAADB8" w14:textId="77777777" w:rsidR="001104AD" w:rsidRPr="001104AD" w:rsidRDefault="001104AD" w:rsidP="001104AD">
      <w:pPr>
        <w:spacing w:line="276" w:lineRule="auto"/>
        <w:jc w:val="both"/>
        <w:rPr>
          <w:rFonts w:ascii="Arial" w:eastAsia="Calibri" w:hAnsi="Arial" w:cs="Arial"/>
          <w:sz w:val="14"/>
          <w:szCs w:val="14"/>
          <w:lang w:val="en-GB" w:eastAsia="en-US"/>
        </w:rPr>
      </w:pPr>
    </w:p>
    <w:p w14:paraId="59174575" w14:textId="77777777" w:rsidR="001104AD" w:rsidRPr="001104AD" w:rsidRDefault="001104AD" w:rsidP="001104AD">
      <w:pPr>
        <w:spacing w:line="276" w:lineRule="auto"/>
        <w:rPr>
          <w:rFonts w:ascii="Arial" w:eastAsia="Calibri" w:hAnsi="Arial" w:cs="Arial"/>
          <w:bCs/>
          <w:sz w:val="16"/>
          <w:szCs w:val="16"/>
          <w:lang w:val="en-GB" w:eastAsia="en-US"/>
        </w:rPr>
      </w:pPr>
      <w:r w:rsidRPr="001104AD">
        <w:rPr>
          <w:rFonts w:ascii="Arial" w:eastAsia="Calibri" w:hAnsi="Arial" w:cs="Arial"/>
          <w:b/>
          <w:sz w:val="16"/>
          <w:szCs w:val="16"/>
          <w:lang w:val="en-GB" w:eastAsia="en-US"/>
        </w:rPr>
        <w:t>Complaints</w:t>
      </w:r>
    </w:p>
    <w:p w14:paraId="6CD07CA2" w14:textId="3D4BC28A" w:rsidR="001104AD" w:rsidRPr="001104AD" w:rsidRDefault="001104AD" w:rsidP="001104AD">
      <w:pPr>
        <w:spacing w:line="276" w:lineRule="auto"/>
        <w:rPr>
          <w:rFonts w:ascii="Arial" w:eastAsia="Calibri" w:hAnsi="Arial" w:cs="Arial"/>
          <w:b/>
          <w:sz w:val="16"/>
          <w:szCs w:val="16"/>
          <w:lang w:val="en-GB" w:eastAsia="en-US"/>
        </w:rPr>
      </w:pPr>
      <w:r w:rsidRPr="001104AD">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complaint@nca.no.  </w:t>
      </w:r>
    </w:p>
    <w:p w14:paraId="154A389B" w14:textId="77777777" w:rsidR="001104AD" w:rsidRPr="001104AD" w:rsidRDefault="001104AD" w:rsidP="001104AD">
      <w:pPr>
        <w:spacing w:line="276" w:lineRule="auto"/>
        <w:rPr>
          <w:rFonts w:ascii="Arial" w:eastAsia="Calibri" w:hAnsi="Arial" w:cs="Arial"/>
          <w:b/>
          <w:sz w:val="16"/>
          <w:szCs w:val="16"/>
          <w:lang w:val="en-GB" w:eastAsia="en-US"/>
        </w:rPr>
      </w:pPr>
    </w:p>
    <w:p w14:paraId="5B6A5F8F" w14:textId="77777777" w:rsidR="001104AD" w:rsidRPr="001104AD" w:rsidRDefault="001104AD" w:rsidP="001104AD">
      <w:pPr>
        <w:spacing w:line="276" w:lineRule="auto"/>
        <w:rPr>
          <w:rFonts w:ascii="Arial" w:eastAsia="Calibri" w:hAnsi="Arial" w:cs="Arial"/>
          <w:b/>
          <w:sz w:val="16"/>
          <w:szCs w:val="16"/>
          <w:lang w:val="en-GB" w:eastAsia="en-US"/>
        </w:rPr>
      </w:pPr>
      <w:r w:rsidRPr="001104AD">
        <w:rPr>
          <w:rFonts w:ascii="Arial" w:eastAsia="Calibri" w:hAnsi="Arial" w:cs="Arial"/>
          <w:b/>
          <w:sz w:val="16"/>
          <w:szCs w:val="16"/>
          <w:lang w:val="en-GB" w:eastAsia="en-US"/>
        </w:rPr>
        <w:t>List of International Conventions and Treaties covered by this Code of Conduct for Contractors</w:t>
      </w:r>
    </w:p>
    <w:p w14:paraId="1AE0D535"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UN Universal Declaration of Human Rights, 1948; </w:t>
      </w:r>
    </w:p>
    <w:p w14:paraId="3E600714" w14:textId="77777777" w:rsidR="001104AD" w:rsidRPr="001104AD" w:rsidRDefault="001104AD" w:rsidP="001104AD">
      <w:pPr>
        <w:autoSpaceDE w:val="0"/>
        <w:autoSpaceDN w:val="0"/>
        <w:adjustRightInd w:val="0"/>
        <w:ind w:left="567"/>
        <w:contextualSpacing/>
        <w:rPr>
          <w:rFonts w:ascii="Arial" w:eastAsia="Calibri" w:hAnsi="Arial" w:cs="Arial"/>
          <w:i/>
          <w:iCs/>
          <w:sz w:val="14"/>
          <w:szCs w:val="14"/>
          <w:lang w:val="en-GB"/>
        </w:rPr>
      </w:pPr>
      <w:r w:rsidRPr="001104AD">
        <w:rPr>
          <w:rFonts w:ascii="Arial" w:eastAsia="Calibri" w:hAnsi="Arial" w:cs="Arial"/>
          <w:i/>
          <w:iCs/>
          <w:sz w:val="14"/>
          <w:szCs w:val="14"/>
          <w:lang w:val="en-GB"/>
        </w:rPr>
        <w:t>https://www.un.org/en/about-us/universal-declaration-of-human-rights</w:t>
      </w:r>
    </w:p>
    <w:p w14:paraId="04FC6648"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61EC8DBA"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Un Guiding Principles on Business and Human Rights, 2011;</w:t>
      </w:r>
    </w:p>
    <w:p w14:paraId="4B0613E7" w14:textId="77777777" w:rsidR="001104AD" w:rsidRPr="001104AD" w:rsidRDefault="001104AD" w:rsidP="001104AD">
      <w:pPr>
        <w:autoSpaceDE w:val="0"/>
        <w:autoSpaceDN w:val="0"/>
        <w:adjustRightInd w:val="0"/>
        <w:ind w:left="567"/>
        <w:contextualSpacing/>
        <w:rPr>
          <w:rFonts w:ascii="Arial" w:eastAsia="Calibri" w:hAnsi="Arial" w:cs="Arial"/>
          <w:i/>
          <w:iCs/>
          <w:sz w:val="14"/>
          <w:szCs w:val="14"/>
          <w:lang w:val="en-GB"/>
        </w:rPr>
      </w:pPr>
      <w:r w:rsidRPr="001104AD">
        <w:rPr>
          <w:rFonts w:ascii="Arial" w:eastAsia="Calibri" w:hAnsi="Arial" w:cs="Arial"/>
          <w:i/>
          <w:iCs/>
          <w:sz w:val="14"/>
          <w:szCs w:val="14"/>
          <w:lang w:val="en-GB"/>
        </w:rPr>
        <w:t>http://www.ohchr.org/Documents/Publications/GuidingPrinciplesBusinessHR_EN.pdf</w:t>
      </w:r>
    </w:p>
    <w:p w14:paraId="43365E02"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17C14B72"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Geneva Conventions I-IV, 1949 and additional Protocols;</w:t>
      </w:r>
    </w:p>
    <w:p w14:paraId="6D780A49" w14:textId="77777777" w:rsidR="001104AD" w:rsidRPr="001104AD" w:rsidRDefault="001104AD" w:rsidP="001104AD">
      <w:pPr>
        <w:autoSpaceDE w:val="0"/>
        <w:autoSpaceDN w:val="0"/>
        <w:adjustRightInd w:val="0"/>
        <w:ind w:left="567"/>
        <w:contextualSpacing/>
        <w:rPr>
          <w:rFonts w:ascii="Arial" w:eastAsia="Calibri" w:hAnsi="Arial" w:cs="Arial"/>
          <w:i/>
          <w:iCs/>
          <w:sz w:val="14"/>
          <w:szCs w:val="14"/>
          <w:lang w:val="en-GB"/>
        </w:rPr>
      </w:pPr>
      <w:r w:rsidRPr="001104AD">
        <w:rPr>
          <w:rFonts w:ascii="Arial" w:eastAsia="Calibri" w:hAnsi="Arial" w:cs="Arial"/>
          <w:i/>
          <w:iCs/>
          <w:sz w:val="14"/>
          <w:szCs w:val="14"/>
          <w:lang w:val="en-GB"/>
        </w:rPr>
        <w:t>http://www.icrc.org/eng/war-and-law/treaties-customary-law/geneva-conventions/index.jsp</w:t>
      </w:r>
    </w:p>
    <w:p w14:paraId="312F835D"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06CF4F8B"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ILO Declaration on Fundamental Principles and Rights at Work, 1998; </w:t>
      </w:r>
      <w:r w:rsidRPr="001104AD">
        <w:rPr>
          <w:rFonts w:ascii="Arial" w:eastAsia="Calibri" w:hAnsi="Arial" w:cs="Arial"/>
          <w:i/>
          <w:sz w:val="14"/>
          <w:szCs w:val="14"/>
          <w:lang w:val="en-GB"/>
        </w:rPr>
        <w:t>http://www.ilo.org/declaration/lang--</w:t>
      </w:r>
      <w:proofErr w:type="spellStart"/>
      <w:r w:rsidRPr="001104AD">
        <w:rPr>
          <w:rFonts w:ascii="Arial" w:eastAsia="Calibri" w:hAnsi="Arial" w:cs="Arial"/>
          <w:i/>
          <w:sz w:val="14"/>
          <w:szCs w:val="14"/>
          <w:lang w:val="en-GB"/>
        </w:rPr>
        <w:t>en</w:t>
      </w:r>
      <w:proofErr w:type="spellEnd"/>
      <w:r w:rsidRPr="001104AD">
        <w:rPr>
          <w:rFonts w:ascii="Arial" w:eastAsia="Calibri" w:hAnsi="Arial" w:cs="Arial"/>
          <w:i/>
          <w:sz w:val="14"/>
          <w:szCs w:val="14"/>
          <w:lang w:val="en-GB"/>
        </w:rPr>
        <w:t xml:space="preserve">/index.htm </w:t>
      </w:r>
      <w:r w:rsidRPr="001104AD">
        <w:rPr>
          <w:rFonts w:ascii="Arial" w:eastAsia="Calibri" w:hAnsi="Arial" w:cs="Arial"/>
          <w:sz w:val="14"/>
          <w:szCs w:val="14"/>
          <w:lang w:val="en-GB"/>
        </w:rPr>
        <w:t xml:space="preserve">and </w:t>
      </w:r>
      <w:r w:rsidRPr="001104AD">
        <w:rPr>
          <w:rFonts w:ascii="Arial" w:eastAsia="Calibri" w:hAnsi="Arial" w:cs="Arial"/>
          <w:i/>
          <w:sz w:val="14"/>
          <w:szCs w:val="14"/>
          <w:lang w:val="en-GB"/>
        </w:rPr>
        <w:t>http://www.ilo.org/wcmsp5/groups/public/---</w:t>
      </w:r>
      <w:proofErr w:type="spellStart"/>
      <w:r w:rsidRPr="001104AD">
        <w:rPr>
          <w:rFonts w:ascii="Arial" w:eastAsia="Calibri" w:hAnsi="Arial" w:cs="Arial"/>
          <w:i/>
          <w:sz w:val="14"/>
          <w:szCs w:val="14"/>
          <w:lang w:val="en-GB"/>
        </w:rPr>
        <w:t>ed_norm</w:t>
      </w:r>
      <w:proofErr w:type="spellEnd"/>
      <w:r w:rsidRPr="001104AD">
        <w:rPr>
          <w:rFonts w:ascii="Arial" w:eastAsia="Calibri" w:hAnsi="Arial" w:cs="Arial"/>
          <w:i/>
          <w:sz w:val="14"/>
          <w:szCs w:val="14"/>
          <w:lang w:val="en-GB"/>
        </w:rPr>
        <w:t>/---declaration/documents/publication/wcms_095898.pdf</w:t>
      </w:r>
    </w:p>
    <w:p w14:paraId="5A2B4948"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49A73B6D"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UN Child Convention on the Rights of the Child, 1990;</w:t>
      </w:r>
      <w:r w:rsidRPr="001104AD">
        <w:rPr>
          <w:rFonts w:ascii="Arial" w:eastAsia="Calibri" w:hAnsi="Arial" w:cs="Arial"/>
          <w:sz w:val="14"/>
          <w:szCs w:val="14"/>
          <w:lang w:val="en-GB" w:eastAsia="en-US"/>
        </w:rPr>
        <w:t xml:space="preserve"> </w:t>
      </w:r>
      <w:r w:rsidRPr="001104AD">
        <w:rPr>
          <w:rFonts w:ascii="Arial" w:eastAsia="Calibri" w:hAnsi="Arial" w:cs="Arial"/>
          <w:i/>
          <w:sz w:val="14"/>
          <w:szCs w:val="14"/>
          <w:lang w:val="en-GB"/>
        </w:rPr>
        <w:t>https://www.ohchr.org/en/professionalinterest/pages/crc.aspx</w:t>
      </w:r>
    </w:p>
    <w:p w14:paraId="2F9FB07F"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1C42C132"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C182, Worst Forms of Child Labour Convention, 1999; </w:t>
      </w:r>
      <w:r w:rsidRPr="001104AD">
        <w:rPr>
          <w:rFonts w:ascii="Arial" w:eastAsia="Calibri" w:hAnsi="Arial" w:cs="Arial"/>
          <w:i/>
          <w:sz w:val="14"/>
          <w:szCs w:val="14"/>
          <w:lang w:val="en-GB"/>
        </w:rPr>
        <w:t>https://www.ilo.org/dyn/normlex/en/f?p=NORMLEXPUB:12100:0::NO::P12100_ILO_CODE:C182</w:t>
      </w:r>
    </w:p>
    <w:p w14:paraId="47FA5276" w14:textId="77777777" w:rsidR="001104AD" w:rsidRPr="001104AD" w:rsidRDefault="001104AD" w:rsidP="001104AD">
      <w:pPr>
        <w:autoSpaceDE w:val="0"/>
        <w:autoSpaceDN w:val="0"/>
        <w:adjustRightInd w:val="0"/>
        <w:ind w:left="567"/>
        <w:contextualSpacing/>
        <w:rPr>
          <w:rFonts w:ascii="Arial" w:eastAsia="Calibri" w:hAnsi="Arial" w:cs="Arial"/>
          <w:i/>
          <w:sz w:val="14"/>
          <w:szCs w:val="14"/>
          <w:lang w:val="en-GB"/>
        </w:rPr>
      </w:pPr>
    </w:p>
    <w:p w14:paraId="693A54A7"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C138, Minimum Age Convention, 1973; </w:t>
      </w:r>
      <w:r w:rsidRPr="001104AD">
        <w:rPr>
          <w:rFonts w:ascii="Arial" w:eastAsia="Calibri" w:hAnsi="Arial" w:cs="Arial"/>
          <w:i/>
          <w:sz w:val="14"/>
          <w:szCs w:val="14"/>
          <w:lang w:val="en-GB"/>
        </w:rPr>
        <w:t>https://www.ilo.org/dyn/normlex/en/f?p=NORMLEXPUB:11300:::NO:11300:P11300_INSTRUMENT_ID:312283:NO</w:t>
      </w:r>
    </w:p>
    <w:p w14:paraId="7DCE780F" w14:textId="77777777" w:rsidR="001104AD" w:rsidRPr="001104AD" w:rsidRDefault="001104AD" w:rsidP="001104AD">
      <w:pPr>
        <w:spacing w:after="200" w:line="276" w:lineRule="auto"/>
        <w:ind w:left="720"/>
        <w:contextualSpacing/>
        <w:rPr>
          <w:rFonts w:ascii="Arial" w:eastAsia="Calibri" w:hAnsi="Arial" w:cs="Arial"/>
          <w:i/>
          <w:sz w:val="14"/>
          <w:szCs w:val="14"/>
          <w:lang w:val="en-GB"/>
        </w:rPr>
      </w:pPr>
    </w:p>
    <w:p w14:paraId="74E0DF24" w14:textId="77777777" w:rsidR="001104AD" w:rsidRPr="001104AD" w:rsidRDefault="001104AD" w:rsidP="001104AD">
      <w:pPr>
        <w:autoSpaceDE w:val="0"/>
        <w:autoSpaceDN w:val="0"/>
        <w:adjustRightInd w:val="0"/>
        <w:ind w:left="567"/>
        <w:contextualSpacing/>
        <w:rPr>
          <w:rFonts w:ascii="Arial" w:eastAsia="Calibri" w:hAnsi="Arial" w:cs="Arial"/>
          <w:i/>
          <w:sz w:val="14"/>
          <w:szCs w:val="14"/>
          <w:lang w:val="en-GB"/>
        </w:rPr>
      </w:pPr>
    </w:p>
    <w:p w14:paraId="71DD667B"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C87, Freedom of Association and Protection of the Right to Organise Convention, 1948</w:t>
      </w:r>
      <w:r w:rsidRPr="001104AD">
        <w:rPr>
          <w:rFonts w:ascii="Calibri" w:eastAsia="Calibri" w:hAnsi="Calibri"/>
          <w:sz w:val="22"/>
          <w:szCs w:val="22"/>
          <w:lang w:eastAsia="en-US"/>
        </w:rPr>
        <w:t xml:space="preserve"> </w:t>
      </w:r>
      <w:r w:rsidRPr="001104AD">
        <w:rPr>
          <w:rFonts w:ascii="Arial" w:eastAsia="Calibri" w:hAnsi="Arial" w:cs="Arial"/>
          <w:i/>
          <w:iCs/>
          <w:sz w:val="14"/>
          <w:szCs w:val="14"/>
          <w:lang w:val="en-GB"/>
        </w:rPr>
        <w:t>https://www.ilo.org/dyn/normlex/en/f?p=NORMLEXPUB:12100:0::NO::P12100_INSTRUMENT_ID:312232</w:t>
      </w:r>
    </w:p>
    <w:p w14:paraId="55B16701"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11C987FA"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C98, Right to Organise and Collective Bargaining Convention, 1949; </w:t>
      </w:r>
      <w:r w:rsidRPr="001104AD">
        <w:rPr>
          <w:rFonts w:ascii="Arial" w:eastAsia="Calibri" w:hAnsi="Arial" w:cs="Arial"/>
          <w:i/>
          <w:sz w:val="14"/>
          <w:szCs w:val="14"/>
          <w:lang w:val="en-GB"/>
        </w:rPr>
        <w:t>https://www.ilo.org/dyn/normlex/en/f?p=NORMLEXPUB:12100:0::NO::P12100_ILO_CODE:C098</w:t>
      </w:r>
    </w:p>
    <w:p w14:paraId="7B7249E6" w14:textId="77777777" w:rsidR="001104AD" w:rsidRPr="001104AD" w:rsidRDefault="001104AD" w:rsidP="001104AD">
      <w:pPr>
        <w:autoSpaceDE w:val="0"/>
        <w:autoSpaceDN w:val="0"/>
        <w:adjustRightInd w:val="0"/>
        <w:ind w:left="567"/>
        <w:contextualSpacing/>
        <w:rPr>
          <w:rFonts w:ascii="Arial" w:eastAsia="Calibri" w:hAnsi="Arial" w:cs="Arial"/>
          <w:sz w:val="14"/>
          <w:szCs w:val="14"/>
          <w:lang w:val="en-GB"/>
        </w:rPr>
      </w:pPr>
    </w:p>
    <w:p w14:paraId="6A89F2B7"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C29, Forced Labour Convention, 1930; </w:t>
      </w:r>
      <w:r w:rsidRPr="001104AD">
        <w:rPr>
          <w:rFonts w:ascii="Arial" w:eastAsia="Calibri" w:hAnsi="Arial" w:cs="Arial"/>
          <w:i/>
          <w:sz w:val="14"/>
          <w:szCs w:val="14"/>
          <w:lang w:val="en-GB"/>
        </w:rPr>
        <w:t>https://www.ilo.org/dyn/normlex/en/f?p=1000:12100:0::NO::P12100_ILO_CODE:C029</w:t>
      </w:r>
    </w:p>
    <w:p w14:paraId="4931418E" w14:textId="77777777" w:rsidR="001104AD" w:rsidRPr="001104AD" w:rsidRDefault="001104AD" w:rsidP="001104AD">
      <w:pPr>
        <w:autoSpaceDE w:val="0"/>
        <w:autoSpaceDN w:val="0"/>
        <w:adjustRightInd w:val="0"/>
        <w:ind w:left="207"/>
        <w:rPr>
          <w:rFonts w:ascii="Arial" w:eastAsia="Calibri" w:hAnsi="Arial" w:cs="Arial"/>
          <w:i/>
          <w:sz w:val="14"/>
          <w:szCs w:val="14"/>
          <w:lang w:val="en-GB"/>
        </w:rPr>
      </w:pPr>
    </w:p>
    <w:p w14:paraId="01ACADB8"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C105, Abolition of Forced Labour Convention, 1957; </w:t>
      </w:r>
      <w:r w:rsidRPr="001104AD">
        <w:rPr>
          <w:rFonts w:ascii="Arial" w:eastAsia="Calibri" w:hAnsi="Arial" w:cs="Arial"/>
          <w:i/>
          <w:sz w:val="14"/>
          <w:szCs w:val="14"/>
          <w:lang w:val="en-GB"/>
        </w:rPr>
        <w:t>https://www.ilo.org/dyn/normlex/en/f?p=NORMLEXPUB:55:0:::55:P55_TYPE,P55_LANG,P55_DOCUMENT,P55_NODE:CON,en,C105,/Document</w:t>
      </w:r>
    </w:p>
    <w:p w14:paraId="58912A1C" w14:textId="77777777" w:rsidR="001104AD" w:rsidRPr="001104AD" w:rsidRDefault="001104AD" w:rsidP="001104AD">
      <w:pPr>
        <w:autoSpaceDE w:val="0"/>
        <w:autoSpaceDN w:val="0"/>
        <w:adjustRightInd w:val="0"/>
        <w:ind w:left="567"/>
        <w:contextualSpacing/>
        <w:rPr>
          <w:rFonts w:ascii="Arial" w:eastAsia="Calibri" w:hAnsi="Arial" w:cs="Arial"/>
          <w:i/>
          <w:sz w:val="14"/>
          <w:szCs w:val="14"/>
          <w:lang w:val="en-GB"/>
        </w:rPr>
      </w:pPr>
    </w:p>
    <w:p w14:paraId="54094BD7"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C131, Minimum Wage Fixing Convention, 1970; </w:t>
      </w:r>
      <w:r w:rsidRPr="001104AD">
        <w:rPr>
          <w:rFonts w:ascii="Arial" w:eastAsia="Calibri" w:hAnsi="Arial" w:cs="Arial"/>
          <w:i/>
          <w:sz w:val="14"/>
          <w:szCs w:val="14"/>
          <w:lang w:val="en-GB"/>
        </w:rPr>
        <w:t>https://www.ilo.org/dyn/normlex/en/f?p=NORMLEXPUB:12100:0::NO::P12100_ILO_CODE:C131</w:t>
      </w:r>
    </w:p>
    <w:p w14:paraId="03AF5585" w14:textId="77777777" w:rsidR="001104AD" w:rsidRPr="001104AD" w:rsidRDefault="001104AD" w:rsidP="001104AD">
      <w:pPr>
        <w:spacing w:after="200" w:line="276" w:lineRule="auto"/>
        <w:ind w:left="720"/>
        <w:contextualSpacing/>
        <w:rPr>
          <w:rFonts w:ascii="Arial" w:eastAsia="Calibri" w:hAnsi="Arial" w:cs="Arial"/>
          <w:i/>
          <w:sz w:val="14"/>
          <w:szCs w:val="14"/>
          <w:lang w:val="en-GB"/>
        </w:rPr>
      </w:pPr>
    </w:p>
    <w:p w14:paraId="78707DB2"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C100, Equal Remuneration Convention, 1951; </w:t>
      </w:r>
      <w:r w:rsidRPr="001104AD">
        <w:rPr>
          <w:rFonts w:ascii="Arial" w:eastAsia="Calibri" w:hAnsi="Arial" w:cs="Arial"/>
          <w:i/>
          <w:sz w:val="14"/>
          <w:szCs w:val="14"/>
          <w:lang w:val="en-GB"/>
        </w:rPr>
        <w:t>https://www.ilo.org/dyn/normlex/en/f?p=NORMLEXPUB:12100:0::NO::P12100_ILO_CODE:C100</w:t>
      </w:r>
    </w:p>
    <w:p w14:paraId="0E930037"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p>
    <w:p w14:paraId="387BFCD9"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C111, Discrimination (Employment and Occupation) Convention, 1958; </w:t>
      </w:r>
      <w:r w:rsidRPr="001104AD">
        <w:rPr>
          <w:rFonts w:ascii="Arial" w:eastAsia="Calibri" w:hAnsi="Arial" w:cs="Arial"/>
          <w:i/>
          <w:sz w:val="14"/>
          <w:szCs w:val="14"/>
          <w:lang w:val="en-GB"/>
        </w:rPr>
        <w:t>https://www.ilo.org/dyn/normlex/en/f?p=NORMLEXPUB:12100:0::NO::P12100_ILO_CODE:C111</w:t>
      </w:r>
    </w:p>
    <w:p w14:paraId="079FD386" w14:textId="77777777" w:rsidR="001104AD" w:rsidRPr="001104AD" w:rsidRDefault="001104AD" w:rsidP="001104AD">
      <w:pPr>
        <w:spacing w:after="200" w:line="276" w:lineRule="auto"/>
        <w:ind w:left="567" w:right="-213"/>
        <w:contextualSpacing/>
        <w:rPr>
          <w:rFonts w:ascii="Arial" w:eastAsia="Calibri" w:hAnsi="Arial" w:cs="Arial"/>
          <w:sz w:val="14"/>
          <w:szCs w:val="14"/>
          <w:lang w:val="en-GB" w:eastAsia="en-US"/>
        </w:rPr>
      </w:pPr>
    </w:p>
    <w:p w14:paraId="1982621F" w14:textId="77777777" w:rsidR="001104AD" w:rsidRPr="001104AD" w:rsidRDefault="001104AD" w:rsidP="001104AD">
      <w:pPr>
        <w:numPr>
          <w:ilvl w:val="1"/>
          <w:numId w:val="19"/>
        </w:numPr>
        <w:spacing w:after="200" w:line="276" w:lineRule="auto"/>
        <w:ind w:left="567" w:right="-213" w:hanging="360"/>
        <w:contextualSpacing/>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The UN Convention on the Elimination on All Forms of Discrimination against Women 1979; </w:t>
      </w:r>
      <w:r w:rsidRPr="001104AD">
        <w:rPr>
          <w:rFonts w:ascii="Arial" w:eastAsia="Calibri" w:hAnsi="Arial" w:cs="Arial"/>
          <w:i/>
          <w:sz w:val="14"/>
          <w:szCs w:val="14"/>
          <w:lang w:val="en-GB" w:eastAsia="en-US"/>
        </w:rPr>
        <w:t>http://www.un.org/womenwatch/daw/cedaw/text/econvention.htm</w:t>
      </w:r>
    </w:p>
    <w:p w14:paraId="39FAF9B5" w14:textId="77777777" w:rsidR="001104AD" w:rsidRPr="001104AD" w:rsidRDefault="001104AD" w:rsidP="001104AD">
      <w:pPr>
        <w:spacing w:after="200" w:line="276" w:lineRule="auto"/>
        <w:ind w:left="567"/>
        <w:contextualSpacing/>
        <w:rPr>
          <w:rFonts w:ascii="Arial" w:eastAsia="Calibri" w:hAnsi="Arial" w:cs="Arial"/>
          <w:sz w:val="14"/>
          <w:szCs w:val="14"/>
          <w:lang w:val="en-GB" w:eastAsia="en-US"/>
        </w:rPr>
      </w:pPr>
    </w:p>
    <w:p w14:paraId="6C4A624D"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 Hours of Work (Industry) Convention, 1919; </w:t>
      </w:r>
      <w:r w:rsidRPr="001104AD">
        <w:rPr>
          <w:rFonts w:ascii="Arial" w:eastAsia="Calibri" w:hAnsi="Arial" w:cs="Arial"/>
          <w:i/>
          <w:sz w:val="14"/>
          <w:szCs w:val="14"/>
          <w:lang w:val="en-GB"/>
        </w:rPr>
        <w:t>https://www.ilo.org/dyn/normlex/en/f?p=NORMLEXPUB:12100:0::NO::P12100_ILO_CODE:C001</w:t>
      </w:r>
    </w:p>
    <w:p w14:paraId="7CAA2419" w14:textId="77777777" w:rsidR="001104AD" w:rsidRPr="001104AD" w:rsidRDefault="001104AD" w:rsidP="001104AD">
      <w:pPr>
        <w:spacing w:after="200" w:line="276" w:lineRule="auto"/>
        <w:ind w:left="720"/>
        <w:contextualSpacing/>
        <w:rPr>
          <w:rFonts w:ascii="Arial" w:eastAsia="Calibri" w:hAnsi="Arial" w:cs="Arial"/>
          <w:i/>
          <w:sz w:val="14"/>
          <w:szCs w:val="14"/>
          <w:lang w:val="en-GB"/>
        </w:rPr>
      </w:pPr>
    </w:p>
    <w:p w14:paraId="2637C44D"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i/>
          <w:sz w:val="14"/>
          <w:szCs w:val="14"/>
          <w:lang w:val="en-GB"/>
        </w:rPr>
      </w:pPr>
      <w:r w:rsidRPr="001104AD">
        <w:rPr>
          <w:rFonts w:ascii="Arial" w:eastAsia="Calibri" w:hAnsi="Arial" w:cs="Arial"/>
          <w:sz w:val="14"/>
          <w:szCs w:val="14"/>
          <w:lang w:val="en-GB"/>
        </w:rPr>
        <w:t xml:space="preserve">C14, Weekly Rest (Industry) Convention, 1921; </w:t>
      </w:r>
      <w:r w:rsidRPr="001104AD">
        <w:rPr>
          <w:rFonts w:ascii="Arial" w:eastAsia="Calibri" w:hAnsi="Arial" w:cs="Arial"/>
          <w:i/>
          <w:sz w:val="14"/>
          <w:szCs w:val="14"/>
          <w:lang w:val="en-GB"/>
        </w:rPr>
        <w:t>https://www.ilo.org/dyn/normlex/en/f?p=1000:12100:::NO:12100:P12100_INSTRUMENT_ID:312159</w:t>
      </w:r>
    </w:p>
    <w:p w14:paraId="44728322" w14:textId="77777777" w:rsidR="001104AD" w:rsidRPr="001104AD" w:rsidRDefault="001104AD" w:rsidP="001104AD">
      <w:pPr>
        <w:spacing w:after="200" w:line="276" w:lineRule="auto"/>
        <w:ind w:left="720"/>
        <w:contextualSpacing/>
        <w:rPr>
          <w:rFonts w:ascii="Arial" w:eastAsia="Calibri" w:hAnsi="Arial" w:cs="Arial"/>
          <w:sz w:val="14"/>
          <w:szCs w:val="14"/>
          <w:lang w:val="en-GB"/>
        </w:rPr>
      </w:pPr>
    </w:p>
    <w:p w14:paraId="781D7BED" w14:textId="77777777" w:rsidR="001104AD" w:rsidRPr="001104AD" w:rsidRDefault="001104AD" w:rsidP="001104AD">
      <w:pPr>
        <w:numPr>
          <w:ilvl w:val="1"/>
          <w:numId w:val="19"/>
        </w:numPr>
        <w:autoSpaceDE w:val="0"/>
        <w:autoSpaceDN w:val="0"/>
        <w:adjustRightInd w:val="0"/>
        <w:spacing w:after="200" w:line="276" w:lineRule="auto"/>
        <w:ind w:left="567" w:hanging="360"/>
        <w:contextualSpacing/>
        <w:rPr>
          <w:rFonts w:ascii="Arial" w:eastAsia="Calibri" w:hAnsi="Arial" w:cs="Arial"/>
          <w:sz w:val="14"/>
          <w:szCs w:val="14"/>
          <w:lang w:val="en-GB"/>
        </w:rPr>
      </w:pPr>
      <w:r w:rsidRPr="001104AD">
        <w:rPr>
          <w:rFonts w:ascii="Arial" w:eastAsia="Calibri" w:hAnsi="Arial" w:cs="Arial"/>
          <w:sz w:val="14"/>
          <w:szCs w:val="14"/>
          <w:lang w:val="en-GB"/>
        </w:rPr>
        <w:t xml:space="preserve">C143, Migrant Workers (Supplementary Provisions) convention, 1975; </w:t>
      </w:r>
    </w:p>
    <w:p w14:paraId="1E28255E" w14:textId="77777777" w:rsidR="001104AD" w:rsidRPr="001104AD" w:rsidRDefault="001104AD" w:rsidP="001104AD">
      <w:pPr>
        <w:autoSpaceDE w:val="0"/>
        <w:autoSpaceDN w:val="0"/>
        <w:adjustRightInd w:val="0"/>
        <w:ind w:left="567"/>
        <w:contextualSpacing/>
        <w:rPr>
          <w:rFonts w:ascii="Arial" w:eastAsia="Calibri" w:hAnsi="Arial" w:cs="Arial"/>
          <w:i/>
          <w:iCs/>
          <w:sz w:val="14"/>
          <w:szCs w:val="14"/>
          <w:lang w:val="en-GB"/>
        </w:rPr>
      </w:pPr>
      <w:r w:rsidRPr="001104AD">
        <w:rPr>
          <w:rFonts w:ascii="Arial" w:eastAsia="Calibri" w:hAnsi="Arial" w:cs="Arial"/>
          <w:i/>
          <w:iCs/>
          <w:sz w:val="14"/>
          <w:szCs w:val="14"/>
          <w:lang w:val="en-GB"/>
        </w:rPr>
        <w:t>https://www.ilo.org/dyn/normlex/en/f?p=NORMLEXPUB:12100:0::NO::P12100_ILO_CODE:C143</w:t>
      </w:r>
    </w:p>
    <w:p w14:paraId="052E3AC7" w14:textId="77777777" w:rsidR="001104AD" w:rsidRPr="001104AD" w:rsidRDefault="001104AD" w:rsidP="001104AD">
      <w:pPr>
        <w:spacing w:after="200" w:line="276" w:lineRule="auto"/>
        <w:ind w:left="567"/>
        <w:contextualSpacing/>
        <w:rPr>
          <w:rFonts w:ascii="Arial" w:eastAsia="Calibri" w:hAnsi="Arial" w:cs="Arial"/>
          <w:sz w:val="14"/>
          <w:szCs w:val="14"/>
          <w:lang w:val="en-GB" w:eastAsia="en-US"/>
        </w:rPr>
      </w:pPr>
    </w:p>
    <w:p w14:paraId="59919D89" w14:textId="77777777" w:rsidR="001104AD" w:rsidRPr="001104AD" w:rsidRDefault="001104AD" w:rsidP="001104AD">
      <w:pPr>
        <w:numPr>
          <w:ilvl w:val="1"/>
          <w:numId w:val="19"/>
        </w:numPr>
        <w:spacing w:after="200" w:line="276" w:lineRule="auto"/>
        <w:ind w:left="567" w:hanging="360"/>
        <w:contextualSpacing/>
        <w:rPr>
          <w:rFonts w:ascii="Arial" w:eastAsia="Calibri" w:hAnsi="Arial" w:cs="Arial"/>
          <w:sz w:val="14"/>
          <w:szCs w:val="14"/>
          <w:lang w:val="en-GB" w:eastAsia="en-US"/>
        </w:rPr>
      </w:pPr>
      <w:r w:rsidRPr="001104AD">
        <w:rPr>
          <w:rFonts w:ascii="Arial" w:eastAsia="Calibri" w:hAnsi="Arial" w:cs="Arial"/>
          <w:sz w:val="14"/>
          <w:szCs w:val="14"/>
          <w:lang w:val="en-GB"/>
        </w:rPr>
        <w:t xml:space="preserve">C155, Occupational Safety and Health Convention, 1981; </w:t>
      </w:r>
      <w:r w:rsidRPr="001104AD">
        <w:rPr>
          <w:rFonts w:ascii="Arial" w:eastAsia="Calibri" w:hAnsi="Arial" w:cs="Arial"/>
          <w:i/>
          <w:sz w:val="14"/>
          <w:szCs w:val="14"/>
          <w:lang w:val="en-GB"/>
        </w:rPr>
        <w:t>https://www.ilo.org/dyn/normlex/en/f?p=NORMLEXPUB:12100:0::NO::P12100_ILO_CODE:C155</w:t>
      </w:r>
    </w:p>
    <w:p w14:paraId="42558848" w14:textId="77777777" w:rsidR="001104AD" w:rsidRPr="001104AD" w:rsidRDefault="001104AD" w:rsidP="001104AD">
      <w:pPr>
        <w:spacing w:after="200" w:line="276" w:lineRule="auto"/>
        <w:ind w:left="567"/>
        <w:contextualSpacing/>
        <w:rPr>
          <w:rFonts w:ascii="Arial" w:eastAsia="Calibri" w:hAnsi="Arial" w:cs="Arial"/>
          <w:sz w:val="14"/>
          <w:szCs w:val="14"/>
          <w:lang w:val="en-GB" w:eastAsia="en-US"/>
        </w:rPr>
      </w:pPr>
    </w:p>
    <w:p w14:paraId="665A0121" w14:textId="77777777" w:rsidR="001104AD" w:rsidRPr="001104AD" w:rsidRDefault="001104AD" w:rsidP="001104AD">
      <w:pPr>
        <w:numPr>
          <w:ilvl w:val="1"/>
          <w:numId w:val="19"/>
        </w:numPr>
        <w:spacing w:after="200" w:line="276" w:lineRule="auto"/>
        <w:ind w:left="567" w:hanging="360"/>
        <w:contextualSpacing/>
        <w:rPr>
          <w:rFonts w:ascii="Arial" w:eastAsia="Calibri" w:hAnsi="Arial" w:cs="Arial"/>
          <w:sz w:val="14"/>
          <w:szCs w:val="14"/>
          <w:lang w:val="en-GB" w:eastAsia="en-US"/>
        </w:rPr>
      </w:pPr>
      <w:r w:rsidRPr="001104AD">
        <w:rPr>
          <w:rFonts w:ascii="Arial" w:eastAsia="Calibri" w:hAnsi="Arial" w:cs="Arial"/>
          <w:sz w:val="14"/>
          <w:szCs w:val="14"/>
          <w:lang w:val="en-GB"/>
        </w:rPr>
        <w:t xml:space="preserve">The Rio Declaration on Environment and Development, 1992; </w:t>
      </w:r>
      <w:r w:rsidRPr="001104AD">
        <w:rPr>
          <w:rFonts w:ascii="Arial" w:eastAsia="Calibri" w:hAnsi="Arial" w:cs="Arial"/>
          <w:i/>
          <w:sz w:val="14"/>
          <w:szCs w:val="14"/>
          <w:lang w:val="en-GB"/>
        </w:rPr>
        <w:t>https://www.un.org/en/development/desa/population/migration/generalassembly/docs/globalcompact/A_CONF.151_26_Vol.I_Declaration.pdf</w:t>
      </w:r>
    </w:p>
    <w:p w14:paraId="25EA3A10" w14:textId="77777777" w:rsidR="001104AD" w:rsidRPr="001104AD" w:rsidRDefault="001104AD" w:rsidP="001104AD">
      <w:pPr>
        <w:spacing w:after="200" w:line="276" w:lineRule="auto"/>
        <w:ind w:left="567"/>
        <w:contextualSpacing/>
        <w:rPr>
          <w:rFonts w:ascii="Arial" w:eastAsia="Calibri" w:hAnsi="Arial" w:cs="Arial"/>
          <w:i/>
          <w:sz w:val="14"/>
          <w:szCs w:val="14"/>
          <w:lang w:val="en-GB" w:eastAsia="en-US"/>
        </w:rPr>
      </w:pPr>
    </w:p>
    <w:p w14:paraId="25C240F2" w14:textId="77777777" w:rsidR="001104AD" w:rsidRPr="001104AD" w:rsidRDefault="001104AD" w:rsidP="001104AD">
      <w:pPr>
        <w:numPr>
          <w:ilvl w:val="1"/>
          <w:numId w:val="19"/>
        </w:numPr>
        <w:spacing w:after="200" w:line="276" w:lineRule="auto"/>
        <w:ind w:left="567" w:hanging="360"/>
        <w:contextualSpacing/>
        <w:rPr>
          <w:rFonts w:ascii="Arial" w:eastAsia="Calibri" w:hAnsi="Arial" w:cs="Arial"/>
          <w:sz w:val="14"/>
          <w:szCs w:val="14"/>
          <w:lang w:val="en-GB" w:eastAsia="en-US"/>
        </w:rPr>
      </w:pPr>
      <w:r w:rsidRPr="001104AD">
        <w:rPr>
          <w:rFonts w:ascii="Arial" w:eastAsia="Calibri" w:hAnsi="Arial" w:cs="Arial"/>
          <w:sz w:val="14"/>
          <w:szCs w:val="14"/>
          <w:lang w:val="en-GB" w:eastAsia="en-US"/>
        </w:rPr>
        <w:t xml:space="preserve">The Ottawa Convention, 1997; </w:t>
      </w:r>
      <w:r w:rsidRPr="001104AD">
        <w:rPr>
          <w:rFonts w:ascii="Arial" w:eastAsia="Calibri" w:hAnsi="Arial" w:cs="Arial"/>
          <w:i/>
          <w:sz w:val="14"/>
          <w:szCs w:val="14"/>
          <w:lang w:val="en-GB" w:eastAsia="en-US"/>
        </w:rPr>
        <w:t>https://www.un.org/disarmament/anti-personnel-landmines-convention/</w:t>
      </w:r>
    </w:p>
    <w:p w14:paraId="2842422E" w14:textId="77777777" w:rsidR="001104AD" w:rsidRPr="001104AD" w:rsidRDefault="001104AD" w:rsidP="001104AD">
      <w:pPr>
        <w:spacing w:after="200" w:line="276" w:lineRule="auto"/>
        <w:ind w:left="567"/>
        <w:contextualSpacing/>
        <w:rPr>
          <w:rFonts w:ascii="Arial" w:eastAsia="Calibri" w:hAnsi="Arial" w:cs="Arial"/>
          <w:i/>
          <w:sz w:val="14"/>
          <w:szCs w:val="14"/>
          <w:lang w:val="en-GB" w:eastAsia="en-US"/>
        </w:rPr>
      </w:pPr>
    </w:p>
    <w:p w14:paraId="10F1B661" w14:textId="77777777" w:rsidR="001104AD" w:rsidRPr="001104AD" w:rsidRDefault="001104AD" w:rsidP="001104AD">
      <w:pPr>
        <w:numPr>
          <w:ilvl w:val="1"/>
          <w:numId w:val="19"/>
        </w:numPr>
        <w:spacing w:after="200" w:line="276" w:lineRule="auto"/>
        <w:ind w:left="567" w:hanging="360"/>
        <w:contextualSpacing/>
        <w:rPr>
          <w:rFonts w:ascii="Arial" w:eastAsia="Calibri" w:hAnsi="Arial" w:cs="Arial"/>
          <w:i/>
          <w:sz w:val="14"/>
          <w:szCs w:val="14"/>
          <w:lang w:val="en-GB" w:eastAsia="en-US"/>
        </w:rPr>
      </w:pPr>
      <w:r w:rsidRPr="001104AD">
        <w:rPr>
          <w:rFonts w:ascii="Arial" w:eastAsia="Calibri" w:hAnsi="Arial" w:cs="Arial"/>
          <w:sz w:val="14"/>
          <w:szCs w:val="14"/>
          <w:lang w:val="en-GB"/>
        </w:rPr>
        <w:t>The Convention on Cluster Munitions, 2007;</w:t>
      </w:r>
      <w:r w:rsidRPr="001104AD">
        <w:rPr>
          <w:rFonts w:ascii="Arial" w:eastAsia="Calibri" w:hAnsi="Arial" w:cs="Arial"/>
          <w:sz w:val="14"/>
          <w:szCs w:val="14"/>
          <w:lang w:val="en-GB" w:eastAsia="en-US"/>
        </w:rPr>
        <w:t xml:space="preserve"> </w:t>
      </w:r>
      <w:r w:rsidRPr="001104AD">
        <w:rPr>
          <w:rFonts w:ascii="Arial" w:eastAsia="Calibri" w:hAnsi="Arial" w:cs="Arial"/>
          <w:i/>
          <w:sz w:val="14"/>
          <w:szCs w:val="14"/>
          <w:lang w:val="en-GB" w:eastAsia="en-US"/>
        </w:rPr>
        <w:t>http://www.clusterconvention.org/files/2011/01/Convention-ENG1.pdf</w:t>
      </w:r>
    </w:p>
    <w:p w14:paraId="42EA3E44" w14:textId="77777777" w:rsidR="00E23B52" w:rsidRPr="00E633FD" w:rsidRDefault="00E23B52" w:rsidP="00E633FD">
      <w:pPr>
        <w:rPr>
          <w:lang w:val="en-GB"/>
        </w:rPr>
      </w:pPr>
    </w:p>
    <w:sectPr w:rsidR="00E23B52" w:rsidRPr="00E633FD" w:rsidSect="00DA3418">
      <w:headerReference w:type="even" r:id="rId25"/>
      <w:headerReference w:type="default" r:id="rId26"/>
      <w:footerReference w:type="default" r:id="rId27"/>
      <w:headerReference w:type="first" r:id="rId28"/>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39203" w14:textId="77777777" w:rsidR="0020391A" w:rsidRDefault="0020391A">
      <w:r>
        <w:separator/>
      </w:r>
    </w:p>
  </w:endnote>
  <w:endnote w:type="continuationSeparator" w:id="0">
    <w:p w14:paraId="53211BD1" w14:textId="77777777" w:rsidR="0020391A" w:rsidRDefault="0020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0" w14:textId="77777777" w:rsidR="00D72407" w:rsidRDefault="00D72407" w:rsidP="002B157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16</w:t>
    </w:r>
    <w:r>
      <w:rPr>
        <w:rFonts w:ascii="Calibri" w:hAnsi="Calibri"/>
        <w:bCs/>
        <w:sz w:val="22"/>
        <w:szCs w:val="22"/>
      </w:rPr>
      <w:fldChar w:fldCharType="end"/>
    </w:r>
  </w:p>
  <w:p w14:paraId="42EA3E51" w14:textId="77777777" w:rsidR="00D72407" w:rsidRDefault="00D72407" w:rsidP="003F797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B" w14:textId="77777777" w:rsidR="00D72407" w:rsidRPr="00167F5F" w:rsidRDefault="00D72407" w:rsidP="00167F5F">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24</w:t>
    </w:r>
    <w:r>
      <w:rPr>
        <w:rFonts w:ascii="Calibri" w:hAnsi="Calibri"/>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E" w14:textId="77777777" w:rsidR="00D72407" w:rsidRPr="006935E4" w:rsidRDefault="00D72407" w:rsidP="008A1788">
    <w:pPr>
      <w:pStyle w:val="Footer"/>
      <w:rPr>
        <w:lang w:val="nb-NO"/>
      </w:rPr>
    </w:pPr>
    <w:r>
      <w:rPr>
        <w:lang w:val="nb-NO"/>
      </w:rPr>
      <w:tab/>
    </w:r>
    <w:r>
      <w:rPr>
        <w:lang w:val="nb-NO"/>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24F6" w14:textId="77777777" w:rsidR="00D72407" w:rsidRDefault="00D72407">
    <w:pPr>
      <w:pStyle w:val="Footer"/>
      <w:jc w:val="right"/>
    </w:pPr>
    <w:r>
      <w:fldChar w:fldCharType="begin"/>
    </w:r>
    <w:r>
      <w:instrText xml:space="preserve"> PAGE   \* MERGEFORMAT </w:instrText>
    </w:r>
    <w:r>
      <w:fldChar w:fldCharType="separate"/>
    </w:r>
    <w:r>
      <w:rPr>
        <w:noProof/>
      </w:rPr>
      <w:t>2</w:t>
    </w:r>
    <w:r>
      <w:rPr>
        <w:noProof/>
      </w:rPr>
      <w:fldChar w:fldCharType="end"/>
    </w:r>
  </w:p>
  <w:p w14:paraId="3611CCC8" w14:textId="77777777" w:rsidR="00D72407" w:rsidRDefault="00D7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E4479" w14:textId="77777777" w:rsidR="0020391A" w:rsidRDefault="0020391A">
      <w:r>
        <w:separator/>
      </w:r>
    </w:p>
  </w:footnote>
  <w:footnote w:type="continuationSeparator" w:id="0">
    <w:p w14:paraId="7E1A5C57" w14:textId="77777777" w:rsidR="0020391A" w:rsidRDefault="0020391A">
      <w:r>
        <w:continuationSeparator/>
      </w:r>
    </w:p>
  </w:footnote>
  <w:footnote w:id="1">
    <w:p w14:paraId="23EE6EA6" w14:textId="77777777" w:rsidR="00D72407" w:rsidRPr="00945A73" w:rsidRDefault="00D72407" w:rsidP="001104AD">
      <w:pPr>
        <w:pStyle w:val="FootnoteText"/>
        <w:rPr>
          <w:sz w:val="14"/>
          <w:szCs w:val="14"/>
          <w:lang w:val="en-US"/>
        </w:rPr>
      </w:pPr>
      <w:r>
        <w:rPr>
          <w:sz w:val="12"/>
          <w:szCs w:val="12"/>
        </w:rPr>
        <w:t>1.</w:t>
      </w:r>
      <w:r w:rsidRPr="00453351">
        <w:t xml:space="preserve"> </w:t>
      </w:r>
      <w:r w:rsidRPr="00453351">
        <w:rPr>
          <w:sz w:val="12"/>
          <w:szCs w:val="12"/>
          <w:lang w:val="en-US"/>
        </w:rPr>
        <w:t>https://etiskhandel.no/en/</w:t>
      </w:r>
    </w:p>
  </w:footnote>
  <w:footnote w:id="2">
    <w:p w14:paraId="0D178DC1" w14:textId="77777777" w:rsidR="00D72407" w:rsidRPr="00685852" w:rsidRDefault="00D72407" w:rsidP="001104AD">
      <w:pPr>
        <w:pStyle w:val="FootnoteText"/>
        <w:rPr>
          <w:sz w:val="12"/>
          <w:szCs w:val="12"/>
          <w:lang w:val="en-US"/>
        </w:rPr>
      </w:pPr>
      <w:r>
        <w:rPr>
          <w:sz w:val="12"/>
          <w:szCs w:val="12"/>
        </w:rPr>
        <w:t xml:space="preserve">2. </w:t>
      </w:r>
      <w:r w:rsidRPr="00685852">
        <w:rPr>
          <w:sz w:val="12"/>
          <w:szCs w:val="12"/>
          <w:lang w:val="en-US"/>
        </w:rPr>
        <w:t>http://www.unglobalcompact.org/AboutTheGC/TheTenPrinciples/</w:t>
      </w:r>
    </w:p>
    <w:p w14:paraId="5BA5E879" w14:textId="77777777" w:rsidR="00D72407" w:rsidRPr="00685852" w:rsidRDefault="00D72407" w:rsidP="001104AD">
      <w:pPr>
        <w:pStyle w:val="FootnoteText"/>
        <w:rPr>
          <w:sz w:val="12"/>
          <w:szCs w:val="12"/>
          <w:lang w:val="en-US"/>
        </w:rPr>
      </w:pPr>
      <w:r w:rsidRPr="00685852">
        <w:rPr>
          <w:sz w:val="12"/>
          <w:szCs w:val="12"/>
          <w:lang w:val="en-US"/>
        </w:rPr>
        <w:t>index.html</w:t>
      </w:r>
    </w:p>
  </w:footnote>
  <w:footnote w:id="3">
    <w:p w14:paraId="06D44F1D" w14:textId="77777777" w:rsidR="00D72407" w:rsidRPr="000139F8" w:rsidRDefault="00D72407" w:rsidP="001104AD">
      <w:pPr>
        <w:pStyle w:val="FootnoteText"/>
        <w:rPr>
          <w:sz w:val="12"/>
          <w:szCs w:val="12"/>
          <w:lang w:val="en-US"/>
        </w:rPr>
      </w:pPr>
      <w:r w:rsidRPr="00A5109D">
        <w:rPr>
          <w:sz w:val="12"/>
          <w:szCs w:val="12"/>
          <w:lang w:val="en-GB"/>
        </w:rPr>
        <w:t xml:space="preserve">3. </w:t>
      </w:r>
      <w:r w:rsidRPr="0066600D">
        <w:rPr>
          <w:sz w:val="12"/>
          <w:szCs w:val="12"/>
          <w:lang w:val="en-US"/>
        </w:rPr>
        <w:t>https://eur-lex.europa.eu/legal-content/EN/TXT/HTML/?uri=CELEX:31996R1257&amp;from=FR</w:t>
      </w:r>
    </w:p>
    <w:p w14:paraId="19EBC741" w14:textId="77777777" w:rsidR="00D72407" w:rsidRPr="00945A73" w:rsidRDefault="00D72407" w:rsidP="001104AD">
      <w:pPr>
        <w:pStyle w:val="FootnoteText"/>
        <w:rPr>
          <w:sz w:val="14"/>
          <w:szCs w:val="14"/>
          <w:lang w:val="en-US"/>
        </w:rPr>
      </w:pPr>
    </w:p>
  </w:footnote>
  <w:footnote w:id="4">
    <w:p w14:paraId="0547D98A" w14:textId="77777777" w:rsidR="00D72407" w:rsidRPr="00685852" w:rsidRDefault="00D72407" w:rsidP="001104AD">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w:t>
      </w:r>
      <w:r w:rsidRPr="005514A9">
        <w:rPr>
          <w:rFonts w:cs="Arial"/>
          <w:sz w:val="12"/>
          <w:szCs w:val="12"/>
          <w:lang w:val="en-US"/>
        </w:rPr>
        <w:t>https://www.ilo.org/ipec/facts/lang--en/index.htm</w:t>
      </w:r>
    </w:p>
  </w:footnote>
  <w:footnote w:id="5">
    <w:p w14:paraId="30713D34" w14:textId="77777777" w:rsidR="00D72407" w:rsidRPr="004F4F1E" w:rsidRDefault="00D72407" w:rsidP="001104AD">
      <w:pPr>
        <w:pStyle w:val="FootnoteText"/>
        <w:rPr>
          <w:sz w:val="12"/>
          <w:szCs w:val="12"/>
          <w:lang w:val="en-US"/>
        </w:rPr>
      </w:pPr>
      <w:r w:rsidRPr="00A5109D">
        <w:rPr>
          <w:sz w:val="12"/>
          <w:szCs w:val="12"/>
          <w:lang w:val="en-GB"/>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0345C4F8" w14:textId="77777777" w:rsidR="00D72407" w:rsidRPr="00D94CB3" w:rsidRDefault="00D72407" w:rsidP="001104AD">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26A1FFBD" w14:textId="77777777" w:rsidR="00D72407" w:rsidRPr="005134D0" w:rsidRDefault="00D72407" w:rsidP="001104AD">
      <w:pPr>
        <w:pStyle w:val="FootnoteText"/>
        <w:rPr>
          <w:sz w:val="12"/>
          <w:szCs w:val="12"/>
          <w:lang w:val="en-US"/>
        </w:rPr>
      </w:pPr>
      <w:r>
        <w:rPr>
          <w:sz w:val="12"/>
          <w:szCs w:val="12"/>
          <w:lang w:val="en-GB"/>
        </w:rPr>
        <w:t xml:space="preserve">7. </w:t>
      </w:r>
      <w:r w:rsidRPr="00BD60E3">
        <w:rPr>
          <w:sz w:val="12"/>
          <w:szCs w:val="12"/>
          <w:lang w:val="en-US"/>
        </w:rPr>
        <w:t>https://www.kirkensnodhjelp.no/en/about-nca/accountability/complaints/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4D" w14:textId="77777777" w:rsidR="00D72407" w:rsidRDefault="0020391A">
    <w:pPr>
      <w:pStyle w:val="Header"/>
    </w:pPr>
    <w:r>
      <w:rPr>
        <w:noProof/>
      </w:rPr>
      <w:pict w14:anchorId="42EA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5" o:spid="_x0000_s2069" type="#_x0000_t75" style="position:absolute;margin-left:0;margin-top:0;width:526.85pt;height:106.35pt;z-index:-25166131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4E" w14:textId="77777777" w:rsidR="00D72407" w:rsidRPr="00A617A5" w:rsidRDefault="00D72407" w:rsidP="00917706">
    <w:pPr>
      <w:pStyle w:val="Header"/>
      <w:jc w:val="right"/>
      <w:rPr>
        <w:rFonts w:ascii="Arial" w:hAnsi="Arial"/>
        <w:sz w:val="20"/>
      </w:rPr>
    </w:pPr>
  </w:p>
  <w:p w14:paraId="42EA3E4F" w14:textId="77777777" w:rsidR="00D72407" w:rsidRDefault="00D7240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2" w14:textId="77777777" w:rsidR="00D72407" w:rsidRDefault="0020391A">
    <w:pPr>
      <w:pStyle w:val="Header"/>
    </w:pPr>
    <w:r>
      <w:rPr>
        <w:noProof/>
      </w:rPr>
      <w:pict w14:anchorId="42EA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8" o:spid="_x0000_s2072" type="#_x0000_t75" style="position:absolute;margin-left:0;margin-top:0;width:526.85pt;height:106.35pt;z-index:-251659264;mso-position-horizontal:center;mso-position-horizontal-relative:margin;mso-position-vertical:center;mso-position-vertical-relative:margin" o:allowincell="f">
          <v:imagedata r:id="rId1" o:title="2013 vandmærke" gain="19661f" blacklevel="22938f"/>
          <w10:wrap anchorx="margin" anchory="margin"/>
        </v:shape>
      </w:pict>
    </w:r>
  </w:p>
  <w:p w14:paraId="42EA3E53" w14:textId="77777777" w:rsidR="00D72407" w:rsidRDefault="00D72407"/>
  <w:p w14:paraId="42EA3E54" w14:textId="77777777" w:rsidR="00D72407" w:rsidRDefault="00D72407"/>
  <w:p w14:paraId="42EA3E55" w14:textId="77777777" w:rsidR="00D72407" w:rsidRDefault="00D72407"/>
  <w:p w14:paraId="42EA3E56" w14:textId="77777777" w:rsidR="00D72407" w:rsidRDefault="00D72407"/>
  <w:p w14:paraId="42EA3E57" w14:textId="77777777" w:rsidR="00D72407" w:rsidRDefault="00D72407"/>
  <w:p w14:paraId="42EA3E58" w14:textId="77777777" w:rsidR="00D72407" w:rsidRDefault="00D72407"/>
  <w:p w14:paraId="42EA3E59" w14:textId="77777777" w:rsidR="00D72407" w:rsidRDefault="00D724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A" w14:textId="77777777" w:rsidR="00D72407" w:rsidRPr="00167F5F" w:rsidRDefault="00D72407" w:rsidP="00167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C" w14:textId="77777777" w:rsidR="00D72407" w:rsidRDefault="0020391A">
    <w:pPr>
      <w:pStyle w:val="Header"/>
    </w:pPr>
    <w:r>
      <w:rPr>
        <w:noProof/>
      </w:rPr>
      <w:pict w14:anchorId="42EA3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7" o:spid="_x0000_s2071" type="#_x0000_t75" style="position:absolute;margin-left:0;margin-top:0;width:526.85pt;height:106.35pt;z-index:-25166028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E5D" w14:textId="77777777" w:rsidR="00D72407" w:rsidRDefault="0020391A">
    <w:pPr>
      <w:pStyle w:val="Header"/>
    </w:pPr>
    <w:r>
      <w:rPr>
        <w:noProof/>
      </w:rPr>
      <w:pict w14:anchorId="42EA3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73"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8B7D" w14:textId="77777777" w:rsidR="00D72407" w:rsidRDefault="0020391A">
    <w:pPr>
      <w:pStyle w:val="Header"/>
    </w:pPr>
    <w:r>
      <w:rPr>
        <w:noProof/>
      </w:rPr>
      <w:pict w14:anchorId="2FDCB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2077" type="#_x0000_t75" style="position:absolute;margin-left:0;margin-top:0;width:104pt;height:21pt;z-index:-25165312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6BAF" w14:textId="77777777" w:rsidR="00D72407" w:rsidRDefault="00D724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EA32" w14:textId="77777777" w:rsidR="00D72407" w:rsidRDefault="0020391A">
    <w:pPr>
      <w:pStyle w:val="Header"/>
    </w:pPr>
    <w:r>
      <w:rPr>
        <w:noProof/>
      </w:rPr>
      <w:pict w14:anchorId="4284C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2076"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710"/>
    <w:multiLevelType w:val="hybridMultilevel"/>
    <w:tmpl w:val="D99CDFD0"/>
    <w:lvl w:ilvl="0" w:tplc="04060001">
      <w:start w:val="1"/>
      <w:numFmt w:val="bullet"/>
      <w:lvlText w:val=""/>
      <w:lvlJc w:val="left"/>
      <w:pPr>
        <w:ind w:left="644" w:hanging="360"/>
      </w:pPr>
      <w:rPr>
        <w:rFonts w:ascii="Symbol" w:hAnsi="Symbol" w:hint="default"/>
      </w:rPr>
    </w:lvl>
    <w:lvl w:ilvl="1" w:tplc="878C9894">
      <w:numFmt w:val="bullet"/>
      <w:lvlText w:val="–"/>
      <w:lvlJc w:val="left"/>
      <w:pPr>
        <w:ind w:left="3180" w:hanging="360"/>
      </w:pPr>
      <w:rPr>
        <w:rFonts w:ascii="Calibri" w:eastAsia="Calibri" w:hAnsi="Calibri" w:cs="Calibri" w:hint="default"/>
      </w:rPr>
    </w:lvl>
    <w:lvl w:ilvl="2" w:tplc="04060005" w:tentative="1">
      <w:start w:val="1"/>
      <w:numFmt w:val="bullet"/>
      <w:lvlText w:val=""/>
      <w:lvlJc w:val="left"/>
      <w:pPr>
        <w:ind w:left="3900" w:hanging="360"/>
      </w:pPr>
      <w:rPr>
        <w:rFonts w:ascii="Wingdings" w:hAnsi="Wingdings" w:hint="default"/>
      </w:rPr>
    </w:lvl>
    <w:lvl w:ilvl="3" w:tplc="04060001" w:tentative="1">
      <w:start w:val="1"/>
      <w:numFmt w:val="bullet"/>
      <w:lvlText w:val=""/>
      <w:lvlJc w:val="left"/>
      <w:pPr>
        <w:ind w:left="4620" w:hanging="360"/>
      </w:pPr>
      <w:rPr>
        <w:rFonts w:ascii="Symbol" w:hAnsi="Symbol" w:hint="default"/>
      </w:rPr>
    </w:lvl>
    <w:lvl w:ilvl="4" w:tplc="04060003" w:tentative="1">
      <w:start w:val="1"/>
      <w:numFmt w:val="bullet"/>
      <w:lvlText w:val="o"/>
      <w:lvlJc w:val="left"/>
      <w:pPr>
        <w:ind w:left="5340" w:hanging="360"/>
      </w:pPr>
      <w:rPr>
        <w:rFonts w:ascii="Courier New" w:hAnsi="Courier New" w:hint="default"/>
      </w:rPr>
    </w:lvl>
    <w:lvl w:ilvl="5" w:tplc="04060005" w:tentative="1">
      <w:start w:val="1"/>
      <w:numFmt w:val="bullet"/>
      <w:lvlText w:val=""/>
      <w:lvlJc w:val="left"/>
      <w:pPr>
        <w:ind w:left="6060" w:hanging="360"/>
      </w:pPr>
      <w:rPr>
        <w:rFonts w:ascii="Wingdings" w:hAnsi="Wingdings" w:hint="default"/>
      </w:rPr>
    </w:lvl>
    <w:lvl w:ilvl="6" w:tplc="04060001" w:tentative="1">
      <w:start w:val="1"/>
      <w:numFmt w:val="bullet"/>
      <w:lvlText w:val=""/>
      <w:lvlJc w:val="left"/>
      <w:pPr>
        <w:ind w:left="6780" w:hanging="360"/>
      </w:pPr>
      <w:rPr>
        <w:rFonts w:ascii="Symbol" w:hAnsi="Symbol" w:hint="default"/>
      </w:rPr>
    </w:lvl>
    <w:lvl w:ilvl="7" w:tplc="04060003" w:tentative="1">
      <w:start w:val="1"/>
      <w:numFmt w:val="bullet"/>
      <w:lvlText w:val="o"/>
      <w:lvlJc w:val="left"/>
      <w:pPr>
        <w:ind w:left="7500" w:hanging="360"/>
      </w:pPr>
      <w:rPr>
        <w:rFonts w:ascii="Courier New" w:hAnsi="Courier New" w:hint="default"/>
      </w:rPr>
    </w:lvl>
    <w:lvl w:ilvl="8" w:tplc="04060005" w:tentative="1">
      <w:start w:val="1"/>
      <w:numFmt w:val="bullet"/>
      <w:lvlText w:val=""/>
      <w:lvlJc w:val="left"/>
      <w:pPr>
        <w:ind w:left="8220" w:hanging="360"/>
      </w:pPr>
      <w:rPr>
        <w:rFonts w:ascii="Wingdings" w:hAnsi="Wingdings" w:hint="default"/>
      </w:rPr>
    </w:lvl>
  </w:abstractNum>
  <w:abstractNum w:abstractNumId="1"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3E3315"/>
    <w:multiLevelType w:val="hybridMultilevel"/>
    <w:tmpl w:val="C0FC1E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D73BFB"/>
    <w:multiLevelType w:val="hybridMultilevel"/>
    <w:tmpl w:val="49A6C2A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5" w15:restartNumberingAfterBreak="0">
    <w:nsid w:val="127666D7"/>
    <w:multiLevelType w:val="hybridMultilevel"/>
    <w:tmpl w:val="A082168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70EE3"/>
    <w:multiLevelType w:val="hybridMultilevel"/>
    <w:tmpl w:val="96B63C80"/>
    <w:lvl w:ilvl="0" w:tplc="FFFFFFFF">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9600B1"/>
    <w:multiLevelType w:val="hybridMultilevel"/>
    <w:tmpl w:val="A9605004"/>
    <w:lvl w:ilvl="0" w:tplc="0406000F">
      <w:start w:val="1"/>
      <w:numFmt w:val="decimal"/>
      <w:lvlText w:val="%1."/>
      <w:lvlJc w:val="left"/>
      <w:pPr>
        <w:tabs>
          <w:tab w:val="num" w:pos="2052"/>
        </w:tabs>
        <w:ind w:left="2052" w:hanging="360"/>
      </w:pPr>
    </w:lvl>
    <w:lvl w:ilvl="1" w:tplc="04060019" w:tentative="1">
      <w:start w:val="1"/>
      <w:numFmt w:val="lowerLetter"/>
      <w:lvlText w:val="%2."/>
      <w:lvlJc w:val="left"/>
      <w:pPr>
        <w:tabs>
          <w:tab w:val="num" w:pos="2772"/>
        </w:tabs>
        <w:ind w:left="2772" w:hanging="360"/>
      </w:pPr>
    </w:lvl>
    <w:lvl w:ilvl="2" w:tplc="0406001B" w:tentative="1">
      <w:start w:val="1"/>
      <w:numFmt w:val="lowerRoman"/>
      <w:lvlText w:val="%3."/>
      <w:lvlJc w:val="right"/>
      <w:pPr>
        <w:tabs>
          <w:tab w:val="num" w:pos="3492"/>
        </w:tabs>
        <w:ind w:left="3492" w:hanging="180"/>
      </w:pPr>
    </w:lvl>
    <w:lvl w:ilvl="3" w:tplc="0406000F" w:tentative="1">
      <w:start w:val="1"/>
      <w:numFmt w:val="decimal"/>
      <w:lvlText w:val="%4."/>
      <w:lvlJc w:val="left"/>
      <w:pPr>
        <w:tabs>
          <w:tab w:val="num" w:pos="4212"/>
        </w:tabs>
        <w:ind w:left="4212" w:hanging="360"/>
      </w:pPr>
    </w:lvl>
    <w:lvl w:ilvl="4" w:tplc="04060019" w:tentative="1">
      <w:start w:val="1"/>
      <w:numFmt w:val="lowerLetter"/>
      <w:lvlText w:val="%5."/>
      <w:lvlJc w:val="left"/>
      <w:pPr>
        <w:tabs>
          <w:tab w:val="num" w:pos="4932"/>
        </w:tabs>
        <w:ind w:left="4932" w:hanging="360"/>
      </w:pPr>
    </w:lvl>
    <w:lvl w:ilvl="5" w:tplc="0406001B" w:tentative="1">
      <w:start w:val="1"/>
      <w:numFmt w:val="lowerRoman"/>
      <w:lvlText w:val="%6."/>
      <w:lvlJc w:val="right"/>
      <w:pPr>
        <w:tabs>
          <w:tab w:val="num" w:pos="5652"/>
        </w:tabs>
        <w:ind w:left="5652" w:hanging="180"/>
      </w:pPr>
    </w:lvl>
    <w:lvl w:ilvl="6" w:tplc="0406000F" w:tentative="1">
      <w:start w:val="1"/>
      <w:numFmt w:val="decimal"/>
      <w:lvlText w:val="%7."/>
      <w:lvlJc w:val="left"/>
      <w:pPr>
        <w:tabs>
          <w:tab w:val="num" w:pos="6372"/>
        </w:tabs>
        <w:ind w:left="6372" w:hanging="360"/>
      </w:pPr>
    </w:lvl>
    <w:lvl w:ilvl="7" w:tplc="04060019" w:tentative="1">
      <w:start w:val="1"/>
      <w:numFmt w:val="lowerLetter"/>
      <w:lvlText w:val="%8."/>
      <w:lvlJc w:val="left"/>
      <w:pPr>
        <w:tabs>
          <w:tab w:val="num" w:pos="7092"/>
        </w:tabs>
        <w:ind w:left="7092" w:hanging="360"/>
      </w:pPr>
    </w:lvl>
    <w:lvl w:ilvl="8" w:tplc="0406001B" w:tentative="1">
      <w:start w:val="1"/>
      <w:numFmt w:val="lowerRoman"/>
      <w:lvlText w:val="%9."/>
      <w:lvlJc w:val="right"/>
      <w:pPr>
        <w:tabs>
          <w:tab w:val="num" w:pos="7812"/>
        </w:tabs>
        <w:ind w:left="7812" w:hanging="180"/>
      </w:pPr>
    </w:lvl>
  </w:abstractNum>
  <w:abstractNum w:abstractNumId="8" w15:restartNumberingAfterBreak="0">
    <w:nsid w:val="196F5A22"/>
    <w:multiLevelType w:val="hybridMultilevel"/>
    <w:tmpl w:val="F88474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A16EDD"/>
    <w:multiLevelType w:val="hybridMultilevel"/>
    <w:tmpl w:val="17D22298"/>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1D584B"/>
    <w:multiLevelType w:val="hybridMultilevel"/>
    <w:tmpl w:val="EB4E90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2" w15:restartNumberingAfterBreak="0">
    <w:nsid w:val="248A7AFC"/>
    <w:multiLevelType w:val="hybridMultilevel"/>
    <w:tmpl w:val="38081D78"/>
    <w:lvl w:ilvl="0" w:tplc="55588478">
      <w:start w:val="1"/>
      <w:numFmt w:val="lowerLetter"/>
      <w:lvlText w:val="(%1)"/>
      <w:lvlJc w:val="left"/>
      <w:pPr>
        <w:tabs>
          <w:tab w:val="num" w:pos="720"/>
        </w:tabs>
        <w:ind w:left="720" w:hanging="360"/>
      </w:pPr>
      <w:rPr>
        <w:rFonts w:hint="default"/>
      </w:rPr>
    </w:lvl>
    <w:lvl w:ilvl="1" w:tplc="7AA8ED14" w:tentative="1">
      <w:start w:val="1"/>
      <w:numFmt w:val="lowerLetter"/>
      <w:lvlText w:val="%2."/>
      <w:lvlJc w:val="left"/>
      <w:pPr>
        <w:tabs>
          <w:tab w:val="num" w:pos="1440"/>
        </w:tabs>
        <w:ind w:left="1440" w:hanging="360"/>
      </w:pPr>
    </w:lvl>
    <w:lvl w:ilvl="2" w:tplc="E084EBCA" w:tentative="1">
      <w:start w:val="1"/>
      <w:numFmt w:val="lowerRoman"/>
      <w:lvlText w:val="%3."/>
      <w:lvlJc w:val="right"/>
      <w:pPr>
        <w:tabs>
          <w:tab w:val="num" w:pos="2160"/>
        </w:tabs>
        <w:ind w:left="2160" w:hanging="180"/>
      </w:pPr>
    </w:lvl>
    <w:lvl w:ilvl="3" w:tplc="5F3A99BC" w:tentative="1">
      <w:start w:val="1"/>
      <w:numFmt w:val="decimal"/>
      <w:lvlText w:val="%4."/>
      <w:lvlJc w:val="left"/>
      <w:pPr>
        <w:tabs>
          <w:tab w:val="num" w:pos="2880"/>
        </w:tabs>
        <w:ind w:left="2880" w:hanging="360"/>
      </w:pPr>
    </w:lvl>
    <w:lvl w:ilvl="4" w:tplc="29C84350" w:tentative="1">
      <w:start w:val="1"/>
      <w:numFmt w:val="lowerLetter"/>
      <w:lvlText w:val="%5."/>
      <w:lvlJc w:val="left"/>
      <w:pPr>
        <w:tabs>
          <w:tab w:val="num" w:pos="3600"/>
        </w:tabs>
        <w:ind w:left="3600" w:hanging="360"/>
      </w:pPr>
    </w:lvl>
    <w:lvl w:ilvl="5" w:tplc="E814D308" w:tentative="1">
      <w:start w:val="1"/>
      <w:numFmt w:val="lowerRoman"/>
      <w:lvlText w:val="%6."/>
      <w:lvlJc w:val="right"/>
      <w:pPr>
        <w:tabs>
          <w:tab w:val="num" w:pos="4320"/>
        </w:tabs>
        <w:ind w:left="4320" w:hanging="180"/>
      </w:pPr>
    </w:lvl>
    <w:lvl w:ilvl="6" w:tplc="52D4174E" w:tentative="1">
      <w:start w:val="1"/>
      <w:numFmt w:val="decimal"/>
      <w:lvlText w:val="%7."/>
      <w:lvlJc w:val="left"/>
      <w:pPr>
        <w:tabs>
          <w:tab w:val="num" w:pos="5040"/>
        </w:tabs>
        <w:ind w:left="5040" w:hanging="360"/>
      </w:pPr>
    </w:lvl>
    <w:lvl w:ilvl="7" w:tplc="5A7259EC" w:tentative="1">
      <w:start w:val="1"/>
      <w:numFmt w:val="lowerLetter"/>
      <w:lvlText w:val="%8."/>
      <w:lvlJc w:val="left"/>
      <w:pPr>
        <w:tabs>
          <w:tab w:val="num" w:pos="5760"/>
        </w:tabs>
        <w:ind w:left="5760" w:hanging="360"/>
      </w:pPr>
    </w:lvl>
    <w:lvl w:ilvl="8" w:tplc="0576CAC6" w:tentative="1">
      <w:start w:val="1"/>
      <w:numFmt w:val="lowerRoman"/>
      <w:lvlText w:val="%9."/>
      <w:lvlJc w:val="right"/>
      <w:pPr>
        <w:tabs>
          <w:tab w:val="num" w:pos="6480"/>
        </w:tabs>
        <w:ind w:left="6480" w:hanging="180"/>
      </w:pPr>
    </w:lvl>
  </w:abstractNum>
  <w:abstractNum w:abstractNumId="13" w15:restartNumberingAfterBreak="0">
    <w:nsid w:val="25F01C3C"/>
    <w:multiLevelType w:val="hybridMultilevel"/>
    <w:tmpl w:val="F2041C44"/>
    <w:lvl w:ilvl="0" w:tplc="04060017">
      <w:start w:val="1"/>
      <w:numFmt w:val="lowerLetter"/>
      <w:lvlText w:val="%1)"/>
      <w:lvlJc w:val="left"/>
      <w:pPr>
        <w:ind w:left="1158" w:hanging="360"/>
      </w:pPr>
    </w:lvl>
    <w:lvl w:ilvl="1" w:tplc="04060019" w:tentative="1">
      <w:start w:val="1"/>
      <w:numFmt w:val="lowerLetter"/>
      <w:lvlText w:val="%2."/>
      <w:lvlJc w:val="left"/>
      <w:pPr>
        <w:ind w:left="1878" w:hanging="360"/>
      </w:pPr>
    </w:lvl>
    <w:lvl w:ilvl="2" w:tplc="0406001B" w:tentative="1">
      <w:start w:val="1"/>
      <w:numFmt w:val="lowerRoman"/>
      <w:lvlText w:val="%3."/>
      <w:lvlJc w:val="right"/>
      <w:pPr>
        <w:ind w:left="2598" w:hanging="180"/>
      </w:pPr>
    </w:lvl>
    <w:lvl w:ilvl="3" w:tplc="0406000F" w:tentative="1">
      <w:start w:val="1"/>
      <w:numFmt w:val="decimal"/>
      <w:lvlText w:val="%4."/>
      <w:lvlJc w:val="left"/>
      <w:pPr>
        <w:ind w:left="3318" w:hanging="360"/>
      </w:pPr>
    </w:lvl>
    <w:lvl w:ilvl="4" w:tplc="04060019" w:tentative="1">
      <w:start w:val="1"/>
      <w:numFmt w:val="lowerLetter"/>
      <w:lvlText w:val="%5."/>
      <w:lvlJc w:val="left"/>
      <w:pPr>
        <w:ind w:left="4038" w:hanging="360"/>
      </w:pPr>
    </w:lvl>
    <w:lvl w:ilvl="5" w:tplc="0406001B" w:tentative="1">
      <w:start w:val="1"/>
      <w:numFmt w:val="lowerRoman"/>
      <w:lvlText w:val="%6."/>
      <w:lvlJc w:val="right"/>
      <w:pPr>
        <w:ind w:left="4758" w:hanging="180"/>
      </w:pPr>
    </w:lvl>
    <w:lvl w:ilvl="6" w:tplc="0406000F" w:tentative="1">
      <w:start w:val="1"/>
      <w:numFmt w:val="decimal"/>
      <w:lvlText w:val="%7."/>
      <w:lvlJc w:val="left"/>
      <w:pPr>
        <w:ind w:left="5478" w:hanging="360"/>
      </w:pPr>
    </w:lvl>
    <w:lvl w:ilvl="7" w:tplc="04060019" w:tentative="1">
      <w:start w:val="1"/>
      <w:numFmt w:val="lowerLetter"/>
      <w:lvlText w:val="%8."/>
      <w:lvlJc w:val="left"/>
      <w:pPr>
        <w:ind w:left="6198" w:hanging="360"/>
      </w:pPr>
    </w:lvl>
    <w:lvl w:ilvl="8" w:tplc="0406001B" w:tentative="1">
      <w:start w:val="1"/>
      <w:numFmt w:val="lowerRoman"/>
      <w:lvlText w:val="%9."/>
      <w:lvlJc w:val="right"/>
      <w:pPr>
        <w:ind w:left="6918" w:hanging="180"/>
      </w:pPr>
    </w:lvl>
  </w:abstractNum>
  <w:abstractNum w:abstractNumId="14" w15:restartNumberingAfterBreak="0">
    <w:nsid w:val="2C87758F"/>
    <w:multiLevelType w:val="hybridMultilevel"/>
    <w:tmpl w:val="1F1031B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6"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36C55533"/>
    <w:multiLevelType w:val="hybridMultilevel"/>
    <w:tmpl w:val="85D2662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9" w15:restartNumberingAfterBreak="0">
    <w:nsid w:val="393D1EC9"/>
    <w:multiLevelType w:val="hybridMultilevel"/>
    <w:tmpl w:val="91BEBF06"/>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2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3" w15:restartNumberingAfterBreak="0">
    <w:nsid w:val="3FA718B1"/>
    <w:multiLevelType w:val="hybridMultilevel"/>
    <w:tmpl w:val="94E6B8D4"/>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4" w15:restartNumberingAfterBreak="0">
    <w:nsid w:val="40E30651"/>
    <w:multiLevelType w:val="hybridMultilevel"/>
    <w:tmpl w:val="D7D0E3FC"/>
    <w:lvl w:ilvl="0" w:tplc="93D60DA8">
      <w:start w:val="1"/>
      <w:numFmt w:val="lowerLetter"/>
      <w:lvlText w:val="(%1)"/>
      <w:lvlJc w:val="left"/>
      <w:pPr>
        <w:tabs>
          <w:tab w:val="num" w:pos="720"/>
        </w:tabs>
        <w:ind w:left="720" w:hanging="360"/>
      </w:pPr>
      <w:rPr>
        <w:rFonts w:hint="default"/>
      </w:rPr>
    </w:lvl>
    <w:lvl w:ilvl="1" w:tplc="552A9DDE">
      <w:start w:val="1"/>
      <w:numFmt w:val="decimal"/>
      <w:lvlText w:val="%2."/>
      <w:lvlJc w:val="left"/>
      <w:pPr>
        <w:tabs>
          <w:tab w:val="num" w:pos="1440"/>
        </w:tabs>
        <w:ind w:left="1440" w:hanging="360"/>
      </w:pPr>
      <w:rPr>
        <w:rFonts w:hint="default"/>
      </w:rPr>
    </w:lvl>
    <w:lvl w:ilvl="2" w:tplc="BDEC9E7C" w:tentative="1">
      <w:start w:val="1"/>
      <w:numFmt w:val="lowerRoman"/>
      <w:lvlText w:val="%3."/>
      <w:lvlJc w:val="right"/>
      <w:pPr>
        <w:tabs>
          <w:tab w:val="num" w:pos="2160"/>
        </w:tabs>
        <w:ind w:left="2160" w:hanging="180"/>
      </w:pPr>
    </w:lvl>
    <w:lvl w:ilvl="3" w:tplc="6366BA94" w:tentative="1">
      <w:start w:val="1"/>
      <w:numFmt w:val="decimal"/>
      <w:lvlText w:val="%4."/>
      <w:lvlJc w:val="left"/>
      <w:pPr>
        <w:tabs>
          <w:tab w:val="num" w:pos="2880"/>
        </w:tabs>
        <w:ind w:left="2880" w:hanging="360"/>
      </w:pPr>
    </w:lvl>
    <w:lvl w:ilvl="4" w:tplc="5398534C" w:tentative="1">
      <w:start w:val="1"/>
      <w:numFmt w:val="lowerLetter"/>
      <w:lvlText w:val="%5."/>
      <w:lvlJc w:val="left"/>
      <w:pPr>
        <w:tabs>
          <w:tab w:val="num" w:pos="3600"/>
        </w:tabs>
        <w:ind w:left="3600" w:hanging="360"/>
      </w:pPr>
    </w:lvl>
    <w:lvl w:ilvl="5" w:tplc="23B0A188" w:tentative="1">
      <w:start w:val="1"/>
      <w:numFmt w:val="lowerRoman"/>
      <w:lvlText w:val="%6."/>
      <w:lvlJc w:val="right"/>
      <w:pPr>
        <w:tabs>
          <w:tab w:val="num" w:pos="4320"/>
        </w:tabs>
        <w:ind w:left="4320" w:hanging="180"/>
      </w:pPr>
    </w:lvl>
    <w:lvl w:ilvl="6" w:tplc="7A58E2D8" w:tentative="1">
      <w:start w:val="1"/>
      <w:numFmt w:val="decimal"/>
      <w:lvlText w:val="%7."/>
      <w:lvlJc w:val="left"/>
      <w:pPr>
        <w:tabs>
          <w:tab w:val="num" w:pos="5040"/>
        </w:tabs>
        <w:ind w:left="5040" w:hanging="360"/>
      </w:pPr>
    </w:lvl>
    <w:lvl w:ilvl="7" w:tplc="126E48E2" w:tentative="1">
      <w:start w:val="1"/>
      <w:numFmt w:val="lowerLetter"/>
      <w:lvlText w:val="%8."/>
      <w:lvlJc w:val="left"/>
      <w:pPr>
        <w:tabs>
          <w:tab w:val="num" w:pos="5760"/>
        </w:tabs>
        <w:ind w:left="5760" w:hanging="360"/>
      </w:pPr>
    </w:lvl>
    <w:lvl w:ilvl="8" w:tplc="5B16CF36" w:tentative="1">
      <w:start w:val="1"/>
      <w:numFmt w:val="lowerRoman"/>
      <w:lvlText w:val="%9."/>
      <w:lvlJc w:val="right"/>
      <w:pPr>
        <w:tabs>
          <w:tab w:val="num" w:pos="6480"/>
        </w:tabs>
        <w:ind w:left="6480" w:hanging="180"/>
      </w:pPr>
    </w:lvl>
  </w:abstractNum>
  <w:abstractNum w:abstractNumId="25"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6" w15:restartNumberingAfterBreak="0">
    <w:nsid w:val="4618568A"/>
    <w:multiLevelType w:val="hybridMultilevel"/>
    <w:tmpl w:val="63B82A26"/>
    <w:lvl w:ilvl="0" w:tplc="546891A4">
      <w:start w:val="1"/>
      <w:numFmt w:val="decimal"/>
      <w:lvlText w:val="A.%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6438E6"/>
    <w:multiLevelType w:val="hybridMultilevel"/>
    <w:tmpl w:val="30186E1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89F3A15"/>
    <w:multiLevelType w:val="hybridMultilevel"/>
    <w:tmpl w:val="ADD8EB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EC52AF"/>
    <w:multiLevelType w:val="hybridMultilevel"/>
    <w:tmpl w:val="E432D194"/>
    <w:lvl w:ilvl="0" w:tplc="04060001">
      <w:start w:val="1"/>
      <w:numFmt w:val="bullet"/>
      <w:lvlText w:val=""/>
      <w:lvlJc w:val="left"/>
      <w:pPr>
        <w:ind w:left="720" w:hanging="360"/>
      </w:pPr>
      <w:rPr>
        <w:rFonts w:ascii="Symbol" w:hAnsi="Symbol" w:hint="default"/>
      </w:rPr>
    </w:lvl>
    <w:lvl w:ilvl="1" w:tplc="719E54E8">
      <w:start w:val="1"/>
      <w:numFmt w:val="bullet"/>
      <w:lvlText w:val=""/>
      <w:lvlJc w:val="left"/>
      <w:pPr>
        <w:ind w:left="1418" w:hanging="341"/>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D672864"/>
    <w:multiLevelType w:val="hybridMultilevel"/>
    <w:tmpl w:val="21B2FE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EC23801"/>
    <w:multiLevelType w:val="hybridMultilevel"/>
    <w:tmpl w:val="98CA2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FC16156"/>
    <w:multiLevelType w:val="hybridMultilevel"/>
    <w:tmpl w:val="7C44B58A"/>
    <w:lvl w:ilvl="0" w:tplc="A3184CEE">
      <w:start w:val="1"/>
      <w:numFmt w:val="bullet"/>
      <w:lvlText w:val=""/>
      <w:lvlJc w:val="left"/>
      <w:pPr>
        <w:tabs>
          <w:tab w:val="num" w:pos="720"/>
        </w:tabs>
        <w:ind w:left="720" w:hanging="360"/>
      </w:pPr>
      <w:rPr>
        <w:rFonts w:ascii="Symbol" w:hAnsi="Symbol" w:hint="default"/>
      </w:rPr>
    </w:lvl>
    <w:lvl w:ilvl="1" w:tplc="9EACBF7E" w:tentative="1">
      <w:start w:val="1"/>
      <w:numFmt w:val="bullet"/>
      <w:lvlText w:val="o"/>
      <w:lvlJc w:val="left"/>
      <w:pPr>
        <w:tabs>
          <w:tab w:val="num" w:pos="1440"/>
        </w:tabs>
        <w:ind w:left="1440" w:hanging="360"/>
      </w:pPr>
      <w:rPr>
        <w:rFonts w:ascii="Courier New" w:hAnsi="Courier New" w:cs="Courier New" w:hint="default"/>
      </w:rPr>
    </w:lvl>
    <w:lvl w:ilvl="2" w:tplc="E0B288A6" w:tentative="1">
      <w:start w:val="1"/>
      <w:numFmt w:val="bullet"/>
      <w:lvlText w:val=""/>
      <w:lvlJc w:val="left"/>
      <w:pPr>
        <w:tabs>
          <w:tab w:val="num" w:pos="2160"/>
        </w:tabs>
        <w:ind w:left="2160" w:hanging="360"/>
      </w:pPr>
      <w:rPr>
        <w:rFonts w:ascii="Wingdings" w:hAnsi="Wingdings" w:hint="default"/>
      </w:rPr>
    </w:lvl>
    <w:lvl w:ilvl="3" w:tplc="E954C282" w:tentative="1">
      <w:start w:val="1"/>
      <w:numFmt w:val="bullet"/>
      <w:lvlText w:val=""/>
      <w:lvlJc w:val="left"/>
      <w:pPr>
        <w:tabs>
          <w:tab w:val="num" w:pos="2880"/>
        </w:tabs>
        <w:ind w:left="2880" w:hanging="360"/>
      </w:pPr>
      <w:rPr>
        <w:rFonts w:ascii="Symbol" w:hAnsi="Symbol" w:hint="default"/>
      </w:rPr>
    </w:lvl>
    <w:lvl w:ilvl="4" w:tplc="6A549106" w:tentative="1">
      <w:start w:val="1"/>
      <w:numFmt w:val="bullet"/>
      <w:lvlText w:val="o"/>
      <w:lvlJc w:val="left"/>
      <w:pPr>
        <w:tabs>
          <w:tab w:val="num" w:pos="3600"/>
        </w:tabs>
        <w:ind w:left="3600" w:hanging="360"/>
      </w:pPr>
      <w:rPr>
        <w:rFonts w:ascii="Courier New" w:hAnsi="Courier New" w:cs="Courier New" w:hint="default"/>
      </w:rPr>
    </w:lvl>
    <w:lvl w:ilvl="5" w:tplc="24C879F0" w:tentative="1">
      <w:start w:val="1"/>
      <w:numFmt w:val="bullet"/>
      <w:lvlText w:val=""/>
      <w:lvlJc w:val="left"/>
      <w:pPr>
        <w:tabs>
          <w:tab w:val="num" w:pos="4320"/>
        </w:tabs>
        <w:ind w:left="4320" w:hanging="360"/>
      </w:pPr>
      <w:rPr>
        <w:rFonts w:ascii="Wingdings" w:hAnsi="Wingdings" w:hint="default"/>
      </w:rPr>
    </w:lvl>
    <w:lvl w:ilvl="6" w:tplc="5CEE7024" w:tentative="1">
      <w:start w:val="1"/>
      <w:numFmt w:val="bullet"/>
      <w:lvlText w:val=""/>
      <w:lvlJc w:val="left"/>
      <w:pPr>
        <w:tabs>
          <w:tab w:val="num" w:pos="5040"/>
        </w:tabs>
        <w:ind w:left="5040" w:hanging="360"/>
      </w:pPr>
      <w:rPr>
        <w:rFonts w:ascii="Symbol" w:hAnsi="Symbol" w:hint="default"/>
      </w:rPr>
    </w:lvl>
    <w:lvl w:ilvl="7" w:tplc="70E46D82" w:tentative="1">
      <w:start w:val="1"/>
      <w:numFmt w:val="bullet"/>
      <w:lvlText w:val="o"/>
      <w:lvlJc w:val="left"/>
      <w:pPr>
        <w:tabs>
          <w:tab w:val="num" w:pos="5760"/>
        </w:tabs>
        <w:ind w:left="5760" w:hanging="360"/>
      </w:pPr>
      <w:rPr>
        <w:rFonts w:ascii="Courier New" w:hAnsi="Courier New" w:cs="Courier New" w:hint="default"/>
      </w:rPr>
    </w:lvl>
    <w:lvl w:ilvl="8" w:tplc="8F6E0F9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BAE6BD8"/>
    <w:multiLevelType w:val="hybridMultilevel"/>
    <w:tmpl w:val="7FF208FA"/>
    <w:lvl w:ilvl="0" w:tplc="352681EA">
      <w:start w:val="3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8FCE6DD2"/>
    <w:lvl w:ilvl="0" w:tplc="881E4B40">
      <w:start w:val="1"/>
      <w:numFmt w:val="bullet"/>
      <w:lvlText w:val=""/>
      <w:lvlJc w:val="left"/>
      <w:pPr>
        <w:tabs>
          <w:tab w:val="num" w:pos="720"/>
        </w:tabs>
        <w:ind w:left="720" w:hanging="360"/>
      </w:pPr>
      <w:rPr>
        <w:rFonts w:ascii="Symbol" w:hAnsi="Symbol" w:hint="default"/>
      </w:rPr>
    </w:lvl>
    <w:lvl w:ilvl="1" w:tplc="2CB8077E">
      <w:start w:val="1"/>
      <w:numFmt w:val="bullet"/>
      <w:lvlText w:val="o"/>
      <w:lvlJc w:val="left"/>
      <w:pPr>
        <w:tabs>
          <w:tab w:val="num" w:pos="1440"/>
        </w:tabs>
        <w:ind w:left="1440" w:hanging="360"/>
      </w:pPr>
      <w:rPr>
        <w:rFonts w:ascii="Courier New" w:hAnsi="Courier New" w:cs="Courier New" w:hint="default"/>
      </w:rPr>
    </w:lvl>
    <w:lvl w:ilvl="2" w:tplc="BB346F86" w:tentative="1">
      <w:start w:val="1"/>
      <w:numFmt w:val="bullet"/>
      <w:lvlText w:val=""/>
      <w:lvlJc w:val="left"/>
      <w:pPr>
        <w:tabs>
          <w:tab w:val="num" w:pos="2160"/>
        </w:tabs>
        <w:ind w:left="2160" w:hanging="360"/>
      </w:pPr>
      <w:rPr>
        <w:rFonts w:ascii="Wingdings" w:hAnsi="Wingdings" w:hint="default"/>
      </w:rPr>
    </w:lvl>
    <w:lvl w:ilvl="3" w:tplc="D6E49642" w:tentative="1">
      <w:start w:val="1"/>
      <w:numFmt w:val="bullet"/>
      <w:lvlText w:val=""/>
      <w:lvlJc w:val="left"/>
      <w:pPr>
        <w:tabs>
          <w:tab w:val="num" w:pos="2880"/>
        </w:tabs>
        <w:ind w:left="2880" w:hanging="360"/>
      </w:pPr>
      <w:rPr>
        <w:rFonts w:ascii="Symbol" w:hAnsi="Symbol" w:hint="default"/>
      </w:rPr>
    </w:lvl>
    <w:lvl w:ilvl="4" w:tplc="03B0D0BA" w:tentative="1">
      <w:start w:val="1"/>
      <w:numFmt w:val="bullet"/>
      <w:lvlText w:val="o"/>
      <w:lvlJc w:val="left"/>
      <w:pPr>
        <w:tabs>
          <w:tab w:val="num" w:pos="3600"/>
        </w:tabs>
        <w:ind w:left="3600" w:hanging="360"/>
      </w:pPr>
      <w:rPr>
        <w:rFonts w:ascii="Courier New" w:hAnsi="Courier New" w:cs="Courier New" w:hint="default"/>
      </w:rPr>
    </w:lvl>
    <w:lvl w:ilvl="5" w:tplc="EE968690" w:tentative="1">
      <w:start w:val="1"/>
      <w:numFmt w:val="bullet"/>
      <w:lvlText w:val=""/>
      <w:lvlJc w:val="left"/>
      <w:pPr>
        <w:tabs>
          <w:tab w:val="num" w:pos="4320"/>
        </w:tabs>
        <w:ind w:left="4320" w:hanging="360"/>
      </w:pPr>
      <w:rPr>
        <w:rFonts w:ascii="Wingdings" w:hAnsi="Wingdings" w:hint="default"/>
      </w:rPr>
    </w:lvl>
    <w:lvl w:ilvl="6" w:tplc="A4DE80CC" w:tentative="1">
      <w:start w:val="1"/>
      <w:numFmt w:val="bullet"/>
      <w:lvlText w:val=""/>
      <w:lvlJc w:val="left"/>
      <w:pPr>
        <w:tabs>
          <w:tab w:val="num" w:pos="5040"/>
        </w:tabs>
        <w:ind w:left="5040" w:hanging="360"/>
      </w:pPr>
      <w:rPr>
        <w:rFonts w:ascii="Symbol" w:hAnsi="Symbol" w:hint="default"/>
      </w:rPr>
    </w:lvl>
    <w:lvl w:ilvl="7" w:tplc="78D857DA" w:tentative="1">
      <w:start w:val="1"/>
      <w:numFmt w:val="bullet"/>
      <w:lvlText w:val="o"/>
      <w:lvlJc w:val="left"/>
      <w:pPr>
        <w:tabs>
          <w:tab w:val="num" w:pos="5760"/>
        </w:tabs>
        <w:ind w:left="5760" w:hanging="360"/>
      </w:pPr>
      <w:rPr>
        <w:rFonts w:ascii="Courier New" w:hAnsi="Courier New" w:cs="Courier New" w:hint="default"/>
      </w:rPr>
    </w:lvl>
    <w:lvl w:ilvl="8" w:tplc="A7E47E7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87358"/>
    <w:multiLevelType w:val="hybridMultilevel"/>
    <w:tmpl w:val="6E16CD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2A35FAE"/>
    <w:multiLevelType w:val="hybridMultilevel"/>
    <w:tmpl w:val="DC58A170"/>
    <w:lvl w:ilvl="0" w:tplc="FFFFFFFF">
      <w:start w:val="1"/>
      <w:numFmt w:val="lowerLetter"/>
      <w:lvlText w:val="%1."/>
      <w:lvlJc w:val="left"/>
      <w:pPr>
        <w:tabs>
          <w:tab w:val="num" w:pos="765"/>
        </w:tabs>
        <w:ind w:left="765" w:hanging="360"/>
      </w:pPr>
      <w:rPr>
        <w:rFonts w:hint="default"/>
      </w:r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9" w15:restartNumberingAfterBreak="0">
    <w:nsid w:val="6485104C"/>
    <w:multiLevelType w:val="hybridMultilevel"/>
    <w:tmpl w:val="0B4E02E4"/>
    <w:lvl w:ilvl="0" w:tplc="060EA1BA">
      <w:start w:val="1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CF32D9"/>
    <w:multiLevelType w:val="hybridMultilevel"/>
    <w:tmpl w:val="DFA42934"/>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2" w15:restartNumberingAfterBreak="0">
    <w:nsid w:val="678D4B51"/>
    <w:multiLevelType w:val="hybridMultilevel"/>
    <w:tmpl w:val="65E46896"/>
    <w:lvl w:ilvl="0" w:tplc="DF741D5C">
      <w:start w:val="1"/>
      <w:numFmt w:val="bullet"/>
      <w:lvlText w:val=""/>
      <w:lvlJc w:val="left"/>
      <w:pPr>
        <w:tabs>
          <w:tab w:val="num" w:pos="720"/>
        </w:tabs>
        <w:ind w:left="720" w:hanging="360"/>
      </w:pPr>
      <w:rPr>
        <w:rFonts w:ascii="Symbol" w:hAnsi="Symbol" w:hint="default"/>
      </w:rPr>
    </w:lvl>
    <w:lvl w:ilvl="1" w:tplc="CB86624E" w:tentative="1">
      <w:start w:val="1"/>
      <w:numFmt w:val="bullet"/>
      <w:lvlText w:val="o"/>
      <w:lvlJc w:val="left"/>
      <w:pPr>
        <w:tabs>
          <w:tab w:val="num" w:pos="1440"/>
        </w:tabs>
        <w:ind w:left="1440" w:hanging="360"/>
      </w:pPr>
      <w:rPr>
        <w:rFonts w:ascii="Courier New" w:hAnsi="Courier New" w:cs="Courier New" w:hint="default"/>
      </w:rPr>
    </w:lvl>
    <w:lvl w:ilvl="2" w:tplc="A5B0DF04" w:tentative="1">
      <w:start w:val="1"/>
      <w:numFmt w:val="bullet"/>
      <w:lvlText w:val=""/>
      <w:lvlJc w:val="left"/>
      <w:pPr>
        <w:tabs>
          <w:tab w:val="num" w:pos="2160"/>
        </w:tabs>
        <w:ind w:left="2160" w:hanging="360"/>
      </w:pPr>
      <w:rPr>
        <w:rFonts w:ascii="Wingdings" w:hAnsi="Wingdings" w:hint="default"/>
      </w:rPr>
    </w:lvl>
    <w:lvl w:ilvl="3" w:tplc="5F906AC2" w:tentative="1">
      <w:start w:val="1"/>
      <w:numFmt w:val="bullet"/>
      <w:lvlText w:val=""/>
      <w:lvlJc w:val="left"/>
      <w:pPr>
        <w:tabs>
          <w:tab w:val="num" w:pos="2880"/>
        </w:tabs>
        <w:ind w:left="2880" w:hanging="360"/>
      </w:pPr>
      <w:rPr>
        <w:rFonts w:ascii="Symbol" w:hAnsi="Symbol" w:hint="default"/>
      </w:rPr>
    </w:lvl>
    <w:lvl w:ilvl="4" w:tplc="1480B126" w:tentative="1">
      <w:start w:val="1"/>
      <w:numFmt w:val="bullet"/>
      <w:lvlText w:val="o"/>
      <w:lvlJc w:val="left"/>
      <w:pPr>
        <w:tabs>
          <w:tab w:val="num" w:pos="3600"/>
        </w:tabs>
        <w:ind w:left="3600" w:hanging="360"/>
      </w:pPr>
      <w:rPr>
        <w:rFonts w:ascii="Courier New" w:hAnsi="Courier New" w:cs="Courier New" w:hint="default"/>
      </w:rPr>
    </w:lvl>
    <w:lvl w:ilvl="5" w:tplc="B59E02C0" w:tentative="1">
      <w:start w:val="1"/>
      <w:numFmt w:val="bullet"/>
      <w:lvlText w:val=""/>
      <w:lvlJc w:val="left"/>
      <w:pPr>
        <w:tabs>
          <w:tab w:val="num" w:pos="4320"/>
        </w:tabs>
        <w:ind w:left="4320" w:hanging="360"/>
      </w:pPr>
      <w:rPr>
        <w:rFonts w:ascii="Wingdings" w:hAnsi="Wingdings" w:hint="default"/>
      </w:rPr>
    </w:lvl>
    <w:lvl w:ilvl="6" w:tplc="BD1ED448" w:tentative="1">
      <w:start w:val="1"/>
      <w:numFmt w:val="bullet"/>
      <w:lvlText w:val=""/>
      <w:lvlJc w:val="left"/>
      <w:pPr>
        <w:tabs>
          <w:tab w:val="num" w:pos="5040"/>
        </w:tabs>
        <w:ind w:left="5040" w:hanging="360"/>
      </w:pPr>
      <w:rPr>
        <w:rFonts w:ascii="Symbol" w:hAnsi="Symbol" w:hint="default"/>
      </w:rPr>
    </w:lvl>
    <w:lvl w:ilvl="7" w:tplc="49688CF2" w:tentative="1">
      <w:start w:val="1"/>
      <w:numFmt w:val="bullet"/>
      <w:lvlText w:val="o"/>
      <w:lvlJc w:val="left"/>
      <w:pPr>
        <w:tabs>
          <w:tab w:val="num" w:pos="5760"/>
        </w:tabs>
        <w:ind w:left="5760" w:hanging="360"/>
      </w:pPr>
      <w:rPr>
        <w:rFonts w:ascii="Courier New" w:hAnsi="Courier New" w:cs="Courier New" w:hint="default"/>
      </w:rPr>
    </w:lvl>
    <w:lvl w:ilvl="8" w:tplc="B426B8B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225DC3"/>
    <w:multiLevelType w:val="hybridMultilevel"/>
    <w:tmpl w:val="B5D65B28"/>
    <w:lvl w:ilvl="0" w:tplc="FFFFFFFF">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B697620"/>
    <w:multiLevelType w:val="hybridMultilevel"/>
    <w:tmpl w:val="378C5C5C"/>
    <w:lvl w:ilvl="0" w:tplc="FFFFFFFF">
      <w:start w:val="1"/>
      <w:numFmt w:val="lowerLetter"/>
      <w:lvlText w:val="%1."/>
      <w:lvlJc w:val="left"/>
      <w:pPr>
        <w:tabs>
          <w:tab w:val="num" w:pos="720"/>
        </w:tabs>
        <w:ind w:left="720" w:hanging="360"/>
      </w:pPr>
      <w:rPr>
        <w:rFonts w:hint="default"/>
      </w:rPr>
    </w:lvl>
    <w:lvl w:ilvl="1" w:tplc="A9AA6EEA">
      <w:start w:val="4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E4924F7"/>
    <w:multiLevelType w:val="hybridMultilevel"/>
    <w:tmpl w:val="BCACAB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6F927D91"/>
    <w:multiLevelType w:val="hybridMultilevel"/>
    <w:tmpl w:val="1B5E3A78"/>
    <w:lvl w:ilvl="0" w:tplc="04060017">
      <w:start w:val="1"/>
      <w:numFmt w:val="lowerLetter"/>
      <w:lvlText w:val="%1)"/>
      <w:lvlJc w:val="left"/>
      <w:pPr>
        <w:ind w:left="928" w:hanging="360"/>
      </w:p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48"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24"/>
  </w:num>
  <w:num w:numId="4">
    <w:abstractNumId w:val="44"/>
  </w:num>
  <w:num w:numId="5">
    <w:abstractNumId w:val="33"/>
  </w:num>
  <w:num w:numId="6">
    <w:abstractNumId w:val="42"/>
  </w:num>
  <w:num w:numId="7">
    <w:abstractNumId w:val="20"/>
  </w:num>
  <w:num w:numId="8">
    <w:abstractNumId w:val="22"/>
  </w:num>
  <w:num w:numId="9">
    <w:abstractNumId w:val="4"/>
  </w:num>
  <w:num w:numId="10">
    <w:abstractNumId w:val="21"/>
  </w:num>
  <w:num w:numId="11">
    <w:abstractNumId w:val="11"/>
  </w:num>
  <w:num w:numId="12">
    <w:abstractNumId w:val="15"/>
  </w:num>
  <w:num w:numId="13">
    <w:abstractNumId w:val="17"/>
  </w:num>
  <w:num w:numId="14">
    <w:abstractNumId w:val="25"/>
  </w:num>
  <w:num w:numId="15">
    <w:abstractNumId w:val="28"/>
  </w:num>
  <w:num w:numId="16">
    <w:abstractNumId w:val="39"/>
  </w:num>
  <w:num w:numId="17">
    <w:abstractNumId w:val="19"/>
  </w:num>
  <w:num w:numId="18">
    <w:abstractNumId w:val="0"/>
  </w:num>
  <w:num w:numId="19">
    <w:abstractNumId w:val="29"/>
  </w:num>
  <w:num w:numId="20">
    <w:abstractNumId w:val="27"/>
  </w:num>
  <w:num w:numId="21">
    <w:abstractNumId w:val="2"/>
  </w:num>
  <w:num w:numId="22">
    <w:abstractNumId w:val="3"/>
  </w:num>
  <w:num w:numId="23">
    <w:abstractNumId w:val="47"/>
  </w:num>
  <w:num w:numId="24">
    <w:abstractNumId w:val="14"/>
  </w:num>
  <w:num w:numId="25">
    <w:abstractNumId w:val="32"/>
  </w:num>
  <w:num w:numId="26">
    <w:abstractNumId w:val="37"/>
  </w:num>
  <w:num w:numId="27">
    <w:abstractNumId w:val="38"/>
  </w:num>
  <w:num w:numId="28">
    <w:abstractNumId w:val="16"/>
  </w:num>
  <w:num w:numId="29">
    <w:abstractNumId w:val="30"/>
  </w:num>
  <w:num w:numId="30">
    <w:abstractNumId w:val="13"/>
  </w:num>
  <w:num w:numId="31">
    <w:abstractNumId w:val="45"/>
  </w:num>
  <w:num w:numId="32">
    <w:abstractNumId w:val="8"/>
  </w:num>
  <w:num w:numId="33">
    <w:abstractNumId w:val="23"/>
  </w:num>
  <w:num w:numId="34">
    <w:abstractNumId w:val="1"/>
  </w:num>
  <w:num w:numId="35">
    <w:abstractNumId w:val="10"/>
  </w:num>
  <w:num w:numId="36">
    <w:abstractNumId w:val="35"/>
  </w:num>
  <w:num w:numId="37">
    <w:abstractNumId w:val="9"/>
  </w:num>
  <w:num w:numId="38">
    <w:abstractNumId w:val="6"/>
  </w:num>
  <w:num w:numId="39">
    <w:abstractNumId w:val="26"/>
  </w:num>
  <w:num w:numId="40">
    <w:abstractNumId w:val="5"/>
  </w:num>
  <w:num w:numId="41">
    <w:abstractNumId w:val="7"/>
  </w:num>
  <w:num w:numId="42">
    <w:abstractNumId w:val="40"/>
  </w:num>
  <w:num w:numId="43">
    <w:abstractNumId w:val="41"/>
  </w:num>
  <w:num w:numId="44">
    <w:abstractNumId w:val="31"/>
  </w:num>
  <w:num w:numId="45">
    <w:abstractNumId w:val="48"/>
  </w:num>
  <w:num w:numId="46">
    <w:abstractNumId w:val="46"/>
  </w:num>
  <w:num w:numId="47">
    <w:abstractNumId w:val="34"/>
  </w:num>
  <w:num w:numId="48">
    <w:abstractNumId w:val="18"/>
  </w:num>
  <w:num w:numId="49">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C3"/>
    <w:rsid w:val="000006E6"/>
    <w:rsid w:val="0000377D"/>
    <w:rsid w:val="00004730"/>
    <w:rsid w:val="000059BC"/>
    <w:rsid w:val="00005FCB"/>
    <w:rsid w:val="000078B7"/>
    <w:rsid w:val="000111BF"/>
    <w:rsid w:val="00012ACC"/>
    <w:rsid w:val="00016B03"/>
    <w:rsid w:val="00017E45"/>
    <w:rsid w:val="0002204A"/>
    <w:rsid w:val="00022665"/>
    <w:rsid w:val="000236BC"/>
    <w:rsid w:val="00024636"/>
    <w:rsid w:val="00025C5C"/>
    <w:rsid w:val="00030049"/>
    <w:rsid w:val="00031BDB"/>
    <w:rsid w:val="00032914"/>
    <w:rsid w:val="00034B88"/>
    <w:rsid w:val="000350F7"/>
    <w:rsid w:val="00036158"/>
    <w:rsid w:val="0003663A"/>
    <w:rsid w:val="00043240"/>
    <w:rsid w:val="000455F8"/>
    <w:rsid w:val="000508D0"/>
    <w:rsid w:val="000537A4"/>
    <w:rsid w:val="000576AE"/>
    <w:rsid w:val="000602AB"/>
    <w:rsid w:val="00060FAF"/>
    <w:rsid w:val="000634FF"/>
    <w:rsid w:val="000639A6"/>
    <w:rsid w:val="0006660D"/>
    <w:rsid w:val="000667CD"/>
    <w:rsid w:val="00070C8D"/>
    <w:rsid w:val="00071C38"/>
    <w:rsid w:val="000734F1"/>
    <w:rsid w:val="00074109"/>
    <w:rsid w:val="000746CB"/>
    <w:rsid w:val="0007582B"/>
    <w:rsid w:val="00077317"/>
    <w:rsid w:val="00085E1C"/>
    <w:rsid w:val="00086604"/>
    <w:rsid w:val="000908E9"/>
    <w:rsid w:val="00090BB8"/>
    <w:rsid w:val="00097ED4"/>
    <w:rsid w:val="000A02A2"/>
    <w:rsid w:val="000A0EC9"/>
    <w:rsid w:val="000A1F11"/>
    <w:rsid w:val="000A26F3"/>
    <w:rsid w:val="000A5BA5"/>
    <w:rsid w:val="000A6B79"/>
    <w:rsid w:val="000B263C"/>
    <w:rsid w:val="000B5913"/>
    <w:rsid w:val="000B6BA9"/>
    <w:rsid w:val="000B6CA9"/>
    <w:rsid w:val="000B6D07"/>
    <w:rsid w:val="000B7294"/>
    <w:rsid w:val="000C0E38"/>
    <w:rsid w:val="000C0FE7"/>
    <w:rsid w:val="000C118D"/>
    <w:rsid w:val="000C5388"/>
    <w:rsid w:val="000C7AA6"/>
    <w:rsid w:val="000D2217"/>
    <w:rsid w:val="000D6778"/>
    <w:rsid w:val="000D7D11"/>
    <w:rsid w:val="000E2C7A"/>
    <w:rsid w:val="000E437E"/>
    <w:rsid w:val="000E752C"/>
    <w:rsid w:val="000F01CC"/>
    <w:rsid w:val="000F3BDF"/>
    <w:rsid w:val="00100658"/>
    <w:rsid w:val="00100F4F"/>
    <w:rsid w:val="00101AA5"/>
    <w:rsid w:val="001034E6"/>
    <w:rsid w:val="00106947"/>
    <w:rsid w:val="001104AD"/>
    <w:rsid w:val="00111348"/>
    <w:rsid w:val="0011489B"/>
    <w:rsid w:val="0011504F"/>
    <w:rsid w:val="001169D8"/>
    <w:rsid w:val="00116EC4"/>
    <w:rsid w:val="00121648"/>
    <w:rsid w:val="00121B48"/>
    <w:rsid w:val="001230E0"/>
    <w:rsid w:val="00124E02"/>
    <w:rsid w:val="001428C7"/>
    <w:rsid w:val="00143455"/>
    <w:rsid w:val="00143746"/>
    <w:rsid w:val="0014484B"/>
    <w:rsid w:val="00150E0F"/>
    <w:rsid w:val="001528A3"/>
    <w:rsid w:val="001535FC"/>
    <w:rsid w:val="00154A17"/>
    <w:rsid w:val="00157386"/>
    <w:rsid w:val="001602F0"/>
    <w:rsid w:val="001609E5"/>
    <w:rsid w:val="001613A7"/>
    <w:rsid w:val="00162578"/>
    <w:rsid w:val="00165414"/>
    <w:rsid w:val="001661B3"/>
    <w:rsid w:val="001669E9"/>
    <w:rsid w:val="00167EA6"/>
    <w:rsid w:val="00167F5F"/>
    <w:rsid w:val="00172A41"/>
    <w:rsid w:val="001730F2"/>
    <w:rsid w:val="00173E27"/>
    <w:rsid w:val="001745D7"/>
    <w:rsid w:val="00174C14"/>
    <w:rsid w:val="00175A11"/>
    <w:rsid w:val="00182D01"/>
    <w:rsid w:val="001868B3"/>
    <w:rsid w:val="001902AE"/>
    <w:rsid w:val="00190558"/>
    <w:rsid w:val="001934A0"/>
    <w:rsid w:val="00196614"/>
    <w:rsid w:val="001A09AC"/>
    <w:rsid w:val="001A2D75"/>
    <w:rsid w:val="001A617F"/>
    <w:rsid w:val="001A6229"/>
    <w:rsid w:val="001A706C"/>
    <w:rsid w:val="001A7AC4"/>
    <w:rsid w:val="001B0A3B"/>
    <w:rsid w:val="001B0EBC"/>
    <w:rsid w:val="001B1BFC"/>
    <w:rsid w:val="001B7A7F"/>
    <w:rsid w:val="001C0A75"/>
    <w:rsid w:val="001D4744"/>
    <w:rsid w:val="001D4D3E"/>
    <w:rsid w:val="001E0B4D"/>
    <w:rsid w:val="001E1955"/>
    <w:rsid w:val="001E2A05"/>
    <w:rsid w:val="001E2AB2"/>
    <w:rsid w:val="001E4C35"/>
    <w:rsid w:val="001E599F"/>
    <w:rsid w:val="001E7C67"/>
    <w:rsid w:val="001F2D8D"/>
    <w:rsid w:val="001F6255"/>
    <w:rsid w:val="001F76D0"/>
    <w:rsid w:val="00201036"/>
    <w:rsid w:val="00201F56"/>
    <w:rsid w:val="0020391A"/>
    <w:rsid w:val="00204EBA"/>
    <w:rsid w:val="00206587"/>
    <w:rsid w:val="00207807"/>
    <w:rsid w:val="00207EB6"/>
    <w:rsid w:val="00211301"/>
    <w:rsid w:val="00214223"/>
    <w:rsid w:val="00215D1F"/>
    <w:rsid w:val="00217C85"/>
    <w:rsid w:val="00225088"/>
    <w:rsid w:val="0022727E"/>
    <w:rsid w:val="002274BF"/>
    <w:rsid w:val="00230CA9"/>
    <w:rsid w:val="0023192E"/>
    <w:rsid w:val="002348C2"/>
    <w:rsid w:val="0023542E"/>
    <w:rsid w:val="002402F3"/>
    <w:rsid w:val="00240CE7"/>
    <w:rsid w:val="00242F2F"/>
    <w:rsid w:val="00243FEA"/>
    <w:rsid w:val="002475D5"/>
    <w:rsid w:val="00251A86"/>
    <w:rsid w:val="00252BD1"/>
    <w:rsid w:val="00253C0E"/>
    <w:rsid w:val="0025470D"/>
    <w:rsid w:val="002565A6"/>
    <w:rsid w:val="002615FB"/>
    <w:rsid w:val="00262EEA"/>
    <w:rsid w:val="00265F52"/>
    <w:rsid w:val="00267239"/>
    <w:rsid w:val="0026753B"/>
    <w:rsid w:val="0026797D"/>
    <w:rsid w:val="00271483"/>
    <w:rsid w:val="002819B8"/>
    <w:rsid w:val="002821C0"/>
    <w:rsid w:val="00285EC0"/>
    <w:rsid w:val="002868E9"/>
    <w:rsid w:val="002871B3"/>
    <w:rsid w:val="00293AE1"/>
    <w:rsid w:val="0029618F"/>
    <w:rsid w:val="002979BE"/>
    <w:rsid w:val="002A085F"/>
    <w:rsid w:val="002A0C3A"/>
    <w:rsid w:val="002A0E0F"/>
    <w:rsid w:val="002A274B"/>
    <w:rsid w:val="002A337D"/>
    <w:rsid w:val="002A4E55"/>
    <w:rsid w:val="002A71D6"/>
    <w:rsid w:val="002B0E5B"/>
    <w:rsid w:val="002B1574"/>
    <w:rsid w:val="002B2F3C"/>
    <w:rsid w:val="002B51ED"/>
    <w:rsid w:val="002B79B9"/>
    <w:rsid w:val="002C074D"/>
    <w:rsid w:val="002C2FD2"/>
    <w:rsid w:val="002C410A"/>
    <w:rsid w:val="002D0A4F"/>
    <w:rsid w:val="002D1240"/>
    <w:rsid w:val="002D14AB"/>
    <w:rsid w:val="002D1DA7"/>
    <w:rsid w:val="002D3156"/>
    <w:rsid w:val="002E02E1"/>
    <w:rsid w:val="002E0F3B"/>
    <w:rsid w:val="002E3613"/>
    <w:rsid w:val="002E6BE2"/>
    <w:rsid w:val="002E795A"/>
    <w:rsid w:val="002F0CF2"/>
    <w:rsid w:val="002F2873"/>
    <w:rsid w:val="002F34BB"/>
    <w:rsid w:val="002F4AA4"/>
    <w:rsid w:val="002F5963"/>
    <w:rsid w:val="002F6D84"/>
    <w:rsid w:val="002F6EE5"/>
    <w:rsid w:val="00301067"/>
    <w:rsid w:val="00311950"/>
    <w:rsid w:val="00311A74"/>
    <w:rsid w:val="0031391C"/>
    <w:rsid w:val="00314A60"/>
    <w:rsid w:val="00315221"/>
    <w:rsid w:val="003154E1"/>
    <w:rsid w:val="00323488"/>
    <w:rsid w:val="00325BE8"/>
    <w:rsid w:val="00325E24"/>
    <w:rsid w:val="00327E53"/>
    <w:rsid w:val="0033295F"/>
    <w:rsid w:val="00333143"/>
    <w:rsid w:val="003416A1"/>
    <w:rsid w:val="00342C43"/>
    <w:rsid w:val="00346218"/>
    <w:rsid w:val="00353971"/>
    <w:rsid w:val="00353A1A"/>
    <w:rsid w:val="0036286F"/>
    <w:rsid w:val="00363227"/>
    <w:rsid w:val="0037162A"/>
    <w:rsid w:val="00371AEE"/>
    <w:rsid w:val="00372AD4"/>
    <w:rsid w:val="003746E2"/>
    <w:rsid w:val="003753FF"/>
    <w:rsid w:val="003762BC"/>
    <w:rsid w:val="003841AB"/>
    <w:rsid w:val="003860E9"/>
    <w:rsid w:val="00386F51"/>
    <w:rsid w:val="0038736C"/>
    <w:rsid w:val="0038752C"/>
    <w:rsid w:val="0039094C"/>
    <w:rsid w:val="00391C63"/>
    <w:rsid w:val="00396CF3"/>
    <w:rsid w:val="003A6E48"/>
    <w:rsid w:val="003B0D24"/>
    <w:rsid w:val="003B12FB"/>
    <w:rsid w:val="003B27D5"/>
    <w:rsid w:val="003B2C74"/>
    <w:rsid w:val="003B3D4B"/>
    <w:rsid w:val="003C1A84"/>
    <w:rsid w:val="003C2979"/>
    <w:rsid w:val="003C6531"/>
    <w:rsid w:val="003D2E08"/>
    <w:rsid w:val="003D45B9"/>
    <w:rsid w:val="003E4143"/>
    <w:rsid w:val="003E4838"/>
    <w:rsid w:val="003F0522"/>
    <w:rsid w:val="003F1982"/>
    <w:rsid w:val="003F3365"/>
    <w:rsid w:val="003F5A7F"/>
    <w:rsid w:val="003F6356"/>
    <w:rsid w:val="003F7115"/>
    <w:rsid w:val="003F797A"/>
    <w:rsid w:val="00401DE6"/>
    <w:rsid w:val="004021BB"/>
    <w:rsid w:val="00402F16"/>
    <w:rsid w:val="00404253"/>
    <w:rsid w:val="00405467"/>
    <w:rsid w:val="00406258"/>
    <w:rsid w:val="00406496"/>
    <w:rsid w:val="0041022C"/>
    <w:rsid w:val="00413D8C"/>
    <w:rsid w:val="00415876"/>
    <w:rsid w:val="004212C0"/>
    <w:rsid w:val="00421BBD"/>
    <w:rsid w:val="00422F14"/>
    <w:rsid w:val="00423574"/>
    <w:rsid w:val="004248AD"/>
    <w:rsid w:val="004253F1"/>
    <w:rsid w:val="00426806"/>
    <w:rsid w:val="00432CC7"/>
    <w:rsid w:val="00434820"/>
    <w:rsid w:val="00436446"/>
    <w:rsid w:val="0043671D"/>
    <w:rsid w:val="00437C35"/>
    <w:rsid w:val="00440F9A"/>
    <w:rsid w:val="004410EC"/>
    <w:rsid w:val="004415A0"/>
    <w:rsid w:val="004418D6"/>
    <w:rsid w:val="00442679"/>
    <w:rsid w:val="004437AC"/>
    <w:rsid w:val="0044388C"/>
    <w:rsid w:val="004440B4"/>
    <w:rsid w:val="00445ACA"/>
    <w:rsid w:val="00452FC0"/>
    <w:rsid w:val="00455665"/>
    <w:rsid w:val="0045579F"/>
    <w:rsid w:val="00455EC8"/>
    <w:rsid w:val="00456752"/>
    <w:rsid w:val="00457A43"/>
    <w:rsid w:val="00457FF3"/>
    <w:rsid w:val="00462AA2"/>
    <w:rsid w:val="00472185"/>
    <w:rsid w:val="00472B85"/>
    <w:rsid w:val="004755A1"/>
    <w:rsid w:val="00475CB1"/>
    <w:rsid w:val="00476B66"/>
    <w:rsid w:val="00477985"/>
    <w:rsid w:val="00482A77"/>
    <w:rsid w:val="00483293"/>
    <w:rsid w:val="0048515A"/>
    <w:rsid w:val="00486D25"/>
    <w:rsid w:val="004877B7"/>
    <w:rsid w:val="00490A80"/>
    <w:rsid w:val="00494611"/>
    <w:rsid w:val="00496156"/>
    <w:rsid w:val="0049662B"/>
    <w:rsid w:val="00496A1F"/>
    <w:rsid w:val="004A11BC"/>
    <w:rsid w:val="004A14A3"/>
    <w:rsid w:val="004A2A16"/>
    <w:rsid w:val="004A3A7C"/>
    <w:rsid w:val="004B2AF3"/>
    <w:rsid w:val="004B2E00"/>
    <w:rsid w:val="004B35A7"/>
    <w:rsid w:val="004B43E4"/>
    <w:rsid w:val="004B56F6"/>
    <w:rsid w:val="004B66CC"/>
    <w:rsid w:val="004B6CA2"/>
    <w:rsid w:val="004C05E3"/>
    <w:rsid w:val="004C170D"/>
    <w:rsid w:val="004C1D56"/>
    <w:rsid w:val="004C394F"/>
    <w:rsid w:val="004C39D4"/>
    <w:rsid w:val="004C3DF3"/>
    <w:rsid w:val="004C5145"/>
    <w:rsid w:val="004C583D"/>
    <w:rsid w:val="004C79CE"/>
    <w:rsid w:val="004C7F6F"/>
    <w:rsid w:val="004D3DFB"/>
    <w:rsid w:val="004D5298"/>
    <w:rsid w:val="004E2957"/>
    <w:rsid w:val="004E2BE4"/>
    <w:rsid w:val="004E4759"/>
    <w:rsid w:val="004E48C1"/>
    <w:rsid w:val="004E4A12"/>
    <w:rsid w:val="004E6837"/>
    <w:rsid w:val="004E71B6"/>
    <w:rsid w:val="004E7C8B"/>
    <w:rsid w:val="004F1D7C"/>
    <w:rsid w:val="004F223C"/>
    <w:rsid w:val="004F600F"/>
    <w:rsid w:val="004F614F"/>
    <w:rsid w:val="004F7869"/>
    <w:rsid w:val="00501523"/>
    <w:rsid w:val="00502812"/>
    <w:rsid w:val="0050351F"/>
    <w:rsid w:val="00503FEC"/>
    <w:rsid w:val="0050483C"/>
    <w:rsid w:val="0051344B"/>
    <w:rsid w:val="00515754"/>
    <w:rsid w:val="00515805"/>
    <w:rsid w:val="00520652"/>
    <w:rsid w:val="005214A0"/>
    <w:rsid w:val="00532066"/>
    <w:rsid w:val="00533253"/>
    <w:rsid w:val="00535EEB"/>
    <w:rsid w:val="005377B5"/>
    <w:rsid w:val="005414CC"/>
    <w:rsid w:val="005416C8"/>
    <w:rsid w:val="005454B9"/>
    <w:rsid w:val="005455CC"/>
    <w:rsid w:val="00550912"/>
    <w:rsid w:val="005513F0"/>
    <w:rsid w:val="0055148C"/>
    <w:rsid w:val="005523D6"/>
    <w:rsid w:val="005527C6"/>
    <w:rsid w:val="00552937"/>
    <w:rsid w:val="00555986"/>
    <w:rsid w:val="00555D3E"/>
    <w:rsid w:val="00563BFA"/>
    <w:rsid w:val="00570FCC"/>
    <w:rsid w:val="0057468B"/>
    <w:rsid w:val="00577686"/>
    <w:rsid w:val="0057779B"/>
    <w:rsid w:val="00581195"/>
    <w:rsid w:val="00582583"/>
    <w:rsid w:val="00583F92"/>
    <w:rsid w:val="0058655F"/>
    <w:rsid w:val="005910A6"/>
    <w:rsid w:val="005A0195"/>
    <w:rsid w:val="005A1AD2"/>
    <w:rsid w:val="005A2249"/>
    <w:rsid w:val="005A316E"/>
    <w:rsid w:val="005A4F77"/>
    <w:rsid w:val="005A74AF"/>
    <w:rsid w:val="005B0CDC"/>
    <w:rsid w:val="005B1BEC"/>
    <w:rsid w:val="005B4A1D"/>
    <w:rsid w:val="005C1543"/>
    <w:rsid w:val="005C2971"/>
    <w:rsid w:val="005C3787"/>
    <w:rsid w:val="005C4906"/>
    <w:rsid w:val="005D1899"/>
    <w:rsid w:val="005D1984"/>
    <w:rsid w:val="005D1C18"/>
    <w:rsid w:val="005D3793"/>
    <w:rsid w:val="005D46A6"/>
    <w:rsid w:val="005D495A"/>
    <w:rsid w:val="005D7485"/>
    <w:rsid w:val="005E07BA"/>
    <w:rsid w:val="005E0C8E"/>
    <w:rsid w:val="005F25CE"/>
    <w:rsid w:val="005F3869"/>
    <w:rsid w:val="005F455C"/>
    <w:rsid w:val="005F5990"/>
    <w:rsid w:val="005F7138"/>
    <w:rsid w:val="00603582"/>
    <w:rsid w:val="00610654"/>
    <w:rsid w:val="00613A94"/>
    <w:rsid w:val="00613D32"/>
    <w:rsid w:val="00614BC8"/>
    <w:rsid w:val="00614F6C"/>
    <w:rsid w:val="006155D6"/>
    <w:rsid w:val="006157CA"/>
    <w:rsid w:val="006225BF"/>
    <w:rsid w:val="00622A1E"/>
    <w:rsid w:val="006245A1"/>
    <w:rsid w:val="00631A1A"/>
    <w:rsid w:val="00637AEA"/>
    <w:rsid w:val="006413A9"/>
    <w:rsid w:val="00643882"/>
    <w:rsid w:val="00646BE2"/>
    <w:rsid w:val="00650EB5"/>
    <w:rsid w:val="00655E12"/>
    <w:rsid w:val="00661319"/>
    <w:rsid w:val="0066156C"/>
    <w:rsid w:val="006656CB"/>
    <w:rsid w:val="00672302"/>
    <w:rsid w:val="00672E8C"/>
    <w:rsid w:val="006736B0"/>
    <w:rsid w:val="006762B2"/>
    <w:rsid w:val="006779D3"/>
    <w:rsid w:val="006809EB"/>
    <w:rsid w:val="006831A1"/>
    <w:rsid w:val="006870FB"/>
    <w:rsid w:val="00687A2A"/>
    <w:rsid w:val="00691F0B"/>
    <w:rsid w:val="006920F0"/>
    <w:rsid w:val="00693A85"/>
    <w:rsid w:val="00693ADF"/>
    <w:rsid w:val="006951F9"/>
    <w:rsid w:val="006A3B37"/>
    <w:rsid w:val="006A3C89"/>
    <w:rsid w:val="006B1DA6"/>
    <w:rsid w:val="006B4B2B"/>
    <w:rsid w:val="006C0449"/>
    <w:rsid w:val="006C30A4"/>
    <w:rsid w:val="006C3AD4"/>
    <w:rsid w:val="006C3B54"/>
    <w:rsid w:val="006C7D85"/>
    <w:rsid w:val="006C7DA8"/>
    <w:rsid w:val="006D0009"/>
    <w:rsid w:val="006D01BD"/>
    <w:rsid w:val="006D03E8"/>
    <w:rsid w:val="006D1A43"/>
    <w:rsid w:val="006D1D79"/>
    <w:rsid w:val="006D268A"/>
    <w:rsid w:val="006D4461"/>
    <w:rsid w:val="006D510B"/>
    <w:rsid w:val="006D6B42"/>
    <w:rsid w:val="006D7416"/>
    <w:rsid w:val="006E013C"/>
    <w:rsid w:val="006E1188"/>
    <w:rsid w:val="006E1E8F"/>
    <w:rsid w:val="006E666C"/>
    <w:rsid w:val="006F1215"/>
    <w:rsid w:val="006F132D"/>
    <w:rsid w:val="006F1586"/>
    <w:rsid w:val="006F18AC"/>
    <w:rsid w:val="00702788"/>
    <w:rsid w:val="0070760F"/>
    <w:rsid w:val="00707F03"/>
    <w:rsid w:val="00710039"/>
    <w:rsid w:val="007124A9"/>
    <w:rsid w:val="007128C1"/>
    <w:rsid w:val="00713496"/>
    <w:rsid w:val="007157E9"/>
    <w:rsid w:val="00715F1A"/>
    <w:rsid w:val="0071683A"/>
    <w:rsid w:val="00716DEC"/>
    <w:rsid w:val="0071792B"/>
    <w:rsid w:val="00720C64"/>
    <w:rsid w:val="00723F97"/>
    <w:rsid w:val="0072589C"/>
    <w:rsid w:val="007263BF"/>
    <w:rsid w:val="00727C0B"/>
    <w:rsid w:val="007322D7"/>
    <w:rsid w:val="00732957"/>
    <w:rsid w:val="007329EF"/>
    <w:rsid w:val="00735AAB"/>
    <w:rsid w:val="00742E6F"/>
    <w:rsid w:val="00744F82"/>
    <w:rsid w:val="0074531B"/>
    <w:rsid w:val="00752D26"/>
    <w:rsid w:val="0075314A"/>
    <w:rsid w:val="00753396"/>
    <w:rsid w:val="0075355F"/>
    <w:rsid w:val="00755D59"/>
    <w:rsid w:val="00755DE5"/>
    <w:rsid w:val="007566FA"/>
    <w:rsid w:val="0075737B"/>
    <w:rsid w:val="0076144C"/>
    <w:rsid w:val="00762327"/>
    <w:rsid w:val="007650F4"/>
    <w:rsid w:val="007704DC"/>
    <w:rsid w:val="00772464"/>
    <w:rsid w:val="00773C9C"/>
    <w:rsid w:val="007773C5"/>
    <w:rsid w:val="007810F5"/>
    <w:rsid w:val="00782A7C"/>
    <w:rsid w:val="00783D3B"/>
    <w:rsid w:val="007862B7"/>
    <w:rsid w:val="00791D5D"/>
    <w:rsid w:val="00791ECD"/>
    <w:rsid w:val="00793340"/>
    <w:rsid w:val="007A05D8"/>
    <w:rsid w:val="007A66C1"/>
    <w:rsid w:val="007B1842"/>
    <w:rsid w:val="007B2A34"/>
    <w:rsid w:val="007B3A9B"/>
    <w:rsid w:val="007C0AF0"/>
    <w:rsid w:val="007C24EE"/>
    <w:rsid w:val="007C36A6"/>
    <w:rsid w:val="007C69BC"/>
    <w:rsid w:val="007C6D54"/>
    <w:rsid w:val="007D0CFB"/>
    <w:rsid w:val="007D18B9"/>
    <w:rsid w:val="007D1963"/>
    <w:rsid w:val="007E1832"/>
    <w:rsid w:val="007E26BB"/>
    <w:rsid w:val="007E750B"/>
    <w:rsid w:val="007F1C2F"/>
    <w:rsid w:val="007F332D"/>
    <w:rsid w:val="007F391B"/>
    <w:rsid w:val="007F70F1"/>
    <w:rsid w:val="007F786C"/>
    <w:rsid w:val="00802AA3"/>
    <w:rsid w:val="00803700"/>
    <w:rsid w:val="0081006E"/>
    <w:rsid w:val="0081283E"/>
    <w:rsid w:val="00812E33"/>
    <w:rsid w:val="008141C0"/>
    <w:rsid w:val="0082285B"/>
    <w:rsid w:val="008240AE"/>
    <w:rsid w:val="00825978"/>
    <w:rsid w:val="0082689E"/>
    <w:rsid w:val="008271C3"/>
    <w:rsid w:val="00830301"/>
    <w:rsid w:val="00831328"/>
    <w:rsid w:val="00832A4F"/>
    <w:rsid w:val="00836A23"/>
    <w:rsid w:val="0084412F"/>
    <w:rsid w:val="008460EF"/>
    <w:rsid w:val="00850082"/>
    <w:rsid w:val="008507BC"/>
    <w:rsid w:val="00853B12"/>
    <w:rsid w:val="00854349"/>
    <w:rsid w:val="00855767"/>
    <w:rsid w:val="0085660F"/>
    <w:rsid w:val="0086349E"/>
    <w:rsid w:val="00864C38"/>
    <w:rsid w:val="00864DD2"/>
    <w:rsid w:val="00865BD8"/>
    <w:rsid w:val="008711BA"/>
    <w:rsid w:val="00871D1C"/>
    <w:rsid w:val="00873AFA"/>
    <w:rsid w:val="00874D4A"/>
    <w:rsid w:val="00881696"/>
    <w:rsid w:val="008841FC"/>
    <w:rsid w:val="0089208F"/>
    <w:rsid w:val="00895991"/>
    <w:rsid w:val="00895D90"/>
    <w:rsid w:val="008960C2"/>
    <w:rsid w:val="0089752E"/>
    <w:rsid w:val="00897807"/>
    <w:rsid w:val="008A0C7F"/>
    <w:rsid w:val="008A1788"/>
    <w:rsid w:val="008A1F5F"/>
    <w:rsid w:val="008A3132"/>
    <w:rsid w:val="008A31DD"/>
    <w:rsid w:val="008A35AD"/>
    <w:rsid w:val="008A73AB"/>
    <w:rsid w:val="008A7A06"/>
    <w:rsid w:val="008B0C0A"/>
    <w:rsid w:val="008B48C0"/>
    <w:rsid w:val="008B588E"/>
    <w:rsid w:val="008B66EC"/>
    <w:rsid w:val="008B706E"/>
    <w:rsid w:val="008C0B89"/>
    <w:rsid w:val="008C1A35"/>
    <w:rsid w:val="008C291D"/>
    <w:rsid w:val="008C684E"/>
    <w:rsid w:val="008D0074"/>
    <w:rsid w:val="008D4437"/>
    <w:rsid w:val="008D4828"/>
    <w:rsid w:val="008D57C8"/>
    <w:rsid w:val="008D6474"/>
    <w:rsid w:val="008D7403"/>
    <w:rsid w:val="008D7C5B"/>
    <w:rsid w:val="008E0E32"/>
    <w:rsid w:val="008E1A09"/>
    <w:rsid w:val="008E36DB"/>
    <w:rsid w:val="008F5C10"/>
    <w:rsid w:val="008F6C28"/>
    <w:rsid w:val="008F753C"/>
    <w:rsid w:val="009004A4"/>
    <w:rsid w:val="00900705"/>
    <w:rsid w:val="00901407"/>
    <w:rsid w:val="00901678"/>
    <w:rsid w:val="009018B8"/>
    <w:rsid w:val="00902EEF"/>
    <w:rsid w:val="009032B1"/>
    <w:rsid w:val="00911BEB"/>
    <w:rsid w:val="00912B6E"/>
    <w:rsid w:val="0091393A"/>
    <w:rsid w:val="0091448F"/>
    <w:rsid w:val="0091659F"/>
    <w:rsid w:val="009174BD"/>
    <w:rsid w:val="00917706"/>
    <w:rsid w:val="009177E8"/>
    <w:rsid w:val="00921083"/>
    <w:rsid w:val="00922BD8"/>
    <w:rsid w:val="009278A8"/>
    <w:rsid w:val="00930080"/>
    <w:rsid w:val="00934623"/>
    <w:rsid w:val="009411C2"/>
    <w:rsid w:val="00944187"/>
    <w:rsid w:val="009448EF"/>
    <w:rsid w:val="00944D25"/>
    <w:rsid w:val="00946709"/>
    <w:rsid w:val="00946BFB"/>
    <w:rsid w:val="00951073"/>
    <w:rsid w:val="00951FF3"/>
    <w:rsid w:val="009652D1"/>
    <w:rsid w:val="00966EF8"/>
    <w:rsid w:val="00967799"/>
    <w:rsid w:val="00967911"/>
    <w:rsid w:val="00972EEF"/>
    <w:rsid w:val="009730D5"/>
    <w:rsid w:val="009738E1"/>
    <w:rsid w:val="00974511"/>
    <w:rsid w:val="00975F90"/>
    <w:rsid w:val="00980151"/>
    <w:rsid w:val="00980E77"/>
    <w:rsid w:val="00983E41"/>
    <w:rsid w:val="009841B4"/>
    <w:rsid w:val="0098500E"/>
    <w:rsid w:val="00985F19"/>
    <w:rsid w:val="0098630E"/>
    <w:rsid w:val="00991352"/>
    <w:rsid w:val="009916E4"/>
    <w:rsid w:val="0099189D"/>
    <w:rsid w:val="00992A3D"/>
    <w:rsid w:val="00994DC9"/>
    <w:rsid w:val="009979EF"/>
    <w:rsid w:val="009A02CE"/>
    <w:rsid w:val="009A03D3"/>
    <w:rsid w:val="009A2E5E"/>
    <w:rsid w:val="009A3E34"/>
    <w:rsid w:val="009A4C9C"/>
    <w:rsid w:val="009A5125"/>
    <w:rsid w:val="009A6A12"/>
    <w:rsid w:val="009B2967"/>
    <w:rsid w:val="009B3A7C"/>
    <w:rsid w:val="009B470A"/>
    <w:rsid w:val="009C2353"/>
    <w:rsid w:val="009C2F53"/>
    <w:rsid w:val="009C3972"/>
    <w:rsid w:val="009C3E27"/>
    <w:rsid w:val="009C5364"/>
    <w:rsid w:val="009C5516"/>
    <w:rsid w:val="009C665D"/>
    <w:rsid w:val="009D0413"/>
    <w:rsid w:val="009D0C51"/>
    <w:rsid w:val="009D1469"/>
    <w:rsid w:val="009D428F"/>
    <w:rsid w:val="009D596B"/>
    <w:rsid w:val="009D7B79"/>
    <w:rsid w:val="009D7CD9"/>
    <w:rsid w:val="009E0718"/>
    <w:rsid w:val="009E0927"/>
    <w:rsid w:val="009E2AE3"/>
    <w:rsid w:val="009E61DE"/>
    <w:rsid w:val="009E6B58"/>
    <w:rsid w:val="009F0A07"/>
    <w:rsid w:val="009F23ED"/>
    <w:rsid w:val="00A04311"/>
    <w:rsid w:val="00A05E6B"/>
    <w:rsid w:val="00A073D4"/>
    <w:rsid w:val="00A07907"/>
    <w:rsid w:val="00A11ECA"/>
    <w:rsid w:val="00A16F5E"/>
    <w:rsid w:val="00A1758B"/>
    <w:rsid w:val="00A2037E"/>
    <w:rsid w:val="00A22861"/>
    <w:rsid w:val="00A25673"/>
    <w:rsid w:val="00A27E5D"/>
    <w:rsid w:val="00A33F25"/>
    <w:rsid w:val="00A34128"/>
    <w:rsid w:val="00A3599F"/>
    <w:rsid w:val="00A4391D"/>
    <w:rsid w:val="00A440E7"/>
    <w:rsid w:val="00A4484C"/>
    <w:rsid w:val="00A44A4B"/>
    <w:rsid w:val="00A5109D"/>
    <w:rsid w:val="00A53D95"/>
    <w:rsid w:val="00A60574"/>
    <w:rsid w:val="00A60670"/>
    <w:rsid w:val="00A61228"/>
    <w:rsid w:val="00A617A5"/>
    <w:rsid w:val="00A61CB8"/>
    <w:rsid w:val="00A62FD8"/>
    <w:rsid w:val="00A65C09"/>
    <w:rsid w:val="00A71AD7"/>
    <w:rsid w:val="00A7468F"/>
    <w:rsid w:val="00A75E14"/>
    <w:rsid w:val="00A8107B"/>
    <w:rsid w:val="00A820D7"/>
    <w:rsid w:val="00A84352"/>
    <w:rsid w:val="00A846A6"/>
    <w:rsid w:val="00A84DC7"/>
    <w:rsid w:val="00A97E1F"/>
    <w:rsid w:val="00AA0A92"/>
    <w:rsid w:val="00AA1364"/>
    <w:rsid w:val="00AA1B0C"/>
    <w:rsid w:val="00AA30E0"/>
    <w:rsid w:val="00AA3401"/>
    <w:rsid w:val="00AA3DB0"/>
    <w:rsid w:val="00AA69B1"/>
    <w:rsid w:val="00AB098C"/>
    <w:rsid w:val="00AB115D"/>
    <w:rsid w:val="00AB390A"/>
    <w:rsid w:val="00AB4837"/>
    <w:rsid w:val="00AB52E8"/>
    <w:rsid w:val="00AB7397"/>
    <w:rsid w:val="00AB7C89"/>
    <w:rsid w:val="00AC0CC7"/>
    <w:rsid w:val="00AC20E5"/>
    <w:rsid w:val="00AC4CC7"/>
    <w:rsid w:val="00AC4F93"/>
    <w:rsid w:val="00AC5F23"/>
    <w:rsid w:val="00AC77E0"/>
    <w:rsid w:val="00AC7BC7"/>
    <w:rsid w:val="00AD20B7"/>
    <w:rsid w:val="00AD3424"/>
    <w:rsid w:val="00AD3D8F"/>
    <w:rsid w:val="00AD3E8B"/>
    <w:rsid w:val="00AE1B05"/>
    <w:rsid w:val="00AE4ACC"/>
    <w:rsid w:val="00AE5B8C"/>
    <w:rsid w:val="00AE61BA"/>
    <w:rsid w:val="00AE7E32"/>
    <w:rsid w:val="00AF2568"/>
    <w:rsid w:val="00AF5591"/>
    <w:rsid w:val="00AF5C2D"/>
    <w:rsid w:val="00AF6C80"/>
    <w:rsid w:val="00B00A86"/>
    <w:rsid w:val="00B01484"/>
    <w:rsid w:val="00B01717"/>
    <w:rsid w:val="00B02427"/>
    <w:rsid w:val="00B0294B"/>
    <w:rsid w:val="00B03DCD"/>
    <w:rsid w:val="00B04833"/>
    <w:rsid w:val="00B060FF"/>
    <w:rsid w:val="00B11FB1"/>
    <w:rsid w:val="00B12956"/>
    <w:rsid w:val="00B204CB"/>
    <w:rsid w:val="00B21519"/>
    <w:rsid w:val="00B219A4"/>
    <w:rsid w:val="00B2247F"/>
    <w:rsid w:val="00B2290F"/>
    <w:rsid w:val="00B246CB"/>
    <w:rsid w:val="00B256EF"/>
    <w:rsid w:val="00B27EBF"/>
    <w:rsid w:val="00B30FE0"/>
    <w:rsid w:val="00B319F7"/>
    <w:rsid w:val="00B34B85"/>
    <w:rsid w:val="00B35780"/>
    <w:rsid w:val="00B4326B"/>
    <w:rsid w:val="00B440DE"/>
    <w:rsid w:val="00B458A1"/>
    <w:rsid w:val="00B51A56"/>
    <w:rsid w:val="00B548AA"/>
    <w:rsid w:val="00B54966"/>
    <w:rsid w:val="00B54D02"/>
    <w:rsid w:val="00B564A3"/>
    <w:rsid w:val="00B61DF3"/>
    <w:rsid w:val="00B6236A"/>
    <w:rsid w:val="00B632F5"/>
    <w:rsid w:val="00B653F5"/>
    <w:rsid w:val="00B7008C"/>
    <w:rsid w:val="00B72BBB"/>
    <w:rsid w:val="00B7320A"/>
    <w:rsid w:val="00B82540"/>
    <w:rsid w:val="00B83A7A"/>
    <w:rsid w:val="00B85636"/>
    <w:rsid w:val="00B91C92"/>
    <w:rsid w:val="00B91CF8"/>
    <w:rsid w:val="00B91DE6"/>
    <w:rsid w:val="00B92CD5"/>
    <w:rsid w:val="00B94975"/>
    <w:rsid w:val="00B96736"/>
    <w:rsid w:val="00BA018F"/>
    <w:rsid w:val="00BA142B"/>
    <w:rsid w:val="00BA2630"/>
    <w:rsid w:val="00BA4870"/>
    <w:rsid w:val="00BA4E52"/>
    <w:rsid w:val="00BA7B61"/>
    <w:rsid w:val="00BB2BB6"/>
    <w:rsid w:val="00BB3A3C"/>
    <w:rsid w:val="00BB3BDE"/>
    <w:rsid w:val="00BB5EB8"/>
    <w:rsid w:val="00BB62E1"/>
    <w:rsid w:val="00BB6B07"/>
    <w:rsid w:val="00BB7C73"/>
    <w:rsid w:val="00BC1E74"/>
    <w:rsid w:val="00BC3806"/>
    <w:rsid w:val="00BC583E"/>
    <w:rsid w:val="00BC7A59"/>
    <w:rsid w:val="00BD114C"/>
    <w:rsid w:val="00BD15FE"/>
    <w:rsid w:val="00BD2648"/>
    <w:rsid w:val="00BD28A5"/>
    <w:rsid w:val="00BD2FD4"/>
    <w:rsid w:val="00BE0589"/>
    <w:rsid w:val="00BE1C42"/>
    <w:rsid w:val="00BE1D24"/>
    <w:rsid w:val="00BE2495"/>
    <w:rsid w:val="00BE2CA3"/>
    <w:rsid w:val="00BE4AD6"/>
    <w:rsid w:val="00BE57B9"/>
    <w:rsid w:val="00BE5F6A"/>
    <w:rsid w:val="00BE627C"/>
    <w:rsid w:val="00BE6317"/>
    <w:rsid w:val="00BF23ED"/>
    <w:rsid w:val="00BF38FA"/>
    <w:rsid w:val="00BF4E79"/>
    <w:rsid w:val="00BF601F"/>
    <w:rsid w:val="00BF6DA9"/>
    <w:rsid w:val="00C01E5D"/>
    <w:rsid w:val="00C04789"/>
    <w:rsid w:val="00C04E4A"/>
    <w:rsid w:val="00C06E35"/>
    <w:rsid w:val="00C1202B"/>
    <w:rsid w:val="00C125A7"/>
    <w:rsid w:val="00C138DF"/>
    <w:rsid w:val="00C15F72"/>
    <w:rsid w:val="00C220F7"/>
    <w:rsid w:val="00C22652"/>
    <w:rsid w:val="00C23110"/>
    <w:rsid w:val="00C23D73"/>
    <w:rsid w:val="00C260B5"/>
    <w:rsid w:val="00C26181"/>
    <w:rsid w:val="00C26569"/>
    <w:rsid w:val="00C26695"/>
    <w:rsid w:val="00C279C4"/>
    <w:rsid w:val="00C41247"/>
    <w:rsid w:val="00C42257"/>
    <w:rsid w:val="00C43F1D"/>
    <w:rsid w:val="00C46412"/>
    <w:rsid w:val="00C470C8"/>
    <w:rsid w:val="00C5156F"/>
    <w:rsid w:val="00C52B33"/>
    <w:rsid w:val="00C53C0D"/>
    <w:rsid w:val="00C54F15"/>
    <w:rsid w:val="00C56B26"/>
    <w:rsid w:val="00C56ED5"/>
    <w:rsid w:val="00C57145"/>
    <w:rsid w:val="00C610E9"/>
    <w:rsid w:val="00C6134D"/>
    <w:rsid w:val="00C66B3A"/>
    <w:rsid w:val="00C7148C"/>
    <w:rsid w:val="00C71740"/>
    <w:rsid w:val="00C7300B"/>
    <w:rsid w:val="00C80189"/>
    <w:rsid w:val="00C83F0E"/>
    <w:rsid w:val="00C90364"/>
    <w:rsid w:val="00C908D6"/>
    <w:rsid w:val="00C924E3"/>
    <w:rsid w:val="00C92684"/>
    <w:rsid w:val="00C97544"/>
    <w:rsid w:val="00CA15DA"/>
    <w:rsid w:val="00CA2567"/>
    <w:rsid w:val="00CA2635"/>
    <w:rsid w:val="00CA65E6"/>
    <w:rsid w:val="00CA760B"/>
    <w:rsid w:val="00CA77F2"/>
    <w:rsid w:val="00CB0C8B"/>
    <w:rsid w:val="00CB6BCB"/>
    <w:rsid w:val="00CC04A5"/>
    <w:rsid w:val="00CC26B1"/>
    <w:rsid w:val="00CC2E9A"/>
    <w:rsid w:val="00CC4911"/>
    <w:rsid w:val="00CC491E"/>
    <w:rsid w:val="00CC6D9E"/>
    <w:rsid w:val="00CD0F36"/>
    <w:rsid w:val="00CD3D26"/>
    <w:rsid w:val="00CE5641"/>
    <w:rsid w:val="00CE759F"/>
    <w:rsid w:val="00CF4F58"/>
    <w:rsid w:val="00CF503C"/>
    <w:rsid w:val="00D01747"/>
    <w:rsid w:val="00D01BFC"/>
    <w:rsid w:val="00D02C5A"/>
    <w:rsid w:val="00D03B4E"/>
    <w:rsid w:val="00D07C5A"/>
    <w:rsid w:val="00D12D26"/>
    <w:rsid w:val="00D1300D"/>
    <w:rsid w:val="00D14192"/>
    <w:rsid w:val="00D145F6"/>
    <w:rsid w:val="00D148A2"/>
    <w:rsid w:val="00D16C4C"/>
    <w:rsid w:val="00D205FD"/>
    <w:rsid w:val="00D258ED"/>
    <w:rsid w:val="00D26918"/>
    <w:rsid w:val="00D30047"/>
    <w:rsid w:val="00D314C2"/>
    <w:rsid w:val="00D32016"/>
    <w:rsid w:val="00D37605"/>
    <w:rsid w:val="00D408CA"/>
    <w:rsid w:val="00D41043"/>
    <w:rsid w:val="00D422FE"/>
    <w:rsid w:val="00D42D3E"/>
    <w:rsid w:val="00D45AA1"/>
    <w:rsid w:val="00D54C41"/>
    <w:rsid w:val="00D55270"/>
    <w:rsid w:val="00D55D28"/>
    <w:rsid w:val="00D641F8"/>
    <w:rsid w:val="00D70111"/>
    <w:rsid w:val="00D72407"/>
    <w:rsid w:val="00D72FE8"/>
    <w:rsid w:val="00D7427A"/>
    <w:rsid w:val="00D746CC"/>
    <w:rsid w:val="00D77EAF"/>
    <w:rsid w:val="00D8452F"/>
    <w:rsid w:val="00D92C6B"/>
    <w:rsid w:val="00D961E8"/>
    <w:rsid w:val="00DA0819"/>
    <w:rsid w:val="00DA1253"/>
    <w:rsid w:val="00DA27A2"/>
    <w:rsid w:val="00DA3418"/>
    <w:rsid w:val="00DA3D51"/>
    <w:rsid w:val="00DB0315"/>
    <w:rsid w:val="00DB0D28"/>
    <w:rsid w:val="00DB2D09"/>
    <w:rsid w:val="00DB4C26"/>
    <w:rsid w:val="00DC403E"/>
    <w:rsid w:val="00DC52E4"/>
    <w:rsid w:val="00DD2915"/>
    <w:rsid w:val="00DD40DF"/>
    <w:rsid w:val="00DE27CE"/>
    <w:rsid w:val="00DF23DC"/>
    <w:rsid w:val="00DF6B99"/>
    <w:rsid w:val="00E014C2"/>
    <w:rsid w:val="00E01860"/>
    <w:rsid w:val="00E1036A"/>
    <w:rsid w:val="00E11324"/>
    <w:rsid w:val="00E17D38"/>
    <w:rsid w:val="00E23B52"/>
    <w:rsid w:val="00E25938"/>
    <w:rsid w:val="00E25B6C"/>
    <w:rsid w:val="00E27AE9"/>
    <w:rsid w:val="00E30A7C"/>
    <w:rsid w:val="00E35489"/>
    <w:rsid w:val="00E36FC3"/>
    <w:rsid w:val="00E435A9"/>
    <w:rsid w:val="00E440DA"/>
    <w:rsid w:val="00E45F4A"/>
    <w:rsid w:val="00E47302"/>
    <w:rsid w:val="00E5022B"/>
    <w:rsid w:val="00E5033C"/>
    <w:rsid w:val="00E503DE"/>
    <w:rsid w:val="00E510A7"/>
    <w:rsid w:val="00E52E86"/>
    <w:rsid w:val="00E5345D"/>
    <w:rsid w:val="00E6234B"/>
    <w:rsid w:val="00E633FD"/>
    <w:rsid w:val="00E64FCB"/>
    <w:rsid w:val="00E653E9"/>
    <w:rsid w:val="00E67083"/>
    <w:rsid w:val="00E67FAE"/>
    <w:rsid w:val="00E70627"/>
    <w:rsid w:val="00E7130A"/>
    <w:rsid w:val="00E71342"/>
    <w:rsid w:val="00E717A3"/>
    <w:rsid w:val="00E71E00"/>
    <w:rsid w:val="00E726B4"/>
    <w:rsid w:val="00E757C6"/>
    <w:rsid w:val="00E76B67"/>
    <w:rsid w:val="00E774E4"/>
    <w:rsid w:val="00E77956"/>
    <w:rsid w:val="00E9022C"/>
    <w:rsid w:val="00E918A8"/>
    <w:rsid w:val="00E96F6B"/>
    <w:rsid w:val="00EA0B0D"/>
    <w:rsid w:val="00EA0E3A"/>
    <w:rsid w:val="00EA2A82"/>
    <w:rsid w:val="00EA5398"/>
    <w:rsid w:val="00EA5585"/>
    <w:rsid w:val="00EA617E"/>
    <w:rsid w:val="00EB3026"/>
    <w:rsid w:val="00EB452D"/>
    <w:rsid w:val="00EB53C1"/>
    <w:rsid w:val="00EB61A4"/>
    <w:rsid w:val="00EB6953"/>
    <w:rsid w:val="00EB7380"/>
    <w:rsid w:val="00EC1FBF"/>
    <w:rsid w:val="00EC5F77"/>
    <w:rsid w:val="00ED1C05"/>
    <w:rsid w:val="00ED2506"/>
    <w:rsid w:val="00ED304E"/>
    <w:rsid w:val="00ED6701"/>
    <w:rsid w:val="00EE04B3"/>
    <w:rsid w:val="00EE1627"/>
    <w:rsid w:val="00EE467B"/>
    <w:rsid w:val="00EF2A08"/>
    <w:rsid w:val="00EF3AE5"/>
    <w:rsid w:val="00EF7740"/>
    <w:rsid w:val="00F03CCE"/>
    <w:rsid w:val="00F042C0"/>
    <w:rsid w:val="00F05EEA"/>
    <w:rsid w:val="00F0605E"/>
    <w:rsid w:val="00F12F9E"/>
    <w:rsid w:val="00F1567A"/>
    <w:rsid w:val="00F16244"/>
    <w:rsid w:val="00F1677B"/>
    <w:rsid w:val="00F16AB8"/>
    <w:rsid w:val="00F20BD4"/>
    <w:rsid w:val="00F23EEB"/>
    <w:rsid w:val="00F245A6"/>
    <w:rsid w:val="00F24753"/>
    <w:rsid w:val="00F248E3"/>
    <w:rsid w:val="00F250BF"/>
    <w:rsid w:val="00F25364"/>
    <w:rsid w:val="00F25E90"/>
    <w:rsid w:val="00F26EA6"/>
    <w:rsid w:val="00F306BC"/>
    <w:rsid w:val="00F306D2"/>
    <w:rsid w:val="00F36F30"/>
    <w:rsid w:val="00F440A8"/>
    <w:rsid w:val="00F44398"/>
    <w:rsid w:val="00F53792"/>
    <w:rsid w:val="00F53CBF"/>
    <w:rsid w:val="00F546EF"/>
    <w:rsid w:val="00F5668A"/>
    <w:rsid w:val="00F5744B"/>
    <w:rsid w:val="00F5791F"/>
    <w:rsid w:val="00F6019A"/>
    <w:rsid w:val="00F61046"/>
    <w:rsid w:val="00F64E5F"/>
    <w:rsid w:val="00F65900"/>
    <w:rsid w:val="00F6713B"/>
    <w:rsid w:val="00F70D58"/>
    <w:rsid w:val="00F72370"/>
    <w:rsid w:val="00F723AB"/>
    <w:rsid w:val="00F759A9"/>
    <w:rsid w:val="00F760DE"/>
    <w:rsid w:val="00F82F84"/>
    <w:rsid w:val="00F85CD1"/>
    <w:rsid w:val="00F8608C"/>
    <w:rsid w:val="00F92051"/>
    <w:rsid w:val="00F92B58"/>
    <w:rsid w:val="00F97CDA"/>
    <w:rsid w:val="00FA07CF"/>
    <w:rsid w:val="00FA2A85"/>
    <w:rsid w:val="00FA645E"/>
    <w:rsid w:val="00FB125A"/>
    <w:rsid w:val="00FB2B7E"/>
    <w:rsid w:val="00FB7646"/>
    <w:rsid w:val="00FC0938"/>
    <w:rsid w:val="00FC1566"/>
    <w:rsid w:val="00FC3CC2"/>
    <w:rsid w:val="00FC6DAB"/>
    <w:rsid w:val="00FD22A7"/>
    <w:rsid w:val="00FD5428"/>
    <w:rsid w:val="00FD5E62"/>
    <w:rsid w:val="00FD7A83"/>
    <w:rsid w:val="00FE0654"/>
    <w:rsid w:val="00FE0FF6"/>
    <w:rsid w:val="00FE1E68"/>
    <w:rsid w:val="00FE4660"/>
    <w:rsid w:val="00FE4B0B"/>
    <w:rsid w:val="00FE636A"/>
    <w:rsid w:val="00FF14A9"/>
    <w:rsid w:val="00FF1E8B"/>
    <w:rsid w:val="00FF26BE"/>
    <w:rsid w:val="00FF57FE"/>
    <w:rsid w:val="00FF661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1"/>
    </o:shapelayout>
  </w:shapeDefaults>
  <w:decimalSymbol w:val="."/>
  <w:listSeparator w:val=","/>
  <w14:docId w14:val="42EA382B"/>
  <w15:chartTrackingRefBased/>
  <w15:docId w15:val="{5702D21F-2736-44D7-8C5D-46AAFE87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C73"/>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Arial" w:hAnsi="Arial"/>
      <w:b/>
      <w:caps/>
      <w:sz w:val="14"/>
      <w:lang w:val="en-GB"/>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link w:val="BodyTextChar"/>
    <w:pPr>
      <w:autoSpaceDE w:val="0"/>
      <w:autoSpaceDN w:val="0"/>
      <w:adjustRightInd w:val="0"/>
    </w:pPr>
    <w:rPr>
      <w:rFonts w:ascii="Arial" w:hAnsi="Arial" w:cs="Arial"/>
      <w:sz w:val="20"/>
      <w:szCs w:val="20"/>
      <w:lang w:val="en-GB"/>
    </w:rPr>
  </w:style>
  <w:style w:type="paragraph" w:customStyle="1" w:styleId="Sub-ClauseText">
    <w:name w:val="Sub-Clause Text"/>
    <w:basedOn w:val="Normal"/>
    <w:pPr>
      <w:spacing w:before="120" w:after="120"/>
      <w:jc w:val="both"/>
    </w:pPr>
    <w:rPr>
      <w:spacing w:val="-4"/>
      <w:szCs w:val="20"/>
      <w:lang w:val="en-US" w:eastAsia="en-US"/>
    </w:rPr>
  </w:style>
  <w:style w:type="paragraph" w:styleId="BodyTextIndent2">
    <w:name w:val="Body Text Indent 2"/>
    <w:basedOn w:val="Normal"/>
    <w:pPr>
      <w:spacing w:after="120"/>
      <w:ind w:left="180" w:hanging="180"/>
      <w:jc w:val="both"/>
    </w:pPr>
    <w:rPr>
      <w:rFonts w:ascii="Arial" w:hAnsi="Arial"/>
      <w:sz w:val="14"/>
      <w:lang w:val="en-GB"/>
    </w:rPr>
  </w:style>
  <w:style w:type="character" w:customStyle="1" w:styleId="Malene">
    <w:name w:val="Malene"/>
    <w:semiHidden/>
    <w:rPr>
      <w:rFonts w:ascii="Arial" w:hAnsi="Arial" w:cs="Arial"/>
      <w:color w:val="auto"/>
      <w:sz w:val="20"/>
      <w:szCs w:val="20"/>
    </w:rPr>
  </w:style>
  <w:style w:type="paragraph" w:styleId="PlainText">
    <w:name w:val="Plain Text"/>
    <w:basedOn w:val="Normal"/>
    <w:link w:val="PlainTextChar"/>
    <w:rPr>
      <w:rFonts w:ascii="Courier New" w:hAnsi="Courier New" w:cs="Courier New"/>
      <w:sz w:val="20"/>
      <w:szCs w:val="20"/>
    </w:rPr>
  </w:style>
  <w:style w:type="paragraph" w:styleId="FootnoteText">
    <w:name w:val="footnote text"/>
    <w:basedOn w:val="Normal"/>
    <w:link w:val="FootnoteTextChar"/>
    <w:uiPriority w:val="99"/>
    <w:semiHidden/>
    <w:pPr>
      <w:spacing w:before="120" w:after="120"/>
    </w:pPr>
    <w:rPr>
      <w:rFonts w:ascii="Arial" w:hAnsi="Arial"/>
      <w:snapToGrid w:val="0"/>
      <w:sz w:val="20"/>
      <w:szCs w:val="20"/>
      <w:lang w:val="fr-FR" w:eastAsia="en-US"/>
    </w:rPr>
  </w:style>
  <w:style w:type="character" w:styleId="FootnoteReference">
    <w:name w:val="footnote reference"/>
    <w:uiPriority w:val="99"/>
    <w:semiHidden/>
    <w:rPr>
      <w:vertAlign w:val="superscript"/>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pPr>
      <w:tabs>
        <w:tab w:val="left" w:pos="2161"/>
      </w:tabs>
      <w:jc w:val="center"/>
      <w:outlineLvl w:val="1"/>
    </w:pPr>
    <w:rPr>
      <w:rFonts w:ascii="Arial" w:hAnsi="Arial"/>
      <w:b/>
      <w:bCs/>
      <w:szCs w:val="20"/>
      <w:lang w:val="en-GB" w:eastAsia="en-GB"/>
    </w:rPr>
  </w:style>
  <w:style w:type="paragraph" w:styleId="ListBullet">
    <w:name w:val="List Bullet"/>
    <w:basedOn w:val="Normal"/>
    <w:pPr>
      <w:numPr>
        <w:numId w:val="7"/>
      </w:numPr>
      <w:spacing w:after="240"/>
      <w:jc w:val="both"/>
    </w:pPr>
    <w:rPr>
      <w:szCs w:val="20"/>
      <w:lang w:val="en-GB" w:eastAsia="en-US"/>
    </w:rPr>
  </w:style>
  <w:style w:type="paragraph" w:styleId="BodyTextIndent">
    <w:name w:val="Body Text Indent"/>
    <w:basedOn w:val="Normal"/>
    <w:pPr>
      <w:spacing w:after="120"/>
      <w:ind w:left="283"/>
    </w:pPr>
  </w:style>
  <w:style w:type="character" w:customStyle="1" w:styleId="administrator">
    <w:name w:val="administrator"/>
    <w:semiHidden/>
    <w:rPr>
      <w:rFonts w:ascii="Arial" w:hAnsi="Arial" w:cs="Arial"/>
      <w:color w:val="auto"/>
      <w:sz w:val="20"/>
      <w:szCs w:val="20"/>
    </w:rPr>
  </w:style>
  <w:style w:type="paragraph" w:customStyle="1" w:styleId="InterofficeMemorandumheading">
    <w:name w:val="Interoffice Memorandum heading"/>
    <w:basedOn w:val="Normal"/>
    <w:pPr>
      <w:tabs>
        <w:tab w:val="left" w:pos="6840"/>
        <w:tab w:val="left" w:pos="8368"/>
      </w:tabs>
    </w:pPr>
    <w:rPr>
      <w:b/>
      <w:noProof/>
      <w:sz w:val="22"/>
      <w:szCs w:val="20"/>
      <w:lang w:val="en-US" w:eastAsia="en-US"/>
    </w:rPr>
  </w:style>
  <w:style w:type="paragraph" w:customStyle="1" w:styleId="paragraph">
    <w:name w:val="paragraph"/>
    <w:basedOn w:val="Normal"/>
    <w:pPr>
      <w:keepLines/>
      <w:spacing w:after="240"/>
      <w:jc w:val="both"/>
    </w:pPr>
    <w:rPr>
      <w:rFonts w:ascii="Arial" w:hAnsi="Arial"/>
      <w:sz w:val="20"/>
      <w:szCs w:val="20"/>
      <w:lang w:val="en-GB" w:eastAsia="en-US"/>
    </w:rPr>
  </w:style>
  <w:style w:type="paragraph" w:styleId="Subtitle">
    <w:name w:val="Subtitle"/>
    <w:basedOn w:val="Normal"/>
    <w:qFormat/>
    <w:pPr>
      <w:spacing w:before="120" w:after="120"/>
      <w:jc w:val="center"/>
    </w:pPr>
    <w:rPr>
      <w:rFonts w:ascii="Arial" w:hAnsi="Arial"/>
      <w:b/>
      <w:snapToGrid w:val="0"/>
      <w:sz w:val="28"/>
      <w:szCs w:val="20"/>
      <w:lang w:val="fr-BE" w:eastAsia="en-US"/>
    </w:rPr>
  </w:style>
  <w:style w:type="paragraph" w:styleId="BodyText2">
    <w:name w:val="Body Text 2"/>
    <w:basedOn w:val="Normal"/>
    <w:pPr>
      <w:jc w:val="both"/>
    </w:pPr>
    <w:rPr>
      <w:rFonts w:ascii="Arial" w:hAnsi="Arial"/>
      <w:sz w:val="14"/>
      <w:lang w:val="en-GB"/>
    </w:rPr>
  </w:style>
  <w:style w:type="paragraph" w:customStyle="1" w:styleId="titre4">
    <w:name w:val="titre4"/>
    <w:basedOn w:val="Normal"/>
    <w:pPr>
      <w:numPr>
        <w:numId w:val="8"/>
      </w:numPr>
      <w:tabs>
        <w:tab w:val="clear" w:pos="435"/>
        <w:tab w:val="decimal" w:pos="357"/>
      </w:tabs>
      <w:ind w:left="357" w:hanging="357"/>
    </w:pPr>
    <w:rPr>
      <w:rFonts w:ascii="Arial" w:hAnsi="Arial"/>
      <w:b/>
      <w:snapToGrid w:val="0"/>
      <w:szCs w:val="20"/>
      <w:lang w:val="en-GB" w:eastAsia="en-US"/>
    </w:rPr>
  </w:style>
  <w:style w:type="paragraph" w:customStyle="1" w:styleId="ManualNumPar1">
    <w:name w:val="Manual NumPar 1"/>
    <w:basedOn w:val="Normal"/>
    <w:next w:val="Normal"/>
    <w:pPr>
      <w:spacing w:before="120" w:after="120"/>
      <w:ind w:left="851" w:hanging="851"/>
      <w:jc w:val="both"/>
    </w:pPr>
    <w:rPr>
      <w:snapToGrid w:val="0"/>
      <w:szCs w:val="20"/>
      <w:lang w:val="fr-FR" w:eastAsia="en-US"/>
    </w:rPr>
  </w:style>
  <w:style w:type="paragraph" w:styleId="BodyTextIndent3">
    <w:name w:val="Body Text Indent 3"/>
    <w:basedOn w:val="Normal"/>
    <w:pPr>
      <w:spacing w:after="80"/>
      <w:ind w:left="360" w:hanging="360"/>
      <w:jc w:val="both"/>
    </w:pPr>
    <w:rPr>
      <w:rFonts w:ascii="Arial" w:hAnsi="Arial"/>
      <w:sz w:val="14"/>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BodyText3">
    <w:name w:val="Body Text 3"/>
    <w:basedOn w:val="Normal"/>
    <w:pPr>
      <w:tabs>
        <w:tab w:val="left" w:pos="540"/>
      </w:tabs>
      <w:spacing w:after="200"/>
      <w:ind w:right="-72"/>
    </w:pPr>
    <w:rPr>
      <w:rFonts w:ascii="Arial" w:hAnsi="Arial"/>
      <w:sz w:val="14"/>
      <w:lang w:val="en-GB"/>
    </w:rPr>
  </w:style>
  <w:style w:type="paragraph" w:customStyle="1" w:styleId="bullet-3">
    <w:name w:val="bullet-3"/>
    <w:basedOn w:val="Normal"/>
    <w:rsid w:val="007F391B"/>
    <w:pPr>
      <w:widowControl w:val="0"/>
      <w:spacing w:before="240" w:line="240" w:lineRule="exact"/>
      <w:ind w:left="2212" w:hanging="284"/>
      <w:jc w:val="both"/>
    </w:pPr>
    <w:rPr>
      <w:rFonts w:ascii="Arial" w:hAnsi="Arial"/>
      <w:snapToGrid w:val="0"/>
      <w:szCs w:val="20"/>
      <w:lang w:val="cs-CZ" w:eastAsia="en-US"/>
    </w:rPr>
  </w:style>
  <w:style w:type="paragraph" w:customStyle="1" w:styleId="text-3mezera">
    <w:name w:val="text - 3 mezera"/>
    <w:basedOn w:val="Normal"/>
    <w:rsid w:val="007F391B"/>
    <w:pPr>
      <w:widowControl w:val="0"/>
      <w:spacing w:before="60" w:line="240" w:lineRule="exact"/>
      <w:jc w:val="both"/>
    </w:pPr>
    <w:rPr>
      <w:rFonts w:ascii="Arial" w:hAnsi="Arial"/>
      <w:snapToGrid w:val="0"/>
      <w:szCs w:val="20"/>
      <w:lang w:val="cs-CZ" w:eastAsia="en-US"/>
    </w:rPr>
  </w:style>
  <w:style w:type="paragraph" w:customStyle="1" w:styleId="text">
    <w:name w:val="text"/>
    <w:rsid w:val="007F391B"/>
    <w:pPr>
      <w:widowControl w:val="0"/>
      <w:spacing w:before="240" w:line="240" w:lineRule="exact"/>
      <w:jc w:val="both"/>
    </w:pPr>
    <w:rPr>
      <w:rFonts w:ascii="Arial" w:hAnsi="Arial"/>
      <w:snapToGrid w:val="0"/>
      <w:sz w:val="24"/>
      <w:lang w:val="cs-CZ" w:eastAsia="en-US"/>
    </w:rPr>
  </w:style>
  <w:style w:type="paragraph" w:customStyle="1" w:styleId="tabulka">
    <w:name w:val="tabulka"/>
    <w:basedOn w:val="text-3mezera"/>
    <w:rsid w:val="007F391B"/>
    <w:pPr>
      <w:spacing w:before="120"/>
      <w:jc w:val="center"/>
    </w:pPr>
    <w:rPr>
      <w:sz w:val="20"/>
    </w:rPr>
  </w:style>
  <w:style w:type="paragraph" w:customStyle="1" w:styleId="textcslovan">
    <w:name w:val="text císlovaný"/>
    <w:basedOn w:val="text"/>
    <w:rsid w:val="007F391B"/>
    <w:pPr>
      <w:ind w:left="567" w:hanging="567"/>
    </w:pPr>
  </w:style>
  <w:style w:type="table" w:styleId="TableGrid">
    <w:name w:val="Table Grid"/>
    <w:basedOn w:val="TableNormal"/>
    <w:rsid w:val="00E0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05E"/>
    <w:pPr>
      <w:shd w:val="clear" w:color="auto" w:fill="000080"/>
    </w:pPr>
    <w:rPr>
      <w:rFonts w:ascii="Tahoma" w:hAnsi="Tahoma" w:cs="Tahoma"/>
      <w:sz w:val="20"/>
      <w:szCs w:val="20"/>
    </w:rPr>
  </w:style>
  <w:style w:type="table" w:styleId="TableList4">
    <w:name w:val="Table List 4"/>
    <w:basedOn w:val="TableNormal"/>
    <w:rsid w:val="00CA65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CA65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uiPriority w:val="99"/>
    <w:rsid w:val="00323488"/>
    <w:rPr>
      <w:color w:val="0000FF"/>
      <w:u w:val="single"/>
    </w:rPr>
  </w:style>
  <w:style w:type="paragraph" w:customStyle="1" w:styleId="Outline">
    <w:name w:val="Outline"/>
    <w:basedOn w:val="Normal"/>
    <w:rsid w:val="00AD20B7"/>
    <w:pPr>
      <w:spacing w:before="240"/>
    </w:pPr>
    <w:rPr>
      <w:kern w:val="28"/>
      <w:szCs w:val="20"/>
      <w:lang w:val="en-US"/>
    </w:rPr>
  </w:style>
  <w:style w:type="character" w:styleId="CommentReference">
    <w:name w:val="annotation reference"/>
    <w:rsid w:val="00A7468F"/>
    <w:rPr>
      <w:sz w:val="16"/>
      <w:szCs w:val="16"/>
    </w:rPr>
  </w:style>
  <w:style w:type="paragraph" w:styleId="CommentText">
    <w:name w:val="annotation text"/>
    <w:basedOn w:val="Normal"/>
    <w:link w:val="CommentTextChar"/>
    <w:rsid w:val="00A7468F"/>
    <w:rPr>
      <w:sz w:val="20"/>
      <w:szCs w:val="20"/>
    </w:rPr>
  </w:style>
  <w:style w:type="paragraph" w:styleId="CommentSubject">
    <w:name w:val="annotation subject"/>
    <w:basedOn w:val="CommentText"/>
    <w:next w:val="CommentText"/>
    <w:semiHidden/>
    <w:rsid w:val="00A7468F"/>
    <w:rPr>
      <w:b/>
      <w:bCs/>
    </w:rPr>
  </w:style>
  <w:style w:type="character" w:customStyle="1" w:styleId="FooterChar">
    <w:name w:val="Footer Char"/>
    <w:link w:val="Footer"/>
    <w:uiPriority w:val="99"/>
    <w:rsid w:val="001D4D3E"/>
    <w:rPr>
      <w:sz w:val="24"/>
      <w:szCs w:val="24"/>
    </w:rPr>
  </w:style>
  <w:style w:type="character" w:customStyle="1" w:styleId="Heading2Char">
    <w:name w:val="Heading 2 Char"/>
    <w:link w:val="Heading2"/>
    <w:rsid w:val="00B54966"/>
    <w:rPr>
      <w:rFonts w:ascii="Arial" w:hAnsi="Arial" w:cs="Arial"/>
      <w:b/>
      <w:caps/>
      <w:sz w:val="28"/>
      <w:lang w:val="en-GB"/>
    </w:rPr>
  </w:style>
  <w:style w:type="character" w:customStyle="1" w:styleId="Heading4Char">
    <w:name w:val="Heading 4 Char"/>
    <w:link w:val="Heading4"/>
    <w:rsid w:val="001169D8"/>
    <w:rPr>
      <w:b/>
      <w:bCs/>
      <w:sz w:val="28"/>
      <w:szCs w:val="28"/>
    </w:rPr>
  </w:style>
  <w:style w:type="paragraph" w:styleId="ListParagraph">
    <w:name w:val="List Paragraph"/>
    <w:basedOn w:val="Normal"/>
    <w:uiPriority w:val="34"/>
    <w:qFormat/>
    <w:rsid w:val="00CD3D26"/>
    <w:pPr>
      <w:ind w:left="1304"/>
    </w:pPr>
  </w:style>
  <w:style w:type="character" w:customStyle="1" w:styleId="FootnoteTextChar">
    <w:name w:val="Footnote Text Char"/>
    <w:link w:val="FootnoteText"/>
    <w:uiPriority w:val="99"/>
    <w:semiHidden/>
    <w:rsid w:val="00CD3D26"/>
    <w:rPr>
      <w:rFonts w:ascii="Arial" w:hAnsi="Arial"/>
      <w:snapToGrid w:val="0"/>
      <w:lang w:val="fr-FR" w:eastAsia="en-US"/>
    </w:rPr>
  </w:style>
  <w:style w:type="character" w:customStyle="1" w:styleId="CommentTextChar">
    <w:name w:val="Comment Text Char"/>
    <w:basedOn w:val="DefaultParagraphFont"/>
    <w:link w:val="CommentText"/>
    <w:rsid w:val="00D01747"/>
  </w:style>
  <w:style w:type="character" w:customStyle="1" w:styleId="HeaderChar">
    <w:name w:val="Header Char"/>
    <w:link w:val="Header"/>
    <w:uiPriority w:val="99"/>
    <w:rsid w:val="00E35489"/>
    <w:rPr>
      <w:sz w:val="24"/>
      <w:szCs w:val="24"/>
    </w:rPr>
  </w:style>
  <w:style w:type="character" w:styleId="UnresolvedMention">
    <w:name w:val="Unresolved Mention"/>
    <w:basedOn w:val="DefaultParagraphFont"/>
    <w:uiPriority w:val="99"/>
    <w:semiHidden/>
    <w:unhideWhenUsed/>
    <w:rsid w:val="00C56B26"/>
    <w:rPr>
      <w:color w:val="605E5C"/>
      <w:shd w:val="clear" w:color="auto" w:fill="E1DFDD"/>
    </w:rPr>
  </w:style>
  <w:style w:type="paragraph" w:customStyle="1" w:styleId="Default">
    <w:name w:val="Default"/>
    <w:rsid w:val="00A65C09"/>
    <w:pPr>
      <w:autoSpaceDE w:val="0"/>
      <w:autoSpaceDN w:val="0"/>
      <w:adjustRightInd w:val="0"/>
    </w:pPr>
    <w:rPr>
      <w:rFonts w:eastAsia="Calibri"/>
      <w:color w:val="000000"/>
      <w:sz w:val="24"/>
      <w:szCs w:val="24"/>
      <w:lang w:val="en-US" w:eastAsia="en-US"/>
    </w:rPr>
  </w:style>
  <w:style w:type="character" w:customStyle="1" w:styleId="BodyTextChar">
    <w:name w:val="Body Text Char"/>
    <w:link w:val="BodyText"/>
    <w:rsid w:val="009738E1"/>
    <w:rPr>
      <w:rFonts w:ascii="Arial" w:hAnsi="Arial" w:cs="Arial"/>
      <w:lang w:val="en-GB" w:eastAsia="da-DK"/>
    </w:rPr>
  </w:style>
  <w:style w:type="character" w:customStyle="1" w:styleId="PlainTextChar">
    <w:name w:val="Plain Text Char"/>
    <w:link w:val="PlainText"/>
    <w:rsid w:val="009738E1"/>
    <w:rPr>
      <w:rFonts w:ascii="Courier New" w:hAnsi="Courier New" w:cs="Courier New"/>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1338">
      <w:bodyDiv w:val="1"/>
      <w:marLeft w:val="0"/>
      <w:marRight w:val="0"/>
      <w:marTop w:val="0"/>
      <w:marBottom w:val="0"/>
      <w:divBdr>
        <w:top w:val="none" w:sz="0" w:space="0" w:color="auto"/>
        <w:left w:val="none" w:sz="0" w:space="0" w:color="auto"/>
        <w:bottom w:val="none" w:sz="0" w:space="0" w:color="auto"/>
        <w:right w:val="none" w:sz="0" w:space="0" w:color="auto"/>
      </w:divBdr>
    </w:div>
    <w:div w:id="402024699">
      <w:bodyDiv w:val="1"/>
      <w:marLeft w:val="0"/>
      <w:marRight w:val="0"/>
      <w:marTop w:val="0"/>
      <w:marBottom w:val="0"/>
      <w:divBdr>
        <w:top w:val="none" w:sz="0" w:space="0" w:color="auto"/>
        <w:left w:val="none" w:sz="0" w:space="0" w:color="auto"/>
        <w:bottom w:val="none" w:sz="0" w:space="0" w:color="auto"/>
        <w:right w:val="none" w:sz="0" w:space="0" w:color="auto"/>
      </w:divBdr>
    </w:div>
    <w:div w:id="590941057">
      <w:bodyDiv w:val="1"/>
      <w:marLeft w:val="0"/>
      <w:marRight w:val="0"/>
      <w:marTop w:val="0"/>
      <w:marBottom w:val="0"/>
      <w:divBdr>
        <w:top w:val="none" w:sz="0" w:space="0" w:color="auto"/>
        <w:left w:val="none" w:sz="0" w:space="0" w:color="auto"/>
        <w:bottom w:val="none" w:sz="0" w:space="0" w:color="auto"/>
        <w:right w:val="none" w:sz="0" w:space="0" w:color="auto"/>
      </w:divBdr>
    </w:div>
    <w:div w:id="1530678604">
      <w:bodyDiv w:val="1"/>
      <w:marLeft w:val="0"/>
      <w:marRight w:val="0"/>
      <w:marTop w:val="0"/>
      <w:marBottom w:val="0"/>
      <w:divBdr>
        <w:top w:val="none" w:sz="0" w:space="0" w:color="auto"/>
        <w:left w:val="none" w:sz="0" w:space="0" w:color="auto"/>
        <w:bottom w:val="none" w:sz="0" w:space="0" w:color="auto"/>
        <w:right w:val="none" w:sz="0" w:space="0" w:color="auto"/>
      </w:divBdr>
    </w:div>
    <w:div w:id="1683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nca.no"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aban.Charles@nca.no" TargetMode="External"/><Relationship Id="rId17" Type="http://schemas.openxmlformats.org/officeDocument/2006/relationships/hyperlink" Target="mailto:complaint@nca.no"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BE1A9-0BB6-4F8E-91DB-93C5D036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4EF01-8681-43CB-8D3C-5C3BDCA288D0}">
  <ds:schemaRefs>
    <ds:schemaRef ds:uri="http://schemas.microsoft.com/sharepoint/v3/contenttype/forms"/>
  </ds:schemaRefs>
</ds:datastoreItem>
</file>

<file path=customXml/itemProps3.xml><?xml version="1.0" encoding="utf-8"?>
<ds:datastoreItem xmlns:ds="http://schemas.openxmlformats.org/officeDocument/2006/customXml" ds:itemID="{9FE9AF15-20FD-4742-81B2-377FACE22B0F}">
  <ds:schemaRefs>
    <ds:schemaRef ds:uri="http://schemas.microsoft.com/office/2006/metadata/longProperties"/>
  </ds:schemaRefs>
</ds:datastoreItem>
</file>

<file path=customXml/itemProps4.xml><?xml version="1.0" encoding="utf-8"?>
<ds:datastoreItem xmlns:ds="http://schemas.openxmlformats.org/officeDocument/2006/customXml" ds:itemID="{E159A237-6F74-42FD-853A-AF353068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16697</Words>
  <Characters>95177</Characters>
  <Application>Microsoft Office Word</Application>
  <DocSecurity>0</DocSecurity>
  <Lines>793</Lines>
  <Paragraphs>223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Wadok Benet Lukajo</cp:lastModifiedBy>
  <cp:revision>2</cp:revision>
  <cp:lastPrinted>2022-03-08T06:46:00Z</cp:lastPrinted>
  <dcterms:created xsi:type="dcterms:W3CDTF">2024-08-23T11:57:00Z</dcterms:created>
  <dcterms:modified xsi:type="dcterms:W3CDTF">2024-08-23T11:57:00Z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2666200.00000000</vt:lpwstr>
  </property>
  <property fmtid="{D5CDD505-2E9C-101B-9397-08002B2CF9AE}" pid="7" name="display_urn:schemas-microsoft-com:office:office#Author">
    <vt:lpwstr>Taina Piippola</vt:lpwstr>
  </property>
  <property fmtid="{D5CDD505-2E9C-101B-9397-08002B2CF9AE}" pid="8" name="_dlc_DocId">
    <vt:lpwstr>DCADOC-377-9478</vt:lpwstr>
  </property>
  <property fmtid="{D5CDD505-2E9C-101B-9397-08002B2CF9AE}" pid="9" name="_dlc_DocIdItemGuid">
    <vt:lpwstr>8333db32-0d31-4cd7-9bcd-3ae7ce5ef3b8</vt:lpwstr>
  </property>
  <property fmtid="{D5CDD505-2E9C-101B-9397-08002B2CF9AE}" pid="10" name="_dlc_DocIdUrl">
    <vt:lpwstr>https://intra.dca.dk/Units/im/prolog/_layouts/DocIdRedir.aspx?ID=DCADOC-377-9478, DCADOC-377-9478</vt:lpwstr>
  </property>
  <property fmtid="{D5CDD505-2E9C-101B-9397-08002B2CF9AE}" pid="11" name="PortalKeyword">
    <vt:lpwstr/>
  </property>
  <property fmtid="{D5CDD505-2E9C-101B-9397-08002B2CF9AE}" pid="12" name="ContentTypeId">
    <vt:lpwstr>0x0101007E71B4A1B1787740A9B726CBA236B5AD</vt:lpwstr>
  </property>
</Properties>
</file>