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D9" w:rsidRDefault="00F61C47">
      <w:pPr>
        <w:rPr>
          <w:rFonts w:ascii="Times New Roman" w:hAnsi="Times New Roman" w:cs="Times New Roman"/>
          <w:b/>
          <w:sz w:val="24"/>
          <w:szCs w:val="24"/>
        </w:rPr>
      </w:pPr>
      <w:r>
        <w:rPr>
          <w:rFonts w:ascii="Times New Roman" w:hAnsi="Times New Roman" w:cs="Times New Roman"/>
          <w:b/>
          <w:sz w:val="24"/>
          <w:szCs w:val="24"/>
        </w:rPr>
        <w:t>Request for Tender</w:t>
      </w:r>
      <w:r w:rsidR="005A1C4C">
        <w:rPr>
          <w:rFonts w:ascii="Times New Roman" w:hAnsi="Times New Roman" w:cs="Times New Roman"/>
          <w:b/>
          <w:sz w:val="24"/>
          <w:szCs w:val="24"/>
        </w:rPr>
        <w:t xml:space="preserve"> </w:t>
      </w:r>
      <w:r w:rsidR="00DC3C08">
        <w:rPr>
          <w:rFonts w:ascii="Times New Roman" w:hAnsi="Times New Roman" w:cs="Times New Roman"/>
          <w:b/>
          <w:sz w:val="24"/>
          <w:szCs w:val="24"/>
        </w:rPr>
        <w:tab/>
      </w:r>
      <w:r w:rsidR="00677C50">
        <w:rPr>
          <w:rFonts w:ascii="Times New Roman" w:hAnsi="Times New Roman" w:cs="Times New Roman"/>
          <w:b/>
          <w:sz w:val="24"/>
          <w:szCs w:val="24"/>
        </w:rPr>
        <w:tab/>
      </w:r>
      <w:r w:rsidR="00677C50">
        <w:rPr>
          <w:rFonts w:ascii="Times New Roman" w:hAnsi="Times New Roman" w:cs="Times New Roman"/>
          <w:b/>
          <w:sz w:val="24"/>
          <w:szCs w:val="24"/>
        </w:rPr>
        <w:tab/>
      </w:r>
      <w:r w:rsidR="00677C50">
        <w:rPr>
          <w:rFonts w:ascii="Times New Roman" w:hAnsi="Times New Roman" w:cs="Times New Roman"/>
          <w:b/>
          <w:sz w:val="24"/>
          <w:szCs w:val="24"/>
        </w:rPr>
        <w:tab/>
      </w:r>
      <w:r w:rsidR="00677C50">
        <w:rPr>
          <w:rFonts w:ascii="Times New Roman" w:hAnsi="Times New Roman" w:cs="Times New Roman"/>
          <w:b/>
          <w:sz w:val="24"/>
          <w:szCs w:val="24"/>
        </w:rPr>
        <w:tab/>
      </w:r>
      <w:r w:rsidR="0067043C">
        <w:rPr>
          <w:rFonts w:ascii="Times New Roman" w:hAnsi="Times New Roman" w:cs="Times New Roman"/>
          <w:b/>
          <w:sz w:val="24"/>
          <w:szCs w:val="24"/>
        </w:rPr>
        <w:t xml:space="preserve">          </w:t>
      </w:r>
      <w:r w:rsidR="001105E3">
        <w:rPr>
          <w:rFonts w:ascii="Times New Roman" w:hAnsi="Times New Roman" w:cs="Times New Roman"/>
          <w:b/>
          <w:sz w:val="24"/>
          <w:szCs w:val="24"/>
        </w:rPr>
        <w:t xml:space="preserve"> </w:t>
      </w:r>
      <w:r w:rsidR="0067043C">
        <w:rPr>
          <w:rFonts w:ascii="Times New Roman" w:hAnsi="Times New Roman" w:cs="Times New Roman"/>
          <w:b/>
          <w:sz w:val="24"/>
          <w:szCs w:val="24"/>
        </w:rPr>
        <w:t xml:space="preserve">  </w:t>
      </w:r>
      <w:r w:rsidR="00C72E48">
        <w:rPr>
          <w:rFonts w:ascii="Times New Roman" w:hAnsi="Times New Roman" w:cs="Times New Roman"/>
          <w:b/>
          <w:sz w:val="24"/>
          <w:szCs w:val="24"/>
        </w:rPr>
        <w:t xml:space="preserve">      </w:t>
      </w:r>
      <w:r w:rsidR="004A0D23">
        <w:rPr>
          <w:rFonts w:ascii="Times New Roman" w:hAnsi="Times New Roman" w:cs="Times New Roman"/>
          <w:b/>
          <w:sz w:val="24"/>
          <w:szCs w:val="24"/>
        </w:rPr>
        <w:t>Dece</w:t>
      </w:r>
      <w:r w:rsidR="00202210">
        <w:rPr>
          <w:rFonts w:ascii="Times New Roman" w:hAnsi="Times New Roman" w:cs="Times New Roman"/>
          <w:b/>
          <w:sz w:val="24"/>
          <w:szCs w:val="24"/>
        </w:rPr>
        <w:t>m</w:t>
      </w:r>
      <w:r w:rsidR="00426835">
        <w:rPr>
          <w:rFonts w:ascii="Times New Roman" w:hAnsi="Times New Roman" w:cs="Times New Roman"/>
          <w:b/>
          <w:sz w:val="24"/>
          <w:szCs w:val="24"/>
        </w:rPr>
        <w:t xml:space="preserve">ber </w:t>
      </w:r>
      <w:r w:rsidR="00610E32">
        <w:rPr>
          <w:rFonts w:ascii="Times New Roman" w:hAnsi="Times New Roman" w:cs="Times New Roman"/>
          <w:b/>
          <w:sz w:val="24"/>
          <w:szCs w:val="24"/>
        </w:rPr>
        <w:t>11</w:t>
      </w:r>
      <w:r w:rsidR="00DF7661">
        <w:rPr>
          <w:rFonts w:ascii="Times New Roman" w:hAnsi="Times New Roman" w:cs="Times New Roman"/>
          <w:b/>
          <w:sz w:val="24"/>
          <w:szCs w:val="24"/>
        </w:rPr>
        <w:t>, 2020</w:t>
      </w:r>
    </w:p>
    <w:p w:rsidR="001C069E" w:rsidRPr="001C069E" w:rsidRDefault="001C069E">
      <w:pPr>
        <w:rPr>
          <w:rFonts w:ascii="Times New Roman" w:hAnsi="Times New Roman" w:cs="Times New Roman"/>
          <w:sz w:val="24"/>
          <w:szCs w:val="24"/>
        </w:rPr>
      </w:pPr>
      <w:r w:rsidRPr="001C069E">
        <w:rPr>
          <w:rFonts w:ascii="Times New Roman" w:hAnsi="Times New Roman" w:cs="Times New Roman"/>
          <w:sz w:val="24"/>
          <w:szCs w:val="24"/>
        </w:rPr>
        <w:t>ICAP (previously International Center for AIDS</w:t>
      </w:r>
      <w:r>
        <w:rPr>
          <w:rFonts w:ascii="Times New Roman" w:hAnsi="Times New Roman" w:cs="Times New Roman"/>
          <w:sz w:val="24"/>
          <w:szCs w:val="24"/>
        </w:rPr>
        <w:t xml:space="preserve"> care and treatment Programs) is</w:t>
      </w:r>
      <w:r w:rsidRPr="001C069E">
        <w:rPr>
          <w:rFonts w:ascii="Times New Roman" w:hAnsi="Times New Roman" w:cs="Times New Roman"/>
          <w:sz w:val="24"/>
          <w:szCs w:val="24"/>
        </w:rPr>
        <w:t xml:space="preserve"> an international NGO based at Columbia University, Mailman School of Public Health. Currently, ICAP programs have diversified in various areas including health system strengthening, research and evaluation in implementation science, human resource for health</w:t>
      </w:r>
    </w:p>
    <w:p w:rsidR="00632DD9" w:rsidRDefault="008A61AB">
      <w:pPr>
        <w:rPr>
          <w:rFonts w:ascii="Times New Roman" w:hAnsi="Times New Roman" w:cs="Times New Roman"/>
          <w:sz w:val="24"/>
          <w:szCs w:val="24"/>
        </w:rPr>
      </w:pPr>
      <w:r w:rsidRPr="008A61AB">
        <w:rPr>
          <w:rFonts w:ascii="Times New Roman" w:hAnsi="Times New Roman" w:cs="Times New Roman"/>
          <w:sz w:val="24"/>
          <w:szCs w:val="24"/>
        </w:rPr>
        <w:t>I</w:t>
      </w:r>
      <w:r w:rsidR="0072705F">
        <w:rPr>
          <w:rFonts w:ascii="Times New Roman" w:hAnsi="Times New Roman" w:cs="Times New Roman"/>
          <w:sz w:val="24"/>
          <w:szCs w:val="24"/>
        </w:rPr>
        <w:t>CAP</w:t>
      </w:r>
      <w:r w:rsidRPr="008A61AB">
        <w:rPr>
          <w:rFonts w:ascii="Times New Roman" w:hAnsi="Times New Roman" w:cs="Times New Roman"/>
          <w:sz w:val="24"/>
          <w:szCs w:val="24"/>
        </w:rPr>
        <w:t xml:space="preserve"> </w:t>
      </w:r>
      <w:r w:rsidR="0072705F">
        <w:rPr>
          <w:rFonts w:ascii="Times New Roman" w:hAnsi="Times New Roman" w:cs="Times New Roman"/>
          <w:sz w:val="24"/>
          <w:szCs w:val="24"/>
        </w:rPr>
        <w:t>i</w:t>
      </w:r>
      <w:r>
        <w:rPr>
          <w:rFonts w:ascii="Times New Roman" w:hAnsi="Times New Roman" w:cs="Times New Roman"/>
          <w:sz w:val="24"/>
          <w:szCs w:val="24"/>
        </w:rPr>
        <w:t xml:space="preserve">n partnership with the Government of South Sudan, Ministry of Health and Local NGOs, we seek to facilitate the further expansion of quality HIV services in South Sudan including greatly expanded provision of </w:t>
      </w:r>
      <w:r w:rsidR="00017377">
        <w:rPr>
          <w:rFonts w:ascii="Times New Roman" w:hAnsi="Times New Roman" w:cs="Times New Roman"/>
          <w:sz w:val="24"/>
          <w:szCs w:val="24"/>
        </w:rPr>
        <w:t>antiretroviral treatment (ART)</w:t>
      </w:r>
    </w:p>
    <w:p w:rsidR="00017377" w:rsidRPr="008A61AB" w:rsidRDefault="00017377">
      <w:pPr>
        <w:rPr>
          <w:rFonts w:ascii="Times New Roman" w:hAnsi="Times New Roman" w:cs="Times New Roman"/>
          <w:sz w:val="24"/>
          <w:szCs w:val="24"/>
        </w:rPr>
      </w:pPr>
      <w:r>
        <w:rPr>
          <w:rFonts w:ascii="Times New Roman" w:hAnsi="Times New Roman" w:cs="Times New Roman"/>
          <w:sz w:val="24"/>
          <w:szCs w:val="24"/>
        </w:rPr>
        <w:t>Based on the above, ICAP is solicit</w:t>
      </w:r>
      <w:r w:rsidR="00CA104B">
        <w:rPr>
          <w:rFonts w:ascii="Times New Roman" w:hAnsi="Times New Roman" w:cs="Times New Roman"/>
          <w:sz w:val="24"/>
          <w:szCs w:val="24"/>
        </w:rPr>
        <w:t xml:space="preserve">ing for quotation for the item </w:t>
      </w:r>
      <w:r>
        <w:rPr>
          <w:rFonts w:ascii="Times New Roman" w:hAnsi="Times New Roman" w:cs="Times New Roman"/>
          <w:sz w:val="24"/>
          <w:szCs w:val="24"/>
        </w:rPr>
        <w:t>below:</w:t>
      </w:r>
    </w:p>
    <w:tbl>
      <w:tblPr>
        <w:tblStyle w:val="TableGrid"/>
        <w:tblW w:w="9828" w:type="dxa"/>
        <w:tblLayout w:type="fixed"/>
        <w:tblLook w:val="04A0" w:firstRow="1" w:lastRow="0" w:firstColumn="1" w:lastColumn="0" w:noHBand="0" w:noVBand="1"/>
      </w:tblPr>
      <w:tblGrid>
        <w:gridCol w:w="828"/>
        <w:gridCol w:w="4657"/>
        <w:gridCol w:w="1530"/>
        <w:gridCol w:w="1350"/>
        <w:gridCol w:w="1463"/>
      </w:tblGrid>
      <w:tr w:rsidR="00632DD9" w:rsidTr="00D83AAA">
        <w:tc>
          <w:tcPr>
            <w:tcW w:w="828" w:type="dxa"/>
          </w:tcPr>
          <w:p w:rsidR="00632DD9" w:rsidRPr="00B9179A" w:rsidRDefault="00632DD9" w:rsidP="00632DD9">
            <w:pPr>
              <w:jc w:val="center"/>
              <w:rPr>
                <w:rFonts w:ascii="Times New Roman" w:eastAsiaTheme="minorEastAsia" w:hAnsi="Times New Roman" w:cs="Times New Roman"/>
                <w:b/>
                <w:sz w:val="24"/>
                <w:szCs w:val="24"/>
              </w:rPr>
            </w:pPr>
          </w:p>
        </w:tc>
        <w:tc>
          <w:tcPr>
            <w:tcW w:w="4657" w:type="dxa"/>
            <w:vAlign w:val="center"/>
          </w:tcPr>
          <w:p w:rsidR="00632DD9" w:rsidRPr="00B9179A" w:rsidRDefault="00CA104B" w:rsidP="00632DD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DESCRIPTION </w:t>
            </w:r>
          </w:p>
        </w:tc>
        <w:tc>
          <w:tcPr>
            <w:tcW w:w="1530" w:type="dxa"/>
            <w:vAlign w:val="center"/>
          </w:tcPr>
          <w:p w:rsidR="00632DD9" w:rsidRPr="00B9179A" w:rsidRDefault="00632DD9" w:rsidP="00632DD9">
            <w:pPr>
              <w:jc w:val="center"/>
              <w:rPr>
                <w:rFonts w:ascii="Times New Roman" w:eastAsiaTheme="minorEastAsia" w:hAnsi="Times New Roman" w:cs="Times New Roman"/>
                <w:b/>
                <w:sz w:val="24"/>
                <w:szCs w:val="24"/>
              </w:rPr>
            </w:pPr>
            <w:r w:rsidRPr="00B9179A">
              <w:rPr>
                <w:rFonts w:ascii="Times New Roman" w:eastAsiaTheme="minorEastAsia" w:hAnsi="Times New Roman" w:cs="Times New Roman"/>
                <w:b/>
                <w:sz w:val="24"/>
                <w:szCs w:val="24"/>
              </w:rPr>
              <w:t>QUANTITY</w:t>
            </w:r>
          </w:p>
        </w:tc>
        <w:tc>
          <w:tcPr>
            <w:tcW w:w="1350" w:type="dxa"/>
            <w:vAlign w:val="center"/>
          </w:tcPr>
          <w:p w:rsidR="00632DD9" w:rsidRPr="00B9179A" w:rsidRDefault="00632DD9" w:rsidP="00760B4C">
            <w:pPr>
              <w:jc w:val="center"/>
              <w:rPr>
                <w:rFonts w:ascii="Times New Roman" w:eastAsiaTheme="minorEastAsia" w:hAnsi="Times New Roman" w:cs="Times New Roman"/>
                <w:b/>
                <w:sz w:val="24"/>
                <w:szCs w:val="24"/>
              </w:rPr>
            </w:pPr>
            <w:r w:rsidRPr="004B1083">
              <w:rPr>
                <w:rFonts w:ascii="Times New Roman" w:eastAsiaTheme="minorEastAsia" w:hAnsi="Times New Roman" w:cs="Times New Roman"/>
                <w:b/>
                <w:sz w:val="24"/>
                <w:szCs w:val="24"/>
              </w:rPr>
              <w:t xml:space="preserve">Unit </w:t>
            </w:r>
            <w:r w:rsidR="00760B4C">
              <w:rPr>
                <w:rFonts w:ascii="Times New Roman" w:eastAsiaTheme="minorEastAsia" w:hAnsi="Times New Roman" w:cs="Times New Roman"/>
                <w:b/>
                <w:sz w:val="24"/>
                <w:szCs w:val="24"/>
              </w:rPr>
              <w:t>Cost</w:t>
            </w:r>
            <w:r w:rsidR="00630A25">
              <w:rPr>
                <w:rFonts w:ascii="Times New Roman" w:eastAsiaTheme="minorEastAsia" w:hAnsi="Times New Roman" w:cs="Times New Roman"/>
                <w:b/>
                <w:sz w:val="24"/>
                <w:szCs w:val="24"/>
              </w:rPr>
              <w:t xml:space="preserve"> (USD</w:t>
            </w:r>
            <w:r w:rsidR="00523D95">
              <w:rPr>
                <w:rFonts w:ascii="Times New Roman" w:eastAsiaTheme="minorEastAsia" w:hAnsi="Times New Roman" w:cs="Times New Roman"/>
                <w:b/>
                <w:sz w:val="24"/>
                <w:szCs w:val="24"/>
              </w:rPr>
              <w:t>)</w:t>
            </w:r>
          </w:p>
        </w:tc>
        <w:tc>
          <w:tcPr>
            <w:tcW w:w="1463" w:type="dxa"/>
          </w:tcPr>
          <w:p w:rsidR="00632DD9" w:rsidRPr="004B1083" w:rsidRDefault="00632DD9" w:rsidP="00760B4C">
            <w:pPr>
              <w:jc w:val="center"/>
              <w:rPr>
                <w:rFonts w:ascii="Times New Roman" w:eastAsiaTheme="minorEastAsia" w:hAnsi="Times New Roman" w:cs="Times New Roman"/>
                <w:b/>
                <w:sz w:val="24"/>
                <w:szCs w:val="24"/>
              </w:rPr>
            </w:pPr>
            <w:r w:rsidRPr="004B1083">
              <w:rPr>
                <w:rFonts w:ascii="Times New Roman" w:eastAsiaTheme="minorEastAsia" w:hAnsi="Times New Roman" w:cs="Times New Roman"/>
                <w:b/>
                <w:sz w:val="24"/>
                <w:szCs w:val="24"/>
              </w:rPr>
              <w:t xml:space="preserve">Total </w:t>
            </w:r>
            <w:r w:rsidR="00760B4C">
              <w:rPr>
                <w:rFonts w:ascii="Times New Roman" w:eastAsiaTheme="minorEastAsia" w:hAnsi="Times New Roman" w:cs="Times New Roman"/>
                <w:b/>
                <w:sz w:val="24"/>
                <w:szCs w:val="24"/>
              </w:rPr>
              <w:t>Cost</w:t>
            </w:r>
            <w:r w:rsidR="00630A25">
              <w:rPr>
                <w:rFonts w:ascii="Times New Roman" w:eastAsiaTheme="minorEastAsia" w:hAnsi="Times New Roman" w:cs="Times New Roman"/>
                <w:b/>
                <w:sz w:val="24"/>
                <w:szCs w:val="24"/>
              </w:rPr>
              <w:t xml:space="preserve"> (USD</w:t>
            </w:r>
            <w:r w:rsidRPr="004B1083">
              <w:rPr>
                <w:rFonts w:ascii="Times New Roman" w:eastAsiaTheme="minorEastAsia" w:hAnsi="Times New Roman" w:cs="Times New Roman"/>
                <w:b/>
                <w:sz w:val="24"/>
                <w:szCs w:val="24"/>
              </w:rPr>
              <w:t>)</w:t>
            </w:r>
          </w:p>
        </w:tc>
      </w:tr>
      <w:tr w:rsidR="009A2C2D" w:rsidTr="00D83AAA">
        <w:tc>
          <w:tcPr>
            <w:tcW w:w="828" w:type="dxa"/>
          </w:tcPr>
          <w:p w:rsidR="009A2C2D" w:rsidRPr="009A2C2D" w:rsidRDefault="009A2C2D" w:rsidP="009A2C2D">
            <w:pPr>
              <w:rPr>
                <w:rFonts w:ascii="Times New Roman" w:eastAsiaTheme="minorEastAsia" w:hAnsi="Times New Roman" w:cs="Times New Roman"/>
                <w:sz w:val="24"/>
                <w:szCs w:val="24"/>
              </w:rPr>
            </w:pPr>
            <w:r w:rsidRPr="009A2C2D">
              <w:rPr>
                <w:rFonts w:ascii="Times New Roman" w:eastAsiaTheme="minorEastAsia" w:hAnsi="Times New Roman" w:cs="Times New Roman"/>
                <w:sz w:val="24"/>
                <w:szCs w:val="24"/>
              </w:rPr>
              <w:t>1</w:t>
            </w:r>
          </w:p>
        </w:tc>
        <w:tc>
          <w:tcPr>
            <w:tcW w:w="4657" w:type="dxa"/>
            <w:vAlign w:val="center"/>
          </w:tcPr>
          <w:p w:rsidR="009A2C2D" w:rsidRPr="009A2C2D" w:rsidRDefault="00914BB0" w:rsidP="009A2C2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Weighing scale adult</w:t>
            </w:r>
            <w:r w:rsidR="007F759C">
              <w:rPr>
                <w:rFonts w:ascii="Times New Roman" w:eastAsiaTheme="minorEastAsia" w:hAnsi="Times New Roman" w:cs="Times New Roman"/>
                <w:sz w:val="24"/>
                <w:szCs w:val="24"/>
              </w:rPr>
              <w:t xml:space="preserve"> (Seca 762 Germany made)</w:t>
            </w:r>
          </w:p>
        </w:tc>
        <w:tc>
          <w:tcPr>
            <w:tcW w:w="1530" w:type="dxa"/>
            <w:vAlign w:val="center"/>
          </w:tcPr>
          <w:p w:rsidR="009A2C2D" w:rsidRPr="009A2C2D" w:rsidRDefault="009A2C2D" w:rsidP="00914BB0">
            <w:pPr>
              <w:rPr>
                <w:rFonts w:ascii="Times New Roman" w:eastAsiaTheme="minorEastAsia" w:hAnsi="Times New Roman" w:cs="Times New Roman"/>
                <w:sz w:val="24"/>
                <w:szCs w:val="24"/>
              </w:rPr>
            </w:pPr>
            <w:r w:rsidRPr="009A2C2D">
              <w:rPr>
                <w:rFonts w:ascii="Times New Roman" w:eastAsiaTheme="minorEastAsia" w:hAnsi="Times New Roman" w:cs="Times New Roman"/>
                <w:sz w:val="24"/>
                <w:szCs w:val="24"/>
              </w:rPr>
              <w:t>1</w:t>
            </w:r>
            <w:r w:rsidR="00914BB0">
              <w:rPr>
                <w:rFonts w:ascii="Times New Roman" w:eastAsiaTheme="minorEastAsia" w:hAnsi="Times New Roman" w:cs="Times New Roman"/>
                <w:sz w:val="24"/>
                <w:szCs w:val="24"/>
              </w:rPr>
              <w:t>10</w:t>
            </w:r>
          </w:p>
        </w:tc>
        <w:tc>
          <w:tcPr>
            <w:tcW w:w="1350" w:type="dxa"/>
            <w:vAlign w:val="center"/>
          </w:tcPr>
          <w:p w:rsidR="009A2C2D" w:rsidRPr="004B1083" w:rsidRDefault="009A2C2D" w:rsidP="00760B4C">
            <w:pPr>
              <w:jc w:val="center"/>
              <w:rPr>
                <w:rFonts w:ascii="Times New Roman" w:eastAsiaTheme="minorEastAsia" w:hAnsi="Times New Roman" w:cs="Times New Roman"/>
                <w:b/>
                <w:sz w:val="24"/>
                <w:szCs w:val="24"/>
              </w:rPr>
            </w:pPr>
          </w:p>
        </w:tc>
        <w:tc>
          <w:tcPr>
            <w:tcW w:w="1463" w:type="dxa"/>
          </w:tcPr>
          <w:p w:rsidR="009A2C2D" w:rsidRPr="004B1083" w:rsidRDefault="009A2C2D" w:rsidP="00760B4C">
            <w:pPr>
              <w:jc w:val="center"/>
              <w:rPr>
                <w:rFonts w:ascii="Times New Roman" w:eastAsiaTheme="minorEastAsia" w:hAnsi="Times New Roman" w:cs="Times New Roman"/>
                <w:b/>
                <w:sz w:val="24"/>
                <w:szCs w:val="24"/>
              </w:rPr>
            </w:pPr>
          </w:p>
        </w:tc>
      </w:tr>
      <w:tr w:rsidR="009A2C2D" w:rsidTr="00D83AAA">
        <w:tc>
          <w:tcPr>
            <w:tcW w:w="828" w:type="dxa"/>
          </w:tcPr>
          <w:p w:rsidR="009A2C2D" w:rsidRPr="009A2C2D" w:rsidRDefault="009A2C2D" w:rsidP="009A2C2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4657" w:type="dxa"/>
            <w:vAlign w:val="center"/>
          </w:tcPr>
          <w:p w:rsidR="009A2C2D" w:rsidRPr="009A2C2D" w:rsidRDefault="00914BB0" w:rsidP="009A2C2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Weighing scale infant</w:t>
            </w:r>
            <w:r w:rsidR="007F759C">
              <w:rPr>
                <w:rFonts w:ascii="Times New Roman" w:eastAsiaTheme="minorEastAsia" w:hAnsi="Times New Roman" w:cs="Times New Roman"/>
                <w:sz w:val="24"/>
                <w:szCs w:val="24"/>
              </w:rPr>
              <w:t xml:space="preserve"> (Seca 354 Germany Made)</w:t>
            </w:r>
          </w:p>
        </w:tc>
        <w:tc>
          <w:tcPr>
            <w:tcW w:w="1530" w:type="dxa"/>
            <w:vAlign w:val="center"/>
          </w:tcPr>
          <w:p w:rsidR="009A2C2D" w:rsidRPr="009A2C2D" w:rsidRDefault="00914BB0"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350" w:type="dxa"/>
            <w:vAlign w:val="center"/>
          </w:tcPr>
          <w:p w:rsidR="009A2C2D" w:rsidRPr="004B1083" w:rsidRDefault="009A2C2D" w:rsidP="00760B4C">
            <w:pPr>
              <w:jc w:val="center"/>
              <w:rPr>
                <w:rFonts w:ascii="Times New Roman" w:eastAsiaTheme="minorEastAsia" w:hAnsi="Times New Roman" w:cs="Times New Roman"/>
                <w:b/>
                <w:sz w:val="24"/>
                <w:szCs w:val="24"/>
              </w:rPr>
            </w:pPr>
          </w:p>
        </w:tc>
        <w:tc>
          <w:tcPr>
            <w:tcW w:w="1463" w:type="dxa"/>
          </w:tcPr>
          <w:p w:rsidR="009A2C2D" w:rsidRPr="004B1083" w:rsidRDefault="009A2C2D" w:rsidP="00760B4C">
            <w:pPr>
              <w:jc w:val="center"/>
              <w:rPr>
                <w:rFonts w:ascii="Times New Roman" w:eastAsiaTheme="minorEastAsia" w:hAnsi="Times New Roman" w:cs="Times New Roman"/>
                <w:b/>
                <w:sz w:val="24"/>
                <w:szCs w:val="24"/>
              </w:rPr>
            </w:pPr>
          </w:p>
        </w:tc>
      </w:tr>
      <w:tr w:rsidR="009A2C2D" w:rsidTr="00D83AAA">
        <w:tc>
          <w:tcPr>
            <w:tcW w:w="828" w:type="dxa"/>
          </w:tcPr>
          <w:p w:rsidR="009A2C2D" w:rsidRPr="009A2C2D" w:rsidRDefault="009A2C2D" w:rsidP="009A2C2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4657" w:type="dxa"/>
            <w:vAlign w:val="center"/>
          </w:tcPr>
          <w:p w:rsidR="009A2C2D" w:rsidRPr="009A2C2D" w:rsidRDefault="00914BB0" w:rsidP="009A2C2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Weighing scale infant (hanging)</w:t>
            </w:r>
            <w:r w:rsidR="007F759C">
              <w:rPr>
                <w:rFonts w:ascii="Times New Roman" w:eastAsiaTheme="minorEastAsia" w:hAnsi="Times New Roman" w:cs="Times New Roman"/>
                <w:sz w:val="24"/>
                <w:szCs w:val="24"/>
              </w:rPr>
              <w:t xml:space="preserve"> (Seca 310 Germany made)</w:t>
            </w:r>
          </w:p>
        </w:tc>
        <w:tc>
          <w:tcPr>
            <w:tcW w:w="1530" w:type="dxa"/>
            <w:vAlign w:val="center"/>
          </w:tcPr>
          <w:p w:rsidR="009A2C2D" w:rsidRPr="009A2C2D" w:rsidRDefault="00914BB0"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350" w:type="dxa"/>
            <w:vAlign w:val="center"/>
          </w:tcPr>
          <w:p w:rsidR="009A2C2D" w:rsidRPr="004B1083" w:rsidRDefault="009A2C2D" w:rsidP="00760B4C">
            <w:pPr>
              <w:jc w:val="center"/>
              <w:rPr>
                <w:rFonts w:ascii="Times New Roman" w:eastAsiaTheme="minorEastAsia" w:hAnsi="Times New Roman" w:cs="Times New Roman"/>
                <w:b/>
                <w:sz w:val="24"/>
                <w:szCs w:val="24"/>
              </w:rPr>
            </w:pPr>
          </w:p>
        </w:tc>
        <w:tc>
          <w:tcPr>
            <w:tcW w:w="1463" w:type="dxa"/>
          </w:tcPr>
          <w:p w:rsidR="009A2C2D" w:rsidRPr="004B1083" w:rsidRDefault="009A2C2D" w:rsidP="00760B4C">
            <w:pPr>
              <w:jc w:val="center"/>
              <w:rPr>
                <w:rFonts w:ascii="Times New Roman" w:eastAsiaTheme="minorEastAsia" w:hAnsi="Times New Roman" w:cs="Times New Roman"/>
                <w:b/>
                <w:sz w:val="24"/>
                <w:szCs w:val="24"/>
              </w:rPr>
            </w:pPr>
          </w:p>
        </w:tc>
      </w:tr>
      <w:tr w:rsidR="007F759C" w:rsidTr="00D83AAA">
        <w:tc>
          <w:tcPr>
            <w:tcW w:w="828" w:type="dxa"/>
          </w:tcPr>
          <w:p w:rsidR="007F759C" w:rsidRDefault="007F759C" w:rsidP="009A2C2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4657" w:type="dxa"/>
            <w:vAlign w:val="center"/>
          </w:tcPr>
          <w:p w:rsidR="007F759C" w:rsidRDefault="007F759C" w:rsidP="009A2C2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Length measuring tape (cm) (Seca</w:t>
            </w:r>
            <w:bookmarkStart w:id="0" w:name="_GoBack"/>
            <w:bookmarkEnd w:id="0"/>
            <w:r>
              <w:rPr>
                <w:rFonts w:ascii="Times New Roman" w:eastAsiaTheme="minorEastAsia" w:hAnsi="Times New Roman" w:cs="Times New Roman"/>
                <w:sz w:val="24"/>
                <w:szCs w:val="24"/>
              </w:rPr>
              <w:t xml:space="preserve"> 210 mobile measuring mat for babies &amp; toddlers)</w:t>
            </w:r>
          </w:p>
        </w:tc>
        <w:tc>
          <w:tcPr>
            <w:tcW w:w="1530" w:type="dxa"/>
            <w:vAlign w:val="center"/>
          </w:tcPr>
          <w:p w:rsidR="007F759C" w:rsidRDefault="007F759C"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350" w:type="dxa"/>
            <w:vAlign w:val="center"/>
          </w:tcPr>
          <w:p w:rsidR="007F759C" w:rsidRPr="004B1083" w:rsidRDefault="007F759C" w:rsidP="00760B4C">
            <w:pPr>
              <w:jc w:val="center"/>
              <w:rPr>
                <w:rFonts w:ascii="Times New Roman" w:eastAsiaTheme="minorEastAsia" w:hAnsi="Times New Roman" w:cs="Times New Roman"/>
                <w:b/>
                <w:sz w:val="24"/>
                <w:szCs w:val="24"/>
              </w:rPr>
            </w:pPr>
          </w:p>
        </w:tc>
        <w:tc>
          <w:tcPr>
            <w:tcW w:w="1463" w:type="dxa"/>
          </w:tcPr>
          <w:p w:rsidR="007F759C" w:rsidRPr="004B1083" w:rsidRDefault="007F759C" w:rsidP="00760B4C">
            <w:pPr>
              <w:jc w:val="center"/>
              <w:rPr>
                <w:rFonts w:ascii="Times New Roman" w:eastAsiaTheme="minorEastAsia" w:hAnsi="Times New Roman" w:cs="Times New Roman"/>
                <w:b/>
                <w:sz w:val="24"/>
                <w:szCs w:val="24"/>
              </w:rPr>
            </w:pPr>
          </w:p>
        </w:tc>
      </w:tr>
      <w:tr w:rsidR="00632DD9" w:rsidTr="00D83AAA">
        <w:tc>
          <w:tcPr>
            <w:tcW w:w="828" w:type="dxa"/>
          </w:tcPr>
          <w:p w:rsidR="00F77F30" w:rsidRPr="009A2C2D" w:rsidRDefault="007F759C" w:rsidP="00632D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4657" w:type="dxa"/>
          </w:tcPr>
          <w:p w:rsidR="00DD06C7" w:rsidRPr="009A2C2D" w:rsidRDefault="00914BB0" w:rsidP="00DC3C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Blood </w:t>
            </w:r>
            <w:r w:rsidR="007F759C">
              <w:rPr>
                <w:rFonts w:ascii="Times New Roman" w:eastAsiaTheme="minorEastAsia" w:hAnsi="Times New Roman" w:cs="Times New Roman"/>
                <w:sz w:val="24"/>
                <w:szCs w:val="24"/>
              </w:rPr>
              <w:t>pressure</w:t>
            </w:r>
            <w:r>
              <w:rPr>
                <w:rFonts w:ascii="Times New Roman" w:eastAsiaTheme="minorEastAsia" w:hAnsi="Times New Roman" w:cs="Times New Roman"/>
                <w:sz w:val="24"/>
                <w:szCs w:val="24"/>
              </w:rPr>
              <w:t xml:space="preserve"> apparatus</w:t>
            </w:r>
            <w:r w:rsidR="007F759C">
              <w:rPr>
                <w:rFonts w:ascii="Times New Roman" w:eastAsiaTheme="minorEastAsia" w:hAnsi="Times New Roman" w:cs="Times New Roman"/>
                <w:sz w:val="24"/>
                <w:szCs w:val="24"/>
              </w:rPr>
              <w:t xml:space="preserve"> (Spengler France, Model 518012)</w:t>
            </w:r>
          </w:p>
        </w:tc>
        <w:tc>
          <w:tcPr>
            <w:tcW w:w="1530" w:type="dxa"/>
          </w:tcPr>
          <w:p w:rsidR="00632DD9" w:rsidRPr="009A2C2D" w:rsidRDefault="007F759C"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w:t>
            </w:r>
          </w:p>
        </w:tc>
        <w:tc>
          <w:tcPr>
            <w:tcW w:w="1350" w:type="dxa"/>
          </w:tcPr>
          <w:p w:rsidR="00632DD9" w:rsidRPr="00B9179A" w:rsidRDefault="00632DD9" w:rsidP="00632DD9">
            <w:pPr>
              <w:jc w:val="center"/>
              <w:rPr>
                <w:rFonts w:ascii="Times New Roman" w:eastAsiaTheme="minorEastAsia" w:hAnsi="Times New Roman" w:cs="Times New Roman"/>
                <w:sz w:val="24"/>
                <w:szCs w:val="24"/>
              </w:rPr>
            </w:pPr>
          </w:p>
        </w:tc>
        <w:tc>
          <w:tcPr>
            <w:tcW w:w="1463" w:type="dxa"/>
          </w:tcPr>
          <w:p w:rsidR="00632DD9" w:rsidRPr="004B1083" w:rsidRDefault="00632DD9" w:rsidP="00632DD9">
            <w:pPr>
              <w:jc w:val="center"/>
              <w:rPr>
                <w:rFonts w:ascii="Times New Roman" w:eastAsiaTheme="minorEastAsia" w:hAnsi="Times New Roman" w:cs="Times New Roman"/>
                <w:sz w:val="24"/>
                <w:szCs w:val="24"/>
              </w:rPr>
            </w:pPr>
          </w:p>
        </w:tc>
      </w:tr>
      <w:tr w:rsidR="00632DD9" w:rsidTr="00D83AAA">
        <w:trPr>
          <w:trHeight w:val="305"/>
        </w:trPr>
        <w:tc>
          <w:tcPr>
            <w:tcW w:w="828" w:type="dxa"/>
          </w:tcPr>
          <w:p w:rsidR="00F77F30" w:rsidRPr="009A2C2D" w:rsidRDefault="007F759C" w:rsidP="00632D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4657" w:type="dxa"/>
          </w:tcPr>
          <w:p w:rsidR="007B5414" w:rsidRPr="009A2C2D" w:rsidRDefault="00914BB0" w:rsidP="007B5414">
            <w:pPr>
              <w:tabs>
                <w:tab w:val="left" w:pos="2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Stethoscope adult</w:t>
            </w:r>
            <w:r w:rsidR="007F759C">
              <w:rPr>
                <w:rFonts w:ascii="Times New Roman" w:eastAsiaTheme="minorEastAsia" w:hAnsi="Times New Roman" w:cs="Times New Roman"/>
                <w:sz w:val="24"/>
                <w:szCs w:val="24"/>
              </w:rPr>
              <w:t xml:space="preserve"> (Spengler France, Model 507202)</w:t>
            </w:r>
          </w:p>
        </w:tc>
        <w:tc>
          <w:tcPr>
            <w:tcW w:w="1530" w:type="dxa"/>
          </w:tcPr>
          <w:p w:rsidR="007B5414" w:rsidRPr="009A2C2D" w:rsidRDefault="0032598F"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914BB0">
              <w:rPr>
                <w:rFonts w:ascii="Times New Roman" w:eastAsiaTheme="minorEastAsia" w:hAnsi="Times New Roman" w:cs="Times New Roman"/>
                <w:sz w:val="24"/>
                <w:szCs w:val="24"/>
              </w:rPr>
              <w:t>10</w:t>
            </w:r>
          </w:p>
        </w:tc>
        <w:tc>
          <w:tcPr>
            <w:tcW w:w="1350" w:type="dxa"/>
          </w:tcPr>
          <w:p w:rsidR="00632DD9" w:rsidRPr="00B9179A" w:rsidRDefault="00632DD9" w:rsidP="00632DD9">
            <w:pPr>
              <w:jc w:val="center"/>
              <w:rPr>
                <w:rFonts w:ascii="Times New Roman" w:eastAsiaTheme="minorEastAsia" w:hAnsi="Times New Roman" w:cs="Times New Roman"/>
                <w:sz w:val="24"/>
                <w:szCs w:val="24"/>
              </w:rPr>
            </w:pPr>
          </w:p>
        </w:tc>
        <w:tc>
          <w:tcPr>
            <w:tcW w:w="1463" w:type="dxa"/>
          </w:tcPr>
          <w:p w:rsidR="00632DD9" w:rsidRPr="004B1083" w:rsidRDefault="00632DD9" w:rsidP="00632DD9">
            <w:pPr>
              <w:jc w:val="center"/>
              <w:rPr>
                <w:rFonts w:ascii="Times New Roman" w:eastAsiaTheme="minorEastAsia" w:hAnsi="Times New Roman" w:cs="Times New Roman"/>
                <w:sz w:val="24"/>
                <w:szCs w:val="24"/>
              </w:rPr>
            </w:pPr>
          </w:p>
        </w:tc>
      </w:tr>
      <w:tr w:rsidR="00914BB0" w:rsidTr="00D83AAA">
        <w:trPr>
          <w:trHeight w:val="305"/>
        </w:trPr>
        <w:tc>
          <w:tcPr>
            <w:tcW w:w="828" w:type="dxa"/>
          </w:tcPr>
          <w:p w:rsidR="00914BB0" w:rsidRDefault="007F759C" w:rsidP="00632D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4657" w:type="dxa"/>
          </w:tcPr>
          <w:p w:rsidR="00914BB0" w:rsidRDefault="00914BB0" w:rsidP="007B5414">
            <w:pPr>
              <w:tabs>
                <w:tab w:val="left" w:pos="2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Examination couch </w:t>
            </w:r>
            <w:r w:rsidR="007F759C">
              <w:rPr>
                <w:rFonts w:ascii="Times New Roman" w:eastAsiaTheme="minorEastAsia" w:hAnsi="Times New Roman" w:cs="Times New Roman"/>
                <w:sz w:val="24"/>
                <w:szCs w:val="24"/>
              </w:rPr>
              <w:t>(Provide sample with the quote)</w:t>
            </w:r>
          </w:p>
        </w:tc>
        <w:tc>
          <w:tcPr>
            <w:tcW w:w="1530" w:type="dxa"/>
          </w:tcPr>
          <w:p w:rsidR="00914BB0" w:rsidRDefault="007F759C"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350" w:type="dxa"/>
          </w:tcPr>
          <w:p w:rsidR="00914BB0" w:rsidRPr="00B9179A" w:rsidRDefault="00914BB0" w:rsidP="00632DD9">
            <w:pPr>
              <w:jc w:val="center"/>
              <w:rPr>
                <w:rFonts w:ascii="Times New Roman" w:eastAsiaTheme="minorEastAsia" w:hAnsi="Times New Roman" w:cs="Times New Roman"/>
                <w:sz w:val="24"/>
                <w:szCs w:val="24"/>
              </w:rPr>
            </w:pPr>
          </w:p>
        </w:tc>
        <w:tc>
          <w:tcPr>
            <w:tcW w:w="1463" w:type="dxa"/>
          </w:tcPr>
          <w:p w:rsidR="00914BB0" w:rsidRPr="004B1083" w:rsidRDefault="00914BB0" w:rsidP="00632DD9">
            <w:pPr>
              <w:jc w:val="center"/>
              <w:rPr>
                <w:rFonts w:ascii="Times New Roman" w:eastAsiaTheme="minorEastAsia" w:hAnsi="Times New Roman" w:cs="Times New Roman"/>
                <w:sz w:val="24"/>
                <w:szCs w:val="24"/>
              </w:rPr>
            </w:pPr>
          </w:p>
        </w:tc>
      </w:tr>
      <w:tr w:rsidR="00914BB0" w:rsidTr="00D83AAA">
        <w:trPr>
          <w:trHeight w:val="305"/>
        </w:trPr>
        <w:tc>
          <w:tcPr>
            <w:tcW w:w="828" w:type="dxa"/>
          </w:tcPr>
          <w:p w:rsidR="00914BB0" w:rsidRDefault="007F759C" w:rsidP="00632DD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4657" w:type="dxa"/>
          </w:tcPr>
          <w:p w:rsidR="00914BB0" w:rsidRDefault="00914BB0" w:rsidP="007B5414">
            <w:pPr>
              <w:tabs>
                <w:tab w:val="left" w:pos="2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Partition screen</w:t>
            </w:r>
            <w:r w:rsidR="007F759C">
              <w:rPr>
                <w:rFonts w:ascii="Times New Roman" w:eastAsiaTheme="minorEastAsia" w:hAnsi="Times New Roman" w:cs="Times New Roman"/>
                <w:sz w:val="24"/>
                <w:szCs w:val="24"/>
              </w:rPr>
              <w:t xml:space="preserve"> (Provide sample with the quote)</w:t>
            </w:r>
          </w:p>
        </w:tc>
        <w:tc>
          <w:tcPr>
            <w:tcW w:w="1530" w:type="dxa"/>
          </w:tcPr>
          <w:p w:rsidR="00914BB0" w:rsidRDefault="007F759C"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w:t>
            </w:r>
          </w:p>
        </w:tc>
        <w:tc>
          <w:tcPr>
            <w:tcW w:w="1350" w:type="dxa"/>
          </w:tcPr>
          <w:p w:rsidR="00914BB0" w:rsidRPr="00B9179A" w:rsidRDefault="00914BB0" w:rsidP="00632DD9">
            <w:pPr>
              <w:jc w:val="center"/>
              <w:rPr>
                <w:rFonts w:ascii="Times New Roman" w:eastAsiaTheme="minorEastAsia" w:hAnsi="Times New Roman" w:cs="Times New Roman"/>
                <w:sz w:val="24"/>
                <w:szCs w:val="24"/>
              </w:rPr>
            </w:pPr>
          </w:p>
        </w:tc>
        <w:tc>
          <w:tcPr>
            <w:tcW w:w="1463" w:type="dxa"/>
          </w:tcPr>
          <w:p w:rsidR="00914BB0" w:rsidRPr="004B1083" w:rsidRDefault="00914BB0" w:rsidP="00632DD9">
            <w:pPr>
              <w:jc w:val="center"/>
              <w:rPr>
                <w:rFonts w:ascii="Times New Roman" w:eastAsiaTheme="minorEastAsia" w:hAnsi="Times New Roman" w:cs="Times New Roman"/>
                <w:sz w:val="24"/>
                <w:szCs w:val="24"/>
              </w:rPr>
            </w:pPr>
          </w:p>
        </w:tc>
      </w:tr>
      <w:tr w:rsidR="00914BB0" w:rsidTr="00D83AAA">
        <w:trPr>
          <w:trHeight w:val="305"/>
        </w:trPr>
        <w:tc>
          <w:tcPr>
            <w:tcW w:w="828" w:type="dxa"/>
          </w:tcPr>
          <w:p w:rsidR="00914BB0" w:rsidRPr="00B9179A" w:rsidRDefault="007F759C" w:rsidP="006312F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4657" w:type="dxa"/>
          </w:tcPr>
          <w:p w:rsidR="00914BB0" w:rsidRPr="000B5741" w:rsidRDefault="00914BB0" w:rsidP="00914BB0">
            <w:pPr>
              <w:tabs>
                <w:tab w:val="left" w:pos="2175"/>
              </w:tabs>
              <w:rPr>
                <w:rFonts w:ascii="Times New Roman" w:eastAsiaTheme="minorEastAsia" w:hAnsi="Times New Roman" w:cs="Times New Roman"/>
                <w:b/>
                <w:sz w:val="28"/>
                <w:szCs w:val="28"/>
              </w:rPr>
            </w:pPr>
            <w:r w:rsidRPr="00914BB0">
              <w:rPr>
                <w:rFonts w:ascii="Times New Roman" w:eastAsiaTheme="minorEastAsia" w:hAnsi="Times New Roman" w:cs="Times New Roman"/>
                <w:sz w:val="24"/>
                <w:szCs w:val="24"/>
              </w:rPr>
              <w:t>Clinic coats</w:t>
            </w:r>
          </w:p>
        </w:tc>
        <w:tc>
          <w:tcPr>
            <w:tcW w:w="1530" w:type="dxa"/>
          </w:tcPr>
          <w:p w:rsidR="00914BB0" w:rsidRDefault="007F759C"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650</w:t>
            </w:r>
          </w:p>
        </w:tc>
        <w:tc>
          <w:tcPr>
            <w:tcW w:w="1350" w:type="dxa"/>
          </w:tcPr>
          <w:p w:rsidR="00914BB0" w:rsidRPr="004B1083" w:rsidRDefault="00914BB0" w:rsidP="006312F5">
            <w:pPr>
              <w:jc w:val="center"/>
              <w:rPr>
                <w:rFonts w:ascii="Times New Roman" w:eastAsiaTheme="minorEastAsia" w:hAnsi="Times New Roman" w:cs="Times New Roman"/>
                <w:sz w:val="24"/>
                <w:szCs w:val="24"/>
              </w:rPr>
            </w:pPr>
          </w:p>
        </w:tc>
        <w:tc>
          <w:tcPr>
            <w:tcW w:w="1463" w:type="dxa"/>
          </w:tcPr>
          <w:p w:rsidR="00914BB0" w:rsidRPr="004B1083" w:rsidRDefault="00914BB0" w:rsidP="006312F5">
            <w:pPr>
              <w:jc w:val="center"/>
              <w:rPr>
                <w:rFonts w:ascii="Times New Roman" w:eastAsiaTheme="minorEastAsia" w:hAnsi="Times New Roman" w:cs="Times New Roman"/>
                <w:sz w:val="24"/>
                <w:szCs w:val="24"/>
              </w:rPr>
            </w:pPr>
          </w:p>
        </w:tc>
      </w:tr>
      <w:tr w:rsidR="00914BB0" w:rsidTr="00D83AAA">
        <w:trPr>
          <w:trHeight w:val="305"/>
        </w:trPr>
        <w:tc>
          <w:tcPr>
            <w:tcW w:w="828" w:type="dxa"/>
          </w:tcPr>
          <w:p w:rsidR="00914BB0" w:rsidRPr="00B9179A" w:rsidRDefault="007F759C" w:rsidP="006312F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4657" w:type="dxa"/>
          </w:tcPr>
          <w:p w:rsidR="00914BB0" w:rsidRPr="00914BB0" w:rsidRDefault="00914BB0" w:rsidP="00914BB0">
            <w:pPr>
              <w:tabs>
                <w:tab w:val="left" w:pos="2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Timers</w:t>
            </w:r>
          </w:p>
        </w:tc>
        <w:tc>
          <w:tcPr>
            <w:tcW w:w="1530" w:type="dxa"/>
          </w:tcPr>
          <w:p w:rsidR="00914BB0" w:rsidRDefault="007F759C" w:rsidP="00914BB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w:t>
            </w:r>
          </w:p>
        </w:tc>
        <w:tc>
          <w:tcPr>
            <w:tcW w:w="1350" w:type="dxa"/>
          </w:tcPr>
          <w:p w:rsidR="00914BB0" w:rsidRPr="004B1083" w:rsidRDefault="00914BB0" w:rsidP="006312F5">
            <w:pPr>
              <w:jc w:val="center"/>
              <w:rPr>
                <w:rFonts w:ascii="Times New Roman" w:eastAsiaTheme="minorEastAsia" w:hAnsi="Times New Roman" w:cs="Times New Roman"/>
                <w:sz w:val="24"/>
                <w:szCs w:val="24"/>
              </w:rPr>
            </w:pPr>
          </w:p>
        </w:tc>
        <w:tc>
          <w:tcPr>
            <w:tcW w:w="1463" w:type="dxa"/>
          </w:tcPr>
          <w:p w:rsidR="00914BB0" w:rsidRPr="004B1083" w:rsidRDefault="00914BB0" w:rsidP="006312F5">
            <w:pPr>
              <w:jc w:val="center"/>
              <w:rPr>
                <w:rFonts w:ascii="Times New Roman" w:eastAsiaTheme="minorEastAsia" w:hAnsi="Times New Roman" w:cs="Times New Roman"/>
                <w:sz w:val="24"/>
                <w:szCs w:val="24"/>
              </w:rPr>
            </w:pPr>
          </w:p>
        </w:tc>
      </w:tr>
      <w:tr w:rsidR="002B2F57" w:rsidTr="00D83AAA">
        <w:trPr>
          <w:trHeight w:val="305"/>
        </w:trPr>
        <w:tc>
          <w:tcPr>
            <w:tcW w:w="828" w:type="dxa"/>
          </w:tcPr>
          <w:p w:rsidR="002B2F57" w:rsidRDefault="002B2F57" w:rsidP="006312F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4657" w:type="dxa"/>
          </w:tcPr>
          <w:p w:rsidR="002B2F57" w:rsidRDefault="002B2F57" w:rsidP="00914BB0">
            <w:pPr>
              <w:tabs>
                <w:tab w:val="left" w:pos="217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Room temperature Thermometers - Digital</w:t>
            </w:r>
          </w:p>
        </w:tc>
        <w:tc>
          <w:tcPr>
            <w:tcW w:w="1530" w:type="dxa"/>
          </w:tcPr>
          <w:p w:rsidR="002B2F57" w:rsidRDefault="002B2F57" w:rsidP="002B2F5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1350" w:type="dxa"/>
          </w:tcPr>
          <w:p w:rsidR="002B2F57" w:rsidRPr="004B1083" w:rsidRDefault="002B2F57" w:rsidP="006312F5">
            <w:pPr>
              <w:jc w:val="center"/>
              <w:rPr>
                <w:rFonts w:ascii="Times New Roman" w:eastAsiaTheme="minorEastAsia" w:hAnsi="Times New Roman" w:cs="Times New Roman"/>
                <w:sz w:val="24"/>
                <w:szCs w:val="24"/>
              </w:rPr>
            </w:pPr>
          </w:p>
        </w:tc>
        <w:tc>
          <w:tcPr>
            <w:tcW w:w="1463" w:type="dxa"/>
          </w:tcPr>
          <w:p w:rsidR="002B2F57" w:rsidRPr="004B1083" w:rsidRDefault="002B2F57" w:rsidP="006312F5">
            <w:pPr>
              <w:jc w:val="center"/>
              <w:rPr>
                <w:rFonts w:ascii="Times New Roman" w:eastAsiaTheme="minorEastAsia" w:hAnsi="Times New Roman" w:cs="Times New Roman"/>
                <w:sz w:val="24"/>
                <w:szCs w:val="24"/>
              </w:rPr>
            </w:pPr>
          </w:p>
        </w:tc>
      </w:tr>
      <w:tr w:rsidR="006312F5" w:rsidTr="00D83AAA">
        <w:trPr>
          <w:trHeight w:val="485"/>
        </w:trPr>
        <w:tc>
          <w:tcPr>
            <w:tcW w:w="828" w:type="dxa"/>
          </w:tcPr>
          <w:p w:rsidR="006312F5" w:rsidRPr="00B9179A" w:rsidRDefault="006312F5" w:rsidP="006312F5">
            <w:pPr>
              <w:rPr>
                <w:rFonts w:ascii="Times New Roman" w:eastAsiaTheme="minorEastAsia" w:hAnsi="Times New Roman" w:cs="Times New Roman"/>
                <w:sz w:val="24"/>
                <w:szCs w:val="24"/>
              </w:rPr>
            </w:pPr>
          </w:p>
        </w:tc>
        <w:tc>
          <w:tcPr>
            <w:tcW w:w="4657" w:type="dxa"/>
          </w:tcPr>
          <w:p w:rsidR="006312F5" w:rsidRPr="000B5741" w:rsidRDefault="006312F5" w:rsidP="006312F5">
            <w:pPr>
              <w:jc w:val="both"/>
              <w:rPr>
                <w:rFonts w:ascii="Times New Roman" w:eastAsiaTheme="minorEastAsia" w:hAnsi="Times New Roman" w:cs="Times New Roman"/>
                <w:b/>
                <w:sz w:val="28"/>
                <w:szCs w:val="28"/>
              </w:rPr>
            </w:pPr>
            <w:r w:rsidRPr="000B5741">
              <w:rPr>
                <w:rFonts w:ascii="Times New Roman" w:eastAsiaTheme="minorEastAsia" w:hAnsi="Times New Roman" w:cs="Times New Roman"/>
                <w:b/>
                <w:sz w:val="28"/>
                <w:szCs w:val="28"/>
              </w:rPr>
              <w:t>Total</w:t>
            </w:r>
          </w:p>
        </w:tc>
        <w:tc>
          <w:tcPr>
            <w:tcW w:w="1530" w:type="dxa"/>
          </w:tcPr>
          <w:p w:rsidR="006312F5" w:rsidRDefault="006312F5" w:rsidP="006312F5">
            <w:pPr>
              <w:jc w:val="center"/>
              <w:rPr>
                <w:rFonts w:ascii="Times New Roman" w:eastAsiaTheme="minorEastAsia" w:hAnsi="Times New Roman" w:cs="Times New Roman"/>
                <w:sz w:val="24"/>
                <w:szCs w:val="24"/>
              </w:rPr>
            </w:pPr>
          </w:p>
        </w:tc>
        <w:tc>
          <w:tcPr>
            <w:tcW w:w="1350" w:type="dxa"/>
          </w:tcPr>
          <w:p w:rsidR="006312F5" w:rsidRPr="004B1083" w:rsidRDefault="006312F5" w:rsidP="006312F5">
            <w:pPr>
              <w:jc w:val="center"/>
              <w:rPr>
                <w:rFonts w:ascii="Times New Roman" w:eastAsiaTheme="minorEastAsia" w:hAnsi="Times New Roman" w:cs="Times New Roman"/>
                <w:sz w:val="24"/>
                <w:szCs w:val="24"/>
              </w:rPr>
            </w:pPr>
          </w:p>
        </w:tc>
        <w:tc>
          <w:tcPr>
            <w:tcW w:w="1463" w:type="dxa"/>
          </w:tcPr>
          <w:p w:rsidR="006312F5" w:rsidRPr="004B1083" w:rsidRDefault="006312F5" w:rsidP="006312F5">
            <w:pPr>
              <w:jc w:val="center"/>
              <w:rPr>
                <w:rFonts w:ascii="Times New Roman" w:eastAsiaTheme="minorEastAsia" w:hAnsi="Times New Roman" w:cs="Times New Roman"/>
                <w:sz w:val="24"/>
                <w:szCs w:val="24"/>
              </w:rPr>
            </w:pPr>
          </w:p>
        </w:tc>
      </w:tr>
    </w:tbl>
    <w:p w:rsidR="00B9179A" w:rsidRDefault="00B9179A" w:rsidP="00677C50">
      <w:pPr>
        <w:rPr>
          <w:rFonts w:ascii="Times New Roman" w:hAnsi="Times New Roman" w:cs="Times New Roman"/>
        </w:rPr>
      </w:pPr>
      <w:r w:rsidRPr="004B1083">
        <w:rPr>
          <w:rFonts w:ascii="Times New Roman" w:hAnsi="Times New Roman" w:cs="Times New Roman"/>
        </w:rPr>
        <w:t>Please indicate the following:</w:t>
      </w:r>
      <w:r w:rsidR="00677C50">
        <w:rPr>
          <w:rFonts w:ascii="Times New Roman" w:hAnsi="Times New Roman" w:cs="Times New Roman"/>
        </w:rPr>
        <w:t xml:space="preserve"> 1) </w:t>
      </w:r>
      <w:r w:rsidRPr="004B1083">
        <w:rPr>
          <w:rFonts w:ascii="Times New Roman" w:hAnsi="Times New Roman" w:cs="Times New Roman"/>
        </w:rPr>
        <w:t>Delivery Period</w:t>
      </w:r>
      <w:r w:rsidR="00677C50">
        <w:rPr>
          <w:rFonts w:ascii="Times New Roman" w:hAnsi="Times New Roman" w:cs="Times New Roman"/>
        </w:rPr>
        <w:t xml:space="preserve"> 2) </w:t>
      </w:r>
      <w:r w:rsidRPr="004B1083">
        <w:rPr>
          <w:rFonts w:ascii="Times New Roman" w:hAnsi="Times New Roman" w:cs="Times New Roman"/>
        </w:rPr>
        <w:t xml:space="preserve">Payment </w:t>
      </w:r>
      <w:r w:rsidR="00677C50">
        <w:rPr>
          <w:rFonts w:ascii="Times New Roman" w:hAnsi="Times New Roman" w:cs="Times New Roman"/>
        </w:rPr>
        <w:t xml:space="preserve">and 3) </w:t>
      </w:r>
      <w:r w:rsidR="004B1083" w:rsidRPr="004B1083">
        <w:rPr>
          <w:rFonts w:ascii="Times New Roman" w:hAnsi="Times New Roman" w:cs="Times New Roman"/>
        </w:rPr>
        <w:t>Warrant if any</w:t>
      </w:r>
      <w:r w:rsidR="00677C50">
        <w:rPr>
          <w:rFonts w:ascii="Times New Roman" w:hAnsi="Times New Roman" w:cs="Times New Roman"/>
        </w:rPr>
        <w:t xml:space="preserve">. Send the RFQ to ICAP </w:t>
      </w:r>
      <w:r w:rsidR="00CA104B">
        <w:rPr>
          <w:rFonts w:ascii="Times New Roman" w:hAnsi="Times New Roman" w:cs="Times New Roman"/>
        </w:rPr>
        <w:t xml:space="preserve">Immediately after </w:t>
      </w:r>
      <w:r w:rsidR="00677C50">
        <w:rPr>
          <w:rFonts w:ascii="Times New Roman" w:hAnsi="Times New Roman" w:cs="Times New Roman"/>
        </w:rPr>
        <w:t xml:space="preserve">receiving this form. </w:t>
      </w:r>
      <w:r w:rsidR="00667130">
        <w:rPr>
          <w:rFonts w:ascii="Times New Roman" w:hAnsi="Times New Roman" w:cs="Times New Roman"/>
        </w:rPr>
        <w:t>Please attach relevant business operating documents including latest Tax Cleary for your Company. Ensure the sealed envelope is STAMPED where it is sealed</w:t>
      </w:r>
    </w:p>
    <w:p w:rsidR="004A0D23" w:rsidRDefault="004A0D23" w:rsidP="00677C50">
      <w:pPr>
        <w:rPr>
          <w:rFonts w:ascii="Times New Roman" w:hAnsi="Times New Roman" w:cs="Times New Roman"/>
          <w:b/>
        </w:rPr>
      </w:pPr>
      <w:r w:rsidRPr="004A0D23">
        <w:rPr>
          <w:rFonts w:ascii="Times New Roman" w:hAnsi="Times New Roman" w:cs="Times New Roman"/>
          <w:b/>
        </w:rPr>
        <w:t>Please drop your sealed tender at ICAP office</w:t>
      </w:r>
      <w:r>
        <w:rPr>
          <w:rFonts w:ascii="Times New Roman" w:hAnsi="Times New Roman" w:cs="Times New Roman"/>
          <w:b/>
        </w:rPr>
        <w:t xml:space="preserve"> in Thongpiny next to American Residence </w:t>
      </w:r>
      <w:r w:rsidRPr="004A0D23">
        <w:rPr>
          <w:rFonts w:ascii="Times New Roman" w:hAnsi="Times New Roman" w:cs="Times New Roman"/>
          <w:b/>
        </w:rPr>
        <w:t>from 8:30 AM to 5:30 PM</w:t>
      </w:r>
      <w:r>
        <w:rPr>
          <w:rFonts w:ascii="Times New Roman" w:hAnsi="Times New Roman" w:cs="Times New Roman"/>
          <w:b/>
        </w:rPr>
        <w:t xml:space="preserve">.  </w:t>
      </w:r>
    </w:p>
    <w:p w:rsidR="004A0D23" w:rsidRPr="004A0D23" w:rsidRDefault="00BA363F" w:rsidP="00677C50">
      <w:pPr>
        <w:rPr>
          <w:rFonts w:ascii="Times New Roman" w:hAnsi="Times New Roman" w:cs="Times New Roman"/>
          <w:b/>
        </w:rPr>
      </w:pPr>
      <w:r>
        <w:rPr>
          <w:rFonts w:ascii="Times New Roman" w:hAnsi="Times New Roman" w:cs="Times New Roman"/>
          <w:b/>
        </w:rPr>
        <w:t>Deadline is Mon</w:t>
      </w:r>
      <w:r w:rsidR="00610E32">
        <w:rPr>
          <w:rFonts w:ascii="Times New Roman" w:hAnsi="Times New Roman" w:cs="Times New Roman"/>
          <w:b/>
        </w:rPr>
        <w:t>day 21</w:t>
      </w:r>
      <w:r w:rsidR="004A0D23" w:rsidRPr="004A0D23">
        <w:rPr>
          <w:rFonts w:ascii="Times New Roman" w:hAnsi="Times New Roman" w:cs="Times New Roman"/>
          <w:b/>
          <w:vertAlign w:val="superscript"/>
        </w:rPr>
        <w:t>th</w:t>
      </w:r>
      <w:r w:rsidR="00610E32">
        <w:rPr>
          <w:rFonts w:ascii="Times New Roman" w:hAnsi="Times New Roman" w:cs="Times New Roman"/>
          <w:b/>
        </w:rPr>
        <w:t xml:space="preserve"> December 2020</w:t>
      </w:r>
    </w:p>
    <w:sectPr w:rsidR="004A0D23" w:rsidRPr="004A0D23" w:rsidSect="00017377">
      <w:headerReference w:type="default" r:id="rId8"/>
      <w:pgSz w:w="12240" w:h="15840"/>
      <w:pgMar w:top="1440" w:right="81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750" w:rsidRDefault="004A7750" w:rsidP="00B9179A">
      <w:pPr>
        <w:spacing w:after="0" w:line="240" w:lineRule="auto"/>
      </w:pPr>
      <w:r>
        <w:separator/>
      </w:r>
    </w:p>
  </w:endnote>
  <w:endnote w:type="continuationSeparator" w:id="0">
    <w:p w:rsidR="004A7750" w:rsidRDefault="004A7750" w:rsidP="00B9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750" w:rsidRDefault="004A7750" w:rsidP="00B9179A">
      <w:pPr>
        <w:spacing w:after="0" w:line="240" w:lineRule="auto"/>
      </w:pPr>
      <w:r>
        <w:separator/>
      </w:r>
    </w:p>
  </w:footnote>
  <w:footnote w:type="continuationSeparator" w:id="0">
    <w:p w:rsidR="004A7750" w:rsidRDefault="004A7750" w:rsidP="00B91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89" w:rsidRDefault="00274F89">
    <w:pPr>
      <w:pStyle w:val="Footer"/>
    </w:pPr>
    <w:r>
      <w:rPr>
        <w:noProof/>
      </w:rPr>
      <w:drawing>
        <wp:inline distT="0" distB="0" distL="0" distR="0">
          <wp:extent cx="2009775" cy="866775"/>
          <wp:effectExtent l="0" t="0" r="9525" b="9525"/>
          <wp:docPr id="10" name="Picture 2" descr="NEW ICAP LOGO low-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CAP LOGO low-res2"/>
                  <pic:cNvPicPr>
                    <a:picLocks noChangeAspect="1" noChangeArrowheads="1"/>
                  </pic:cNvPicPr>
                </pic:nvPicPr>
                <pic:blipFill>
                  <a:blip r:embed="rId1"/>
                  <a:srcRect/>
                  <a:stretch>
                    <a:fillRect/>
                  </a:stretch>
                </pic:blipFill>
                <pic:spPr bwMode="auto">
                  <a:xfrm>
                    <a:off x="0" y="0"/>
                    <a:ext cx="2009775" cy="866775"/>
                  </a:xfrm>
                  <a:prstGeom prst="rect">
                    <a:avLst/>
                  </a:prstGeom>
                  <a:noFill/>
                  <a:ln w="9525">
                    <a:noFill/>
                    <a:miter lim="800000"/>
                    <a:headEnd/>
                    <a:tailEnd/>
                  </a:ln>
                </pic:spPr>
              </pic:pic>
            </a:graphicData>
          </a:graphic>
        </wp:inline>
      </w:drawing>
    </w:r>
  </w:p>
  <w:p w:rsidR="00274F89" w:rsidRDefault="00274F89">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3778E"/>
    <w:multiLevelType w:val="hybridMultilevel"/>
    <w:tmpl w:val="0802A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2C51F0"/>
    <w:multiLevelType w:val="hybridMultilevel"/>
    <w:tmpl w:val="1D5A7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9A"/>
    <w:rsid w:val="00017377"/>
    <w:rsid w:val="0001748B"/>
    <w:rsid w:val="00054188"/>
    <w:rsid w:val="000561D7"/>
    <w:rsid w:val="000A7DD2"/>
    <w:rsid w:val="000B5741"/>
    <w:rsid w:val="000E78F4"/>
    <w:rsid w:val="001105E3"/>
    <w:rsid w:val="0011553D"/>
    <w:rsid w:val="00121E5B"/>
    <w:rsid w:val="001364F8"/>
    <w:rsid w:val="0014207A"/>
    <w:rsid w:val="001434D1"/>
    <w:rsid w:val="00173A57"/>
    <w:rsid w:val="001818AC"/>
    <w:rsid w:val="001C069E"/>
    <w:rsid w:val="00202210"/>
    <w:rsid w:val="00207AF0"/>
    <w:rsid w:val="00243673"/>
    <w:rsid w:val="00247B5D"/>
    <w:rsid w:val="00274F89"/>
    <w:rsid w:val="00285A30"/>
    <w:rsid w:val="002B2F57"/>
    <w:rsid w:val="002C09D8"/>
    <w:rsid w:val="002D0366"/>
    <w:rsid w:val="002D4873"/>
    <w:rsid w:val="002D5BEC"/>
    <w:rsid w:val="003000AC"/>
    <w:rsid w:val="00304DB4"/>
    <w:rsid w:val="0032598F"/>
    <w:rsid w:val="00360EA3"/>
    <w:rsid w:val="00387009"/>
    <w:rsid w:val="003963E2"/>
    <w:rsid w:val="003B4480"/>
    <w:rsid w:val="003C5029"/>
    <w:rsid w:val="003F01C3"/>
    <w:rsid w:val="00402D68"/>
    <w:rsid w:val="00420CD2"/>
    <w:rsid w:val="00421BBD"/>
    <w:rsid w:val="00426835"/>
    <w:rsid w:val="00430A52"/>
    <w:rsid w:val="00432318"/>
    <w:rsid w:val="00433E29"/>
    <w:rsid w:val="004677FF"/>
    <w:rsid w:val="004902E6"/>
    <w:rsid w:val="00490C3C"/>
    <w:rsid w:val="004979ED"/>
    <w:rsid w:val="004A0D23"/>
    <w:rsid w:val="004A3592"/>
    <w:rsid w:val="004A7750"/>
    <w:rsid w:val="004B1083"/>
    <w:rsid w:val="004C30E5"/>
    <w:rsid w:val="004C7333"/>
    <w:rsid w:val="004D114B"/>
    <w:rsid w:val="004F27C8"/>
    <w:rsid w:val="004F4E0E"/>
    <w:rsid w:val="00503541"/>
    <w:rsid w:val="0051716D"/>
    <w:rsid w:val="00517C93"/>
    <w:rsid w:val="00523D95"/>
    <w:rsid w:val="0056265C"/>
    <w:rsid w:val="00567F34"/>
    <w:rsid w:val="00584C79"/>
    <w:rsid w:val="005A1C4C"/>
    <w:rsid w:val="006073F0"/>
    <w:rsid w:val="00610E32"/>
    <w:rsid w:val="00613543"/>
    <w:rsid w:val="00617060"/>
    <w:rsid w:val="00630A25"/>
    <w:rsid w:val="006312F5"/>
    <w:rsid w:val="00632DD9"/>
    <w:rsid w:val="006446A9"/>
    <w:rsid w:val="00667130"/>
    <w:rsid w:val="0067043C"/>
    <w:rsid w:val="00677C50"/>
    <w:rsid w:val="006D73F2"/>
    <w:rsid w:val="00717796"/>
    <w:rsid w:val="0072705F"/>
    <w:rsid w:val="00760B4C"/>
    <w:rsid w:val="007902A7"/>
    <w:rsid w:val="007B5414"/>
    <w:rsid w:val="007D748A"/>
    <w:rsid w:val="007D761F"/>
    <w:rsid w:val="007F394F"/>
    <w:rsid w:val="007F759C"/>
    <w:rsid w:val="00870F8B"/>
    <w:rsid w:val="008975F2"/>
    <w:rsid w:val="008A61AB"/>
    <w:rsid w:val="008A74F7"/>
    <w:rsid w:val="008C28B0"/>
    <w:rsid w:val="008D57A2"/>
    <w:rsid w:val="00914BB0"/>
    <w:rsid w:val="00953CD7"/>
    <w:rsid w:val="00970DFD"/>
    <w:rsid w:val="00972E09"/>
    <w:rsid w:val="00975F52"/>
    <w:rsid w:val="009812EB"/>
    <w:rsid w:val="009A066F"/>
    <w:rsid w:val="009A2C2D"/>
    <w:rsid w:val="009C1626"/>
    <w:rsid w:val="009C231A"/>
    <w:rsid w:val="009C7D65"/>
    <w:rsid w:val="009D5E83"/>
    <w:rsid w:val="009D6252"/>
    <w:rsid w:val="009E2B74"/>
    <w:rsid w:val="009E40EC"/>
    <w:rsid w:val="00A01FF0"/>
    <w:rsid w:val="00A0269A"/>
    <w:rsid w:val="00A26873"/>
    <w:rsid w:val="00A33B78"/>
    <w:rsid w:val="00A36B94"/>
    <w:rsid w:val="00A5642E"/>
    <w:rsid w:val="00A60F40"/>
    <w:rsid w:val="00A677A9"/>
    <w:rsid w:val="00AB119E"/>
    <w:rsid w:val="00AF53F5"/>
    <w:rsid w:val="00B01D3B"/>
    <w:rsid w:val="00B10179"/>
    <w:rsid w:val="00B3086D"/>
    <w:rsid w:val="00B31135"/>
    <w:rsid w:val="00B36782"/>
    <w:rsid w:val="00B76C73"/>
    <w:rsid w:val="00B77CB7"/>
    <w:rsid w:val="00B9179A"/>
    <w:rsid w:val="00BA363F"/>
    <w:rsid w:val="00BA5477"/>
    <w:rsid w:val="00BC1590"/>
    <w:rsid w:val="00BC2C14"/>
    <w:rsid w:val="00BF258C"/>
    <w:rsid w:val="00C037DB"/>
    <w:rsid w:val="00C07631"/>
    <w:rsid w:val="00C112A2"/>
    <w:rsid w:val="00C3027F"/>
    <w:rsid w:val="00C3531B"/>
    <w:rsid w:val="00C72E48"/>
    <w:rsid w:val="00C931DD"/>
    <w:rsid w:val="00CA104B"/>
    <w:rsid w:val="00CA3963"/>
    <w:rsid w:val="00CC20BC"/>
    <w:rsid w:val="00CF6A6E"/>
    <w:rsid w:val="00D06EEB"/>
    <w:rsid w:val="00D4053F"/>
    <w:rsid w:val="00D56152"/>
    <w:rsid w:val="00D75F50"/>
    <w:rsid w:val="00D80210"/>
    <w:rsid w:val="00D83AAA"/>
    <w:rsid w:val="00DC2042"/>
    <w:rsid w:val="00DC3C08"/>
    <w:rsid w:val="00DC40CC"/>
    <w:rsid w:val="00DD06C7"/>
    <w:rsid w:val="00DD69E1"/>
    <w:rsid w:val="00DF7661"/>
    <w:rsid w:val="00E029C9"/>
    <w:rsid w:val="00E04492"/>
    <w:rsid w:val="00E3107C"/>
    <w:rsid w:val="00E83FA3"/>
    <w:rsid w:val="00EA016E"/>
    <w:rsid w:val="00EA5D42"/>
    <w:rsid w:val="00ED7393"/>
    <w:rsid w:val="00EE2C0B"/>
    <w:rsid w:val="00EF4926"/>
    <w:rsid w:val="00F02DCB"/>
    <w:rsid w:val="00F43FCA"/>
    <w:rsid w:val="00F51A5D"/>
    <w:rsid w:val="00F61C47"/>
    <w:rsid w:val="00F74A45"/>
    <w:rsid w:val="00F766D2"/>
    <w:rsid w:val="00F77F30"/>
    <w:rsid w:val="00FB1556"/>
    <w:rsid w:val="00FC12DA"/>
    <w:rsid w:val="00FC3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3CAAF-FF5A-4205-833B-DB752BB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A"/>
  </w:style>
  <w:style w:type="paragraph" w:styleId="Footer">
    <w:name w:val="footer"/>
    <w:basedOn w:val="Normal"/>
    <w:link w:val="FooterChar"/>
    <w:uiPriority w:val="99"/>
    <w:unhideWhenUsed/>
    <w:rsid w:val="00B91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A"/>
  </w:style>
  <w:style w:type="paragraph" w:styleId="BalloonText">
    <w:name w:val="Balloon Text"/>
    <w:basedOn w:val="Normal"/>
    <w:link w:val="BalloonTextChar"/>
    <w:uiPriority w:val="99"/>
    <w:semiHidden/>
    <w:unhideWhenUsed/>
    <w:rsid w:val="00B9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79A"/>
    <w:rPr>
      <w:rFonts w:ascii="Tahoma" w:hAnsi="Tahoma" w:cs="Tahoma"/>
      <w:sz w:val="16"/>
      <w:szCs w:val="16"/>
    </w:rPr>
  </w:style>
  <w:style w:type="paragraph" w:styleId="ListParagraph">
    <w:name w:val="List Paragraph"/>
    <w:basedOn w:val="Normal"/>
    <w:uiPriority w:val="34"/>
    <w:qFormat/>
    <w:rsid w:val="00B9179A"/>
    <w:pPr>
      <w:ind w:left="720"/>
      <w:contextualSpacing/>
    </w:pPr>
  </w:style>
  <w:style w:type="character" w:styleId="Hyperlink">
    <w:name w:val="Hyperlink"/>
    <w:basedOn w:val="DefaultParagraphFont"/>
    <w:uiPriority w:val="99"/>
    <w:unhideWhenUsed/>
    <w:rsid w:val="004B1083"/>
    <w:rPr>
      <w:color w:val="0000FF" w:themeColor="hyperlink"/>
      <w:u w:val="single"/>
    </w:rPr>
  </w:style>
  <w:style w:type="table" w:styleId="TableGrid">
    <w:name w:val="Table Grid"/>
    <w:basedOn w:val="TableNormal"/>
    <w:uiPriority w:val="59"/>
    <w:rsid w:val="0063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353">
      <w:bodyDiv w:val="1"/>
      <w:marLeft w:val="0"/>
      <w:marRight w:val="0"/>
      <w:marTop w:val="0"/>
      <w:marBottom w:val="0"/>
      <w:divBdr>
        <w:top w:val="none" w:sz="0" w:space="0" w:color="auto"/>
        <w:left w:val="none" w:sz="0" w:space="0" w:color="auto"/>
        <w:bottom w:val="none" w:sz="0" w:space="0" w:color="auto"/>
        <w:right w:val="none" w:sz="0" w:space="0" w:color="auto"/>
      </w:divBdr>
    </w:div>
    <w:div w:id="104277654">
      <w:bodyDiv w:val="1"/>
      <w:marLeft w:val="0"/>
      <w:marRight w:val="0"/>
      <w:marTop w:val="0"/>
      <w:marBottom w:val="0"/>
      <w:divBdr>
        <w:top w:val="none" w:sz="0" w:space="0" w:color="auto"/>
        <w:left w:val="none" w:sz="0" w:space="0" w:color="auto"/>
        <w:bottom w:val="none" w:sz="0" w:space="0" w:color="auto"/>
        <w:right w:val="none" w:sz="0" w:space="0" w:color="auto"/>
      </w:divBdr>
    </w:div>
    <w:div w:id="188565374">
      <w:bodyDiv w:val="1"/>
      <w:marLeft w:val="0"/>
      <w:marRight w:val="0"/>
      <w:marTop w:val="0"/>
      <w:marBottom w:val="0"/>
      <w:divBdr>
        <w:top w:val="none" w:sz="0" w:space="0" w:color="auto"/>
        <w:left w:val="none" w:sz="0" w:space="0" w:color="auto"/>
        <w:bottom w:val="none" w:sz="0" w:space="0" w:color="auto"/>
        <w:right w:val="none" w:sz="0" w:space="0" w:color="auto"/>
      </w:divBdr>
    </w:div>
    <w:div w:id="338041290">
      <w:bodyDiv w:val="1"/>
      <w:marLeft w:val="0"/>
      <w:marRight w:val="0"/>
      <w:marTop w:val="0"/>
      <w:marBottom w:val="0"/>
      <w:divBdr>
        <w:top w:val="none" w:sz="0" w:space="0" w:color="auto"/>
        <w:left w:val="none" w:sz="0" w:space="0" w:color="auto"/>
        <w:bottom w:val="none" w:sz="0" w:space="0" w:color="auto"/>
        <w:right w:val="none" w:sz="0" w:space="0" w:color="auto"/>
      </w:divBdr>
    </w:div>
    <w:div w:id="363361632">
      <w:bodyDiv w:val="1"/>
      <w:marLeft w:val="0"/>
      <w:marRight w:val="0"/>
      <w:marTop w:val="0"/>
      <w:marBottom w:val="0"/>
      <w:divBdr>
        <w:top w:val="none" w:sz="0" w:space="0" w:color="auto"/>
        <w:left w:val="none" w:sz="0" w:space="0" w:color="auto"/>
        <w:bottom w:val="none" w:sz="0" w:space="0" w:color="auto"/>
        <w:right w:val="none" w:sz="0" w:space="0" w:color="auto"/>
      </w:divBdr>
    </w:div>
    <w:div w:id="369035416">
      <w:bodyDiv w:val="1"/>
      <w:marLeft w:val="0"/>
      <w:marRight w:val="0"/>
      <w:marTop w:val="0"/>
      <w:marBottom w:val="0"/>
      <w:divBdr>
        <w:top w:val="none" w:sz="0" w:space="0" w:color="auto"/>
        <w:left w:val="none" w:sz="0" w:space="0" w:color="auto"/>
        <w:bottom w:val="none" w:sz="0" w:space="0" w:color="auto"/>
        <w:right w:val="none" w:sz="0" w:space="0" w:color="auto"/>
      </w:divBdr>
    </w:div>
    <w:div w:id="785075556">
      <w:bodyDiv w:val="1"/>
      <w:marLeft w:val="0"/>
      <w:marRight w:val="0"/>
      <w:marTop w:val="0"/>
      <w:marBottom w:val="0"/>
      <w:divBdr>
        <w:top w:val="none" w:sz="0" w:space="0" w:color="auto"/>
        <w:left w:val="none" w:sz="0" w:space="0" w:color="auto"/>
        <w:bottom w:val="none" w:sz="0" w:space="0" w:color="auto"/>
        <w:right w:val="none" w:sz="0" w:space="0" w:color="auto"/>
      </w:divBdr>
    </w:div>
    <w:div w:id="883636495">
      <w:bodyDiv w:val="1"/>
      <w:marLeft w:val="0"/>
      <w:marRight w:val="0"/>
      <w:marTop w:val="0"/>
      <w:marBottom w:val="0"/>
      <w:divBdr>
        <w:top w:val="none" w:sz="0" w:space="0" w:color="auto"/>
        <w:left w:val="none" w:sz="0" w:space="0" w:color="auto"/>
        <w:bottom w:val="none" w:sz="0" w:space="0" w:color="auto"/>
        <w:right w:val="none" w:sz="0" w:space="0" w:color="auto"/>
      </w:divBdr>
    </w:div>
    <w:div w:id="972826314">
      <w:bodyDiv w:val="1"/>
      <w:marLeft w:val="0"/>
      <w:marRight w:val="0"/>
      <w:marTop w:val="0"/>
      <w:marBottom w:val="0"/>
      <w:divBdr>
        <w:top w:val="none" w:sz="0" w:space="0" w:color="auto"/>
        <w:left w:val="none" w:sz="0" w:space="0" w:color="auto"/>
        <w:bottom w:val="none" w:sz="0" w:space="0" w:color="auto"/>
        <w:right w:val="none" w:sz="0" w:space="0" w:color="auto"/>
      </w:divBdr>
    </w:div>
    <w:div w:id="1198200640">
      <w:bodyDiv w:val="1"/>
      <w:marLeft w:val="0"/>
      <w:marRight w:val="0"/>
      <w:marTop w:val="0"/>
      <w:marBottom w:val="0"/>
      <w:divBdr>
        <w:top w:val="none" w:sz="0" w:space="0" w:color="auto"/>
        <w:left w:val="none" w:sz="0" w:space="0" w:color="auto"/>
        <w:bottom w:val="none" w:sz="0" w:space="0" w:color="auto"/>
        <w:right w:val="none" w:sz="0" w:space="0" w:color="auto"/>
      </w:divBdr>
    </w:div>
    <w:div w:id="1205410972">
      <w:bodyDiv w:val="1"/>
      <w:marLeft w:val="0"/>
      <w:marRight w:val="0"/>
      <w:marTop w:val="0"/>
      <w:marBottom w:val="0"/>
      <w:divBdr>
        <w:top w:val="none" w:sz="0" w:space="0" w:color="auto"/>
        <w:left w:val="none" w:sz="0" w:space="0" w:color="auto"/>
        <w:bottom w:val="none" w:sz="0" w:space="0" w:color="auto"/>
        <w:right w:val="none" w:sz="0" w:space="0" w:color="auto"/>
      </w:divBdr>
    </w:div>
    <w:div w:id="1223714946">
      <w:bodyDiv w:val="1"/>
      <w:marLeft w:val="0"/>
      <w:marRight w:val="0"/>
      <w:marTop w:val="0"/>
      <w:marBottom w:val="0"/>
      <w:divBdr>
        <w:top w:val="none" w:sz="0" w:space="0" w:color="auto"/>
        <w:left w:val="none" w:sz="0" w:space="0" w:color="auto"/>
        <w:bottom w:val="none" w:sz="0" w:space="0" w:color="auto"/>
        <w:right w:val="none" w:sz="0" w:space="0" w:color="auto"/>
      </w:divBdr>
    </w:div>
    <w:div w:id="1327172750">
      <w:bodyDiv w:val="1"/>
      <w:marLeft w:val="0"/>
      <w:marRight w:val="0"/>
      <w:marTop w:val="0"/>
      <w:marBottom w:val="0"/>
      <w:divBdr>
        <w:top w:val="none" w:sz="0" w:space="0" w:color="auto"/>
        <w:left w:val="none" w:sz="0" w:space="0" w:color="auto"/>
        <w:bottom w:val="none" w:sz="0" w:space="0" w:color="auto"/>
        <w:right w:val="none" w:sz="0" w:space="0" w:color="auto"/>
      </w:divBdr>
    </w:div>
    <w:div w:id="1544831894">
      <w:bodyDiv w:val="1"/>
      <w:marLeft w:val="0"/>
      <w:marRight w:val="0"/>
      <w:marTop w:val="0"/>
      <w:marBottom w:val="0"/>
      <w:divBdr>
        <w:top w:val="none" w:sz="0" w:space="0" w:color="auto"/>
        <w:left w:val="none" w:sz="0" w:space="0" w:color="auto"/>
        <w:bottom w:val="none" w:sz="0" w:space="0" w:color="auto"/>
        <w:right w:val="none" w:sz="0" w:space="0" w:color="auto"/>
      </w:divBdr>
    </w:div>
    <w:div w:id="1554654718">
      <w:bodyDiv w:val="1"/>
      <w:marLeft w:val="0"/>
      <w:marRight w:val="0"/>
      <w:marTop w:val="0"/>
      <w:marBottom w:val="0"/>
      <w:divBdr>
        <w:top w:val="none" w:sz="0" w:space="0" w:color="auto"/>
        <w:left w:val="none" w:sz="0" w:space="0" w:color="auto"/>
        <w:bottom w:val="none" w:sz="0" w:space="0" w:color="auto"/>
        <w:right w:val="none" w:sz="0" w:space="0" w:color="auto"/>
      </w:divBdr>
    </w:div>
    <w:div w:id="1862544950">
      <w:bodyDiv w:val="1"/>
      <w:marLeft w:val="0"/>
      <w:marRight w:val="0"/>
      <w:marTop w:val="0"/>
      <w:marBottom w:val="0"/>
      <w:divBdr>
        <w:top w:val="none" w:sz="0" w:space="0" w:color="auto"/>
        <w:left w:val="none" w:sz="0" w:space="0" w:color="auto"/>
        <w:bottom w:val="none" w:sz="0" w:space="0" w:color="auto"/>
        <w:right w:val="none" w:sz="0" w:space="0" w:color="auto"/>
      </w:divBdr>
    </w:div>
    <w:div w:id="21212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E0A3-8A91-4C45-AE52-A2BC01E8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ICAP2</dc:creator>
  <cp:keywords/>
  <dc:description/>
  <cp:lastModifiedBy>Windows User</cp:lastModifiedBy>
  <cp:revision>2</cp:revision>
  <cp:lastPrinted>2020-12-13T05:42:00Z</cp:lastPrinted>
  <dcterms:created xsi:type="dcterms:W3CDTF">2020-12-15T13:43:00Z</dcterms:created>
  <dcterms:modified xsi:type="dcterms:W3CDTF">2020-12-15T13:43:00Z</dcterms:modified>
</cp:coreProperties>
</file>