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358A" w14:textId="77777777" w:rsidR="00F53704" w:rsidRPr="00BE5780" w:rsidRDefault="00F53704" w:rsidP="00F53704">
      <w:pPr>
        <w:pStyle w:val="NormalWeb"/>
        <w:jc w:val="center"/>
        <w:rPr>
          <w:rFonts w:ascii="Times New Roman" w:hAnsi="Times New Roman" w:cs="Times New Roman"/>
          <w:sz w:val="32"/>
        </w:rPr>
      </w:pPr>
      <w:r w:rsidRPr="0050230A">
        <w:rPr>
          <w:rFonts w:ascii="Calibri" w:eastAsia="Times New Roman" w:hAnsi="Calibri" w:cs="Times New Roman"/>
          <w:noProof/>
        </w:rPr>
        <w:drawing>
          <wp:anchor distT="0" distB="0" distL="114300" distR="114300" simplePos="0" relativeHeight="251660288" behindDoc="0" locked="0" layoutInCell="1" allowOverlap="1" wp14:anchorId="2CD035CD" wp14:editId="2315ABA0">
            <wp:simplePos x="0" y="0"/>
            <wp:positionH relativeFrom="column">
              <wp:posOffset>2628900</wp:posOffset>
            </wp:positionH>
            <wp:positionV relativeFrom="paragraph">
              <wp:posOffset>317500</wp:posOffset>
            </wp:positionV>
            <wp:extent cx="952500" cy="845346"/>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16965" t="5833" r="17560" b="2708"/>
                    <a:stretch>
                      <a:fillRect/>
                    </a:stretch>
                  </pic:blipFill>
                  <pic:spPr bwMode="auto">
                    <a:xfrm>
                      <a:off x="0" y="0"/>
                      <a:ext cx="952500" cy="8453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780">
        <w:rPr>
          <w:rFonts w:ascii="Times New Roman" w:hAnsi="Times New Roman" w:cs="Times New Roman"/>
          <w:sz w:val="32"/>
        </w:rPr>
        <w:t>Republic of South Sudan</w:t>
      </w:r>
    </w:p>
    <w:p w14:paraId="2CD0358B" w14:textId="77777777" w:rsidR="00F53704" w:rsidRDefault="00F53704" w:rsidP="00F53704">
      <w:pPr>
        <w:pStyle w:val="NormalWeb"/>
        <w:jc w:val="center"/>
        <w:rPr>
          <w:rFonts w:ascii="Times New Roman" w:hAnsi="Times New Roman" w:cs="Times New Roman"/>
          <w:sz w:val="32"/>
        </w:rPr>
      </w:pPr>
    </w:p>
    <w:p w14:paraId="2CD0358C" w14:textId="77777777" w:rsidR="00F53704" w:rsidRDefault="00F53704" w:rsidP="00F53704">
      <w:pPr>
        <w:pStyle w:val="NormalWeb"/>
        <w:jc w:val="center"/>
        <w:rPr>
          <w:rFonts w:ascii="Times New Roman" w:hAnsi="Times New Roman" w:cs="Times New Roman"/>
          <w:sz w:val="32"/>
        </w:rPr>
      </w:pPr>
    </w:p>
    <w:p w14:paraId="2CD0358D" w14:textId="77777777" w:rsidR="00F53704" w:rsidRDefault="00F53704" w:rsidP="00F53704">
      <w:pPr>
        <w:pStyle w:val="NormalWeb"/>
        <w:jc w:val="center"/>
        <w:rPr>
          <w:rFonts w:ascii="Times New Roman" w:hAnsi="Times New Roman" w:cs="Times New Roman"/>
          <w:sz w:val="32"/>
        </w:rPr>
      </w:pPr>
      <w:r w:rsidRPr="00BE5780">
        <w:rPr>
          <w:rFonts w:ascii="Times New Roman" w:hAnsi="Times New Roman" w:cs="Times New Roman"/>
          <w:sz w:val="32"/>
        </w:rPr>
        <w:t>South Sudan Urban Water Corporation</w:t>
      </w:r>
    </w:p>
    <w:p w14:paraId="2CD0358E" w14:textId="77777777" w:rsidR="00F53704" w:rsidRDefault="00F53704" w:rsidP="00F53704">
      <w:pPr>
        <w:pStyle w:val="NormalWeb"/>
        <w:jc w:val="center"/>
        <w:rPr>
          <w:rFonts w:ascii="Times New Roman" w:hAnsi="Times New Roman" w:cs="Times New Roman"/>
          <w:sz w:val="32"/>
        </w:rPr>
      </w:pPr>
      <w:r>
        <w:rPr>
          <w:rFonts w:ascii="Times New Roman" w:hAnsi="Times New Roman" w:cs="Times New Roman"/>
          <w:sz w:val="32"/>
        </w:rPr>
        <w:t>Assisted by</w:t>
      </w:r>
    </w:p>
    <w:p w14:paraId="2CD0358F" w14:textId="77777777" w:rsidR="00F53704" w:rsidRDefault="00F53704" w:rsidP="00F53704">
      <w:pPr>
        <w:pStyle w:val="NormalWeb"/>
        <w:jc w:val="center"/>
      </w:pPr>
      <w:r w:rsidRPr="00857329">
        <w:rPr>
          <w:noProof/>
        </w:rPr>
        <w:drawing>
          <wp:anchor distT="0" distB="0" distL="114300" distR="114300" simplePos="0" relativeHeight="251659264" behindDoc="0" locked="0" layoutInCell="1" allowOverlap="1" wp14:anchorId="2CD035CF" wp14:editId="2CD035D0">
            <wp:simplePos x="0" y="0"/>
            <wp:positionH relativeFrom="column">
              <wp:posOffset>2485390</wp:posOffset>
            </wp:positionH>
            <wp:positionV relativeFrom="paragraph">
              <wp:posOffset>306070</wp:posOffset>
            </wp:positionV>
            <wp:extent cx="1149757" cy="882015"/>
            <wp:effectExtent l="0" t="0" r="0" b="0"/>
            <wp:wrapNone/>
            <wp:docPr id="1833524467"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24467" name="Picture 4" descr="A close-up of a logo&#10;&#10;Description automatically generated"/>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t="11909" b="11066"/>
                    <a:stretch>
                      <a:fillRect/>
                    </a:stretch>
                  </pic:blipFill>
                  <pic:spPr bwMode="auto">
                    <a:xfrm>
                      <a:off x="0" y="0"/>
                      <a:ext cx="1149757" cy="882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2"/>
        </w:rPr>
        <w:t>African Development Bank</w:t>
      </w:r>
    </w:p>
    <w:p w14:paraId="2CD03590" w14:textId="77777777" w:rsidR="00F53704" w:rsidRPr="00857329" w:rsidRDefault="00F53704" w:rsidP="00F53704">
      <w:pPr>
        <w:pStyle w:val="NormalWeb"/>
        <w:rPr>
          <w:b/>
        </w:rPr>
      </w:pPr>
    </w:p>
    <w:p w14:paraId="2CD03591" w14:textId="77777777" w:rsidR="00F53704" w:rsidRDefault="00F53704" w:rsidP="00F53704">
      <w:pPr>
        <w:tabs>
          <w:tab w:val="left" w:pos="1222"/>
        </w:tabs>
        <w:spacing w:after="0"/>
        <w:jc w:val="center"/>
        <w:rPr>
          <w:rFonts w:ascii="Segoe UI Symbol" w:eastAsia="Calibri" w:hAnsi="Segoe UI Symbol" w:cs="Times New Roman"/>
          <w:b/>
          <w:sz w:val="36"/>
        </w:rPr>
      </w:pPr>
    </w:p>
    <w:p w14:paraId="2CD03592" w14:textId="77777777" w:rsidR="00F53704" w:rsidRPr="008C60EF" w:rsidRDefault="00F53704" w:rsidP="008C60EF">
      <w:pPr>
        <w:tabs>
          <w:tab w:val="left" w:pos="1222"/>
        </w:tabs>
        <w:spacing w:after="0"/>
        <w:jc w:val="center"/>
        <w:rPr>
          <w:rFonts w:ascii="Times New Roman" w:eastAsia="Calibri" w:hAnsi="Times New Roman" w:cs="Times New Roman"/>
          <w:b/>
          <w:sz w:val="24"/>
          <w:szCs w:val="24"/>
        </w:rPr>
      </w:pPr>
      <w:r w:rsidRPr="008C60EF">
        <w:rPr>
          <w:rFonts w:ascii="Times New Roman" w:eastAsia="Calibri" w:hAnsi="Times New Roman" w:cs="Times New Roman"/>
          <w:b/>
          <w:sz w:val="24"/>
          <w:szCs w:val="24"/>
        </w:rPr>
        <w:t>Specific Procurement Notice</w:t>
      </w:r>
    </w:p>
    <w:p w14:paraId="2CD03593" w14:textId="77777777" w:rsidR="00F53704" w:rsidRPr="008C60EF" w:rsidRDefault="00F53704" w:rsidP="008C60EF">
      <w:pPr>
        <w:tabs>
          <w:tab w:val="left" w:pos="1222"/>
        </w:tabs>
        <w:spacing w:after="0"/>
        <w:jc w:val="both"/>
        <w:rPr>
          <w:rFonts w:ascii="Times New Roman" w:eastAsia="Times New Roman" w:hAnsi="Times New Roman" w:cs="Times New Roman"/>
          <w:b/>
          <w:bCs/>
          <w:sz w:val="24"/>
          <w:szCs w:val="24"/>
        </w:rPr>
      </w:pPr>
      <w:r w:rsidRPr="008C60EF">
        <w:rPr>
          <w:rFonts w:ascii="Times New Roman" w:eastAsia="Calibri" w:hAnsi="Times New Roman" w:cs="Times New Roman"/>
          <w:b/>
          <w:sz w:val="24"/>
          <w:szCs w:val="24"/>
        </w:rPr>
        <w:t>_________________________________________________________________</w:t>
      </w:r>
    </w:p>
    <w:p w14:paraId="2CD03594" w14:textId="77777777" w:rsidR="00F53704" w:rsidRPr="008C60EF" w:rsidRDefault="00F53704" w:rsidP="008C60EF">
      <w:pPr>
        <w:tabs>
          <w:tab w:val="left" w:pos="1222"/>
        </w:tabs>
        <w:spacing w:after="0"/>
        <w:jc w:val="center"/>
        <w:rPr>
          <w:rFonts w:ascii="Times New Roman" w:eastAsia="Calibri" w:hAnsi="Times New Roman" w:cs="Times New Roman"/>
          <w:b/>
          <w:sz w:val="24"/>
          <w:szCs w:val="24"/>
        </w:rPr>
      </w:pPr>
      <w:bookmarkStart w:id="0" w:name="_Hlk163049157"/>
      <w:r w:rsidRPr="008C60EF">
        <w:rPr>
          <w:rFonts w:ascii="Times New Roman" w:eastAsia="Calibri" w:hAnsi="Times New Roman" w:cs="Times New Roman"/>
          <w:b/>
          <w:sz w:val="24"/>
          <w:szCs w:val="24"/>
        </w:rPr>
        <w:t>Invitation for Bids [IFB]</w:t>
      </w:r>
    </w:p>
    <w:p w14:paraId="2CD03595" w14:textId="77777777" w:rsidR="00F53704" w:rsidRPr="008C60EF" w:rsidRDefault="00F53704" w:rsidP="008C60EF">
      <w:pPr>
        <w:tabs>
          <w:tab w:val="left" w:pos="1222"/>
        </w:tabs>
        <w:spacing w:after="0"/>
        <w:jc w:val="center"/>
        <w:rPr>
          <w:rFonts w:ascii="Times New Roman" w:eastAsia="Calibri" w:hAnsi="Times New Roman" w:cs="Times New Roman"/>
          <w:b/>
          <w:sz w:val="24"/>
          <w:szCs w:val="24"/>
        </w:rPr>
      </w:pPr>
      <w:r w:rsidRPr="008C60EF">
        <w:rPr>
          <w:rFonts w:ascii="Times New Roman" w:eastAsia="Calibri" w:hAnsi="Times New Roman" w:cs="Times New Roman"/>
          <w:b/>
          <w:sz w:val="24"/>
          <w:szCs w:val="24"/>
        </w:rPr>
        <w:t>Goods</w:t>
      </w:r>
    </w:p>
    <w:p w14:paraId="2CD03596" w14:textId="77777777" w:rsidR="00F53704" w:rsidRPr="008C60EF" w:rsidRDefault="00F53704" w:rsidP="008C60EF">
      <w:pPr>
        <w:tabs>
          <w:tab w:val="left" w:pos="1222"/>
        </w:tabs>
        <w:spacing w:after="0"/>
        <w:jc w:val="center"/>
        <w:rPr>
          <w:rFonts w:ascii="Times New Roman" w:eastAsia="Calibri" w:hAnsi="Times New Roman" w:cs="Times New Roman"/>
          <w:b/>
          <w:sz w:val="24"/>
          <w:szCs w:val="24"/>
        </w:rPr>
      </w:pPr>
      <w:r w:rsidRPr="008C60EF">
        <w:rPr>
          <w:rFonts w:ascii="Times New Roman" w:eastAsia="Calibri" w:hAnsi="Times New Roman" w:cs="Times New Roman"/>
          <w:b/>
          <w:sz w:val="24"/>
          <w:szCs w:val="24"/>
        </w:rPr>
        <w:t>(One-Envelope Bidding Process)</w:t>
      </w:r>
    </w:p>
    <w:p w14:paraId="2CD03597" w14:textId="77777777" w:rsidR="00F53704" w:rsidRPr="008C60EF" w:rsidRDefault="00F53704" w:rsidP="008C60EF">
      <w:pPr>
        <w:spacing w:after="0" w:line="240" w:lineRule="auto"/>
        <w:jc w:val="both"/>
        <w:rPr>
          <w:rFonts w:ascii="Times New Roman" w:eastAsia="Times New Roman" w:hAnsi="Times New Roman" w:cs="Times New Roman"/>
          <w:b/>
          <w:bCs/>
          <w:color w:val="000000" w:themeColor="text1"/>
          <w:sz w:val="24"/>
          <w:szCs w:val="24"/>
        </w:rPr>
      </w:pPr>
    </w:p>
    <w:p w14:paraId="2CD03598" w14:textId="77777777" w:rsidR="00F53704" w:rsidRPr="00041462" w:rsidRDefault="00F53704" w:rsidP="00041462">
      <w:pPr>
        <w:spacing w:after="0" w:line="240" w:lineRule="auto"/>
        <w:jc w:val="both"/>
        <w:rPr>
          <w:rFonts w:ascii="Times New Roman" w:eastAsia="Times New Roman" w:hAnsi="Times New Roman" w:cs="Times New Roman"/>
          <w:b/>
          <w:color w:val="000000"/>
          <w:kern w:val="0"/>
          <w:sz w:val="24"/>
          <w:szCs w:val="24"/>
          <w14:ligatures w14:val="none"/>
        </w:rPr>
      </w:pPr>
      <w:r w:rsidRPr="00041462">
        <w:rPr>
          <w:rFonts w:ascii="Times New Roman" w:eastAsia="Calibri" w:hAnsi="Times New Roman" w:cs="Times New Roman"/>
          <w:color w:val="000000" w:themeColor="text1"/>
          <w:sz w:val="24"/>
          <w:szCs w:val="24"/>
        </w:rPr>
        <w:t>IFB Number:</w:t>
      </w:r>
      <w:r w:rsidRPr="00041462">
        <w:rPr>
          <w:rFonts w:ascii="Times New Roman" w:eastAsia="Calibri" w:hAnsi="Times New Roman" w:cs="Times New Roman"/>
          <w:color w:val="000000" w:themeColor="text1"/>
          <w:sz w:val="24"/>
          <w:szCs w:val="24"/>
        </w:rPr>
        <w:tab/>
      </w:r>
      <w:r w:rsidRPr="00041462">
        <w:rPr>
          <w:rFonts w:ascii="Times New Roman" w:eastAsia="Calibri" w:hAnsi="Times New Roman" w:cs="Times New Roman"/>
          <w:color w:val="000000" w:themeColor="text1"/>
          <w:sz w:val="24"/>
          <w:szCs w:val="24"/>
        </w:rPr>
        <w:tab/>
      </w:r>
      <w:r w:rsidRPr="00041462">
        <w:rPr>
          <w:rFonts w:ascii="Times New Roman" w:eastAsia="Calibri" w:hAnsi="Times New Roman" w:cs="Times New Roman"/>
          <w:color w:val="000000" w:themeColor="text1"/>
          <w:sz w:val="24"/>
          <w:szCs w:val="24"/>
        </w:rPr>
        <w:tab/>
      </w:r>
      <w:r w:rsidRPr="00041462">
        <w:rPr>
          <w:rFonts w:ascii="Times New Roman" w:eastAsia="Times New Roman" w:hAnsi="Times New Roman" w:cs="Times New Roman"/>
          <w:b/>
          <w:color w:val="000000"/>
          <w:kern w:val="0"/>
          <w:sz w:val="24"/>
          <w:szCs w:val="24"/>
          <w14:ligatures w14:val="none"/>
        </w:rPr>
        <w:t>SSUWC-SWSSIP/SUPLS/OCB/25-26/030</w:t>
      </w:r>
    </w:p>
    <w:p w14:paraId="2CD03599" w14:textId="77777777" w:rsidR="00F53704" w:rsidRPr="00041462" w:rsidRDefault="00F53704" w:rsidP="00041462">
      <w:pPr>
        <w:tabs>
          <w:tab w:val="left" w:pos="1222"/>
        </w:tabs>
        <w:spacing w:after="0" w:line="240" w:lineRule="auto"/>
        <w:ind w:left="2880" w:hanging="2880"/>
        <w:jc w:val="both"/>
        <w:rPr>
          <w:rFonts w:ascii="Times New Roman" w:eastAsia="Calibri" w:hAnsi="Times New Roman" w:cs="Times New Roman"/>
          <w:color w:val="000000" w:themeColor="text1"/>
          <w:sz w:val="24"/>
          <w:szCs w:val="24"/>
        </w:rPr>
      </w:pPr>
      <w:r w:rsidRPr="00041462">
        <w:rPr>
          <w:rFonts w:ascii="Times New Roman" w:eastAsia="Calibri" w:hAnsi="Times New Roman" w:cs="Times New Roman"/>
          <w:color w:val="000000" w:themeColor="text1"/>
          <w:sz w:val="24"/>
          <w:szCs w:val="24"/>
        </w:rPr>
        <w:t>Purchaser:</w:t>
      </w:r>
      <w:r w:rsidRPr="00041462">
        <w:rPr>
          <w:rFonts w:ascii="Times New Roman" w:eastAsia="Calibri" w:hAnsi="Times New Roman" w:cs="Times New Roman"/>
          <w:color w:val="000000" w:themeColor="text1"/>
          <w:sz w:val="24"/>
          <w:szCs w:val="24"/>
        </w:rPr>
        <w:tab/>
      </w:r>
      <w:r w:rsidRPr="00041462">
        <w:rPr>
          <w:rFonts w:ascii="Times New Roman" w:eastAsia="Calibri" w:hAnsi="Times New Roman" w:cs="Times New Roman"/>
          <w:color w:val="000000" w:themeColor="text1"/>
          <w:sz w:val="24"/>
          <w:szCs w:val="24"/>
        </w:rPr>
        <w:tab/>
        <w:t>South Sudan Urban Water Corporation (SSUWC)</w:t>
      </w:r>
    </w:p>
    <w:p w14:paraId="2CD0359A" w14:textId="77777777" w:rsidR="00F53704" w:rsidRPr="00041462" w:rsidRDefault="00F53704" w:rsidP="00041462">
      <w:pPr>
        <w:tabs>
          <w:tab w:val="left" w:pos="1222"/>
        </w:tabs>
        <w:spacing w:after="0" w:line="240" w:lineRule="auto"/>
        <w:ind w:left="2880" w:hanging="2880"/>
        <w:jc w:val="both"/>
        <w:rPr>
          <w:rFonts w:ascii="Times New Roman" w:eastAsia="Calibri" w:hAnsi="Times New Roman" w:cs="Times New Roman"/>
          <w:color w:val="000000" w:themeColor="text1"/>
          <w:sz w:val="24"/>
          <w:szCs w:val="24"/>
        </w:rPr>
      </w:pPr>
      <w:r w:rsidRPr="00041462">
        <w:rPr>
          <w:rFonts w:ascii="Times New Roman" w:eastAsia="Calibri" w:hAnsi="Times New Roman" w:cs="Times New Roman"/>
          <w:color w:val="000000" w:themeColor="text1"/>
          <w:sz w:val="24"/>
          <w:szCs w:val="24"/>
        </w:rPr>
        <w:t xml:space="preserve">Project: </w:t>
      </w:r>
      <w:r w:rsidRPr="00041462">
        <w:rPr>
          <w:rFonts w:ascii="Times New Roman" w:eastAsia="Calibri" w:hAnsi="Times New Roman" w:cs="Times New Roman"/>
          <w:color w:val="000000" w:themeColor="text1"/>
          <w:sz w:val="24"/>
          <w:szCs w:val="24"/>
        </w:rPr>
        <w:tab/>
      </w:r>
      <w:r w:rsidRPr="00041462">
        <w:rPr>
          <w:rFonts w:ascii="Times New Roman" w:eastAsia="Calibri" w:hAnsi="Times New Roman" w:cs="Times New Roman"/>
          <w:color w:val="000000" w:themeColor="text1"/>
          <w:sz w:val="24"/>
          <w:szCs w:val="24"/>
        </w:rPr>
        <w:tab/>
        <w:t>Strategic Water Supply and Sanitation Improvement Project (SWSSIP)</w:t>
      </w:r>
    </w:p>
    <w:p w14:paraId="2CD0359B" w14:textId="77777777" w:rsidR="00F53704" w:rsidRPr="00041462" w:rsidRDefault="00F53704" w:rsidP="00041462">
      <w:pPr>
        <w:tabs>
          <w:tab w:val="left" w:pos="1222"/>
        </w:tabs>
        <w:spacing w:after="0" w:line="240" w:lineRule="auto"/>
        <w:ind w:left="2880" w:hanging="2880"/>
        <w:jc w:val="both"/>
        <w:rPr>
          <w:rFonts w:ascii="Times New Roman" w:hAnsi="Times New Roman" w:cs="Times New Roman"/>
          <w:color w:val="000000" w:themeColor="text1"/>
          <w:sz w:val="24"/>
          <w:szCs w:val="24"/>
        </w:rPr>
      </w:pPr>
      <w:r w:rsidRPr="00041462">
        <w:rPr>
          <w:rFonts w:ascii="Times New Roman" w:eastAsia="Calibri" w:hAnsi="Times New Roman" w:cs="Times New Roman"/>
          <w:color w:val="000000" w:themeColor="text1"/>
          <w:sz w:val="24"/>
          <w:szCs w:val="24"/>
        </w:rPr>
        <w:t xml:space="preserve">Contract title: </w:t>
      </w:r>
      <w:r w:rsidRPr="00041462">
        <w:rPr>
          <w:rFonts w:ascii="Times New Roman" w:eastAsia="Calibri" w:hAnsi="Times New Roman" w:cs="Times New Roman"/>
          <w:color w:val="000000" w:themeColor="text1"/>
          <w:sz w:val="24"/>
          <w:szCs w:val="24"/>
        </w:rPr>
        <w:tab/>
      </w:r>
      <w:r w:rsidRPr="00041462">
        <w:rPr>
          <w:rFonts w:ascii="Times New Roman" w:hAnsi="Times New Roman" w:cs="Times New Roman"/>
          <w:b/>
          <w:color w:val="000000" w:themeColor="text1"/>
          <w:sz w:val="24"/>
          <w:szCs w:val="24"/>
        </w:rPr>
        <w:t>Supply and installation of 300M3 Elevated Tank and Spare parts for 19 low and high lift pumps (In 2 lots)</w:t>
      </w:r>
    </w:p>
    <w:p w14:paraId="2CD0359C" w14:textId="77777777" w:rsidR="00F53704" w:rsidRPr="00041462" w:rsidRDefault="00F53704" w:rsidP="00041462">
      <w:pPr>
        <w:tabs>
          <w:tab w:val="left" w:pos="1222"/>
        </w:tabs>
        <w:spacing w:after="0" w:line="240" w:lineRule="auto"/>
        <w:jc w:val="both"/>
        <w:rPr>
          <w:rFonts w:ascii="Times New Roman" w:eastAsia="Calibri" w:hAnsi="Times New Roman" w:cs="Times New Roman"/>
          <w:b/>
          <w:color w:val="000000" w:themeColor="text1"/>
          <w:sz w:val="24"/>
          <w:szCs w:val="24"/>
        </w:rPr>
      </w:pPr>
      <w:r w:rsidRPr="00041462">
        <w:rPr>
          <w:rFonts w:ascii="Times New Roman" w:eastAsia="Calibri" w:hAnsi="Times New Roman" w:cs="Times New Roman"/>
          <w:color w:val="000000" w:themeColor="text1"/>
          <w:sz w:val="24"/>
          <w:szCs w:val="24"/>
        </w:rPr>
        <w:t xml:space="preserve">Country: </w:t>
      </w:r>
      <w:r w:rsidRPr="00041462">
        <w:rPr>
          <w:rFonts w:ascii="Times New Roman" w:eastAsia="Calibri" w:hAnsi="Times New Roman" w:cs="Times New Roman"/>
          <w:color w:val="000000" w:themeColor="text1"/>
          <w:sz w:val="24"/>
          <w:szCs w:val="24"/>
        </w:rPr>
        <w:tab/>
      </w:r>
      <w:r w:rsidRPr="00041462">
        <w:rPr>
          <w:rFonts w:ascii="Times New Roman" w:eastAsia="Calibri" w:hAnsi="Times New Roman" w:cs="Times New Roman"/>
          <w:color w:val="000000" w:themeColor="text1"/>
          <w:sz w:val="24"/>
          <w:szCs w:val="24"/>
        </w:rPr>
        <w:tab/>
      </w:r>
      <w:r w:rsidRPr="00041462">
        <w:rPr>
          <w:rFonts w:ascii="Times New Roman" w:eastAsia="Calibri" w:hAnsi="Times New Roman" w:cs="Times New Roman"/>
          <w:color w:val="000000" w:themeColor="text1"/>
          <w:sz w:val="24"/>
          <w:szCs w:val="24"/>
        </w:rPr>
        <w:tab/>
      </w:r>
      <w:r w:rsidRPr="00041462">
        <w:rPr>
          <w:rFonts w:ascii="Times New Roman" w:eastAsia="Calibri" w:hAnsi="Times New Roman" w:cs="Times New Roman"/>
          <w:color w:val="000000" w:themeColor="text1"/>
          <w:sz w:val="24"/>
          <w:szCs w:val="24"/>
        </w:rPr>
        <w:tab/>
      </w:r>
      <w:r w:rsidRPr="00041462">
        <w:rPr>
          <w:rFonts w:ascii="Times New Roman" w:eastAsia="Calibri" w:hAnsi="Times New Roman" w:cs="Times New Roman"/>
          <w:b/>
          <w:color w:val="000000" w:themeColor="text1"/>
          <w:sz w:val="24"/>
          <w:szCs w:val="24"/>
        </w:rPr>
        <w:t>South Sudan</w:t>
      </w:r>
    </w:p>
    <w:p w14:paraId="2CD0359D" w14:textId="77777777" w:rsidR="00041462" w:rsidRPr="00041462" w:rsidRDefault="00F53704" w:rsidP="00041462">
      <w:pPr>
        <w:tabs>
          <w:tab w:val="left" w:pos="1222"/>
        </w:tabs>
        <w:spacing w:after="0" w:line="240" w:lineRule="auto"/>
        <w:ind w:left="2880" w:hanging="2880"/>
        <w:jc w:val="both"/>
        <w:rPr>
          <w:rFonts w:ascii="Times New Roman" w:eastAsia="Calibri" w:hAnsi="Times New Roman" w:cs="Times New Roman"/>
          <w:color w:val="000000" w:themeColor="text1"/>
          <w:sz w:val="24"/>
          <w:szCs w:val="24"/>
        </w:rPr>
      </w:pPr>
      <w:r w:rsidRPr="00041462">
        <w:rPr>
          <w:rFonts w:ascii="Times New Roman" w:eastAsia="Calibri" w:hAnsi="Times New Roman" w:cs="Times New Roman"/>
          <w:color w:val="000000" w:themeColor="text1"/>
          <w:sz w:val="24"/>
          <w:szCs w:val="24"/>
        </w:rPr>
        <w:t>Grant No.:</w:t>
      </w:r>
      <w:r w:rsidR="00041462" w:rsidRPr="00041462">
        <w:rPr>
          <w:rFonts w:ascii="Times New Roman" w:eastAsia="Calibri" w:hAnsi="Times New Roman" w:cs="Times New Roman"/>
          <w:color w:val="000000" w:themeColor="text1"/>
          <w:sz w:val="24"/>
          <w:szCs w:val="24"/>
        </w:rPr>
        <w:t xml:space="preserve"> </w:t>
      </w:r>
      <w:r w:rsidR="00041462" w:rsidRPr="00041462">
        <w:rPr>
          <w:rFonts w:ascii="Times New Roman" w:eastAsia="Calibri" w:hAnsi="Times New Roman" w:cs="Times New Roman"/>
          <w:color w:val="000000" w:themeColor="text1"/>
          <w:sz w:val="24"/>
          <w:szCs w:val="24"/>
        </w:rPr>
        <w:tab/>
      </w:r>
      <w:r w:rsidRPr="00041462">
        <w:rPr>
          <w:rFonts w:ascii="Times New Roman" w:eastAsia="Calibri" w:hAnsi="Times New Roman" w:cs="Times New Roman"/>
          <w:color w:val="000000" w:themeColor="text1"/>
          <w:sz w:val="24"/>
          <w:szCs w:val="24"/>
        </w:rPr>
        <w:tab/>
      </w:r>
      <w:r w:rsidR="00041462" w:rsidRPr="00041462">
        <w:rPr>
          <w:rFonts w:ascii="Times New Roman" w:eastAsia="Calibri" w:hAnsi="Times New Roman" w:cs="Times New Roman"/>
          <w:color w:val="000000" w:themeColor="text1"/>
          <w:sz w:val="24"/>
          <w:szCs w:val="24"/>
        </w:rPr>
        <w:t>5800155002201 - RWSSI</w:t>
      </w:r>
    </w:p>
    <w:p w14:paraId="2CD0359E" w14:textId="77777777" w:rsidR="00041462" w:rsidRPr="00041462" w:rsidRDefault="00041462" w:rsidP="00041462">
      <w:pPr>
        <w:tabs>
          <w:tab w:val="left" w:pos="1222"/>
        </w:tabs>
        <w:spacing w:after="0" w:line="240" w:lineRule="auto"/>
        <w:ind w:left="2880" w:hanging="2880"/>
        <w:jc w:val="both"/>
        <w:rPr>
          <w:rFonts w:ascii="Times New Roman" w:eastAsia="Calibri" w:hAnsi="Times New Roman" w:cs="Times New Roman"/>
          <w:color w:val="000000" w:themeColor="text1"/>
          <w:sz w:val="24"/>
          <w:szCs w:val="24"/>
        </w:rPr>
      </w:pPr>
      <w:r w:rsidRPr="00041462">
        <w:rPr>
          <w:rFonts w:ascii="Times New Roman" w:eastAsia="Calibri" w:hAnsi="Times New Roman" w:cs="Times New Roman"/>
          <w:color w:val="000000" w:themeColor="text1"/>
          <w:sz w:val="24"/>
          <w:szCs w:val="24"/>
        </w:rPr>
        <w:tab/>
      </w:r>
      <w:r w:rsidRPr="00041462">
        <w:rPr>
          <w:rFonts w:ascii="Times New Roman" w:eastAsia="Calibri" w:hAnsi="Times New Roman" w:cs="Times New Roman"/>
          <w:color w:val="000000" w:themeColor="text1"/>
          <w:sz w:val="24"/>
          <w:szCs w:val="24"/>
        </w:rPr>
        <w:tab/>
        <w:t>5900155015552 – TSF</w:t>
      </w:r>
    </w:p>
    <w:p w14:paraId="2CD0359F" w14:textId="77777777" w:rsidR="008C60EF" w:rsidRPr="00041462" w:rsidRDefault="00041462" w:rsidP="00041462">
      <w:pPr>
        <w:tabs>
          <w:tab w:val="left" w:pos="1222"/>
        </w:tabs>
        <w:spacing w:after="0" w:line="240" w:lineRule="auto"/>
        <w:ind w:left="2880" w:hanging="2880"/>
        <w:jc w:val="both"/>
        <w:rPr>
          <w:rFonts w:ascii="Times New Roman" w:eastAsia="Calibri" w:hAnsi="Times New Roman" w:cs="Times New Roman"/>
          <w:color w:val="000000" w:themeColor="text1"/>
          <w:sz w:val="24"/>
          <w:szCs w:val="24"/>
        </w:rPr>
      </w:pPr>
      <w:r w:rsidRPr="00041462">
        <w:rPr>
          <w:rFonts w:ascii="Times New Roman" w:eastAsia="Calibri" w:hAnsi="Times New Roman" w:cs="Times New Roman"/>
          <w:color w:val="000000" w:themeColor="text1"/>
          <w:sz w:val="24"/>
          <w:szCs w:val="24"/>
        </w:rPr>
        <w:tab/>
      </w:r>
      <w:r w:rsidRPr="00041462">
        <w:rPr>
          <w:rFonts w:ascii="Times New Roman" w:eastAsia="Calibri" w:hAnsi="Times New Roman" w:cs="Times New Roman"/>
          <w:color w:val="000000" w:themeColor="text1"/>
          <w:sz w:val="24"/>
          <w:szCs w:val="24"/>
        </w:rPr>
        <w:tab/>
        <w:t xml:space="preserve">2100155039868 – ADF </w:t>
      </w:r>
    </w:p>
    <w:p w14:paraId="2CD035A0" w14:textId="77777777" w:rsidR="00F53704" w:rsidRPr="00041462" w:rsidRDefault="00F53704" w:rsidP="00041462">
      <w:pPr>
        <w:tabs>
          <w:tab w:val="left" w:pos="1222"/>
        </w:tabs>
        <w:spacing w:after="0" w:line="240" w:lineRule="auto"/>
        <w:ind w:left="2880" w:hanging="2880"/>
        <w:jc w:val="both"/>
        <w:rPr>
          <w:rFonts w:ascii="Times New Roman" w:eastAsia="Calibri" w:hAnsi="Times New Roman" w:cs="Times New Roman"/>
          <w:b/>
          <w:color w:val="000000" w:themeColor="text1"/>
          <w:sz w:val="24"/>
          <w:szCs w:val="24"/>
        </w:rPr>
      </w:pPr>
      <w:r w:rsidRPr="00041462">
        <w:rPr>
          <w:rFonts w:ascii="Times New Roman" w:eastAsia="Calibri" w:hAnsi="Times New Roman" w:cs="Times New Roman"/>
          <w:color w:val="000000" w:themeColor="text1"/>
          <w:sz w:val="24"/>
          <w:szCs w:val="24"/>
        </w:rPr>
        <w:t xml:space="preserve">Procurement Method: </w:t>
      </w:r>
      <w:r w:rsidRPr="00041462">
        <w:rPr>
          <w:rFonts w:ascii="Times New Roman" w:eastAsia="Calibri" w:hAnsi="Times New Roman" w:cs="Times New Roman"/>
          <w:color w:val="000000" w:themeColor="text1"/>
          <w:sz w:val="24"/>
          <w:szCs w:val="24"/>
        </w:rPr>
        <w:tab/>
      </w:r>
      <w:r w:rsidRPr="00041462">
        <w:rPr>
          <w:rFonts w:ascii="Times New Roman" w:eastAsia="Calibri" w:hAnsi="Times New Roman" w:cs="Times New Roman"/>
          <w:b/>
          <w:color w:val="000000" w:themeColor="text1"/>
          <w:sz w:val="24"/>
          <w:szCs w:val="24"/>
        </w:rPr>
        <w:t>OCBI</w:t>
      </w:r>
    </w:p>
    <w:p w14:paraId="2CD035A1" w14:textId="77777777" w:rsidR="00F53704" w:rsidRPr="00041462" w:rsidRDefault="00F53704" w:rsidP="00041462">
      <w:pPr>
        <w:spacing w:after="0" w:line="240" w:lineRule="auto"/>
        <w:jc w:val="both"/>
        <w:rPr>
          <w:rFonts w:ascii="Times New Roman" w:eastAsia="Times New Roman" w:hAnsi="Times New Roman" w:cs="Times New Roman"/>
          <w:color w:val="000000" w:themeColor="text1"/>
          <w:sz w:val="24"/>
          <w:szCs w:val="24"/>
        </w:rPr>
      </w:pPr>
      <w:r w:rsidRPr="00041462">
        <w:rPr>
          <w:rFonts w:ascii="Times New Roman" w:eastAsia="Calibri" w:hAnsi="Times New Roman" w:cs="Times New Roman"/>
          <w:color w:val="000000" w:themeColor="text1"/>
          <w:sz w:val="24"/>
          <w:szCs w:val="24"/>
        </w:rPr>
        <w:t xml:space="preserve">OCBI No (s): </w:t>
      </w:r>
      <w:r w:rsidRPr="00041462">
        <w:rPr>
          <w:rFonts w:ascii="Times New Roman" w:eastAsia="Calibri" w:hAnsi="Times New Roman" w:cs="Times New Roman"/>
          <w:color w:val="000000" w:themeColor="text1"/>
          <w:sz w:val="24"/>
          <w:szCs w:val="24"/>
        </w:rPr>
        <w:tab/>
      </w:r>
      <w:r w:rsidRPr="00041462">
        <w:rPr>
          <w:rFonts w:ascii="Times New Roman" w:eastAsia="Calibri" w:hAnsi="Times New Roman" w:cs="Times New Roman"/>
          <w:color w:val="000000" w:themeColor="text1"/>
          <w:sz w:val="24"/>
          <w:szCs w:val="24"/>
        </w:rPr>
        <w:tab/>
      </w:r>
      <w:r w:rsidRPr="00041462">
        <w:rPr>
          <w:rFonts w:ascii="Times New Roman" w:eastAsia="Calibri" w:hAnsi="Times New Roman" w:cs="Times New Roman"/>
          <w:color w:val="000000" w:themeColor="text1"/>
          <w:sz w:val="24"/>
          <w:szCs w:val="24"/>
        </w:rPr>
        <w:tab/>
      </w:r>
      <w:r w:rsidR="00EF67B7" w:rsidRPr="00041462">
        <w:rPr>
          <w:rFonts w:ascii="Times New Roman" w:hAnsi="Times New Roman" w:cs="Times New Roman"/>
          <w:bCs/>
          <w:iCs/>
          <w:color w:val="000000"/>
          <w:spacing w:val="1"/>
          <w:sz w:val="24"/>
          <w:szCs w:val="24"/>
        </w:rPr>
        <w:t>SS</w:t>
      </w:r>
      <w:r w:rsidR="00EF67B7" w:rsidRPr="00041462">
        <w:rPr>
          <w:rFonts w:ascii="Times New Roman" w:hAnsi="Times New Roman" w:cs="Times New Roman"/>
          <w:bCs/>
          <w:iCs/>
          <w:color w:val="000000"/>
          <w:sz w:val="24"/>
          <w:szCs w:val="24"/>
        </w:rPr>
        <w:t>UW</w:t>
      </w:r>
      <w:r w:rsidR="00EF67B7" w:rsidRPr="00041462">
        <w:rPr>
          <w:rFonts w:ascii="Times New Roman" w:hAnsi="Times New Roman" w:cs="Times New Roman"/>
          <w:bCs/>
          <w:iCs/>
          <w:color w:val="000000"/>
          <w:spacing w:val="1"/>
          <w:sz w:val="24"/>
          <w:szCs w:val="24"/>
        </w:rPr>
        <w:t>C</w:t>
      </w:r>
      <w:r w:rsidR="00EF67B7" w:rsidRPr="00041462">
        <w:rPr>
          <w:rFonts w:ascii="Times New Roman" w:hAnsi="Times New Roman" w:cs="Times New Roman"/>
          <w:bCs/>
          <w:iCs/>
          <w:color w:val="000000"/>
          <w:spacing w:val="-1"/>
          <w:sz w:val="24"/>
          <w:szCs w:val="24"/>
        </w:rPr>
        <w:t>-</w:t>
      </w:r>
      <w:r w:rsidR="00EF67B7" w:rsidRPr="00041462">
        <w:rPr>
          <w:rFonts w:ascii="Times New Roman" w:hAnsi="Times New Roman" w:cs="Times New Roman"/>
          <w:bCs/>
          <w:iCs/>
          <w:color w:val="000000"/>
          <w:spacing w:val="1"/>
          <w:sz w:val="24"/>
          <w:szCs w:val="24"/>
        </w:rPr>
        <w:t>S</w:t>
      </w:r>
      <w:r w:rsidR="00EF67B7" w:rsidRPr="00041462">
        <w:rPr>
          <w:rFonts w:ascii="Times New Roman" w:hAnsi="Times New Roman" w:cs="Times New Roman"/>
          <w:bCs/>
          <w:iCs/>
          <w:color w:val="000000"/>
          <w:sz w:val="24"/>
          <w:szCs w:val="24"/>
        </w:rPr>
        <w:t>W</w:t>
      </w:r>
      <w:r w:rsidR="00EF67B7" w:rsidRPr="00041462">
        <w:rPr>
          <w:rFonts w:ascii="Times New Roman" w:hAnsi="Times New Roman" w:cs="Times New Roman"/>
          <w:bCs/>
          <w:iCs/>
          <w:color w:val="000000"/>
          <w:spacing w:val="-1"/>
          <w:sz w:val="24"/>
          <w:szCs w:val="24"/>
        </w:rPr>
        <w:t>S</w:t>
      </w:r>
      <w:r w:rsidR="00EF67B7" w:rsidRPr="00041462">
        <w:rPr>
          <w:rFonts w:ascii="Times New Roman" w:hAnsi="Times New Roman" w:cs="Times New Roman"/>
          <w:bCs/>
          <w:iCs/>
          <w:color w:val="000000"/>
          <w:spacing w:val="1"/>
          <w:sz w:val="24"/>
          <w:szCs w:val="24"/>
        </w:rPr>
        <w:t>S</w:t>
      </w:r>
      <w:r w:rsidR="00EF67B7" w:rsidRPr="00041462">
        <w:rPr>
          <w:rFonts w:ascii="Times New Roman" w:hAnsi="Times New Roman" w:cs="Times New Roman"/>
          <w:bCs/>
          <w:iCs/>
          <w:color w:val="000000"/>
          <w:sz w:val="24"/>
          <w:szCs w:val="24"/>
        </w:rPr>
        <w:t>IP/</w:t>
      </w:r>
      <w:r w:rsidR="00EF67B7" w:rsidRPr="00041462">
        <w:rPr>
          <w:rFonts w:ascii="Times New Roman" w:hAnsi="Times New Roman" w:cs="Times New Roman"/>
          <w:bCs/>
          <w:iCs/>
          <w:color w:val="000000"/>
          <w:spacing w:val="1"/>
          <w:sz w:val="24"/>
          <w:szCs w:val="24"/>
        </w:rPr>
        <w:t>S</w:t>
      </w:r>
      <w:r w:rsidR="00EF67B7" w:rsidRPr="00041462">
        <w:rPr>
          <w:rFonts w:ascii="Times New Roman" w:hAnsi="Times New Roman" w:cs="Times New Roman"/>
          <w:bCs/>
          <w:iCs/>
          <w:color w:val="000000"/>
          <w:sz w:val="24"/>
          <w:szCs w:val="24"/>
        </w:rPr>
        <w:t>U</w:t>
      </w:r>
      <w:r w:rsidR="00EF67B7" w:rsidRPr="00041462">
        <w:rPr>
          <w:rFonts w:ascii="Times New Roman" w:hAnsi="Times New Roman" w:cs="Times New Roman"/>
          <w:bCs/>
          <w:iCs/>
          <w:color w:val="000000"/>
          <w:spacing w:val="-1"/>
          <w:sz w:val="24"/>
          <w:szCs w:val="24"/>
        </w:rPr>
        <w:t>P</w:t>
      </w:r>
      <w:r w:rsidR="00EF67B7" w:rsidRPr="00041462">
        <w:rPr>
          <w:rFonts w:ascii="Times New Roman" w:hAnsi="Times New Roman" w:cs="Times New Roman"/>
          <w:bCs/>
          <w:iCs/>
          <w:color w:val="000000"/>
          <w:spacing w:val="-3"/>
          <w:sz w:val="24"/>
          <w:szCs w:val="24"/>
        </w:rPr>
        <w:t>L</w:t>
      </w:r>
      <w:r w:rsidR="00EF67B7" w:rsidRPr="00041462">
        <w:rPr>
          <w:rFonts w:ascii="Times New Roman" w:hAnsi="Times New Roman" w:cs="Times New Roman"/>
          <w:bCs/>
          <w:iCs/>
          <w:color w:val="000000"/>
          <w:spacing w:val="1"/>
          <w:sz w:val="24"/>
          <w:szCs w:val="24"/>
        </w:rPr>
        <w:t>S</w:t>
      </w:r>
      <w:r w:rsidR="00EF67B7" w:rsidRPr="00041462">
        <w:rPr>
          <w:rFonts w:ascii="Times New Roman" w:hAnsi="Times New Roman" w:cs="Times New Roman"/>
          <w:bCs/>
          <w:iCs/>
          <w:color w:val="000000"/>
          <w:sz w:val="24"/>
          <w:szCs w:val="24"/>
        </w:rPr>
        <w:t>/SOCB</w:t>
      </w:r>
      <w:r w:rsidR="00EF67B7" w:rsidRPr="00041462">
        <w:rPr>
          <w:rFonts w:ascii="Times New Roman" w:hAnsi="Times New Roman" w:cs="Times New Roman"/>
          <w:bCs/>
          <w:iCs/>
          <w:color w:val="000000"/>
          <w:spacing w:val="2"/>
          <w:sz w:val="24"/>
          <w:szCs w:val="24"/>
        </w:rPr>
        <w:t>/</w:t>
      </w:r>
      <w:r w:rsidR="00EF67B7" w:rsidRPr="00041462">
        <w:rPr>
          <w:rFonts w:ascii="Times New Roman" w:hAnsi="Times New Roman" w:cs="Times New Roman"/>
          <w:bCs/>
          <w:iCs/>
          <w:color w:val="000000"/>
          <w:sz w:val="24"/>
          <w:szCs w:val="24"/>
        </w:rPr>
        <w:t>25</w:t>
      </w:r>
      <w:r w:rsidR="00EF67B7" w:rsidRPr="00041462">
        <w:rPr>
          <w:rFonts w:ascii="Times New Roman" w:hAnsi="Times New Roman" w:cs="Times New Roman"/>
          <w:bCs/>
          <w:iCs/>
          <w:color w:val="000000"/>
          <w:spacing w:val="-1"/>
          <w:sz w:val="24"/>
          <w:szCs w:val="24"/>
        </w:rPr>
        <w:t>-</w:t>
      </w:r>
      <w:r w:rsidR="00EF67B7" w:rsidRPr="00041462">
        <w:rPr>
          <w:rFonts w:ascii="Times New Roman" w:hAnsi="Times New Roman" w:cs="Times New Roman"/>
          <w:bCs/>
          <w:iCs/>
          <w:color w:val="000000"/>
          <w:sz w:val="24"/>
          <w:szCs w:val="24"/>
        </w:rPr>
        <w:t>26/030</w:t>
      </w:r>
      <w:r w:rsidR="008C60EF" w:rsidRPr="00041462">
        <w:rPr>
          <w:rFonts w:ascii="Times New Roman" w:hAnsi="Times New Roman" w:cs="Times New Roman"/>
          <w:bCs/>
          <w:iCs/>
          <w:color w:val="000000"/>
          <w:sz w:val="24"/>
          <w:szCs w:val="24"/>
        </w:rPr>
        <w:t xml:space="preserve"> LOT</w:t>
      </w:r>
      <w:r w:rsidRPr="00041462">
        <w:rPr>
          <w:rFonts w:ascii="Times New Roman" w:eastAsia="Times New Roman" w:hAnsi="Times New Roman" w:cs="Times New Roman"/>
          <w:color w:val="000000" w:themeColor="text1"/>
          <w:sz w:val="24"/>
          <w:szCs w:val="24"/>
        </w:rPr>
        <w:t xml:space="preserve"> 1</w:t>
      </w:r>
    </w:p>
    <w:p w14:paraId="2CD035A2" w14:textId="77777777" w:rsidR="00F53704" w:rsidRPr="00041462" w:rsidRDefault="00EF67B7" w:rsidP="00041462">
      <w:pPr>
        <w:spacing w:after="0" w:line="240" w:lineRule="auto"/>
        <w:ind w:left="2880"/>
        <w:jc w:val="both"/>
        <w:rPr>
          <w:rFonts w:ascii="Times New Roman" w:eastAsia="Times New Roman" w:hAnsi="Times New Roman" w:cs="Times New Roman"/>
          <w:color w:val="000000" w:themeColor="text1"/>
          <w:sz w:val="24"/>
          <w:szCs w:val="24"/>
        </w:rPr>
      </w:pPr>
      <w:r w:rsidRPr="00041462">
        <w:rPr>
          <w:rFonts w:ascii="Times New Roman" w:hAnsi="Times New Roman" w:cs="Times New Roman"/>
          <w:bCs/>
          <w:iCs/>
          <w:color w:val="000000"/>
          <w:spacing w:val="1"/>
          <w:sz w:val="24"/>
          <w:szCs w:val="24"/>
        </w:rPr>
        <w:t>SS</w:t>
      </w:r>
      <w:r w:rsidRPr="00041462">
        <w:rPr>
          <w:rFonts w:ascii="Times New Roman" w:hAnsi="Times New Roman" w:cs="Times New Roman"/>
          <w:bCs/>
          <w:iCs/>
          <w:color w:val="000000"/>
          <w:sz w:val="24"/>
          <w:szCs w:val="24"/>
        </w:rPr>
        <w:t>UW</w:t>
      </w:r>
      <w:r w:rsidRPr="00041462">
        <w:rPr>
          <w:rFonts w:ascii="Times New Roman" w:hAnsi="Times New Roman" w:cs="Times New Roman"/>
          <w:bCs/>
          <w:iCs/>
          <w:color w:val="000000"/>
          <w:spacing w:val="1"/>
          <w:sz w:val="24"/>
          <w:szCs w:val="24"/>
        </w:rPr>
        <w:t>C</w:t>
      </w:r>
      <w:r w:rsidRPr="00041462">
        <w:rPr>
          <w:rFonts w:ascii="Times New Roman" w:hAnsi="Times New Roman" w:cs="Times New Roman"/>
          <w:bCs/>
          <w:iCs/>
          <w:color w:val="000000"/>
          <w:spacing w:val="-1"/>
          <w:sz w:val="24"/>
          <w:szCs w:val="24"/>
        </w:rPr>
        <w:t>-</w:t>
      </w:r>
      <w:r w:rsidRPr="00041462">
        <w:rPr>
          <w:rFonts w:ascii="Times New Roman" w:hAnsi="Times New Roman" w:cs="Times New Roman"/>
          <w:bCs/>
          <w:iCs/>
          <w:color w:val="000000"/>
          <w:spacing w:val="1"/>
          <w:sz w:val="24"/>
          <w:szCs w:val="24"/>
        </w:rPr>
        <w:t>S</w:t>
      </w:r>
      <w:r w:rsidRPr="00041462">
        <w:rPr>
          <w:rFonts w:ascii="Times New Roman" w:hAnsi="Times New Roman" w:cs="Times New Roman"/>
          <w:bCs/>
          <w:iCs/>
          <w:color w:val="000000"/>
          <w:sz w:val="24"/>
          <w:szCs w:val="24"/>
        </w:rPr>
        <w:t>W</w:t>
      </w:r>
      <w:r w:rsidRPr="00041462">
        <w:rPr>
          <w:rFonts w:ascii="Times New Roman" w:hAnsi="Times New Roman" w:cs="Times New Roman"/>
          <w:bCs/>
          <w:iCs/>
          <w:color w:val="000000"/>
          <w:spacing w:val="-1"/>
          <w:sz w:val="24"/>
          <w:szCs w:val="24"/>
        </w:rPr>
        <w:t>S</w:t>
      </w:r>
      <w:r w:rsidRPr="00041462">
        <w:rPr>
          <w:rFonts w:ascii="Times New Roman" w:hAnsi="Times New Roman" w:cs="Times New Roman"/>
          <w:bCs/>
          <w:iCs/>
          <w:color w:val="000000"/>
          <w:spacing w:val="1"/>
          <w:sz w:val="24"/>
          <w:szCs w:val="24"/>
        </w:rPr>
        <w:t>S</w:t>
      </w:r>
      <w:r w:rsidRPr="00041462">
        <w:rPr>
          <w:rFonts w:ascii="Times New Roman" w:hAnsi="Times New Roman" w:cs="Times New Roman"/>
          <w:bCs/>
          <w:iCs/>
          <w:color w:val="000000"/>
          <w:sz w:val="24"/>
          <w:szCs w:val="24"/>
        </w:rPr>
        <w:t>IP/</w:t>
      </w:r>
      <w:r w:rsidRPr="00041462">
        <w:rPr>
          <w:rFonts w:ascii="Times New Roman" w:hAnsi="Times New Roman" w:cs="Times New Roman"/>
          <w:bCs/>
          <w:iCs/>
          <w:color w:val="000000"/>
          <w:spacing w:val="1"/>
          <w:sz w:val="24"/>
          <w:szCs w:val="24"/>
        </w:rPr>
        <w:t>S</w:t>
      </w:r>
      <w:r w:rsidRPr="00041462">
        <w:rPr>
          <w:rFonts w:ascii="Times New Roman" w:hAnsi="Times New Roman" w:cs="Times New Roman"/>
          <w:bCs/>
          <w:iCs/>
          <w:color w:val="000000"/>
          <w:sz w:val="24"/>
          <w:szCs w:val="24"/>
        </w:rPr>
        <w:t>U</w:t>
      </w:r>
      <w:r w:rsidRPr="00041462">
        <w:rPr>
          <w:rFonts w:ascii="Times New Roman" w:hAnsi="Times New Roman" w:cs="Times New Roman"/>
          <w:bCs/>
          <w:iCs/>
          <w:color w:val="000000"/>
          <w:spacing w:val="-1"/>
          <w:sz w:val="24"/>
          <w:szCs w:val="24"/>
        </w:rPr>
        <w:t>P</w:t>
      </w:r>
      <w:r w:rsidRPr="00041462">
        <w:rPr>
          <w:rFonts w:ascii="Times New Roman" w:hAnsi="Times New Roman" w:cs="Times New Roman"/>
          <w:bCs/>
          <w:iCs/>
          <w:color w:val="000000"/>
          <w:spacing w:val="-3"/>
          <w:sz w:val="24"/>
          <w:szCs w:val="24"/>
        </w:rPr>
        <w:t>L</w:t>
      </w:r>
      <w:r w:rsidRPr="00041462">
        <w:rPr>
          <w:rFonts w:ascii="Times New Roman" w:hAnsi="Times New Roman" w:cs="Times New Roman"/>
          <w:bCs/>
          <w:iCs/>
          <w:color w:val="000000"/>
          <w:spacing w:val="1"/>
          <w:sz w:val="24"/>
          <w:szCs w:val="24"/>
        </w:rPr>
        <w:t>S</w:t>
      </w:r>
      <w:r w:rsidRPr="00041462">
        <w:rPr>
          <w:rFonts w:ascii="Times New Roman" w:hAnsi="Times New Roman" w:cs="Times New Roman"/>
          <w:bCs/>
          <w:iCs/>
          <w:color w:val="000000"/>
          <w:sz w:val="24"/>
          <w:szCs w:val="24"/>
        </w:rPr>
        <w:t>/SOCB</w:t>
      </w:r>
      <w:r w:rsidRPr="00041462">
        <w:rPr>
          <w:rFonts w:ascii="Times New Roman" w:hAnsi="Times New Roman" w:cs="Times New Roman"/>
          <w:bCs/>
          <w:iCs/>
          <w:color w:val="000000"/>
          <w:spacing w:val="2"/>
          <w:sz w:val="24"/>
          <w:szCs w:val="24"/>
        </w:rPr>
        <w:t>/</w:t>
      </w:r>
      <w:r w:rsidRPr="00041462">
        <w:rPr>
          <w:rFonts w:ascii="Times New Roman" w:hAnsi="Times New Roman" w:cs="Times New Roman"/>
          <w:bCs/>
          <w:iCs/>
          <w:color w:val="000000"/>
          <w:sz w:val="24"/>
          <w:szCs w:val="24"/>
        </w:rPr>
        <w:t>25</w:t>
      </w:r>
      <w:r w:rsidRPr="00041462">
        <w:rPr>
          <w:rFonts w:ascii="Times New Roman" w:hAnsi="Times New Roman" w:cs="Times New Roman"/>
          <w:bCs/>
          <w:iCs/>
          <w:color w:val="000000"/>
          <w:spacing w:val="-1"/>
          <w:sz w:val="24"/>
          <w:szCs w:val="24"/>
        </w:rPr>
        <w:t>-</w:t>
      </w:r>
      <w:r w:rsidRPr="00041462">
        <w:rPr>
          <w:rFonts w:ascii="Times New Roman" w:hAnsi="Times New Roman" w:cs="Times New Roman"/>
          <w:bCs/>
          <w:iCs/>
          <w:color w:val="000000"/>
          <w:sz w:val="24"/>
          <w:szCs w:val="24"/>
        </w:rPr>
        <w:t>26/030</w:t>
      </w:r>
      <w:r w:rsidR="00F53704" w:rsidRPr="00041462">
        <w:rPr>
          <w:rFonts w:ascii="Times New Roman" w:eastAsia="Times New Roman" w:hAnsi="Times New Roman" w:cs="Times New Roman"/>
          <w:color w:val="000000" w:themeColor="text1"/>
          <w:sz w:val="24"/>
          <w:szCs w:val="24"/>
        </w:rPr>
        <w:t xml:space="preserve"> </w:t>
      </w:r>
      <w:r w:rsidRPr="00041462">
        <w:rPr>
          <w:rFonts w:ascii="Times New Roman" w:eastAsia="Times New Roman" w:hAnsi="Times New Roman" w:cs="Times New Roman"/>
          <w:color w:val="000000" w:themeColor="text1"/>
          <w:sz w:val="24"/>
          <w:szCs w:val="24"/>
        </w:rPr>
        <w:t>LOT 2</w:t>
      </w:r>
    </w:p>
    <w:p w14:paraId="2CD035A3" w14:textId="639F700E" w:rsidR="00F53704" w:rsidRPr="00041462" w:rsidRDefault="00F53704" w:rsidP="00041462">
      <w:pPr>
        <w:tabs>
          <w:tab w:val="left" w:pos="1222"/>
        </w:tabs>
        <w:spacing w:after="0" w:line="240" w:lineRule="auto"/>
        <w:jc w:val="both"/>
        <w:rPr>
          <w:rFonts w:ascii="Times New Roman" w:eastAsia="Calibri" w:hAnsi="Times New Roman" w:cs="Times New Roman"/>
          <w:color w:val="000000" w:themeColor="text1"/>
          <w:sz w:val="24"/>
          <w:szCs w:val="24"/>
        </w:rPr>
      </w:pPr>
      <w:r w:rsidRPr="00041462">
        <w:rPr>
          <w:rFonts w:ascii="Times New Roman" w:eastAsia="Calibri" w:hAnsi="Times New Roman" w:cs="Times New Roman"/>
          <w:color w:val="000000" w:themeColor="text1"/>
          <w:sz w:val="24"/>
          <w:szCs w:val="24"/>
        </w:rPr>
        <w:t xml:space="preserve">Issued on: </w:t>
      </w:r>
      <w:r w:rsidRPr="00041462">
        <w:rPr>
          <w:rFonts w:ascii="Times New Roman" w:eastAsia="Calibri" w:hAnsi="Times New Roman" w:cs="Times New Roman"/>
          <w:color w:val="000000" w:themeColor="text1"/>
          <w:sz w:val="24"/>
          <w:szCs w:val="24"/>
        </w:rPr>
        <w:tab/>
      </w:r>
      <w:r w:rsidRPr="00041462">
        <w:rPr>
          <w:rFonts w:ascii="Times New Roman" w:eastAsia="Calibri" w:hAnsi="Times New Roman" w:cs="Times New Roman"/>
          <w:color w:val="000000" w:themeColor="text1"/>
          <w:sz w:val="24"/>
          <w:szCs w:val="24"/>
        </w:rPr>
        <w:tab/>
      </w:r>
      <w:r w:rsidRPr="00041462">
        <w:rPr>
          <w:rFonts w:ascii="Times New Roman" w:eastAsia="Calibri" w:hAnsi="Times New Roman" w:cs="Times New Roman"/>
          <w:color w:val="000000" w:themeColor="text1"/>
          <w:sz w:val="24"/>
          <w:szCs w:val="24"/>
        </w:rPr>
        <w:tab/>
      </w:r>
      <w:r w:rsidRPr="00041462">
        <w:rPr>
          <w:rFonts w:ascii="Times New Roman" w:eastAsia="Calibri" w:hAnsi="Times New Roman" w:cs="Times New Roman"/>
          <w:color w:val="000000" w:themeColor="text1"/>
          <w:sz w:val="24"/>
          <w:szCs w:val="24"/>
        </w:rPr>
        <w:tab/>
      </w:r>
      <w:r w:rsidR="00D87F54">
        <w:rPr>
          <w:rFonts w:ascii="Times New Roman" w:eastAsia="Calibri" w:hAnsi="Times New Roman" w:cs="Times New Roman"/>
          <w:color w:val="000000" w:themeColor="text1"/>
          <w:sz w:val="24"/>
          <w:szCs w:val="24"/>
        </w:rPr>
        <w:t>20</w:t>
      </w:r>
      <w:r w:rsidRPr="00041462">
        <w:rPr>
          <w:rFonts w:ascii="Times New Roman" w:eastAsia="Calibri" w:hAnsi="Times New Roman" w:cs="Times New Roman"/>
          <w:color w:val="000000" w:themeColor="text1"/>
          <w:sz w:val="24"/>
          <w:szCs w:val="24"/>
          <w:vertAlign w:val="superscript"/>
        </w:rPr>
        <w:t>th</w:t>
      </w:r>
      <w:r w:rsidRPr="00041462">
        <w:rPr>
          <w:rFonts w:ascii="Times New Roman" w:eastAsia="Calibri" w:hAnsi="Times New Roman" w:cs="Times New Roman"/>
          <w:color w:val="000000" w:themeColor="text1"/>
          <w:sz w:val="24"/>
          <w:szCs w:val="24"/>
        </w:rPr>
        <w:t xml:space="preserve"> </w:t>
      </w:r>
      <w:r w:rsidR="008C60EF" w:rsidRPr="00041462">
        <w:rPr>
          <w:rFonts w:ascii="Times New Roman" w:eastAsia="Calibri" w:hAnsi="Times New Roman" w:cs="Times New Roman"/>
          <w:color w:val="000000" w:themeColor="text1"/>
          <w:sz w:val="24"/>
          <w:szCs w:val="24"/>
        </w:rPr>
        <w:t>June</w:t>
      </w:r>
      <w:r w:rsidRPr="00041462">
        <w:rPr>
          <w:rFonts w:ascii="Times New Roman" w:eastAsia="Calibri" w:hAnsi="Times New Roman" w:cs="Times New Roman"/>
          <w:color w:val="000000" w:themeColor="text1"/>
          <w:sz w:val="24"/>
          <w:szCs w:val="24"/>
        </w:rPr>
        <w:t xml:space="preserve"> 202</w:t>
      </w:r>
      <w:r w:rsidR="008C60EF" w:rsidRPr="00041462">
        <w:rPr>
          <w:rFonts w:ascii="Times New Roman" w:eastAsia="Calibri" w:hAnsi="Times New Roman" w:cs="Times New Roman"/>
          <w:color w:val="000000" w:themeColor="text1"/>
          <w:sz w:val="24"/>
          <w:szCs w:val="24"/>
        </w:rPr>
        <w:t>5</w:t>
      </w:r>
    </w:p>
    <w:p w14:paraId="2CD035A4" w14:textId="77777777" w:rsidR="00F53704" w:rsidRPr="00041462" w:rsidRDefault="00F53704" w:rsidP="008C60EF">
      <w:pPr>
        <w:suppressAutoHyphens/>
        <w:spacing w:after="0" w:line="240" w:lineRule="auto"/>
        <w:jc w:val="both"/>
        <w:rPr>
          <w:rFonts w:ascii="Times New Roman" w:eastAsia="Times New Roman" w:hAnsi="Times New Roman" w:cs="Times New Roman"/>
          <w:color w:val="000000" w:themeColor="text1"/>
          <w:spacing w:val="-2"/>
          <w:sz w:val="24"/>
          <w:szCs w:val="24"/>
        </w:rPr>
      </w:pPr>
    </w:p>
    <w:p w14:paraId="2CD035A5" w14:textId="77777777" w:rsidR="00F53704" w:rsidRPr="008C60EF" w:rsidRDefault="00F53704" w:rsidP="008C60EF">
      <w:pPr>
        <w:numPr>
          <w:ilvl w:val="0"/>
          <w:numId w:val="1"/>
        </w:numPr>
        <w:suppressAutoHyphens/>
        <w:spacing w:after="0" w:line="240" w:lineRule="auto"/>
        <w:ind w:left="630" w:hanging="630"/>
        <w:contextualSpacing/>
        <w:jc w:val="both"/>
        <w:rPr>
          <w:rFonts w:ascii="Times New Roman" w:eastAsia="Calibri" w:hAnsi="Times New Roman" w:cs="Times New Roman"/>
          <w:color w:val="000000" w:themeColor="text1"/>
          <w:sz w:val="24"/>
          <w:szCs w:val="24"/>
        </w:rPr>
      </w:pPr>
      <w:bookmarkStart w:id="1" w:name="_Hlk162354952"/>
      <w:r w:rsidRPr="008C60EF">
        <w:rPr>
          <w:rFonts w:ascii="Times New Roman" w:hAnsi="Times New Roman" w:cs="Times New Roman"/>
          <w:color w:val="000000" w:themeColor="text1"/>
          <w:spacing w:val="-2"/>
          <w:sz w:val="24"/>
          <w:szCs w:val="24"/>
        </w:rPr>
        <w:t xml:space="preserve">This invitation for bids follows the General Procurement Notice for this project that appeared online on </w:t>
      </w:r>
      <w:r w:rsidRPr="008C60EF">
        <w:rPr>
          <w:rFonts w:ascii="Times New Roman" w:hAnsi="Times New Roman" w:cs="Times New Roman"/>
          <w:b/>
          <w:sz w:val="24"/>
          <w:szCs w:val="24"/>
        </w:rPr>
        <w:t>01/08/2019</w:t>
      </w:r>
    </w:p>
    <w:p w14:paraId="2CD035A6" w14:textId="77777777" w:rsidR="00F53704" w:rsidRPr="008C60EF" w:rsidRDefault="00F53704" w:rsidP="008C60EF">
      <w:pPr>
        <w:numPr>
          <w:ilvl w:val="0"/>
          <w:numId w:val="1"/>
        </w:numPr>
        <w:suppressAutoHyphens/>
        <w:spacing w:after="0" w:line="240" w:lineRule="auto"/>
        <w:ind w:left="630" w:hanging="630"/>
        <w:contextualSpacing/>
        <w:jc w:val="both"/>
        <w:rPr>
          <w:rFonts w:ascii="Times New Roman" w:eastAsia="Calibri" w:hAnsi="Times New Roman" w:cs="Times New Roman"/>
          <w:color w:val="000000" w:themeColor="text1"/>
          <w:sz w:val="24"/>
          <w:szCs w:val="24"/>
        </w:rPr>
      </w:pPr>
      <w:r w:rsidRPr="008C60EF">
        <w:rPr>
          <w:rFonts w:ascii="Times New Roman" w:hAnsi="Times New Roman" w:cs="Times New Roman"/>
          <w:color w:val="000000" w:themeColor="text1"/>
          <w:spacing w:val="-2"/>
          <w:sz w:val="24"/>
          <w:szCs w:val="24"/>
        </w:rPr>
        <w:t xml:space="preserve">The Government of </w:t>
      </w:r>
      <w:r w:rsidR="008C60EF">
        <w:rPr>
          <w:rFonts w:ascii="Times New Roman" w:hAnsi="Times New Roman" w:cs="Times New Roman"/>
          <w:color w:val="000000" w:themeColor="text1"/>
          <w:spacing w:val="-2"/>
          <w:sz w:val="24"/>
          <w:szCs w:val="24"/>
        </w:rPr>
        <w:t xml:space="preserve">the Republic of </w:t>
      </w:r>
      <w:r w:rsidRPr="008C60EF">
        <w:rPr>
          <w:rFonts w:ascii="Times New Roman" w:hAnsi="Times New Roman" w:cs="Times New Roman"/>
          <w:color w:val="000000" w:themeColor="text1"/>
          <w:spacing w:val="-2"/>
          <w:sz w:val="24"/>
          <w:szCs w:val="24"/>
        </w:rPr>
        <w:t>So</w:t>
      </w:r>
      <w:r w:rsidR="008C60EF">
        <w:rPr>
          <w:rFonts w:ascii="Times New Roman" w:hAnsi="Times New Roman" w:cs="Times New Roman"/>
          <w:color w:val="000000" w:themeColor="text1"/>
          <w:spacing w:val="-2"/>
          <w:sz w:val="24"/>
          <w:szCs w:val="24"/>
        </w:rPr>
        <w:t>uth Sudan</w:t>
      </w:r>
      <w:r w:rsidRPr="008C60EF">
        <w:rPr>
          <w:rFonts w:ascii="Times New Roman" w:hAnsi="Times New Roman" w:cs="Times New Roman"/>
          <w:color w:val="000000" w:themeColor="text1"/>
          <w:spacing w:val="-2"/>
          <w:sz w:val="24"/>
          <w:szCs w:val="24"/>
        </w:rPr>
        <w:t xml:space="preserve"> has received financing from the African Development Bank Group</w:t>
      </w:r>
      <w:r w:rsidRPr="008C60EF">
        <w:rPr>
          <w:rFonts w:ascii="Times New Roman" w:hAnsi="Times New Roman" w:cs="Times New Roman"/>
          <w:i/>
          <w:color w:val="000000" w:themeColor="text1"/>
          <w:spacing w:val="-2"/>
          <w:sz w:val="24"/>
          <w:szCs w:val="24"/>
        </w:rPr>
        <w:t xml:space="preserve"> </w:t>
      </w:r>
      <w:r w:rsidRPr="008C60EF">
        <w:rPr>
          <w:rFonts w:ascii="Times New Roman" w:hAnsi="Times New Roman" w:cs="Times New Roman"/>
          <w:color w:val="000000" w:themeColor="text1"/>
          <w:spacing w:val="-2"/>
          <w:sz w:val="24"/>
          <w:szCs w:val="24"/>
        </w:rPr>
        <w:t xml:space="preserve">toward the cost of the </w:t>
      </w:r>
      <w:r w:rsidR="008C60EF">
        <w:rPr>
          <w:rFonts w:ascii="Times New Roman" w:hAnsi="Times New Roman" w:cs="Times New Roman"/>
          <w:color w:val="000000" w:themeColor="text1"/>
          <w:spacing w:val="-2"/>
          <w:sz w:val="24"/>
          <w:szCs w:val="24"/>
        </w:rPr>
        <w:t>Strategic Water Supply and Sanitation Improvement P</w:t>
      </w:r>
      <w:r w:rsidRPr="008C60EF">
        <w:rPr>
          <w:rFonts w:ascii="Times New Roman" w:hAnsi="Times New Roman" w:cs="Times New Roman"/>
          <w:color w:val="000000" w:themeColor="text1"/>
          <w:spacing w:val="-2"/>
          <w:sz w:val="24"/>
          <w:szCs w:val="24"/>
        </w:rPr>
        <w:t>roject</w:t>
      </w:r>
      <w:r w:rsidR="008C60EF">
        <w:rPr>
          <w:rFonts w:ascii="Times New Roman" w:hAnsi="Times New Roman" w:cs="Times New Roman"/>
          <w:color w:val="000000" w:themeColor="text1"/>
          <w:spacing w:val="-2"/>
          <w:sz w:val="24"/>
          <w:szCs w:val="24"/>
        </w:rPr>
        <w:t xml:space="preserve"> (SWSSIP)</w:t>
      </w:r>
      <w:r w:rsidRPr="008C60EF">
        <w:rPr>
          <w:rFonts w:ascii="Times New Roman" w:hAnsi="Times New Roman" w:cs="Times New Roman"/>
          <w:color w:val="000000" w:themeColor="text1"/>
          <w:spacing w:val="-2"/>
          <w:sz w:val="24"/>
          <w:szCs w:val="24"/>
        </w:rPr>
        <w:t xml:space="preserve"> </w:t>
      </w:r>
      <w:r w:rsidRPr="008C60EF">
        <w:rPr>
          <w:rFonts w:ascii="Times New Roman" w:eastAsia="Times New Roman" w:hAnsi="Times New Roman" w:cs="Times New Roman"/>
          <w:color w:val="000000" w:themeColor="text1"/>
          <w:spacing w:val="-2"/>
          <w:sz w:val="24"/>
          <w:szCs w:val="24"/>
        </w:rPr>
        <w:t>and intends to apply part of the proceeds toward payments under the contract</w:t>
      </w:r>
      <w:r w:rsidRPr="008C60EF">
        <w:rPr>
          <w:rFonts w:ascii="Times New Roman" w:hAnsi="Times New Roman" w:cs="Times New Roman"/>
          <w:color w:val="000000" w:themeColor="text1"/>
          <w:spacing w:val="-2"/>
          <w:sz w:val="24"/>
          <w:szCs w:val="24"/>
        </w:rPr>
        <w:t xml:space="preserve"> </w:t>
      </w:r>
      <w:r w:rsidRPr="008C60EF">
        <w:rPr>
          <w:rFonts w:ascii="Times New Roman" w:hAnsi="Times New Roman" w:cs="Times New Roman"/>
          <w:b/>
          <w:color w:val="000000" w:themeColor="text1"/>
          <w:sz w:val="24"/>
          <w:szCs w:val="24"/>
        </w:rPr>
        <w:t xml:space="preserve">Supply and installation of </w:t>
      </w:r>
      <w:r w:rsidR="008C60EF">
        <w:rPr>
          <w:rFonts w:ascii="Times New Roman" w:hAnsi="Times New Roman" w:cs="Times New Roman"/>
          <w:b/>
          <w:color w:val="000000" w:themeColor="text1"/>
          <w:sz w:val="24"/>
          <w:szCs w:val="24"/>
        </w:rPr>
        <w:t>300M</w:t>
      </w:r>
      <w:r w:rsidR="008C60EF" w:rsidRPr="008C60EF">
        <w:rPr>
          <w:rFonts w:ascii="Times New Roman" w:hAnsi="Times New Roman" w:cs="Times New Roman"/>
          <w:b/>
          <w:color w:val="000000" w:themeColor="text1"/>
          <w:sz w:val="24"/>
          <w:szCs w:val="24"/>
          <w:vertAlign w:val="superscript"/>
        </w:rPr>
        <w:t>3</w:t>
      </w:r>
      <w:r w:rsidRPr="008C60EF">
        <w:rPr>
          <w:rFonts w:ascii="Times New Roman" w:hAnsi="Times New Roman" w:cs="Times New Roman"/>
          <w:b/>
          <w:color w:val="000000" w:themeColor="text1"/>
          <w:sz w:val="24"/>
          <w:szCs w:val="24"/>
        </w:rPr>
        <w:t xml:space="preserve"> </w:t>
      </w:r>
      <w:r w:rsidR="008C60EF">
        <w:rPr>
          <w:rFonts w:ascii="Times New Roman" w:hAnsi="Times New Roman" w:cs="Times New Roman"/>
          <w:b/>
          <w:color w:val="000000" w:themeColor="text1"/>
          <w:sz w:val="24"/>
          <w:szCs w:val="24"/>
        </w:rPr>
        <w:t xml:space="preserve">Elevated Steel Tank and Spare Parts for 19 Low and High Lift Pumps </w:t>
      </w:r>
      <w:r w:rsidRPr="008C60EF">
        <w:rPr>
          <w:rFonts w:ascii="Times New Roman" w:hAnsi="Times New Roman" w:cs="Times New Roman"/>
          <w:b/>
          <w:color w:val="000000" w:themeColor="text1"/>
          <w:sz w:val="24"/>
          <w:szCs w:val="24"/>
        </w:rPr>
        <w:t xml:space="preserve">(in </w:t>
      </w:r>
      <w:r w:rsidR="008C60EF">
        <w:rPr>
          <w:rFonts w:ascii="Times New Roman" w:hAnsi="Times New Roman" w:cs="Times New Roman"/>
          <w:b/>
          <w:color w:val="000000" w:themeColor="text1"/>
          <w:sz w:val="24"/>
          <w:szCs w:val="24"/>
        </w:rPr>
        <w:t>Two</w:t>
      </w:r>
      <w:r w:rsidRPr="008C60EF">
        <w:rPr>
          <w:rFonts w:ascii="Times New Roman" w:hAnsi="Times New Roman" w:cs="Times New Roman"/>
          <w:b/>
          <w:color w:val="000000" w:themeColor="text1"/>
          <w:sz w:val="24"/>
          <w:szCs w:val="24"/>
        </w:rPr>
        <w:t xml:space="preserve"> Lots). </w:t>
      </w:r>
      <w:r w:rsidRPr="008C60EF">
        <w:rPr>
          <w:rFonts w:ascii="Times New Roman" w:eastAsia="Calibri" w:hAnsi="Times New Roman" w:cs="Times New Roman"/>
          <w:color w:val="000000" w:themeColor="text1"/>
          <w:sz w:val="24"/>
          <w:szCs w:val="24"/>
        </w:rPr>
        <w:t xml:space="preserve">The Ministry of </w:t>
      </w:r>
      <w:r w:rsidR="00862105">
        <w:rPr>
          <w:rFonts w:ascii="Times New Roman" w:eastAsia="Calibri" w:hAnsi="Times New Roman" w:cs="Times New Roman"/>
          <w:color w:val="000000" w:themeColor="text1"/>
          <w:sz w:val="24"/>
          <w:szCs w:val="24"/>
        </w:rPr>
        <w:t>Water Resources</w:t>
      </w:r>
      <w:r w:rsidRPr="008C60EF">
        <w:rPr>
          <w:rFonts w:ascii="Times New Roman" w:eastAsia="Calibri" w:hAnsi="Times New Roman" w:cs="Times New Roman"/>
          <w:color w:val="000000" w:themeColor="text1"/>
          <w:sz w:val="24"/>
          <w:szCs w:val="24"/>
        </w:rPr>
        <w:t xml:space="preserve"> serves as the Executing Agency of the project while </w:t>
      </w:r>
      <w:r w:rsidR="00862105">
        <w:rPr>
          <w:rFonts w:ascii="Times New Roman" w:eastAsia="Calibri" w:hAnsi="Times New Roman" w:cs="Times New Roman"/>
          <w:color w:val="000000" w:themeColor="text1"/>
          <w:sz w:val="24"/>
          <w:szCs w:val="24"/>
        </w:rPr>
        <w:t>South Sudan Urban Water Corporation</w:t>
      </w:r>
      <w:r w:rsidRPr="008C60EF">
        <w:rPr>
          <w:rFonts w:ascii="Times New Roman" w:eastAsia="Calibri" w:hAnsi="Times New Roman" w:cs="Times New Roman"/>
          <w:color w:val="000000" w:themeColor="text1"/>
          <w:sz w:val="24"/>
          <w:szCs w:val="24"/>
        </w:rPr>
        <w:t xml:space="preserve"> fulfils the role of the project’s Implementing Agency.</w:t>
      </w:r>
      <w:bookmarkEnd w:id="1"/>
      <w:r w:rsidRPr="008C60EF">
        <w:rPr>
          <w:rFonts w:ascii="Times New Roman" w:eastAsia="Calibri" w:hAnsi="Times New Roman" w:cs="Times New Roman"/>
          <w:color w:val="000000" w:themeColor="text1"/>
          <w:sz w:val="24"/>
          <w:szCs w:val="24"/>
        </w:rPr>
        <w:t xml:space="preserve"> T</w:t>
      </w:r>
      <w:r w:rsidRPr="008C60EF">
        <w:rPr>
          <w:rFonts w:ascii="Times New Roman" w:eastAsia="Times New Roman" w:hAnsi="Times New Roman" w:cs="Times New Roman"/>
          <w:color w:val="000000" w:themeColor="text1"/>
          <w:spacing w:val="-2"/>
          <w:sz w:val="24"/>
          <w:szCs w:val="24"/>
        </w:rPr>
        <w:t xml:space="preserve">he </w:t>
      </w:r>
      <w:r w:rsidR="00862105">
        <w:rPr>
          <w:rFonts w:ascii="Times New Roman" w:eastAsia="Times New Roman" w:hAnsi="Times New Roman" w:cs="Times New Roman"/>
          <w:color w:val="000000" w:themeColor="text1"/>
          <w:spacing w:val="-2"/>
          <w:sz w:val="24"/>
          <w:szCs w:val="24"/>
        </w:rPr>
        <w:t>Implementing</w:t>
      </w:r>
      <w:r w:rsidRPr="008C60EF">
        <w:rPr>
          <w:rFonts w:ascii="Times New Roman" w:eastAsia="Times New Roman" w:hAnsi="Times New Roman" w:cs="Times New Roman"/>
          <w:color w:val="000000" w:themeColor="text1"/>
          <w:spacing w:val="-2"/>
          <w:sz w:val="24"/>
          <w:szCs w:val="24"/>
        </w:rPr>
        <w:t xml:space="preserve"> Agency will process the payments </w:t>
      </w:r>
      <w:r w:rsidRPr="008C60EF">
        <w:rPr>
          <w:rFonts w:ascii="Times New Roman" w:hAnsi="Times New Roman" w:cs="Times New Roman"/>
          <w:color w:val="000000" w:themeColor="text1"/>
          <w:spacing w:val="-2"/>
          <w:sz w:val="24"/>
          <w:szCs w:val="24"/>
        </w:rPr>
        <w:t xml:space="preserve">for this contract </w:t>
      </w:r>
      <w:r w:rsidRPr="008C60EF">
        <w:rPr>
          <w:rFonts w:ascii="Times New Roman" w:eastAsia="Times New Roman" w:hAnsi="Times New Roman" w:cs="Times New Roman"/>
          <w:color w:val="000000" w:themeColor="text1"/>
          <w:spacing w:val="-2"/>
          <w:sz w:val="24"/>
          <w:szCs w:val="24"/>
        </w:rPr>
        <w:t>using the Direct Payment disbursement method, as defined in the Bank’s Disbursement Guidelines and procedures for Investment Project Financing.</w:t>
      </w:r>
    </w:p>
    <w:p w14:paraId="2CD035A7" w14:textId="77777777" w:rsidR="00F53704" w:rsidRPr="008C60EF" w:rsidRDefault="00F53704" w:rsidP="008C60EF">
      <w:pPr>
        <w:numPr>
          <w:ilvl w:val="0"/>
          <w:numId w:val="1"/>
        </w:numPr>
        <w:suppressAutoHyphens/>
        <w:spacing w:after="0" w:line="240" w:lineRule="auto"/>
        <w:ind w:left="630" w:hanging="630"/>
        <w:contextualSpacing/>
        <w:jc w:val="both"/>
        <w:rPr>
          <w:rFonts w:ascii="Times New Roman" w:hAnsi="Times New Roman" w:cs="Times New Roman"/>
          <w:b/>
          <w:color w:val="000000" w:themeColor="text1"/>
          <w:sz w:val="24"/>
          <w:szCs w:val="24"/>
        </w:rPr>
      </w:pPr>
      <w:r w:rsidRPr="008C60EF">
        <w:rPr>
          <w:rFonts w:ascii="Times New Roman" w:eastAsia="Times New Roman" w:hAnsi="Times New Roman" w:cs="Times New Roman"/>
          <w:color w:val="000000" w:themeColor="text1"/>
          <w:spacing w:val="-2"/>
          <w:sz w:val="24"/>
          <w:szCs w:val="24"/>
        </w:rPr>
        <w:lastRenderedPageBreak/>
        <w:t xml:space="preserve">The </w:t>
      </w:r>
      <w:r w:rsidR="00862105">
        <w:rPr>
          <w:rFonts w:ascii="Times New Roman" w:eastAsia="Times New Roman" w:hAnsi="Times New Roman" w:cs="Times New Roman"/>
          <w:color w:val="000000" w:themeColor="text1"/>
          <w:spacing w:val="-2"/>
          <w:sz w:val="24"/>
          <w:szCs w:val="24"/>
        </w:rPr>
        <w:t>South Sudan Urban Water Corporation</w:t>
      </w:r>
      <w:r w:rsidRPr="008C60EF">
        <w:rPr>
          <w:rFonts w:ascii="Times New Roman" w:eastAsia="Calibri" w:hAnsi="Times New Roman" w:cs="Times New Roman"/>
          <w:color w:val="000000" w:themeColor="text1"/>
          <w:sz w:val="24"/>
          <w:szCs w:val="24"/>
        </w:rPr>
        <w:t xml:space="preserve"> as the Implementing Agency for the project </w:t>
      </w:r>
      <w:r w:rsidRPr="008C60EF">
        <w:rPr>
          <w:rFonts w:ascii="Times New Roman" w:eastAsia="Times New Roman" w:hAnsi="Times New Roman" w:cs="Times New Roman"/>
          <w:color w:val="000000" w:themeColor="text1"/>
          <w:spacing w:val="-2"/>
          <w:sz w:val="24"/>
          <w:szCs w:val="24"/>
        </w:rPr>
        <w:t xml:space="preserve">now invites sealed Bids from eligible Bidders for </w:t>
      </w:r>
      <w:r w:rsidRPr="008C60EF">
        <w:rPr>
          <w:rFonts w:ascii="Times New Roman" w:hAnsi="Times New Roman" w:cs="Times New Roman"/>
          <w:b/>
          <w:color w:val="000000" w:themeColor="text1"/>
          <w:sz w:val="24"/>
          <w:szCs w:val="24"/>
        </w:rPr>
        <w:t xml:space="preserve">Supply and installation of </w:t>
      </w:r>
      <w:r w:rsidR="00862105">
        <w:rPr>
          <w:rFonts w:ascii="Times New Roman" w:hAnsi="Times New Roman" w:cs="Times New Roman"/>
          <w:b/>
          <w:color w:val="000000" w:themeColor="text1"/>
          <w:sz w:val="24"/>
          <w:szCs w:val="24"/>
        </w:rPr>
        <w:t>300M</w:t>
      </w:r>
      <w:r w:rsidR="00862105" w:rsidRPr="00862105">
        <w:rPr>
          <w:rFonts w:ascii="Times New Roman" w:hAnsi="Times New Roman" w:cs="Times New Roman"/>
          <w:b/>
          <w:color w:val="000000" w:themeColor="text1"/>
          <w:sz w:val="24"/>
          <w:szCs w:val="24"/>
          <w:vertAlign w:val="superscript"/>
        </w:rPr>
        <w:t>3</w:t>
      </w:r>
      <w:r w:rsidRPr="008C60EF">
        <w:rPr>
          <w:rFonts w:ascii="Times New Roman" w:hAnsi="Times New Roman" w:cs="Times New Roman"/>
          <w:b/>
          <w:color w:val="000000" w:themeColor="text1"/>
          <w:sz w:val="24"/>
          <w:szCs w:val="24"/>
        </w:rPr>
        <w:t xml:space="preserve"> </w:t>
      </w:r>
      <w:r w:rsidR="00862105">
        <w:rPr>
          <w:rFonts w:ascii="Times New Roman" w:hAnsi="Times New Roman" w:cs="Times New Roman"/>
          <w:b/>
          <w:color w:val="000000" w:themeColor="text1"/>
          <w:sz w:val="24"/>
          <w:szCs w:val="24"/>
        </w:rPr>
        <w:t xml:space="preserve">elevated steel tank and spare parts for 19 low and high lift pumps </w:t>
      </w:r>
      <w:r w:rsidRPr="008C60EF">
        <w:rPr>
          <w:rFonts w:ascii="Times New Roman" w:hAnsi="Times New Roman" w:cs="Times New Roman"/>
          <w:b/>
          <w:color w:val="000000" w:themeColor="text1"/>
          <w:sz w:val="24"/>
          <w:szCs w:val="24"/>
        </w:rPr>
        <w:t xml:space="preserve">(in </w:t>
      </w:r>
      <w:r w:rsidR="00862105">
        <w:rPr>
          <w:rFonts w:ascii="Times New Roman" w:hAnsi="Times New Roman" w:cs="Times New Roman"/>
          <w:b/>
          <w:color w:val="000000" w:themeColor="text1"/>
          <w:sz w:val="24"/>
          <w:szCs w:val="24"/>
        </w:rPr>
        <w:t>two</w:t>
      </w:r>
      <w:r w:rsidRPr="008C60EF">
        <w:rPr>
          <w:rFonts w:ascii="Times New Roman" w:hAnsi="Times New Roman" w:cs="Times New Roman"/>
          <w:b/>
          <w:color w:val="000000" w:themeColor="text1"/>
          <w:sz w:val="24"/>
          <w:szCs w:val="24"/>
        </w:rPr>
        <w:t xml:space="preserve"> Lots) in So</w:t>
      </w:r>
      <w:r w:rsidR="00862105">
        <w:rPr>
          <w:rFonts w:ascii="Times New Roman" w:hAnsi="Times New Roman" w:cs="Times New Roman"/>
          <w:b/>
          <w:color w:val="000000" w:themeColor="text1"/>
          <w:sz w:val="24"/>
          <w:szCs w:val="24"/>
        </w:rPr>
        <w:t>uth Sudan</w:t>
      </w:r>
      <w:r w:rsidRPr="008C60EF">
        <w:rPr>
          <w:rFonts w:ascii="Times New Roman" w:hAnsi="Times New Roman" w:cs="Times New Roman"/>
          <w:b/>
          <w:color w:val="000000" w:themeColor="text1"/>
          <w:sz w:val="24"/>
          <w:szCs w:val="24"/>
        </w:rPr>
        <w:t xml:space="preserve"> as detailed below:</w:t>
      </w:r>
    </w:p>
    <w:tbl>
      <w:tblPr>
        <w:tblStyle w:val="TableGrid"/>
        <w:tblW w:w="5000" w:type="pct"/>
        <w:tblLook w:val="04A0" w:firstRow="1" w:lastRow="0" w:firstColumn="1" w:lastColumn="0" w:noHBand="0" w:noVBand="1"/>
      </w:tblPr>
      <w:tblGrid>
        <w:gridCol w:w="570"/>
        <w:gridCol w:w="4435"/>
        <w:gridCol w:w="755"/>
        <w:gridCol w:w="1380"/>
        <w:gridCol w:w="1156"/>
        <w:gridCol w:w="1054"/>
      </w:tblGrid>
      <w:tr w:rsidR="00F53704" w:rsidRPr="008C60EF" w14:paraId="2CD035AE" w14:textId="77777777" w:rsidTr="00DA3DBA">
        <w:tc>
          <w:tcPr>
            <w:tcW w:w="305" w:type="pct"/>
            <w:shd w:val="clear" w:color="auto" w:fill="E7E6E6" w:themeFill="background2"/>
          </w:tcPr>
          <w:p w14:paraId="2CD035A8" w14:textId="77777777" w:rsidR="00F53704" w:rsidRPr="008C60EF" w:rsidRDefault="00F53704" w:rsidP="008C60EF">
            <w:pPr>
              <w:jc w:val="both"/>
              <w:rPr>
                <w:b/>
                <w:bCs/>
                <w:color w:val="000000" w:themeColor="text1"/>
                <w:spacing w:val="-2"/>
              </w:rPr>
            </w:pPr>
            <w:r w:rsidRPr="008C60EF">
              <w:rPr>
                <w:b/>
                <w:bCs/>
                <w:color w:val="000000" w:themeColor="text1"/>
                <w:spacing w:val="-2"/>
              </w:rPr>
              <w:t>Lot No.</w:t>
            </w:r>
          </w:p>
        </w:tc>
        <w:tc>
          <w:tcPr>
            <w:tcW w:w="2372" w:type="pct"/>
            <w:shd w:val="clear" w:color="auto" w:fill="E7E6E6" w:themeFill="background2"/>
          </w:tcPr>
          <w:p w14:paraId="2CD035A9" w14:textId="77777777" w:rsidR="00F53704" w:rsidRPr="008C60EF" w:rsidRDefault="00F53704" w:rsidP="008C60EF">
            <w:pPr>
              <w:jc w:val="both"/>
              <w:rPr>
                <w:b/>
                <w:bCs/>
                <w:color w:val="000000" w:themeColor="text1"/>
                <w:spacing w:val="-2"/>
              </w:rPr>
            </w:pPr>
            <w:r w:rsidRPr="008C60EF">
              <w:rPr>
                <w:b/>
                <w:bCs/>
                <w:color w:val="000000" w:themeColor="text1"/>
                <w:spacing w:val="-2"/>
              </w:rPr>
              <w:t>Name of Contract</w:t>
            </w:r>
          </w:p>
        </w:tc>
        <w:tc>
          <w:tcPr>
            <w:tcW w:w="404" w:type="pct"/>
            <w:shd w:val="clear" w:color="auto" w:fill="E7E6E6" w:themeFill="background2"/>
          </w:tcPr>
          <w:p w14:paraId="2CD035AA" w14:textId="77777777" w:rsidR="00F53704" w:rsidRPr="008C60EF" w:rsidRDefault="00F53704" w:rsidP="008C60EF">
            <w:pPr>
              <w:jc w:val="both"/>
              <w:rPr>
                <w:b/>
                <w:bCs/>
                <w:color w:val="000000" w:themeColor="text1"/>
                <w:spacing w:val="-2"/>
              </w:rPr>
            </w:pPr>
            <w:r w:rsidRPr="008C60EF">
              <w:rPr>
                <w:b/>
                <w:bCs/>
                <w:color w:val="000000" w:themeColor="text1"/>
                <w:spacing w:val="-2"/>
              </w:rPr>
              <w:t>Qty</w:t>
            </w:r>
          </w:p>
        </w:tc>
        <w:tc>
          <w:tcPr>
            <w:tcW w:w="738" w:type="pct"/>
            <w:shd w:val="clear" w:color="auto" w:fill="E7E6E6" w:themeFill="background2"/>
          </w:tcPr>
          <w:p w14:paraId="2CD035AB" w14:textId="77777777" w:rsidR="00F53704" w:rsidRPr="008C60EF" w:rsidRDefault="00F53704" w:rsidP="008C60EF">
            <w:pPr>
              <w:jc w:val="both"/>
              <w:rPr>
                <w:b/>
                <w:bCs/>
                <w:color w:val="000000" w:themeColor="text1"/>
                <w:spacing w:val="-2"/>
              </w:rPr>
            </w:pPr>
            <w:r w:rsidRPr="008C60EF">
              <w:rPr>
                <w:b/>
                <w:bCs/>
                <w:color w:val="000000" w:themeColor="text1"/>
                <w:spacing w:val="-2"/>
              </w:rPr>
              <w:t>Delivery Site &amp; Term</w:t>
            </w:r>
          </w:p>
        </w:tc>
        <w:tc>
          <w:tcPr>
            <w:tcW w:w="618" w:type="pct"/>
            <w:shd w:val="clear" w:color="auto" w:fill="E7E6E6" w:themeFill="background2"/>
          </w:tcPr>
          <w:p w14:paraId="2CD035AC" w14:textId="77777777" w:rsidR="00F53704" w:rsidRPr="008C60EF" w:rsidRDefault="00F53704" w:rsidP="008C60EF">
            <w:pPr>
              <w:jc w:val="both"/>
              <w:rPr>
                <w:b/>
                <w:bCs/>
                <w:color w:val="000000" w:themeColor="text1"/>
                <w:spacing w:val="-2"/>
              </w:rPr>
            </w:pPr>
            <w:r w:rsidRPr="008C60EF">
              <w:rPr>
                <w:b/>
                <w:bCs/>
                <w:color w:val="000000" w:themeColor="text1"/>
                <w:spacing w:val="-2"/>
              </w:rPr>
              <w:t>Required Delivery Schedule</w:t>
            </w:r>
          </w:p>
        </w:tc>
        <w:tc>
          <w:tcPr>
            <w:tcW w:w="564" w:type="pct"/>
            <w:shd w:val="clear" w:color="auto" w:fill="E7E6E6" w:themeFill="background2"/>
          </w:tcPr>
          <w:p w14:paraId="2CD035AD" w14:textId="77777777" w:rsidR="00F53704" w:rsidRPr="008C60EF" w:rsidRDefault="00F53704" w:rsidP="008C60EF">
            <w:pPr>
              <w:jc w:val="both"/>
              <w:rPr>
                <w:b/>
                <w:bCs/>
                <w:color w:val="000000" w:themeColor="text1"/>
                <w:spacing w:val="-2"/>
              </w:rPr>
            </w:pPr>
            <w:r w:rsidRPr="008C60EF">
              <w:rPr>
                <w:b/>
                <w:bCs/>
                <w:color w:val="000000" w:themeColor="text1"/>
                <w:spacing w:val="-2"/>
              </w:rPr>
              <w:t>Bid Security Amount USD</w:t>
            </w:r>
          </w:p>
        </w:tc>
      </w:tr>
      <w:tr w:rsidR="00F53704" w:rsidRPr="008C60EF" w14:paraId="2CD035B5" w14:textId="77777777" w:rsidTr="00DA3DBA">
        <w:tc>
          <w:tcPr>
            <w:tcW w:w="305" w:type="pct"/>
          </w:tcPr>
          <w:p w14:paraId="2CD035AF" w14:textId="77777777" w:rsidR="00F53704" w:rsidRPr="008C60EF" w:rsidRDefault="00F53704" w:rsidP="008C60EF">
            <w:pPr>
              <w:jc w:val="both"/>
              <w:rPr>
                <w:b/>
                <w:bCs/>
                <w:color w:val="000000" w:themeColor="text1"/>
                <w:spacing w:val="-2"/>
              </w:rPr>
            </w:pPr>
            <w:r w:rsidRPr="008C60EF">
              <w:rPr>
                <w:b/>
                <w:bCs/>
                <w:color w:val="000000" w:themeColor="text1"/>
                <w:spacing w:val="-2"/>
              </w:rPr>
              <w:t>1</w:t>
            </w:r>
          </w:p>
        </w:tc>
        <w:tc>
          <w:tcPr>
            <w:tcW w:w="2372" w:type="pct"/>
          </w:tcPr>
          <w:p w14:paraId="2CD035B0" w14:textId="77777777" w:rsidR="00F53704" w:rsidRPr="00862105" w:rsidRDefault="00F53704" w:rsidP="00862105">
            <w:pPr>
              <w:jc w:val="both"/>
              <w:rPr>
                <w:bCs/>
                <w:color w:val="000000" w:themeColor="text1"/>
                <w:spacing w:val="-2"/>
              </w:rPr>
            </w:pPr>
            <w:r w:rsidRPr="008C60EF">
              <w:rPr>
                <w:bCs/>
                <w:color w:val="000000" w:themeColor="text1"/>
              </w:rPr>
              <w:t xml:space="preserve">Supply and installation of </w:t>
            </w:r>
            <w:r w:rsidR="00862105">
              <w:rPr>
                <w:bCs/>
                <w:color w:val="000000" w:themeColor="text1"/>
              </w:rPr>
              <w:t>300M</w:t>
            </w:r>
            <w:r w:rsidR="00862105" w:rsidRPr="00862105">
              <w:rPr>
                <w:bCs/>
                <w:color w:val="000000" w:themeColor="text1"/>
                <w:vertAlign w:val="superscript"/>
              </w:rPr>
              <w:t>3</w:t>
            </w:r>
            <w:r w:rsidR="00862105">
              <w:rPr>
                <w:bCs/>
                <w:color w:val="000000" w:themeColor="text1"/>
                <w:vertAlign w:val="superscript"/>
              </w:rPr>
              <w:t xml:space="preserve"> </w:t>
            </w:r>
            <w:r w:rsidR="00862105">
              <w:rPr>
                <w:bCs/>
                <w:color w:val="000000" w:themeColor="text1"/>
              </w:rPr>
              <w:t>Elevated Tank</w:t>
            </w:r>
          </w:p>
        </w:tc>
        <w:tc>
          <w:tcPr>
            <w:tcW w:w="404" w:type="pct"/>
          </w:tcPr>
          <w:p w14:paraId="2CD035B1" w14:textId="77777777" w:rsidR="00F53704" w:rsidRPr="008C60EF" w:rsidRDefault="00F53704" w:rsidP="008C60EF">
            <w:pPr>
              <w:jc w:val="both"/>
              <w:rPr>
                <w:color w:val="000000" w:themeColor="text1"/>
                <w:spacing w:val="-2"/>
              </w:rPr>
            </w:pPr>
            <w:r w:rsidRPr="008C60EF">
              <w:rPr>
                <w:color w:val="000000" w:themeColor="text1"/>
                <w:spacing w:val="-2"/>
              </w:rPr>
              <w:t>1 pc</w:t>
            </w:r>
          </w:p>
        </w:tc>
        <w:tc>
          <w:tcPr>
            <w:tcW w:w="738" w:type="pct"/>
          </w:tcPr>
          <w:p w14:paraId="2CD035B2" w14:textId="77777777" w:rsidR="00F53704" w:rsidRPr="008C60EF" w:rsidRDefault="00862105" w:rsidP="008C60EF">
            <w:pPr>
              <w:jc w:val="both"/>
              <w:rPr>
                <w:b/>
                <w:bCs/>
                <w:color w:val="000000" w:themeColor="text1"/>
                <w:spacing w:val="-2"/>
              </w:rPr>
            </w:pPr>
            <w:r>
              <w:rPr>
                <w:bCs/>
                <w:color w:val="000000" w:themeColor="text1"/>
              </w:rPr>
              <w:t>CIP Juba</w:t>
            </w:r>
          </w:p>
        </w:tc>
        <w:tc>
          <w:tcPr>
            <w:tcW w:w="618" w:type="pct"/>
          </w:tcPr>
          <w:p w14:paraId="2CD035B3" w14:textId="77777777" w:rsidR="00F53704" w:rsidRPr="008C60EF" w:rsidRDefault="00862105" w:rsidP="008C60EF">
            <w:pPr>
              <w:jc w:val="both"/>
              <w:rPr>
                <w:b/>
                <w:bCs/>
                <w:color w:val="000000" w:themeColor="text1"/>
                <w:spacing w:val="-2"/>
              </w:rPr>
            </w:pPr>
            <w:r>
              <w:rPr>
                <w:b/>
                <w:bCs/>
                <w:color w:val="000000" w:themeColor="text1"/>
                <w:spacing w:val="-2"/>
              </w:rPr>
              <w:t>6</w:t>
            </w:r>
            <w:r w:rsidR="00F53704" w:rsidRPr="008C60EF">
              <w:rPr>
                <w:b/>
                <w:bCs/>
                <w:color w:val="000000" w:themeColor="text1"/>
                <w:spacing w:val="-2"/>
              </w:rPr>
              <w:t>0 days</w:t>
            </w:r>
          </w:p>
        </w:tc>
        <w:tc>
          <w:tcPr>
            <w:tcW w:w="564" w:type="pct"/>
          </w:tcPr>
          <w:p w14:paraId="2CD035B4" w14:textId="72DB974C" w:rsidR="00F53704" w:rsidRPr="008C60EF" w:rsidRDefault="006D24A6" w:rsidP="008A5CF6">
            <w:pPr>
              <w:jc w:val="both"/>
              <w:rPr>
                <w:b/>
                <w:bCs/>
                <w:color w:val="000000" w:themeColor="text1"/>
                <w:spacing w:val="-2"/>
              </w:rPr>
            </w:pPr>
            <w:r>
              <w:rPr>
                <w:b/>
                <w:bCs/>
                <w:color w:val="000000" w:themeColor="text1"/>
                <w:spacing w:val="-2"/>
              </w:rPr>
              <w:t>$4,500</w:t>
            </w:r>
          </w:p>
        </w:tc>
      </w:tr>
      <w:tr w:rsidR="00F53704" w:rsidRPr="008C60EF" w14:paraId="2CD035BC" w14:textId="77777777" w:rsidTr="00DA3DBA">
        <w:trPr>
          <w:trHeight w:val="548"/>
        </w:trPr>
        <w:tc>
          <w:tcPr>
            <w:tcW w:w="305" w:type="pct"/>
          </w:tcPr>
          <w:p w14:paraId="2CD035B6" w14:textId="77777777" w:rsidR="00F53704" w:rsidRPr="008C60EF" w:rsidRDefault="00F53704" w:rsidP="008C60EF">
            <w:pPr>
              <w:jc w:val="both"/>
              <w:rPr>
                <w:b/>
                <w:bCs/>
                <w:color w:val="000000" w:themeColor="text1"/>
                <w:spacing w:val="-2"/>
              </w:rPr>
            </w:pPr>
            <w:r w:rsidRPr="008C60EF">
              <w:rPr>
                <w:b/>
                <w:bCs/>
                <w:color w:val="000000" w:themeColor="text1"/>
                <w:spacing w:val="-2"/>
              </w:rPr>
              <w:t>2</w:t>
            </w:r>
          </w:p>
        </w:tc>
        <w:tc>
          <w:tcPr>
            <w:tcW w:w="2372" w:type="pct"/>
          </w:tcPr>
          <w:p w14:paraId="2CD035B7" w14:textId="77777777" w:rsidR="00F53704" w:rsidRPr="008C60EF" w:rsidRDefault="00F53704" w:rsidP="008C60EF">
            <w:pPr>
              <w:jc w:val="both"/>
              <w:rPr>
                <w:b/>
                <w:bCs/>
                <w:color w:val="000000" w:themeColor="text1"/>
                <w:spacing w:val="-2"/>
              </w:rPr>
            </w:pPr>
            <w:r w:rsidRPr="008C60EF">
              <w:rPr>
                <w:bCs/>
                <w:color w:val="000000" w:themeColor="text1"/>
              </w:rPr>
              <w:t>Supply</w:t>
            </w:r>
            <w:r w:rsidR="00862105">
              <w:rPr>
                <w:bCs/>
                <w:color w:val="000000" w:themeColor="text1"/>
              </w:rPr>
              <w:t xml:space="preserve"> of Spare Parts for 19 low and high lift pumps</w:t>
            </w:r>
          </w:p>
        </w:tc>
        <w:tc>
          <w:tcPr>
            <w:tcW w:w="404" w:type="pct"/>
          </w:tcPr>
          <w:p w14:paraId="2CD035B8" w14:textId="77777777" w:rsidR="00F53704" w:rsidRPr="008C60EF" w:rsidRDefault="00F53704" w:rsidP="008C60EF">
            <w:pPr>
              <w:jc w:val="both"/>
              <w:rPr>
                <w:b/>
                <w:bCs/>
                <w:color w:val="000000" w:themeColor="text1"/>
                <w:spacing w:val="-2"/>
              </w:rPr>
            </w:pPr>
            <w:r w:rsidRPr="008C60EF">
              <w:rPr>
                <w:color w:val="000000" w:themeColor="text1"/>
                <w:spacing w:val="-2"/>
              </w:rPr>
              <w:t>1 pc</w:t>
            </w:r>
          </w:p>
        </w:tc>
        <w:tc>
          <w:tcPr>
            <w:tcW w:w="738" w:type="pct"/>
          </w:tcPr>
          <w:p w14:paraId="2CD035B9" w14:textId="77777777" w:rsidR="00F53704" w:rsidRPr="008C60EF" w:rsidRDefault="00F53704" w:rsidP="00DA3DBA">
            <w:pPr>
              <w:jc w:val="both"/>
              <w:rPr>
                <w:b/>
                <w:bCs/>
                <w:color w:val="000000" w:themeColor="text1"/>
                <w:spacing w:val="-2"/>
              </w:rPr>
            </w:pPr>
            <w:r w:rsidRPr="008C60EF">
              <w:rPr>
                <w:bCs/>
                <w:color w:val="000000" w:themeColor="text1"/>
              </w:rPr>
              <w:t xml:space="preserve">CIP </w:t>
            </w:r>
            <w:r w:rsidR="00DA3DBA">
              <w:rPr>
                <w:bCs/>
                <w:color w:val="000000" w:themeColor="text1"/>
              </w:rPr>
              <w:t>Juba</w:t>
            </w:r>
          </w:p>
        </w:tc>
        <w:tc>
          <w:tcPr>
            <w:tcW w:w="618" w:type="pct"/>
          </w:tcPr>
          <w:p w14:paraId="2CD035BA" w14:textId="77777777" w:rsidR="00F53704" w:rsidRPr="008C60EF" w:rsidRDefault="00DA3DBA" w:rsidP="008C60EF">
            <w:pPr>
              <w:jc w:val="both"/>
              <w:rPr>
                <w:b/>
                <w:bCs/>
                <w:color w:val="000000" w:themeColor="text1"/>
                <w:spacing w:val="-2"/>
              </w:rPr>
            </w:pPr>
            <w:r>
              <w:rPr>
                <w:b/>
                <w:bCs/>
                <w:color w:val="000000" w:themeColor="text1"/>
                <w:spacing w:val="-2"/>
              </w:rPr>
              <w:t>6</w:t>
            </w:r>
            <w:r w:rsidR="00F53704" w:rsidRPr="008C60EF">
              <w:rPr>
                <w:b/>
                <w:bCs/>
                <w:color w:val="000000" w:themeColor="text1"/>
                <w:spacing w:val="-2"/>
              </w:rPr>
              <w:t>0 days</w:t>
            </w:r>
          </w:p>
        </w:tc>
        <w:tc>
          <w:tcPr>
            <w:tcW w:w="564" w:type="pct"/>
          </w:tcPr>
          <w:p w14:paraId="2CD035BB" w14:textId="403F90FA" w:rsidR="00F53704" w:rsidRPr="008C60EF" w:rsidRDefault="006D24A6" w:rsidP="008C60EF">
            <w:pPr>
              <w:jc w:val="both"/>
              <w:rPr>
                <w:b/>
                <w:bCs/>
                <w:color w:val="000000" w:themeColor="text1"/>
                <w:spacing w:val="-2"/>
              </w:rPr>
            </w:pPr>
            <w:r>
              <w:rPr>
                <w:b/>
                <w:bCs/>
                <w:color w:val="000000" w:themeColor="text1"/>
                <w:spacing w:val="-2"/>
              </w:rPr>
              <w:t>$4,500</w:t>
            </w:r>
          </w:p>
        </w:tc>
      </w:tr>
    </w:tbl>
    <w:p w14:paraId="2CD035BD" w14:textId="79595E83" w:rsidR="00F53704" w:rsidRPr="008C60EF" w:rsidRDefault="00F53704" w:rsidP="008C60EF">
      <w:pPr>
        <w:suppressAutoHyphens/>
        <w:spacing w:after="0" w:line="240" w:lineRule="auto"/>
        <w:contextualSpacing/>
        <w:jc w:val="both"/>
        <w:rPr>
          <w:rFonts w:ascii="Times New Roman" w:hAnsi="Times New Roman" w:cs="Times New Roman"/>
          <w:i/>
          <w:iCs/>
          <w:spacing w:val="-2"/>
          <w:sz w:val="24"/>
          <w:szCs w:val="24"/>
        </w:rPr>
      </w:pPr>
      <w:r w:rsidRPr="008C60EF">
        <w:rPr>
          <w:rFonts w:ascii="Times New Roman" w:hAnsi="Times New Roman" w:cs="Times New Roman"/>
          <w:i/>
          <w:iCs/>
          <w:spacing w:val="-2"/>
          <w:sz w:val="24"/>
          <w:szCs w:val="24"/>
        </w:rPr>
        <w:t>Bidders have the option to bid for one or more lots based on capacity. Bids will be evaluated and C</w:t>
      </w:r>
      <w:r w:rsidRPr="008C60EF">
        <w:rPr>
          <w:rFonts w:ascii="Times New Roman" w:hAnsi="Times New Roman" w:cs="Times New Roman"/>
          <w:i/>
          <w:iCs/>
          <w:sz w:val="24"/>
          <w:szCs w:val="24"/>
          <w:shd w:val="clear" w:color="auto" w:fill="FFFFFF"/>
        </w:rPr>
        <w:t xml:space="preserve">ontracts will be awarded on a lot-by-lot basis. Bidders must quote 100 per cent of the sets of the Lot (s) they are bidding for. Bids for partial quantities of the sets will be considered non-responsive and rejected. </w:t>
      </w:r>
    </w:p>
    <w:p w14:paraId="2CD035BE" w14:textId="77777777" w:rsidR="00F53704" w:rsidRPr="008C60EF" w:rsidRDefault="00F53704" w:rsidP="008C60EF">
      <w:pPr>
        <w:suppressAutoHyphens/>
        <w:spacing w:after="0" w:line="240" w:lineRule="auto"/>
        <w:contextualSpacing/>
        <w:jc w:val="both"/>
        <w:rPr>
          <w:rFonts w:ascii="Times New Roman" w:hAnsi="Times New Roman" w:cs="Times New Roman"/>
          <w:i/>
          <w:iCs/>
          <w:color w:val="000000" w:themeColor="text1"/>
          <w:sz w:val="24"/>
          <w:szCs w:val="24"/>
          <w:shd w:val="clear" w:color="auto" w:fill="FFFFFF"/>
        </w:rPr>
      </w:pPr>
    </w:p>
    <w:p w14:paraId="2CD035BF" w14:textId="177DD4E1" w:rsidR="00F53704" w:rsidRPr="008C60EF" w:rsidRDefault="00F53704" w:rsidP="008C60EF">
      <w:pPr>
        <w:numPr>
          <w:ilvl w:val="0"/>
          <w:numId w:val="1"/>
        </w:numPr>
        <w:suppressAutoHyphens/>
        <w:spacing w:after="0" w:line="240" w:lineRule="auto"/>
        <w:ind w:left="630" w:hanging="630"/>
        <w:contextualSpacing/>
        <w:jc w:val="both"/>
        <w:rPr>
          <w:rFonts w:ascii="Times New Roman" w:eastAsia="Times New Roman" w:hAnsi="Times New Roman" w:cs="Times New Roman"/>
          <w:color w:val="000000" w:themeColor="text1"/>
          <w:spacing w:val="-2"/>
          <w:sz w:val="24"/>
          <w:szCs w:val="24"/>
        </w:rPr>
      </w:pPr>
      <w:r w:rsidRPr="008C60EF">
        <w:rPr>
          <w:rFonts w:ascii="Times New Roman" w:eastAsia="Times New Roman" w:hAnsi="Times New Roman" w:cs="Times New Roman"/>
          <w:color w:val="000000" w:themeColor="text1"/>
          <w:spacing w:val="-2"/>
          <w:sz w:val="24"/>
          <w:szCs w:val="24"/>
        </w:rPr>
        <w:t>Bidding will be conducted through the Open Competitive Bidding (International), (OCBI) method as specified in the Bank’s</w:t>
      </w:r>
      <w:r w:rsidR="001A5EB6">
        <w:rPr>
          <w:rFonts w:ascii="Times New Roman" w:eastAsia="Times New Roman" w:hAnsi="Times New Roman" w:cs="Times New Roman"/>
          <w:color w:val="000000" w:themeColor="text1"/>
          <w:spacing w:val="-2"/>
          <w:sz w:val="24"/>
          <w:szCs w:val="24"/>
        </w:rPr>
        <w:t xml:space="preserve"> “Procurement Policy for Bank Group Funded Operations” </w:t>
      </w:r>
      <w:r w:rsidRPr="008C60EF">
        <w:rPr>
          <w:rFonts w:ascii="Times New Roman" w:eastAsia="Times New Roman" w:hAnsi="Times New Roman" w:cs="Times New Roman"/>
          <w:color w:val="000000" w:themeColor="text1"/>
          <w:sz w:val="24"/>
          <w:szCs w:val="24"/>
        </w:rPr>
        <w:t>dated October 2015</w:t>
      </w:r>
      <w:r w:rsidRPr="008C60EF">
        <w:rPr>
          <w:rFonts w:ascii="Times New Roman" w:eastAsia="Times New Roman" w:hAnsi="Times New Roman" w:cs="Times New Roman"/>
          <w:color w:val="000000" w:themeColor="text1"/>
          <w:spacing w:val="-2"/>
          <w:sz w:val="24"/>
          <w:szCs w:val="24"/>
        </w:rPr>
        <w:t xml:space="preserve"> and is open to all eligible bidders as defined in the Procurement Framework. </w:t>
      </w:r>
    </w:p>
    <w:p w14:paraId="2CD035C0" w14:textId="42A5175D" w:rsidR="00F53704" w:rsidRPr="008C60EF" w:rsidRDefault="00F53704" w:rsidP="008C60EF">
      <w:pPr>
        <w:numPr>
          <w:ilvl w:val="0"/>
          <w:numId w:val="1"/>
        </w:numPr>
        <w:suppressAutoHyphens/>
        <w:spacing w:after="0" w:line="240" w:lineRule="auto"/>
        <w:ind w:left="630" w:hanging="630"/>
        <w:contextualSpacing/>
        <w:jc w:val="both"/>
        <w:rPr>
          <w:rFonts w:ascii="Times New Roman" w:eastAsia="Times New Roman" w:hAnsi="Times New Roman" w:cs="Times New Roman"/>
          <w:i/>
          <w:color w:val="000000" w:themeColor="text1"/>
          <w:spacing w:val="-2"/>
          <w:sz w:val="24"/>
          <w:szCs w:val="24"/>
        </w:rPr>
      </w:pPr>
      <w:r w:rsidRPr="008C60EF">
        <w:rPr>
          <w:rFonts w:ascii="Times New Roman" w:eastAsia="Times New Roman" w:hAnsi="Times New Roman" w:cs="Times New Roman"/>
          <w:color w:val="000000" w:themeColor="text1"/>
          <w:spacing w:val="-2"/>
          <w:sz w:val="24"/>
          <w:szCs w:val="24"/>
        </w:rPr>
        <w:t xml:space="preserve">Interested eligible Bidders may obtain further information from the </w:t>
      </w:r>
      <w:r w:rsidR="00DA3DBA">
        <w:rPr>
          <w:rFonts w:ascii="Times New Roman" w:eastAsia="Times New Roman" w:hAnsi="Times New Roman" w:cs="Times New Roman"/>
          <w:color w:val="000000" w:themeColor="text1"/>
          <w:spacing w:val="-2"/>
          <w:sz w:val="24"/>
          <w:szCs w:val="24"/>
        </w:rPr>
        <w:t>SSUWC - SWSSIP</w:t>
      </w:r>
      <w:r w:rsidRPr="008C60EF">
        <w:rPr>
          <w:rFonts w:ascii="Times New Roman" w:eastAsia="Times New Roman" w:hAnsi="Times New Roman" w:cs="Times New Roman"/>
          <w:color w:val="000000" w:themeColor="text1"/>
          <w:spacing w:val="-2"/>
          <w:sz w:val="24"/>
          <w:szCs w:val="24"/>
        </w:rPr>
        <w:t xml:space="preserve"> Office via email address </w:t>
      </w:r>
      <w:hyperlink r:id="rId8" w:history="1">
        <w:r w:rsidR="001A5EB6" w:rsidRPr="00B34C46">
          <w:rPr>
            <w:rStyle w:val="Hyperlink"/>
            <w:rFonts w:ascii="Times New Roman" w:eastAsia="Times New Roman" w:hAnsi="Times New Roman" w:cs="Times New Roman"/>
            <w:spacing w:val="-2"/>
            <w:sz w:val="24"/>
            <w:szCs w:val="24"/>
          </w:rPr>
          <w:t>aleerleek1@gmail.co</w:t>
        </w:r>
      </w:hyperlink>
      <w:r w:rsidR="00DA3DBA">
        <w:rPr>
          <w:rFonts w:ascii="Times New Roman" w:eastAsia="Times New Roman" w:hAnsi="Times New Roman" w:cs="Times New Roman"/>
          <w:color w:val="000000" w:themeColor="text1"/>
          <w:spacing w:val="-2"/>
          <w:sz w:val="24"/>
          <w:szCs w:val="24"/>
        </w:rPr>
        <w:t xml:space="preserve"> </w:t>
      </w:r>
      <w:hyperlink r:id="rId9" w:history="1"/>
      <w:r w:rsidRPr="008C60EF">
        <w:rPr>
          <w:rFonts w:ascii="Times New Roman" w:eastAsia="Times New Roman" w:hAnsi="Times New Roman" w:cs="Times New Roman"/>
          <w:b/>
          <w:bCs/>
          <w:color w:val="000000" w:themeColor="text1"/>
          <w:spacing w:val="-2"/>
          <w:sz w:val="24"/>
          <w:szCs w:val="24"/>
        </w:rPr>
        <w:t>Copy</w:t>
      </w:r>
      <w:r w:rsidRPr="008C60EF">
        <w:rPr>
          <w:rFonts w:ascii="Times New Roman" w:eastAsia="Times New Roman" w:hAnsi="Times New Roman" w:cs="Times New Roman"/>
          <w:color w:val="000000" w:themeColor="text1"/>
          <w:spacing w:val="-2"/>
          <w:sz w:val="24"/>
          <w:szCs w:val="24"/>
        </w:rPr>
        <w:t xml:space="preserve">: </w:t>
      </w:r>
      <w:hyperlink r:id="rId10" w:history="1">
        <w:r w:rsidR="00DA3DBA" w:rsidRPr="00CD23E9">
          <w:rPr>
            <w:rStyle w:val="Hyperlink"/>
            <w:rFonts w:ascii="Times New Roman" w:eastAsia="Times New Roman" w:hAnsi="Times New Roman" w:cs="Times New Roman"/>
            <w:spacing w:val="-2"/>
            <w:sz w:val="24"/>
            <w:szCs w:val="24"/>
          </w:rPr>
          <w:t>yarpaulkuol@gmail.com</w:t>
        </w:r>
      </w:hyperlink>
      <w:r w:rsidR="00DA3DBA">
        <w:rPr>
          <w:rFonts w:ascii="Times New Roman" w:eastAsia="Times New Roman" w:hAnsi="Times New Roman" w:cs="Times New Roman"/>
          <w:color w:val="000000" w:themeColor="text1"/>
          <w:spacing w:val="-2"/>
          <w:sz w:val="24"/>
          <w:szCs w:val="24"/>
        </w:rPr>
        <w:t xml:space="preserve"> </w:t>
      </w:r>
      <w:hyperlink r:id="rId11" w:history="1"/>
      <w:r w:rsidRPr="008C60EF">
        <w:rPr>
          <w:rFonts w:ascii="Times New Roman" w:eastAsia="Times New Roman" w:hAnsi="Times New Roman" w:cs="Times New Roman"/>
          <w:color w:val="000000" w:themeColor="text1"/>
          <w:spacing w:val="-2"/>
          <w:sz w:val="24"/>
          <w:szCs w:val="24"/>
        </w:rPr>
        <w:t xml:space="preserve">and inspect the bidding document during office hours 08:00 to 16:00 hours at the address given below. </w:t>
      </w:r>
    </w:p>
    <w:p w14:paraId="2CD035C1" w14:textId="77777777" w:rsidR="00F53704" w:rsidRPr="008C60EF" w:rsidRDefault="00F53704" w:rsidP="008C60EF">
      <w:pPr>
        <w:numPr>
          <w:ilvl w:val="0"/>
          <w:numId w:val="1"/>
        </w:numPr>
        <w:suppressAutoHyphens/>
        <w:spacing w:after="0" w:line="240" w:lineRule="auto"/>
        <w:ind w:left="630" w:hanging="630"/>
        <w:contextualSpacing/>
        <w:jc w:val="both"/>
        <w:rPr>
          <w:rFonts w:ascii="Times New Roman" w:eastAsia="Times New Roman" w:hAnsi="Times New Roman" w:cs="Times New Roman"/>
          <w:color w:val="000000" w:themeColor="text1"/>
          <w:spacing w:val="-2"/>
          <w:sz w:val="24"/>
          <w:szCs w:val="24"/>
        </w:rPr>
      </w:pPr>
      <w:r w:rsidRPr="008C60EF">
        <w:rPr>
          <w:rFonts w:ascii="Times New Roman" w:eastAsia="Times New Roman" w:hAnsi="Times New Roman" w:cs="Times New Roman"/>
          <w:color w:val="000000" w:themeColor="text1"/>
          <w:spacing w:val="-2"/>
          <w:sz w:val="24"/>
          <w:szCs w:val="24"/>
        </w:rPr>
        <w:t xml:space="preserve">The bidding document in English may be obtained by interested eligible Bidders upon the submission of a written application quoting </w:t>
      </w:r>
      <w:r w:rsidR="00DA3DBA" w:rsidRPr="008C60EF">
        <w:rPr>
          <w:rFonts w:ascii="Times New Roman" w:hAnsi="Times New Roman" w:cs="Times New Roman"/>
          <w:b/>
          <w:bCs/>
          <w:iCs/>
          <w:color w:val="000000"/>
          <w:spacing w:val="1"/>
          <w:sz w:val="24"/>
          <w:szCs w:val="24"/>
        </w:rPr>
        <w:t>SS</w:t>
      </w:r>
      <w:r w:rsidR="00DA3DBA" w:rsidRPr="008C60EF">
        <w:rPr>
          <w:rFonts w:ascii="Times New Roman" w:hAnsi="Times New Roman" w:cs="Times New Roman"/>
          <w:b/>
          <w:bCs/>
          <w:iCs/>
          <w:color w:val="000000"/>
          <w:sz w:val="24"/>
          <w:szCs w:val="24"/>
        </w:rPr>
        <w:t>UW</w:t>
      </w:r>
      <w:r w:rsidR="00DA3DBA" w:rsidRPr="008C60EF">
        <w:rPr>
          <w:rFonts w:ascii="Times New Roman" w:hAnsi="Times New Roman" w:cs="Times New Roman"/>
          <w:b/>
          <w:bCs/>
          <w:iCs/>
          <w:color w:val="000000"/>
          <w:spacing w:val="1"/>
          <w:sz w:val="24"/>
          <w:szCs w:val="24"/>
        </w:rPr>
        <w:t>C</w:t>
      </w:r>
      <w:r w:rsidR="00DA3DBA" w:rsidRPr="008C60EF">
        <w:rPr>
          <w:rFonts w:ascii="Times New Roman" w:hAnsi="Times New Roman" w:cs="Times New Roman"/>
          <w:b/>
          <w:bCs/>
          <w:iCs/>
          <w:color w:val="000000"/>
          <w:spacing w:val="-1"/>
          <w:sz w:val="24"/>
          <w:szCs w:val="24"/>
        </w:rPr>
        <w:t>-</w:t>
      </w:r>
      <w:r w:rsidR="00DA3DBA" w:rsidRPr="008C60EF">
        <w:rPr>
          <w:rFonts w:ascii="Times New Roman" w:hAnsi="Times New Roman" w:cs="Times New Roman"/>
          <w:b/>
          <w:bCs/>
          <w:iCs/>
          <w:color w:val="000000"/>
          <w:spacing w:val="1"/>
          <w:sz w:val="24"/>
          <w:szCs w:val="24"/>
        </w:rPr>
        <w:t>S</w:t>
      </w:r>
      <w:r w:rsidR="00DA3DBA" w:rsidRPr="008C60EF">
        <w:rPr>
          <w:rFonts w:ascii="Times New Roman" w:hAnsi="Times New Roman" w:cs="Times New Roman"/>
          <w:b/>
          <w:bCs/>
          <w:iCs/>
          <w:color w:val="000000"/>
          <w:sz w:val="24"/>
          <w:szCs w:val="24"/>
        </w:rPr>
        <w:t>W</w:t>
      </w:r>
      <w:r w:rsidR="00DA3DBA" w:rsidRPr="008C60EF">
        <w:rPr>
          <w:rFonts w:ascii="Times New Roman" w:hAnsi="Times New Roman" w:cs="Times New Roman"/>
          <w:b/>
          <w:bCs/>
          <w:iCs/>
          <w:color w:val="000000"/>
          <w:spacing w:val="-1"/>
          <w:sz w:val="24"/>
          <w:szCs w:val="24"/>
        </w:rPr>
        <w:t>S</w:t>
      </w:r>
      <w:r w:rsidR="00DA3DBA" w:rsidRPr="008C60EF">
        <w:rPr>
          <w:rFonts w:ascii="Times New Roman" w:hAnsi="Times New Roman" w:cs="Times New Roman"/>
          <w:b/>
          <w:bCs/>
          <w:iCs/>
          <w:color w:val="000000"/>
          <w:spacing w:val="1"/>
          <w:sz w:val="24"/>
          <w:szCs w:val="24"/>
        </w:rPr>
        <w:t>S</w:t>
      </w:r>
      <w:r w:rsidR="00DA3DBA" w:rsidRPr="008C60EF">
        <w:rPr>
          <w:rFonts w:ascii="Times New Roman" w:hAnsi="Times New Roman" w:cs="Times New Roman"/>
          <w:b/>
          <w:bCs/>
          <w:iCs/>
          <w:color w:val="000000"/>
          <w:sz w:val="24"/>
          <w:szCs w:val="24"/>
        </w:rPr>
        <w:t>IP/</w:t>
      </w:r>
      <w:r w:rsidR="00DA3DBA" w:rsidRPr="008C60EF">
        <w:rPr>
          <w:rFonts w:ascii="Times New Roman" w:hAnsi="Times New Roman" w:cs="Times New Roman"/>
          <w:b/>
          <w:bCs/>
          <w:iCs/>
          <w:color w:val="000000"/>
          <w:spacing w:val="1"/>
          <w:sz w:val="24"/>
          <w:szCs w:val="24"/>
        </w:rPr>
        <w:t>S</w:t>
      </w:r>
      <w:r w:rsidR="00DA3DBA" w:rsidRPr="008C60EF">
        <w:rPr>
          <w:rFonts w:ascii="Times New Roman" w:hAnsi="Times New Roman" w:cs="Times New Roman"/>
          <w:b/>
          <w:bCs/>
          <w:iCs/>
          <w:color w:val="000000"/>
          <w:sz w:val="24"/>
          <w:szCs w:val="24"/>
        </w:rPr>
        <w:t>U</w:t>
      </w:r>
      <w:r w:rsidR="00DA3DBA" w:rsidRPr="008C60EF">
        <w:rPr>
          <w:rFonts w:ascii="Times New Roman" w:hAnsi="Times New Roman" w:cs="Times New Roman"/>
          <w:b/>
          <w:bCs/>
          <w:iCs/>
          <w:color w:val="000000"/>
          <w:spacing w:val="-1"/>
          <w:sz w:val="24"/>
          <w:szCs w:val="24"/>
        </w:rPr>
        <w:t>P</w:t>
      </w:r>
      <w:r w:rsidR="00DA3DBA" w:rsidRPr="008C60EF">
        <w:rPr>
          <w:rFonts w:ascii="Times New Roman" w:hAnsi="Times New Roman" w:cs="Times New Roman"/>
          <w:b/>
          <w:bCs/>
          <w:iCs/>
          <w:color w:val="000000"/>
          <w:spacing w:val="-3"/>
          <w:sz w:val="24"/>
          <w:szCs w:val="24"/>
        </w:rPr>
        <w:t>L</w:t>
      </w:r>
      <w:r w:rsidR="00DA3DBA" w:rsidRPr="008C60EF">
        <w:rPr>
          <w:rFonts w:ascii="Times New Roman" w:hAnsi="Times New Roman" w:cs="Times New Roman"/>
          <w:b/>
          <w:bCs/>
          <w:iCs/>
          <w:color w:val="000000"/>
          <w:spacing w:val="1"/>
          <w:sz w:val="24"/>
          <w:szCs w:val="24"/>
        </w:rPr>
        <w:t>S</w:t>
      </w:r>
      <w:r w:rsidR="00DA3DBA" w:rsidRPr="008C60EF">
        <w:rPr>
          <w:rFonts w:ascii="Times New Roman" w:hAnsi="Times New Roman" w:cs="Times New Roman"/>
          <w:b/>
          <w:bCs/>
          <w:iCs/>
          <w:color w:val="000000"/>
          <w:sz w:val="24"/>
          <w:szCs w:val="24"/>
        </w:rPr>
        <w:t>/SOCB</w:t>
      </w:r>
      <w:r w:rsidR="00DA3DBA">
        <w:rPr>
          <w:rFonts w:ascii="Times New Roman" w:hAnsi="Times New Roman" w:cs="Times New Roman"/>
          <w:b/>
          <w:bCs/>
          <w:iCs/>
          <w:color w:val="000000"/>
          <w:sz w:val="24"/>
          <w:szCs w:val="24"/>
        </w:rPr>
        <w:t>I</w:t>
      </w:r>
      <w:r w:rsidR="00DA3DBA" w:rsidRPr="008C60EF">
        <w:rPr>
          <w:rFonts w:ascii="Times New Roman" w:hAnsi="Times New Roman" w:cs="Times New Roman"/>
          <w:b/>
          <w:bCs/>
          <w:iCs/>
          <w:color w:val="000000"/>
          <w:spacing w:val="2"/>
          <w:sz w:val="24"/>
          <w:szCs w:val="24"/>
        </w:rPr>
        <w:t>/</w:t>
      </w:r>
      <w:r w:rsidR="00DA3DBA" w:rsidRPr="008C60EF">
        <w:rPr>
          <w:rFonts w:ascii="Times New Roman" w:hAnsi="Times New Roman" w:cs="Times New Roman"/>
          <w:b/>
          <w:bCs/>
          <w:iCs/>
          <w:color w:val="000000"/>
          <w:sz w:val="24"/>
          <w:szCs w:val="24"/>
        </w:rPr>
        <w:t>25</w:t>
      </w:r>
      <w:r w:rsidR="00DA3DBA" w:rsidRPr="008C60EF">
        <w:rPr>
          <w:rFonts w:ascii="Times New Roman" w:hAnsi="Times New Roman" w:cs="Times New Roman"/>
          <w:b/>
          <w:bCs/>
          <w:iCs/>
          <w:color w:val="000000"/>
          <w:spacing w:val="-1"/>
          <w:sz w:val="24"/>
          <w:szCs w:val="24"/>
        </w:rPr>
        <w:t>-</w:t>
      </w:r>
      <w:r w:rsidR="00DA3DBA" w:rsidRPr="008C60EF">
        <w:rPr>
          <w:rFonts w:ascii="Times New Roman" w:hAnsi="Times New Roman" w:cs="Times New Roman"/>
          <w:b/>
          <w:bCs/>
          <w:iCs/>
          <w:color w:val="000000"/>
          <w:sz w:val="24"/>
          <w:szCs w:val="24"/>
        </w:rPr>
        <w:t>26/030</w:t>
      </w:r>
      <w:r w:rsidRPr="008C60EF">
        <w:rPr>
          <w:rFonts w:ascii="Times New Roman" w:eastAsia="Times New Roman" w:hAnsi="Times New Roman" w:cs="Times New Roman"/>
          <w:color w:val="000000" w:themeColor="text1"/>
          <w:spacing w:val="-2"/>
          <w:sz w:val="24"/>
          <w:szCs w:val="24"/>
        </w:rPr>
        <w:t xml:space="preserve"> in the subject line to the email address </w:t>
      </w:r>
      <w:hyperlink r:id="rId12" w:history="1">
        <w:r w:rsidR="00DA3DBA" w:rsidRPr="00CD23E9">
          <w:rPr>
            <w:rStyle w:val="Hyperlink"/>
            <w:rFonts w:ascii="Times New Roman" w:eastAsia="Times New Roman" w:hAnsi="Times New Roman" w:cs="Times New Roman"/>
            <w:spacing w:val="-2"/>
            <w:sz w:val="24"/>
            <w:szCs w:val="24"/>
          </w:rPr>
          <w:t>aleerleek1@gmial.com</w:t>
        </w:r>
      </w:hyperlink>
      <w:r w:rsidR="00DA3DBA">
        <w:rPr>
          <w:rFonts w:ascii="Times New Roman" w:eastAsia="Times New Roman" w:hAnsi="Times New Roman" w:cs="Times New Roman"/>
          <w:color w:val="000000" w:themeColor="text1"/>
          <w:spacing w:val="-2"/>
          <w:sz w:val="24"/>
          <w:szCs w:val="24"/>
        </w:rPr>
        <w:t xml:space="preserve"> </w:t>
      </w:r>
      <w:r w:rsidRPr="008C60EF">
        <w:rPr>
          <w:rFonts w:ascii="Times New Roman" w:eastAsia="Times New Roman" w:hAnsi="Times New Roman" w:cs="Times New Roman"/>
          <w:b/>
          <w:bCs/>
          <w:color w:val="000000" w:themeColor="text1"/>
          <w:spacing w:val="-2"/>
          <w:sz w:val="24"/>
          <w:szCs w:val="24"/>
        </w:rPr>
        <w:t xml:space="preserve">Copy: </w:t>
      </w:r>
      <w:hyperlink r:id="rId13" w:history="1">
        <w:r w:rsidR="00DA3DBA" w:rsidRPr="00CD23E9">
          <w:rPr>
            <w:rStyle w:val="Hyperlink"/>
            <w:rFonts w:ascii="Times New Roman" w:eastAsia="Times New Roman" w:hAnsi="Times New Roman" w:cs="Times New Roman"/>
            <w:b/>
            <w:bCs/>
            <w:spacing w:val="-2"/>
            <w:sz w:val="24"/>
            <w:szCs w:val="24"/>
          </w:rPr>
          <w:t>yarpaulkuol@gmail.com</w:t>
        </w:r>
      </w:hyperlink>
      <w:r w:rsidR="00DA3DBA">
        <w:rPr>
          <w:rFonts w:ascii="Times New Roman" w:eastAsia="Times New Roman" w:hAnsi="Times New Roman" w:cs="Times New Roman"/>
          <w:b/>
          <w:bCs/>
          <w:color w:val="000000" w:themeColor="text1"/>
          <w:spacing w:val="-2"/>
          <w:sz w:val="24"/>
          <w:szCs w:val="24"/>
        </w:rPr>
        <w:t xml:space="preserve"> </w:t>
      </w:r>
      <w:hyperlink r:id="rId14" w:history="1"/>
      <w:r w:rsidRPr="008C60EF">
        <w:rPr>
          <w:rFonts w:ascii="Times New Roman" w:eastAsia="Times New Roman" w:hAnsi="Times New Roman" w:cs="Times New Roman"/>
          <w:color w:val="000000" w:themeColor="text1"/>
          <w:spacing w:val="-2"/>
          <w:sz w:val="24"/>
          <w:szCs w:val="24"/>
        </w:rPr>
        <w:t xml:space="preserve">free of charge. The document will be sent by via reply containing a downloadable link. </w:t>
      </w:r>
    </w:p>
    <w:p w14:paraId="2CD035C2" w14:textId="0F31ACBD" w:rsidR="00AD2C54" w:rsidRPr="00AD2C54" w:rsidRDefault="00F53704" w:rsidP="009926E4">
      <w:pPr>
        <w:numPr>
          <w:ilvl w:val="0"/>
          <w:numId w:val="1"/>
        </w:numPr>
        <w:suppressAutoHyphens/>
        <w:spacing w:after="0" w:line="240" w:lineRule="auto"/>
        <w:ind w:left="567" w:hanging="207"/>
        <w:contextualSpacing/>
        <w:jc w:val="both"/>
        <w:rPr>
          <w:rFonts w:ascii="Times New Roman" w:eastAsia="Calibri" w:hAnsi="Times New Roman" w:cs="Times New Roman"/>
          <w:color w:val="000000" w:themeColor="text1"/>
          <w:sz w:val="24"/>
          <w:szCs w:val="24"/>
        </w:rPr>
      </w:pPr>
      <w:bookmarkStart w:id="2" w:name="_Hlk183699918"/>
      <w:r w:rsidRPr="00DA3DBA">
        <w:rPr>
          <w:rFonts w:ascii="Times New Roman" w:hAnsi="Times New Roman" w:cs="Times New Roman"/>
          <w:b/>
          <w:bCs/>
          <w:color w:val="000000" w:themeColor="text1"/>
          <w:spacing w:val="-2"/>
          <w:sz w:val="24"/>
          <w:szCs w:val="24"/>
        </w:rPr>
        <w:t>Prebid meeting:</w:t>
      </w:r>
      <w:r w:rsidRPr="00DA3DBA">
        <w:rPr>
          <w:rFonts w:ascii="Times New Roman" w:hAnsi="Times New Roman" w:cs="Times New Roman"/>
          <w:color w:val="000000" w:themeColor="text1"/>
          <w:spacing w:val="-2"/>
          <w:sz w:val="24"/>
          <w:szCs w:val="24"/>
        </w:rPr>
        <w:t xml:space="preserve"> Pre-bid meeting will be held on Microsoft Teams application at the following date and time: </w:t>
      </w:r>
      <w:r w:rsidRPr="00DA3DBA">
        <w:rPr>
          <w:rFonts w:ascii="Times New Roman" w:hAnsi="Times New Roman" w:cs="Times New Roman"/>
          <w:b/>
          <w:bCs/>
          <w:color w:val="000000" w:themeColor="text1"/>
          <w:spacing w:val="-2"/>
          <w:sz w:val="24"/>
          <w:szCs w:val="24"/>
        </w:rPr>
        <w:t>2</w:t>
      </w:r>
      <w:r w:rsidR="00D87F54">
        <w:rPr>
          <w:rFonts w:ascii="Times New Roman" w:hAnsi="Times New Roman" w:cs="Times New Roman"/>
          <w:b/>
          <w:bCs/>
          <w:color w:val="000000" w:themeColor="text1"/>
          <w:spacing w:val="-2"/>
          <w:sz w:val="24"/>
          <w:szCs w:val="24"/>
        </w:rPr>
        <w:t>6</w:t>
      </w:r>
      <w:r w:rsidR="00DA3DBA" w:rsidRPr="00DA3DBA">
        <w:rPr>
          <w:rFonts w:ascii="Times New Roman" w:hAnsi="Times New Roman" w:cs="Times New Roman"/>
          <w:b/>
          <w:bCs/>
          <w:color w:val="000000" w:themeColor="text1"/>
          <w:spacing w:val="-2"/>
          <w:sz w:val="24"/>
          <w:szCs w:val="24"/>
          <w:vertAlign w:val="superscript"/>
        </w:rPr>
        <w:t>th</w:t>
      </w:r>
      <w:r w:rsidR="00DA3DBA" w:rsidRPr="00DA3DBA">
        <w:rPr>
          <w:rFonts w:ascii="Times New Roman" w:hAnsi="Times New Roman" w:cs="Times New Roman"/>
          <w:b/>
          <w:bCs/>
          <w:color w:val="000000" w:themeColor="text1"/>
          <w:spacing w:val="-2"/>
          <w:sz w:val="24"/>
          <w:szCs w:val="24"/>
        </w:rPr>
        <w:t xml:space="preserve"> June 2025</w:t>
      </w:r>
      <w:r w:rsidRPr="00DA3DBA">
        <w:rPr>
          <w:rFonts w:ascii="Times New Roman" w:hAnsi="Times New Roman" w:cs="Times New Roman"/>
          <w:b/>
          <w:bCs/>
          <w:color w:val="000000" w:themeColor="text1"/>
          <w:spacing w:val="-2"/>
          <w:sz w:val="24"/>
          <w:szCs w:val="24"/>
        </w:rPr>
        <w:t xml:space="preserve"> at 10:00 hrs. local time</w:t>
      </w:r>
      <w:r w:rsidRPr="00DA3DBA">
        <w:rPr>
          <w:rFonts w:ascii="Times New Roman" w:eastAsia="Calibri" w:hAnsi="Times New Roman" w:cs="Times New Roman"/>
          <w:color w:val="000000" w:themeColor="text1"/>
          <w:sz w:val="24"/>
          <w:szCs w:val="24"/>
        </w:rPr>
        <w:t xml:space="preserve"> through the following link: </w:t>
      </w:r>
      <w:bookmarkEnd w:id="2"/>
      <w:r w:rsidR="00D87F54">
        <w:rPr>
          <w:rFonts w:ascii="Times New Roman" w:eastAsia="Calibri" w:hAnsi="Times New Roman" w:cs="Times New Roman"/>
          <w:color w:val="000000" w:themeColor="text1"/>
          <w:sz w:val="24"/>
          <w:szCs w:val="24"/>
        </w:rPr>
        <w:fldChar w:fldCharType="begin"/>
      </w:r>
      <w:r w:rsidR="00D87F54">
        <w:rPr>
          <w:rFonts w:ascii="Times New Roman" w:eastAsia="Calibri" w:hAnsi="Times New Roman" w:cs="Times New Roman"/>
          <w:color w:val="000000" w:themeColor="text1"/>
          <w:sz w:val="24"/>
          <w:szCs w:val="24"/>
        </w:rPr>
        <w:instrText xml:space="preserve"> HYPERLINK "</w:instrText>
      </w:r>
      <w:r w:rsidR="00D87F54" w:rsidRPr="00D87F54">
        <w:rPr>
          <w:rFonts w:ascii="Times New Roman" w:eastAsia="Calibri" w:hAnsi="Times New Roman" w:cs="Times New Roman"/>
          <w:color w:val="000000" w:themeColor="text1"/>
          <w:sz w:val="24"/>
          <w:szCs w:val="24"/>
        </w:rPr>
        <w:instrText>https://us05web.zoom.us/j/83517140778?pwd=KJvvnFXrqzbmrauGAafzCntO6FB2d0.1</w:instrText>
      </w:r>
      <w:r w:rsidR="00D87F54">
        <w:rPr>
          <w:rFonts w:ascii="Times New Roman" w:eastAsia="Calibri" w:hAnsi="Times New Roman" w:cs="Times New Roman"/>
          <w:color w:val="000000" w:themeColor="text1"/>
          <w:sz w:val="24"/>
          <w:szCs w:val="24"/>
        </w:rPr>
        <w:instrText xml:space="preserve">" </w:instrText>
      </w:r>
      <w:r w:rsidR="00D87F54">
        <w:rPr>
          <w:rFonts w:ascii="Times New Roman" w:eastAsia="Calibri" w:hAnsi="Times New Roman" w:cs="Times New Roman"/>
          <w:color w:val="000000" w:themeColor="text1"/>
          <w:sz w:val="24"/>
          <w:szCs w:val="24"/>
        </w:rPr>
        <w:fldChar w:fldCharType="separate"/>
      </w:r>
      <w:r w:rsidR="00D87F54" w:rsidRPr="00F72694">
        <w:rPr>
          <w:rStyle w:val="Hyperlink"/>
          <w:rFonts w:ascii="Times New Roman" w:eastAsia="Calibri" w:hAnsi="Times New Roman" w:cs="Times New Roman"/>
          <w:sz w:val="24"/>
          <w:szCs w:val="24"/>
        </w:rPr>
        <w:t>https://us05web.zoom.us/j/83517140778?pwd=KJvvnFXrqzbmrauGAafzCntO6FB2d0.1</w:t>
      </w:r>
      <w:r w:rsidR="00D87F54">
        <w:rPr>
          <w:rFonts w:ascii="Times New Roman" w:eastAsia="Calibri" w:hAnsi="Times New Roman" w:cs="Times New Roman"/>
          <w:color w:val="000000" w:themeColor="text1"/>
          <w:sz w:val="24"/>
          <w:szCs w:val="24"/>
        </w:rPr>
        <w:fldChar w:fldCharType="end"/>
      </w:r>
      <w:r w:rsidR="00D87F54">
        <w:rPr>
          <w:rFonts w:ascii="Times New Roman" w:eastAsia="Calibri" w:hAnsi="Times New Roman" w:cs="Times New Roman"/>
          <w:color w:val="000000" w:themeColor="text1"/>
          <w:sz w:val="24"/>
          <w:szCs w:val="24"/>
        </w:rPr>
        <w:t xml:space="preserve"> </w:t>
      </w:r>
    </w:p>
    <w:p w14:paraId="2CD035C3" w14:textId="7F93F678" w:rsidR="00F53704" w:rsidRPr="00DA3DBA" w:rsidRDefault="00F53704" w:rsidP="00AD2C54">
      <w:pPr>
        <w:numPr>
          <w:ilvl w:val="0"/>
          <w:numId w:val="1"/>
        </w:numPr>
        <w:suppressAutoHyphens/>
        <w:spacing w:after="0" w:line="240" w:lineRule="auto"/>
        <w:ind w:left="567" w:hanging="567"/>
        <w:contextualSpacing/>
        <w:jc w:val="both"/>
        <w:rPr>
          <w:rFonts w:ascii="Times New Roman" w:eastAsia="Calibri" w:hAnsi="Times New Roman" w:cs="Times New Roman"/>
          <w:color w:val="000000" w:themeColor="text1"/>
          <w:sz w:val="24"/>
          <w:szCs w:val="24"/>
        </w:rPr>
      </w:pPr>
      <w:r w:rsidRPr="00DA3DBA">
        <w:rPr>
          <w:rFonts w:ascii="Times New Roman" w:eastAsia="Times New Roman" w:hAnsi="Times New Roman" w:cs="Times New Roman"/>
          <w:color w:val="000000" w:themeColor="text1"/>
          <w:spacing w:val="-2"/>
          <w:sz w:val="24"/>
          <w:szCs w:val="24"/>
        </w:rPr>
        <w:t xml:space="preserve">Bids must be delivered to the address below on or before </w:t>
      </w:r>
      <w:r w:rsidR="00B71E1D">
        <w:rPr>
          <w:rFonts w:ascii="Times New Roman" w:eastAsia="Times New Roman" w:hAnsi="Times New Roman" w:cs="Times New Roman"/>
          <w:b/>
          <w:bCs/>
          <w:color w:val="000000" w:themeColor="text1"/>
          <w:spacing w:val="-2"/>
          <w:sz w:val="24"/>
          <w:szCs w:val="24"/>
        </w:rPr>
        <w:t>11</w:t>
      </w:r>
      <w:r w:rsidRPr="00DA3DBA">
        <w:rPr>
          <w:rFonts w:ascii="Times New Roman" w:eastAsia="Times New Roman" w:hAnsi="Times New Roman" w:cs="Times New Roman"/>
          <w:b/>
          <w:bCs/>
          <w:color w:val="000000" w:themeColor="text1"/>
          <w:spacing w:val="-2"/>
          <w:sz w:val="24"/>
          <w:szCs w:val="24"/>
        </w:rPr>
        <w:t xml:space="preserve"> Ju</w:t>
      </w:r>
      <w:r w:rsidR="00AD2C54">
        <w:rPr>
          <w:rFonts w:ascii="Times New Roman" w:eastAsia="Times New Roman" w:hAnsi="Times New Roman" w:cs="Times New Roman"/>
          <w:b/>
          <w:bCs/>
          <w:color w:val="000000" w:themeColor="text1"/>
          <w:spacing w:val="-2"/>
          <w:sz w:val="24"/>
          <w:szCs w:val="24"/>
        </w:rPr>
        <w:t>ly 2025 at 16</w:t>
      </w:r>
      <w:r w:rsidRPr="00DA3DBA">
        <w:rPr>
          <w:rFonts w:ascii="Times New Roman" w:eastAsia="Times New Roman" w:hAnsi="Times New Roman" w:cs="Times New Roman"/>
          <w:b/>
          <w:bCs/>
          <w:color w:val="000000" w:themeColor="text1"/>
          <w:spacing w:val="-2"/>
          <w:sz w:val="24"/>
          <w:szCs w:val="24"/>
        </w:rPr>
        <w:t xml:space="preserve">:00 hrs. </w:t>
      </w:r>
      <w:r w:rsidR="00AD2C54" w:rsidRPr="00DA3DBA">
        <w:rPr>
          <w:rFonts w:ascii="Times New Roman" w:eastAsia="Times New Roman" w:hAnsi="Times New Roman" w:cs="Times New Roman"/>
          <w:b/>
          <w:bCs/>
          <w:color w:val="000000" w:themeColor="text1"/>
          <w:spacing w:val="-2"/>
          <w:sz w:val="24"/>
          <w:szCs w:val="24"/>
        </w:rPr>
        <w:t>Local</w:t>
      </w:r>
      <w:r w:rsidRPr="00DA3DBA">
        <w:rPr>
          <w:rFonts w:ascii="Times New Roman" w:eastAsia="Times New Roman" w:hAnsi="Times New Roman" w:cs="Times New Roman"/>
          <w:b/>
          <w:bCs/>
          <w:color w:val="000000" w:themeColor="text1"/>
          <w:spacing w:val="-2"/>
          <w:sz w:val="24"/>
          <w:szCs w:val="24"/>
        </w:rPr>
        <w:t xml:space="preserve"> time</w:t>
      </w:r>
      <w:r w:rsidRPr="00DA3DBA">
        <w:rPr>
          <w:rFonts w:ascii="Times New Roman" w:eastAsia="Calibri" w:hAnsi="Times New Roman" w:cs="Times New Roman"/>
          <w:color w:val="000000" w:themeColor="text1"/>
          <w:sz w:val="24"/>
          <w:szCs w:val="24"/>
        </w:rPr>
        <w:t>.</w:t>
      </w:r>
      <w:r w:rsidRPr="00DA3DBA">
        <w:rPr>
          <w:rFonts w:ascii="Times New Roman" w:eastAsia="Times New Roman" w:hAnsi="Times New Roman" w:cs="Times New Roman"/>
          <w:color w:val="000000" w:themeColor="text1"/>
          <w:sz w:val="24"/>
          <w:szCs w:val="24"/>
        </w:rPr>
        <w:t xml:space="preserve"> Electronic Bidding will </w:t>
      </w:r>
      <w:r w:rsidRPr="00DA3DBA">
        <w:rPr>
          <w:rFonts w:ascii="Times New Roman" w:eastAsia="Times New Roman" w:hAnsi="Times New Roman" w:cs="Times New Roman"/>
          <w:sz w:val="24"/>
          <w:szCs w:val="24"/>
        </w:rPr>
        <w:t>not be permitted</w:t>
      </w:r>
      <w:r w:rsidRPr="00DA3DBA">
        <w:rPr>
          <w:rFonts w:ascii="Times New Roman" w:eastAsia="Times New Roman" w:hAnsi="Times New Roman" w:cs="Times New Roman"/>
          <w:color w:val="000000" w:themeColor="text1"/>
          <w:sz w:val="24"/>
          <w:szCs w:val="24"/>
        </w:rPr>
        <w:t>.</w:t>
      </w:r>
      <w:r w:rsidRPr="00DA3DBA">
        <w:rPr>
          <w:rFonts w:ascii="Times New Roman" w:eastAsia="Times New Roman" w:hAnsi="Times New Roman" w:cs="Times New Roman"/>
          <w:color w:val="000000" w:themeColor="text1"/>
          <w:spacing w:val="-2"/>
          <w:sz w:val="24"/>
          <w:szCs w:val="24"/>
        </w:rPr>
        <w:t xml:space="preserve"> Late Bids will be rejected. Bids will be publicly opened in the presence of the Bidders’ designated representatives and anyone who chooses to attend at the address below on </w:t>
      </w:r>
      <w:r w:rsidR="00B71E1D">
        <w:rPr>
          <w:rFonts w:ascii="Times New Roman" w:eastAsia="Times New Roman" w:hAnsi="Times New Roman" w:cs="Times New Roman"/>
          <w:b/>
          <w:bCs/>
          <w:color w:val="000000" w:themeColor="text1"/>
          <w:spacing w:val="-2"/>
          <w:sz w:val="24"/>
          <w:szCs w:val="24"/>
        </w:rPr>
        <w:t>11</w:t>
      </w:r>
      <w:r w:rsidRPr="00DA3DBA">
        <w:rPr>
          <w:rFonts w:ascii="Times New Roman" w:eastAsia="Times New Roman" w:hAnsi="Times New Roman" w:cs="Times New Roman"/>
          <w:b/>
          <w:bCs/>
          <w:color w:val="000000" w:themeColor="text1"/>
          <w:spacing w:val="-2"/>
          <w:sz w:val="24"/>
          <w:szCs w:val="24"/>
        </w:rPr>
        <w:t xml:space="preserve"> January 2025 at 1</w:t>
      </w:r>
      <w:r w:rsidR="00C82D34">
        <w:rPr>
          <w:rFonts w:ascii="Times New Roman" w:eastAsia="Times New Roman" w:hAnsi="Times New Roman" w:cs="Times New Roman"/>
          <w:b/>
          <w:bCs/>
          <w:color w:val="000000" w:themeColor="text1"/>
          <w:spacing w:val="-2"/>
          <w:sz w:val="24"/>
          <w:szCs w:val="24"/>
        </w:rPr>
        <w:t>6</w:t>
      </w:r>
      <w:r w:rsidRPr="00DA3DBA">
        <w:rPr>
          <w:rFonts w:ascii="Times New Roman" w:eastAsia="Times New Roman" w:hAnsi="Times New Roman" w:cs="Times New Roman"/>
          <w:b/>
          <w:bCs/>
          <w:color w:val="000000" w:themeColor="text1"/>
          <w:spacing w:val="-2"/>
          <w:sz w:val="24"/>
          <w:szCs w:val="24"/>
        </w:rPr>
        <w:t>:</w:t>
      </w:r>
      <w:r w:rsidR="00C82D34">
        <w:rPr>
          <w:rFonts w:ascii="Times New Roman" w:eastAsia="Times New Roman" w:hAnsi="Times New Roman" w:cs="Times New Roman"/>
          <w:b/>
          <w:bCs/>
          <w:color w:val="000000" w:themeColor="text1"/>
          <w:spacing w:val="-2"/>
          <w:sz w:val="24"/>
          <w:szCs w:val="24"/>
        </w:rPr>
        <w:t>15</w:t>
      </w:r>
      <w:r w:rsidRPr="00DA3DBA">
        <w:rPr>
          <w:rFonts w:ascii="Times New Roman" w:eastAsia="Times New Roman" w:hAnsi="Times New Roman" w:cs="Times New Roman"/>
          <w:b/>
          <w:bCs/>
          <w:color w:val="000000" w:themeColor="text1"/>
          <w:spacing w:val="-2"/>
          <w:sz w:val="24"/>
          <w:szCs w:val="24"/>
        </w:rPr>
        <w:t xml:space="preserve"> hrs. </w:t>
      </w:r>
      <w:r w:rsidR="00C82D34" w:rsidRPr="00DA3DBA">
        <w:rPr>
          <w:rFonts w:ascii="Times New Roman" w:eastAsia="Times New Roman" w:hAnsi="Times New Roman" w:cs="Times New Roman"/>
          <w:b/>
          <w:bCs/>
          <w:color w:val="000000" w:themeColor="text1"/>
          <w:spacing w:val="-2"/>
          <w:sz w:val="24"/>
          <w:szCs w:val="24"/>
        </w:rPr>
        <w:t>Local</w:t>
      </w:r>
      <w:r w:rsidRPr="00DA3DBA">
        <w:rPr>
          <w:rFonts w:ascii="Times New Roman" w:eastAsia="Times New Roman" w:hAnsi="Times New Roman" w:cs="Times New Roman"/>
          <w:b/>
          <w:bCs/>
          <w:color w:val="000000" w:themeColor="text1"/>
          <w:spacing w:val="-2"/>
          <w:sz w:val="24"/>
          <w:szCs w:val="24"/>
        </w:rPr>
        <w:t xml:space="preserve"> time</w:t>
      </w:r>
      <w:r w:rsidRPr="00DA3DBA">
        <w:rPr>
          <w:rFonts w:ascii="Times New Roman" w:eastAsia="Times New Roman" w:hAnsi="Times New Roman" w:cs="Times New Roman"/>
          <w:color w:val="000000" w:themeColor="text1"/>
          <w:spacing w:val="-2"/>
          <w:sz w:val="24"/>
          <w:szCs w:val="24"/>
        </w:rPr>
        <w:t xml:space="preserve">. </w:t>
      </w:r>
    </w:p>
    <w:p w14:paraId="2CD035C4" w14:textId="77777777" w:rsidR="00F53704" w:rsidRPr="006D24A6" w:rsidRDefault="00F53704" w:rsidP="009926E4">
      <w:pPr>
        <w:numPr>
          <w:ilvl w:val="0"/>
          <w:numId w:val="1"/>
        </w:numPr>
        <w:suppressAutoHyphens/>
        <w:spacing w:after="0" w:line="240" w:lineRule="auto"/>
        <w:ind w:left="567" w:hanging="567"/>
        <w:contextualSpacing/>
        <w:jc w:val="both"/>
        <w:rPr>
          <w:rFonts w:ascii="Times New Roman" w:eastAsia="Times New Roman" w:hAnsi="Times New Roman" w:cs="Times New Roman"/>
          <w:iCs/>
          <w:color w:val="000000" w:themeColor="text1"/>
          <w:spacing w:val="-2"/>
          <w:sz w:val="24"/>
          <w:szCs w:val="24"/>
        </w:rPr>
      </w:pPr>
      <w:r w:rsidRPr="006D24A6">
        <w:rPr>
          <w:rFonts w:ascii="Times New Roman" w:eastAsia="Times New Roman" w:hAnsi="Times New Roman" w:cs="Times New Roman"/>
          <w:color w:val="000000" w:themeColor="text1"/>
          <w:spacing w:val="-2"/>
          <w:sz w:val="24"/>
          <w:szCs w:val="24"/>
        </w:rPr>
        <w:t xml:space="preserve">All Bids must be accompanied </w:t>
      </w:r>
      <w:r w:rsidRPr="006D24A6">
        <w:rPr>
          <w:rFonts w:ascii="Times New Roman" w:hAnsi="Times New Roman" w:cs="Times New Roman"/>
          <w:spacing w:val="-2"/>
          <w:sz w:val="24"/>
          <w:szCs w:val="24"/>
        </w:rPr>
        <w:t>by an original bid security in the form of an unconditional bank guarantee enforceable in the local registered banks in the format provided in the Bidding Document and in the amount</w:t>
      </w:r>
      <w:r w:rsidRPr="006D24A6">
        <w:rPr>
          <w:rFonts w:ascii="Times New Roman" w:eastAsia="Times New Roman" w:hAnsi="Times New Roman" w:cs="Times New Roman"/>
          <w:iCs/>
          <w:color w:val="000000" w:themeColor="text1"/>
          <w:spacing w:val="-2"/>
          <w:sz w:val="24"/>
          <w:szCs w:val="24"/>
        </w:rPr>
        <w:t xml:space="preserve">s and currency indicated in the Table in paragraph 3. </w:t>
      </w:r>
    </w:p>
    <w:p w14:paraId="2CD035C5" w14:textId="77777777" w:rsidR="00F53704" w:rsidRPr="008C60EF" w:rsidRDefault="00F53704" w:rsidP="009926E4">
      <w:pPr>
        <w:numPr>
          <w:ilvl w:val="0"/>
          <w:numId w:val="1"/>
        </w:numPr>
        <w:suppressAutoHyphens/>
        <w:spacing w:after="0" w:line="240" w:lineRule="auto"/>
        <w:ind w:left="567" w:hanging="567"/>
        <w:contextualSpacing/>
        <w:jc w:val="both"/>
        <w:rPr>
          <w:rFonts w:ascii="Times New Roman" w:eastAsia="Times New Roman" w:hAnsi="Times New Roman" w:cs="Times New Roman"/>
          <w:iCs/>
          <w:spacing w:val="-2"/>
          <w:sz w:val="24"/>
          <w:szCs w:val="24"/>
        </w:rPr>
      </w:pPr>
      <w:bookmarkStart w:id="3" w:name="_GoBack"/>
      <w:bookmarkEnd w:id="3"/>
      <w:r w:rsidRPr="008C60EF">
        <w:rPr>
          <w:rFonts w:ascii="Times New Roman" w:eastAsia="Calibri" w:hAnsi="Times New Roman" w:cs="Times New Roman"/>
          <w:sz w:val="24"/>
          <w:szCs w:val="24"/>
        </w:rPr>
        <w:t>Attention is drawn to the Procurement Framework requiring the Borrower to disclose information on the successful bidder’s beneficial ownership, as part of the Contract Award Notice, using the Beneficial Ownership Disclosure Form as included in the bidding document.</w:t>
      </w:r>
    </w:p>
    <w:p w14:paraId="2CD035C6" w14:textId="77777777" w:rsidR="00F53704" w:rsidRPr="008C60EF" w:rsidRDefault="00F53704" w:rsidP="008C60EF">
      <w:pPr>
        <w:numPr>
          <w:ilvl w:val="0"/>
          <w:numId w:val="1"/>
        </w:numPr>
        <w:suppressAutoHyphens/>
        <w:spacing w:after="0" w:line="240" w:lineRule="auto"/>
        <w:ind w:left="630" w:hanging="630"/>
        <w:contextualSpacing/>
        <w:jc w:val="both"/>
        <w:rPr>
          <w:rFonts w:ascii="Times New Roman" w:eastAsia="Calibri" w:hAnsi="Times New Roman" w:cs="Times New Roman"/>
          <w:color w:val="000000" w:themeColor="text1"/>
          <w:sz w:val="24"/>
          <w:szCs w:val="24"/>
        </w:rPr>
      </w:pPr>
      <w:r w:rsidRPr="008C60EF">
        <w:rPr>
          <w:rFonts w:ascii="Times New Roman" w:eastAsia="Times New Roman" w:hAnsi="Times New Roman" w:cs="Times New Roman"/>
          <w:b/>
          <w:bCs/>
          <w:iCs/>
          <w:color w:val="000000" w:themeColor="text1"/>
          <w:sz w:val="24"/>
          <w:szCs w:val="24"/>
        </w:rPr>
        <w:t>The address referred to above is:</w:t>
      </w:r>
      <w:r w:rsidRPr="008C60EF">
        <w:rPr>
          <w:rFonts w:ascii="Times New Roman" w:eastAsia="Times New Roman" w:hAnsi="Times New Roman" w:cs="Times New Roman"/>
          <w:iCs/>
          <w:color w:val="000000" w:themeColor="text1"/>
          <w:sz w:val="24"/>
          <w:szCs w:val="24"/>
        </w:rPr>
        <w:t xml:space="preserve"> </w:t>
      </w:r>
    </w:p>
    <w:p w14:paraId="2CD035C7" w14:textId="77777777" w:rsidR="00B0514A" w:rsidRPr="00B0514A" w:rsidRDefault="00B0514A" w:rsidP="00B0514A">
      <w:pPr>
        <w:spacing w:after="0" w:line="240" w:lineRule="auto"/>
        <w:ind w:firstLine="630"/>
        <w:jc w:val="both"/>
        <w:rPr>
          <w:rFonts w:ascii="Times New Roman" w:eastAsia="Calibri" w:hAnsi="Times New Roman" w:cs="Times New Roman"/>
          <w:color w:val="000000" w:themeColor="text1"/>
          <w:sz w:val="24"/>
          <w:szCs w:val="24"/>
        </w:rPr>
      </w:pPr>
      <w:r w:rsidRPr="00B0514A">
        <w:rPr>
          <w:rFonts w:ascii="Times New Roman" w:eastAsia="Calibri" w:hAnsi="Times New Roman" w:cs="Times New Roman"/>
          <w:color w:val="000000" w:themeColor="text1"/>
          <w:sz w:val="24"/>
          <w:szCs w:val="24"/>
        </w:rPr>
        <w:t>Procurement Specialist - SWSSIP</w:t>
      </w:r>
      <w:r>
        <w:rPr>
          <w:rFonts w:ascii="Times New Roman" w:eastAsia="Calibri" w:hAnsi="Times New Roman" w:cs="Times New Roman"/>
          <w:color w:val="000000" w:themeColor="text1"/>
          <w:sz w:val="24"/>
          <w:szCs w:val="24"/>
        </w:rPr>
        <w:t xml:space="preserve"> Project,</w:t>
      </w:r>
    </w:p>
    <w:p w14:paraId="2CD035C8" w14:textId="77777777" w:rsidR="00F53704" w:rsidRPr="008C60EF" w:rsidRDefault="00B0514A" w:rsidP="00B0514A">
      <w:pPr>
        <w:spacing w:after="0" w:line="240" w:lineRule="auto"/>
        <w:ind w:firstLine="63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The</w:t>
      </w:r>
      <w:r w:rsidR="00F53704" w:rsidRPr="008C60EF">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South Sudan Urban Water Corporation </w:t>
      </w:r>
      <w:r w:rsidR="00F53704" w:rsidRPr="008C60EF">
        <w:rPr>
          <w:rFonts w:ascii="Times New Roman" w:eastAsia="Calibri" w:hAnsi="Times New Roman" w:cs="Times New Roman"/>
          <w:color w:val="000000" w:themeColor="text1"/>
          <w:sz w:val="24"/>
          <w:szCs w:val="24"/>
        </w:rPr>
        <w:t xml:space="preserve"> </w:t>
      </w:r>
    </w:p>
    <w:p w14:paraId="2CD035C9" w14:textId="77777777" w:rsidR="00B0514A" w:rsidRDefault="00B0514A" w:rsidP="00B0514A">
      <w:pPr>
        <w:spacing w:after="0" w:line="240" w:lineRule="auto"/>
        <w:ind w:firstLine="630"/>
        <w:jc w:val="both"/>
        <w:rPr>
          <w:rFonts w:ascii="Times New Roman" w:hAnsi="Times New Roman" w:cs="Times New Roman"/>
          <w:iCs/>
          <w:color w:val="000000" w:themeColor="text1"/>
          <w:spacing w:val="-2"/>
          <w:sz w:val="24"/>
          <w:szCs w:val="24"/>
        </w:rPr>
      </w:pPr>
      <w:r>
        <w:rPr>
          <w:rFonts w:ascii="Times New Roman" w:hAnsi="Times New Roman" w:cs="Times New Roman"/>
          <w:iCs/>
          <w:color w:val="000000" w:themeColor="text1"/>
          <w:spacing w:val="-2"/>
          <w:sz w:val="24"/>
          <w:szCs w:val="24"/>
        </w:rPr>
        <w:t>Behind Directorate of Civil Registry, Nationality, Passports and Immigration</w:t>
      </w:r>
    </w:p>
    <w:p w14:paraId="2CD035CA" w14:textId="77777777" w:rsidR="00F53704" w:rsidRDefault="00B0514A" w:rsidP="00B0514A">
      <w:pPr>
        <w:spacing w:after="0" w:line="240" w:lineRule="auto"/>
        <w:ind w:firstLine="630"/>
        <w:jc w:val="both"/>
        <w:rPr>
          <w:rFonts w:ascii="Times New Roman" w:hAnsi="Times New Roman" w:cs="Times New Roman"/>
          <w:iCs/>
          <w:color w:val="000000" w:themeColor="text1"/>
          <w:spacing w:val="-2"/>
          <w:sz w:val="24"/>
          <w:szCs w:val="24"/>
        </w:rPr>
      </w:pPr>
      <w:r>
        <w:rPr>
          <w:rFonts w:ascii="Times New Roman" w:hAnsi="Times New Roman" w:cs="Times New Roman"/>
          <w:iCs/>
          <w:color w:val="000000" w:themeColor="text1"/>
          <w:spacing w:val="-2"/>
          <w:sz w:val="24"/>
          <w:szCs w:val="24"/>
        </w:rPr>
        <w:t>P. O. Box 627, Juba</w:t>
      </w:r>
    </w:p>
    <w:p w14:paraId="2CD035CB" w14:textId="77777777" w:rsidR="00F53704" w:rsidRPr="008C60EF" w:rsidRDefault="00B0514A" w:rsidP="00B0514A">
      <w:pPr>
        <w:spacing w:after="0" w:line="240" w:lineRule="auto"/>
        <w:ind w:firstLine="630"/>
        <w:jc w:val="both"/>
        <w:rPr>
          <w:rFonts w:ascii="Times New Roman" w:eastAsia="Calibri" w:hAnsi="Times New Roman" w:cs="Times New Roman"/>
          <w:color w:val="000000" w:themeColor="text1"/>
          <w:sz w:val="24"/>
          <w:szCs w:val="24"/>
        </w:rPr>
      </w:pPr>
      <w:r>
        <w:rPr>
          <w:rFonts w:ascii="Times New Roman" w:hAnsi="Times New Roman" w:cs="Times New Roman"/>
          <w:iCs/>
          <w:color w:val="000000" w:themeColor="text1"/>
          <w:spacing w:val="-2"/>
          <w:sz w:val="24"/>
          <w:szCs w:val="24"/>
        </w:rPr>
        <w:t>Tel: +211 926 190 782/+211 925 99 314</w:t>
      </w:r>
    </w:p>
    <w:p w14:paraId="2CD035CC" w14:textId="77777777" w:rsidR="00A417AF" w:rsidRDefault="00F53704" w:rsidP="00B0514A">
      <w:pPr>
        <w:spacing w:after="0" w:line="240" w:lineRule="auto"/>
        <w:ind w:firstLine="630"/>
        <w:jc w:val="both"/>
      </w:pPr>
      <w:r w:rsidRPr="008C60EF">
        <w:rPr>
          <w:rFonts w:ascii="Times New Roman" w:eastAsia="Calibri" w:hAnsi="Times New Roman" w:cs="Times New Roman"/>
          <w:b/>
          <w:bCs/>
          <w:color w:val="000000" w:themeColor="text1"/>
          <w:sz w:val="24"/>
          <w:szCs w:val="24"/>
          <w:lang w:val="fr-FR"/>
        </w:rPr>
        <w:t xml:space="preserve">Email: </w:t>
      </w:r>
      <w:hyperlink r:id="rId15" w:history="1">
        <w:r w:rsidR="00B0514A" w:rsidRPr="00CD23E9">
          <w:rPr>
            <w:rStyle w:val="Hyperlink"/>
            <w:rFonts w:ascii="Times New Roman" w:eastAsia="Calibri" w:hAnsi="Times New Roman" w:cs="Times New Roman"/>
            <w:bCs/>
            <w:sz w:val="24"/>
            <w:szCs w:val="24"/>
            <w:lang w:val="fr-FR"/>
          </w:rPr>
          <w:t>aleerleek1@gmail.co</w:t>
        </w:r>
      </w:hyperlink>
      <w:r w:rsidR="00B0514A">
        <w:rPr>
          <w:rFonts w:ascii="Times New Roman" w:eastAsia="Calibri" w:hAnsi="Times New Roman" w:cs="Times New Roman"/>
          <w:bCs/>
          <w:color w:val="000000" w:themeColor="text1"/>
          <w:sz w:val="24"/>
          <w:szCs w:val="24"/>
          <w:lang w:val="fr-FR"/>
        </w:rPr>
        <w:t xml:space="preserve">, </w:t>
      </w:r>
      <w:r w:rsidRPr="008C60EF">
        <w:rPr>
          <w:rFonts w:ascii="Times New Roman" w:eastAsia="Calibri" w:hAnsi="Times New Roman" w:cs="Times New Roman"/>
          <w:color w:val="000000" w:themeColor="text1"/>
          <w:sz w:val="24"/>
          <w:szCs w:val="24"/>
          <w:lang w:val="fr-FR"/>
        </w:rPr>
        <w:t xml:space="preserve"> </w:t>
      </w:r>
      <w:r w:rsidRPr="008C60EF">
        <w:rPr>
          <w:rFonts w:ascii="Times New Roman" w:eastAsia="Calibri" w:hAnsi="Times New Roman" w:cs="Times New Roman"/>
          <w:b/>
          <w:bCs/>
          <w:color w:val="000000" w:themeColor="text1"/>
          <w:sz w:val="24"/>
          <w:szCs w:val="24"/>
          <w:lang w:val="fr-FR"/>
        </w:rPr>
        <w:t xml:space="preserve">Copy: </w:t>
      </w:r>
      <w:hyperlink r:id="rId16" w:history="1">
        <w:r w:rsidR="00B0514A" w:rsidRPr="00CD23E9">
          <w:rPr>
            <w:rStyle w:val="Hyperlink"/>
            <w:rFonts w:ascii="Times New Roman" w:eastAsia="Calibri" w:hAnsi="Times New Roman" w:cs="Times New Roman"/>
            <w:bCs/>
            <w:sz w:val="24"/>
            <w:szCs w:val="24"/>
            <w:lang w:val="fr-FR"/>
          </w:rPr>
          <w:t>yarpaulkuol@gmail.com</w:t>
        </w:r>
      </w:hyperlink>
      <w:r w:rsidR="00B0514A">
        <w:rPr>
          <w:rFonts w:ascii="Times New Roman" w:eastAsia="Calibri" w:hAnsi="Times New Roman" w:cs="Times New Roman"/>
          <w:bCs/>
          <w:color w:val="000000" w:themeColor="text1"/>
          <w:sz w:val="24"/>
          <w:szCs w:val="24"/>
          <w:lang w:val="fr-FR"/>
        </w:rPr>
        <w:t xml:space="preserve"> </w:t>
      </w:r>
      <w:bookmarkEnd w:id="0"/>
    </w:p>
    <w:sectPr w:rsidR="00A417AF" w:rsidSect="00041462">
      <w:pgSz w:w="12240" w:h="15840"/>
      <w:pgMar w:top="568"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91514"/>
    <w:multiLevelType w:val="hybridMultilevel"/>
    <w:tmpl w:val="9DB6B516"/>
    <w:lvl w:ilvl="0" w:tplc="B86807A6">
      <w:start w:val="1"/>
      <w:numFmt w:val="decimal"/>
      <w:lvlText w:val="%1."/>
      <w:lvlJc w:val="left"/>
      <w:pPr>
        <w:ind w:left="1080" w:hanging="720"/>
      </w:pPr>
      <w:rPr>
        <w:rFonts w:hint="default"/>
        <w:b w:val="0"/>
        <w:bCs/>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704"/>
    <w:rsid w:val="00041462"/>
    <w:rsid w:val="001A5EB6"/>
    <w:rsid w:val="002848F9"/>
    <w:rsid w:val="00386393"/>
    <w:rsid w:val="006A7A76"/>
    <w:rsid w:val="006D24A6"/>
    <w:rsid w:val="0070566C"/>
    <w:rsid w:val="0072608F"/>
    <w:rsid w:val="00862105"/>
    <w:rsid w:val="008A5CF6"/>
    <w:rsid w:val="008C60EF"/>
    <w:rsid w:val="009926E4"/>
    <w:rsid w:val="009F4F89"/>
    <w:rsid w:val="00A417AF"/>
    <w:rsid w:val="00AD2C54"/>
    <w:rsid w:val="00B0514A"/>
    <w:rsid w:val="00B23D7F"/>
    <w:rsid w:val="00B71E1D"/>
    <w:rsid w:val="00C82D34"/>
    <w:rsid w:val="00D87F54"/>
    <w:rsid w:val="00DA3DBA"/>
    <w:rsid w:val="00EF67B7"/>
    <w:rsid w:val="00F53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358A"/>
  <w15:chartTrackingRefBased/>
  <w15:docId w15:val="{8FCD27AE-30E6-4F12-B35F-9FB3D150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704"/>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53704"/>
    <w:pPr>
      <w:spacing w:before="100" w:beforeAutospacing="1" w:after="100" w:afterAutospacing="1" w:line="240" w:lineRule="auto"/>
    </w:pPr>
    <w:rPr>
      <w:rFonts w:ascii="Arial Unicode MS" w:eastAsia="Arial Unicode MS" w:hAnsi="Arial Unicode MS" w:cs="Arial Unicode MS"/>
      <w:kern w:val="0"/>
      <w:sz w:val="24"/>
      <w:szCs w:val="24"/>
      <w14:ligatures w14:val="none"/>
    </w:rPr>
  </w:style>
  <w:style w:type="character" w:styleId="Hyperlink">
    <w:name w:val="Hyperlink"/>
    <w:basedOn w:val="DefaultParagraphFont"/>
    <w:uiPriority w:val="99"/>
    <w:rsid w:val="00F53704"/>
    <w:rPr>
      <w:color w:val="0000FF"/>
      <w:u w:val="single"/>
    </w:rPr>
  </w:style>
  <w:style w:type="table" w:styleId="TableGrid">
    <w:name w:val="Table Grid"/>
    <w:aliases w:val="Table Grid_General,CV table"/>
    <w:basedOn w:val="TableNormal"/>
    <w:uiPriority w:val="39"/>
    <w:rsid w:val="00F5370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514A"/>
    <w:pPr>
      <w:ind w:left="720"/>
      <w:contextualSpacing/>
    </w:pPr>
  </w:style>
  <w:style w:type="character" w:customStyle="1" w:styleId="UnresolvedMention">
    <w:name w:val="Unresolved Mention"/>
    <w:basedOn w:val="DefaultParagraphFont"/>
    <w:uiPriority w:val="99"/>
    <w:semiHidden/>
    <w:unhideWhenUsed/>
    <w:rsid w:val="001A5EB6"/>
    <w:rPr>
      <w:color w:val="605E5C"/>
      <w:shd w:val="clear" w:color="auto" w:fill="E1DFDD"/>
    </w:rPr>
  </w:style>
  <w:style w:type="paragraph" w:styleId="BalloonText">
    <w:name w:val="Balloon Text"/>
    <w:basedOn w:val="Normal"/>
    <w:link w:val="BalloonTextChar"/>
    <w:uiPriority w:val="99"/>
    <w:semiHidden/>
    <w:unhideWhenUsed/>
    <w:rsid w:val="00284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8F9"/>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21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erleek1@gmail.co" TargetMode="External"/><Relationship Id="rId13" Type="http://schemas.openxmlformats.org/officeDocument/2006/relationships/hyperlink" Target="mailto:yarpaulkuol@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file:///C:\Users\A.Mohamed11\OneDrive%20-%20Save%20the%20Children%20International\Documents\AFDB%20reference%20documents\LOGO%20600x600_Plan%20de%20travail%201.jpg" TargetMode="External"/><Relationship Id="rId12" Type="http://schemas.openxmlformats.org/officeDocument/2006/relationships/hyperlink" Target="mailto:aleerleek1@gmia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yarpaulkuol@gmail.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info@molfr.gov.so" TargetMode="External"/><Relationship Id="rId5" Type="http://schemas.openxmlformats.org/officeDocument/2006/relationships/image" Target="media/image1.png"/><Relationship Id="rId15" Type="http://schemas.openxmlformats.org/officeDocument/2006/relationships/hyperlink" Target="mailto:aleerleek1@gmail.co" TargetMode="External"/><Relationship Id="rId10" Type="http://schemas.openxmlformats.org/officeDocument/2006/relationships/hyperlink" Target="mailto:yarpaulkuol@gmail.com" TargetMode="External"/><Relationship Id="rId4" Type="http://schemas.openxmlformats.org/officeDocument/2006/relationships/webSettings" Target="webSettings.xml"/><Relationship Id="rId9" Type="http://schemas.openxmlformats.org/officeDocument/2006/relationships/hyperlink" Target="mailto:brefons.somalia@savethechildren.org" TargetMode="External"/><Relationship Id="rId14" Type="http://schemas.openxmlformats.org/officeDocument/2006/relationships/hyperlink" Target="mailto:info@molfr.gov.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MR</cp:lastModifiedBy>
  <cp:revision>10</cp:revision>
  <dcterms:created xsi:type="dcterms:W3CDTF">2025-06-10T09:05:00Z</dcterms:created>
  <dcterms:modified xsi:type="dcterms:W3CDTF">2025-06-20T04:07:00Z</dcterms:modified>
</cp:coreProperties>
</file>