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6F26" w14:textId="77777777" w:rsidR="00B53375" w:rsidRPr="008A342B" w:rsidRDefault="00B53375" w:rsidP="008A342B">
      <w:pPr>
        <w:spacing w:after="0"/>
        <w:jc w:val="center"/>
        <w:rPr>
          <w:b/>
          <w:bCs/>
          <w:sz w:val="24"/>
          <w:szCs w:val="24"/>
        </w:rPr>
      </w:pPr>
      <w:r w:rsidRPr="00B53375">
        <w:rPr>
          <w:b/>
          <w:bCs/>
          <w:sz w:val="24"/>
          <w:szCs w:val="24"/>
        </w:rPr>
        <w:t>Request for Expression of Interest (EOI)</w:t>
      </w:r>
    </w:p>
    <w:p w14:paraId="6D7C19DF" w14:textId="77777777" w:rsidR="009C2066" w:rsidRPr="00B53375" w:rsidRDefault="009C2066" w:rsidP="009C2066">
      <w:pPr>
        <w:spacing w:after="0"/>
      </w:pPr>
    </w:p>
    <w:p w14:paraId="33A7E0F8" w14:textId="742E41B8" w:rsidR="00B53375" w:rsidRDefault="00B53375" w:rsidP="009C2066">
      <w:pPr>
        <w:spacing w:after="0"/>
      </w:pPr>
      <w:r w:rsidRPr="00B53375">
        <w:rPr>
          <w:b/>
          <w:bCs/>
        </w:rPr>
        <w:t>Title:</w:t>
      </w:r>
      <w:r w:rsidRPr="00B53375">
        <w:t xml:space="preserve"> </w:t>
      </w:r>
      <w:r w:rsidR="00157749" w:rsidRPr="00157749">
        <w:t>Installation of Blind Curtains, Purchase of a Fireproof Money Safe, and Servicing of Fire Extinguishers for Amani South Sudan Juba Office</w:t>
      </w:r>
      <w:r w:rsidR="00157749">
        <w:t>.</w:t>
      </w:r>
    </w:p>
    <w:p w14:paraId="1B456951" w14:textId="77777777" w:rsidR="009C2066" w:rsidRPr="00B53375" w:rsidRDefault="009C2066" w:rsidP="009C2066">
      <w:pPr>
        <w:spacing w:after="0"/>
      </w:pPr>
    </w:p>
    <w:p w14:paraId="26280E9D" w14:textId="0BE3F895" w:rsidR="009C2066" w:rsidRPr="00B53375" w:rsidRDefault="00B53375" w:rsidP="00157749">
      <w:pPr>
        <w:spacing w:after="60"/>
      </w:pPr>
      <w:r w:rsidRPr="00B53375">
        <w:rPr>
          <w:b/>
          <w:bCs/>
        </w:rPr>
        <w:t>Location:</w:t>
      </w:r>
      <w:r w:rsidRPr="00B53375">
        <w:t xml:space="preserve"> Wadi Be’sor Compound, Jebel Lemon, Sherikat, Juba, South Sudan</w:t>
      </w:r>
    </w:p>
    <w:p w14:paraId="5274DA56" w14:textId="611A1F4A" w:rsidR="009C2066" w:rsidRPr="00B53375" w:rsidRDefault="00B53375" w:rsidP="00157749">
      <w:pPr>
        <w:spacing w:after="60"/>
      </w:pPr>
      <w:r w:rsidRPr="00B53375">
        <w:rPr>
          <w:b/>
          <w:bCs/>
        </w:rPr>
        <w:t>Date Issued:</w:t>
      </w:r>
      <w:r w:rsidRPr="00B53375">
        <w:t xml:space="preserve"> </w:t>
      </w:r>
      <w:r w:rsidR="00AC206C">
        <w:t>Monday</w:t>
      </w:r>
      <w:r w:rsidR="007B0535">
        <w:t xml:space="preserve"> January 2</w:t>
      </w:r>
      <w:r w:rsidR="00AC206C">
        <w:t>8</w:t>
      </w:r>
      <w:r w:rsidR="007B0535">
        <w:t>, 2025</w:t>
      </w:r>
    </w:p>
    <w:p w14:paraId="22A2331C" w14:textId="77777777" w:rsidR="00B53375" w:rsidRPr="00B53375" w:rsidRDefault="00B53375" w:rsidP="00157749">
      <w:pPr>
        <w:spacing w:after="60"/>
      </w:pPr>
      <w:r w:rsidRPr="00B53375">
        <w:rPr>
          <w:b/>
          <w:bCs/>
        </w:rPr>
        <w:t>Closing Date:</w:t>
      </w:r>
      <w:r w:rsidRPr="00B53375">
        <w:t xml:space="preserve"> Rolling basis (applications will be reviewed as they are received)</w:t>
      </w:r>
    </w:p>
    <w:p w14:paraId="438F8AD8" w14:textId="4FE9AE8A" w:rsidR="00B53375" w:rsidRPr="00B53375" w:rsidRDefault="00B53375" w:rsidP="00E0252C">
      <w:pPr>
        <w:spacing w:after="0"/>
      </w:pPr>
    </w:p>
    <w:p w14:paraId="7178C426" w14:textId="4FF0A21F" w:rsidR="009C2066" w:rsidRPr="00B53375" w:rsidRDefault="00B53375" w:rsidP="00B03A00">
      <w:pPr>
        <w:spacing w:after="120"/>
        <w:rPr>
          <w:b/>
          <w:bCs/>
        </w:rPr>
      </w:pPr>
      <w:r w:rsidRPr="00B53375">
        <w:rPr>
          <w:b/>
          <w:bCs/>
        </w:rPr>
        <w:t>Introduction</w:t>
      </w:r>
      <w:r w:rsidR="008A342B">
        <w:rPr>
          <w:b/>
          <w:bCs/>
        </w:rPr>
        <w:t>:</w:t>
      </w:r>
    </w:p>
    <w:p w14:paraId="2B5A1B26" w14:textId="1CB0CB1B" w:rsidR="00B53375" w:rsidRDefault="00E0252C" w:rsidP="00E0252C">
      <w:pPr>
        <w:spacing w:after="0"/>
        <w:jc w:val="both"/>
      </w:pPr>
      <w:r w:rsidRPr="00E0252C">
        <w:t>Amani South Sudan, a national, woman-led organization dedicated to addressing the urgent needs of vulnerable populations and fostering sustainable progress and resilience across South Sudan. We integrate humanitarian assistance with sustainable development, prioritizing communities impacted by conflict, displacement, and socio-economic challenges</w:t>
      </w:r>
      <w:r w:rsidR="00B53375" w:rsidRPr="00B53375">
        <w:t>. To enhance our operational efficiency and security, Amani South Sudan invites competent service providers to submit their expressions of interest for the following requirements:</w:t>
      </w:r>
    </w:p>
    <w:p w14:paraId="2FC1BAD4" w14:textId="77777777" w:rsidR="009C2066" w:rsidRPr="00B53375" w:rsidRDefault="009C2066" w:rsidP="009C2066">
      <w:pPr>
        <w:spacing w:after="0"/>
      </w:pPr>
    </w:p>
    <w:p w14:paraId="3AD04C8F" w14:textId="77777777" w:rsidR="00B53375" w:rsidRPr="00B53375" w:rsidRDefault="00B53375" w:rsidP="008A342B">
      <w:pPr>
        <w:numPr>
          <w:ilvl w:val="0"/>
          <w:numId w:val="1"/>
        </w:numPr>
        <w:spacing w:after="120"/>
      </w:pPr>
      <w:r w:rsidRPr="00B53375">
        <w:rPr>
          <w:b/>
          <w:bCs/>
        </w:rPr>
        <w:t>Installation of Blind Curtains</w:t>
      </w:r>
      <w:r w:rsidRPr="00B53375">
        <w:t>:</w:t>
      </w:r>
    </w:p>
    <w:p w14:paraId="6415D5ED" w14:textId="77777777" w:rsidR="00B53375" w:rsidRPr="00B53375" w:rsidRDefault="00B53375" w:rsidP="00B03A00">
      <w:pPr>
        <w:numPr>
          <w:ilvl w:val="1"/>
          <w:numId w:val="6"/>
        </w:numPr>
        <w:spacing w:after="0"/>
      </w:pPr>
      <w:r w:rsidRPr="00B53375">
        <w:t>Supply and installation of high-quality, durable blind curtains suitable for office use.</w:t>
      </w:r>
    </w:p>
    <w:p w14:paraId="34BCC5FB" w14:textId="77777777" w:rsidR="00B53375" w:rsidRPr="00B53375" w:rsidRDefault="00B53375" w:rsidP="00B03A00">
      <w:pPr>
        <w:numPr>
          <w:ilvl w:val="1"/>
          <w:numId w:val="6"/>
        </w:numPr>
        <w:spacing w:after="120"/>
      </w:pPr>
      <w:r w:rsidRPr="00B53375">
        <w:t>Measurements to be taken at our Juba office for precise fitting.</w:t>
      </w:r>
    </w:p>
    <w:p w14:paraId="490402B4" w14:textId="77777777" w:rsidR="00B53375" w:rsidRPr="00B53375" w:rsidRDefault="00B53375" w:rsidP="008A342B">
      <w:pPr>
        <w:numPr>
          <w:ilvl w:val="0"/>
          <w:numId w:val="1"/>
        </w:numPr>
        <w:spacing w:after="120"/>
      </w:pPr>
      <w:r w:rsidRPr="00B53375">
        <w:rPr>
          <w:b/>
          <w:bCs/>
        </w:rPr>
        <w:t>Purchase of a Fireproof Money Safe</w:t>
      </w:r>
      <w:r w:rsidRPr="00B53375">
        <w:t>:</w:t>
      </w:r>
    </w:p>
    <w:p w14:paraId="39E88909" w14:textId="77777777" w:rsidR="00B53375" w:rsidRPr="00B53375" w:rsidRDefault="00B53375" w:rsidP="00B03A00">
      <w:pPr>
        <w:numPr>
          <w:ilvl w:val="1"/>
          <w:numId w:val="7"/>
        </w:numPr>
        <w:spacing w:after="0"/>
      </w:pPr>
      <w:r w:rsidRPr="00B53375">
        <w:t>Supply of a fireproof money safe with sufficient capacity for secure cash storage.</w:t>
      </w:r>
    </w:p>
    <w:p w14:paraId="28DDE959" w14:textId="77777777" w:rsidR="00B53375" w:rsidRPr="00B53375" w:rsidRDefault="00B53375" w:rsidP="00B03A00">
      <w:pPr>
        <w:numPr>
          <w:ilvl w:val="1"/>
          <w:numId w:val="7"/>
        </w:numPr>
        <w:spacing w:after="120"/>
      </w:pPr>
      <w:r w:rsidRPr="00B53375">
        <w:t>Safe must meet international fireproof standards and be equipped with locking mechanisms ensuring maximum security.</w:t>
      </w:r>
    </w:p>
    <w:p w14:paraId="5ABED0A6" w14:textId="33A7F4FC" w:rsidR="00157749" w:rsidRPr="00157749" w:rsidRDefault="00157749" w:rsidP="00157749">
      <w:pPr>
        <w:numPr>
          <w:ilvl w:val="0"/>
          <w:numId w:val="1"/>
        </w:numPr>
        <w:spacing w:after="120"/>
        <w:rPr>
          <w:b/>
          <w:bCs/>
        </w:rPr>
      </w:pPr>
      <w:r w:rsidRPr="00157749">
        <w:rPr>
          <w:b/>
          <w:bCs/>
        </w:rPr>
        <w:t>Servicing of Two Fire Extinguishers:</w:t>
      </w:r>
    </w:p>
    <w:p w14:paraId="6557668A" w14:textId="1562B798" w:rsidR="00157749" w:rsidRPr="00157749" w:rsidRDefault="00157749" w:rsidP="00B03A00">
      <w:pPr>
        <w:numPr>
          <w:ilvl w:val="1"/>
          <w:numId w:val="6"/>
        </w:numPr>
        <w:spacing w:after="0"/>
      </w:pPr>
      <w:r w:rsidRPr="00157749">
        <w:t>Inspection, servicing, and refilling (if required) of two fire extinguishers.</w:t>
      </w:r>
    </w:p>
    <w:p w14:paraId="644DD552" w14:textId="718F6AA4" w:rsidR="00B53375" w:rsidRPr="00B53375" w:rsidRDefault="00157749" w:rsidP="00B03A00">
      <w:pPr>
        <w:numPr>
          <w:ilvl w:val="1"/>
          <w:numId w:val="6"/>
        </w:numPr>
        <w:spacing w:after="120"/>
      </w:pPr>
      <w:r w:rsidRPr="00157749">
        <w:t>Provision of a detailed service report confirming their readiness for use.</w:t>
      </w:r>
    </w:p>
    <w:p w14:paraId="18FD8A66" w14:textId="7EB6B440" w:rsidR="00B53375" w:rsidRPr="00B53375" w:rsidRDefault="00B53375" w:rsidP="008A342B">
      <w:pPr>
        <w:spacing w:after="120"/>
        <w:rPr>
          <w:b/>
          <w:bCs/>
        </w:rPr>
      </w:pPr>
      <w:r w:rsidRPr="00B53375">
        <w:rPr>
          <w:b/>
          <w:bCs/>
        </w:rPr>
        <w:t>Scope of Work</w:t>
      </w:r>
      <w:r w:rsidR="008A342B">
        <w:rPr>
          <w:b/>
          <w:bCs/>
        </w:rPr>
        <w:t>:</w:t>
      </w:r>
    </w:p>
    <w:p w14:paraId="51B33C34" w14:textId="77777777" w:rsidR="00B53375" w:rsidRPr="00B53375" w:rsidRDefault="00B53375" w:rsidP="008A342B">
      <w:pPr>
        <w:numPr>
          <w:ilvl w:val="0"/>
          <w:numId w:val="2"/>
        </w:numPr>
        <w:spacing w:after="120"/>
      </w:pPr>
      <w:r w:rsidRPr="00B53375">
        <w:rPr>
          <w:b/>
          <w:bCs/>
        </w:rPr>
        <w:t>Installation of Blind Curtains:</w:t>
      </w:r>
    </w:p>
    <w:p w14:paraId="641965DD" w14:textId="77777777" w:rsidR="00B53375" w:rsidRPr="00B53375" w:rsidRDefault="00B53375" w:rsidP="00B03A00">
      <w:pPr>
        <w:numPr>
          <w:ilvl w:val="1"/>
          <w:numId w:val="9"/>
        </w:numPr>
        <w:spacing w:after="0"/>
      </w:pPr>
      <w:r w:rsidRPr="00B53375">
        <w:t>Assessment of office windows for accurate curtain sizing.</w:t>
      </w:r>
    </w:p>
    <w:p w14:paraId="3D65BA5C" w14:textId="77777777" w:rsidR="00B53375" w:rsidRPr="00B53375" w:rsidRDefault="00B53375" w:rsidP="00B03A00">
      <w:pPr>
        <w:numPr>
          <w:ilvl w:val="1"/>
          <w:numId w:val="9"/>
        </w:numPr>
        <w:spacing w:after="0"/>
      </w:pPr>
      <w:r w:rsidRPr="00B53375">
        <w:t>Supply and installation of blind curtains using professional-grade materials.</w:t>
      </w:r>
    </w:p>
    <w:p w14:paraId="02AB248E" w14:textId="77777777" w:rsidR="00B53375" w:rsidRPr="00B53375" w:rsidRDefault="00B53375" w:rsidP="00B03A00">
      <w:pPr>
        <w:numPr>
          <w:ilvl w:val="1"/>
          <w:numId w:val="9"/>
        </w:numPr>
        <w:spacing w:after="120"/>
      </w:pPr>
      <w:r w:rsidRPr="00B53375">
        <w:t>Ensuring aesthetic appeal and durability.</w:t>
      </w:r>
    </w:p>
    <w:p w14:paraId="7AA619D9" w14:textId="77777777" w:rsidR="00B53375" w:rsidRPr="00B53375" w:rsidRDefault="00B53375" w:rsidP="008A342B">
      <w:pPr>
        <w:numPr>
          <w:ilvl w:val="0"/>
          <w:numId w:val="2"/>
        </w:numPr>
        <w:spacing w:after="120"/>
      </w:pPr>
      <w:r w:rsidRPr="00B53375">
        <w:rPr>
          <w:b/>
          <w:bCs/>
        </w:rPr>
        <w:t>Supply of Fireproof Money Safe:</w:t>
      </w:r>
    </w:p>
    <w:p w14:paraId="513A97DD" w14:textId="77777777" w:rsidR="00B53375" w:rsidRPr="00B53375" w:rsidRDefault="00B53375" w:rsidP="00B03A00">
      <w:pPr>
        <w:numPr>
          <w:ilvl w:val="1"/>
          <w:numId w:val="8"/>
        </w:numPr>
        <w:spacing w:after="0"/>
      </w:pPr>
      <w:r w:rsidRPr="00B53375">
        <w:t>Delivery and installation of the money safe at the specified office location.</w:t>
      </w:r>
    </w:p>
    <w:p w14:paraId="3B8982B2" w14:textId="355E665C" w:rsidR="00157749" w:rsidRPr="00B53375" w:rsidRDefault="00B53375" w:rsidP="00B03A00">
      <w:pPr>
        <w:numPr>
          <w:ilvl w:val="1"/>
          <w:numId w:val="8"/>
        </w:numPr>
        <w:spacing w:after="120"/>
      </w:pPr>
      <w:r w:rsidRPr="00B53375">
        <w:t>Demonstration of safety features and fireproof capabilities.</w:t>
      </w:r>
    </w:p>
    <w:p w14:paraId="447DCAA7" w14:textId="77777777" w:rsidR="00157749" w:rsidRPr="00157749" w:rsidRDefault="00157749" w:rsidP="00157749">
      <w:pPr>
        <w:numPr>
          <w:ilvl w:val="0"/>
          <w:numId w:val="2"/>
        </w:numPr>
        <w:spacing w:after="120"/>
        <w:rPr>
          <w:b/>
          <w:bCs/>
        </w:rPr>
      </w:pPr>
      <w:bookmarkStart w:id="0" w:name="_Hlk188723981"/>
      <w:r w:rsidRPr="00157749">
        <w:rPr>
          <w:b/>
          <w:bCs/>
        </w:rPr>
        <w:t>Servicing of Two Fire Extinguishers:</w:t>
      </w:r>
    </w:p>
    <w:bookmarkEnd w:id="0"/>
    <w:p w14:paraId="18C2B366" w14:textId="5DF34132" w:rsidR="00157749" w:rsidRPr="00157749" w:rsidRDefault="00157749" w:rsidP="00B03A00">
      <w:pPr>
        <w:numPr>
          <w:ilvl w:val="1"/>
          <w:numId w:val="8"/>
        </w:numPr>
        <w:spacing w:after="0"/>
      </w:pPr>
      <w:r w:rsidRPr="00157749">
        <w:t>Inspection and maintenance of two fire extinguishers.</w:t>
      </w:r>
    </w:p>
    <w:p w14:paraId="006905EF" w14:textId="61275767" w:rsidR="00157749" w:rsidRPr="00157749" w:rsidRDefault="00157749" w:rsidP="00B03A00">
      <w:pPr>
        <w:numPr>
          <w:ilvl w:val="1"/>
          <w:numId w:val="8"/>
        </w:numPr>
        <w:spacing w:after="0"/>
      </w:pPr>
      <w:r w:rsidRPr="00157749">
        <w:t>Refilling or replacement of parts as necessary to ensure full functionality.</w:t>
      </w:r>
    </w:p>
    <w:p w14:paraId="337B7BD8" w14:textId="5B0549D5" w:rsidR="00157749" w:rsidRPr="00157749" w:rsidRDefault="00157749" w:rsidP="00B03A00">
      <w:pPr>
        <w:numPr>
          <w:ilvl w:val="1"/>
          <w:numId w:val="8"/>
        </w:numPr>
        <w:spacing w:after="120"/>
      </w:pPr>
      <w:r w:rsidRPr="00157749">
        <w:t>Labelling with service date and next due date.</w:t>
      </w:r>
    </w:p>
    <w:p w14:paraId="63269638" w14:textId="2644ABB1" w:rsidR="00B53375" w:rsidRPr="00157749" w:rsidRDefault="00B53375" w:rsidP="00157749">
      <w:pPr>
        <w:spacing w:after="120"/>
        <w:rPr>
          <w:b/>
          <w:bCs/>
        </w:rPr>
      </w:pPr>
      <w:r w:rsidRPr="00157749">
        <w:rPr>
          <w:b/>
          <w:bCs/>
        </w:rPr>
        <w:t>Eligibility Criteria</w:t>
      </w:r>
      <w:r w:rsidR="008A342B" w:rsidRPr="00157749">
        <w:rPr>
          <w:b/>
          <w:bCs/>
        </w:rPr>
        <w:t>:</w:t>
      </w:r>
    </w:p>
    <w:p w14:paraId="5A5DC7DF" w14:textId="77777777" w:rsidR="00B53375" w:rsidRPr="00B53375" w:rsidRDefault="00B53375" w:rsidP="008A342B">
      <w:pPr>
        <w:spacing w:after="120"/>
      </w:pPr>
      <w:r w:rsidRPr="00B53375">
        <w:t>Interested vendors must meet the following criteria:</w:t>
      </w:r>
    </w:p>
    <w:p w14:paraId="5AC99492" w14:textId="77777777" w:rsidR="00B53375" w:rsidRPr="00B53375" w:rsidRDefault="00B53375" w:rsidP="00B03A00">
      <w:pPr>
        <w:numPr>
          <w:ilvl w:val="0"/>
          <w:numId w:val="3"/>
        </w:numPr>
        <w:spacing w:after="0"/>
      </w:pPr>
      <w:r w:rsidRPr="00B53375">
        <w:t>Valid registration as a business entity in South Sudan.</w:t>
      </w:r>
    </w:p>
    <w:p w14:paraId="5B957CD5" w14:textId="77777777" w:rsidR="00B03A00" w:rsidRDefault="00B03A00" w:rsidP="00B03A00">
      <w:pPr>
        <w:numPr>
          <w:ilvl w:val="0"/>
          <w:numId w:val="3"/>
        </w:numPr>
        <w:spacing w:after="0"/>
      </w:pPr>
      <w:r w:rsidRPr="00B03A00">
        <w:lastRenderedPageBreak/>
        <w:t>Demonstrated experience in providing similar services (installation of office curtains, supply of fireproof safes, and fire extinguisher servicing).</w:t>
      </w:r>
    </w:p>
    <w:p w14:paraId="26448027" w14:textId="7E1A8CB8" w:rsidR="00B53375" w:rsidRPr="00B53375" w:rsidRDefault="00B53375" w:rsidP="00B03A00">
      <w:pPr>
        <w:numPr>
          <w:ilvl w:val="0"/>
          <w:numId w:val="3"/>
        </w:numPr>
        <w:spacing w:after="0"/>
      </w:pPr>
      <w:r w:rsidRPr="00B53375">
        <w:t>Proven track record of delivering quality products and services.</w:t>
      </w:r>
    </w:p>
    <w:p w14:paraId="2CF517A3" w14:textId="77777777" w:rsidR="00B53375" w:rsidRPr="00B53375" w:rsidRDefault="00B53375" w:rsidP="00B03A00">
      <w:pPr>
        <w:numPr>
          <w:ilvl w:val="0"/>
          <w:numId w:val="3"/>
        </w:numPr>
        <w:spacing w:after="0"/>
      </w:pPr>
      <w:r w:rsidRPr="00B53375">
        <w:t>Ability to deliver services promptly upon selection.</w:t>
      </w:r>
    </w:p>
    <w:p w14:paraId="51988CEC" w14:textId="2E1EF571" w:rsidR="00B53375" w:rsidRPr="00B53375" w:rsidRDefault="00B53375" w:rsidP="008A342B">
      <w:pPr>
        <w:spacing w:after="0"/>
      </w:pPr>
    </w:p>
    <w:p w14:paraId="156279CE" w14:textId="1D317447" w:rsidR="00E0252C" w:rsidRPr="00B53375" w:rsidRDefault="00B53375" w:rsidP="00B03A00">
      <w:pPr>
        <w:spacing w:after="120"/>
        <w:rPr>
          <w:b/>
          <w:bCs/>
        </w:rPr>
      </w:pPr>
      <w:r w:rsidRPr="00B53375">
        <w:rPr>
          <w:b/>
          <w:bCs/>
        </w:rPr>
        <w:t>Submission Requirements</w:t>
      </w:r>
      <w:r w:rsidR="008A342B">
        <w:rPr>
          <w:b/>
          <w:bCs/>
        </w:rPr>
        <w:t>:</w:t>
      </w:r>
    </w:p>
    <w:p w14:paraId="4B317AB3" w14:textId="77777777" w:rsidR="00B53375" w:rsidRPr="00B53375" w:rsidRDefault="00B53375" w:rsidP="008A342B">
      <w:pPr>
        <w:spacing w:after="120"/>
      </w:pPr>
      <w:r w:rsidRPr="00B53375">
        <w:t>Interested applicants are requested to submit the following documents:</w:t>
      </w:r>
    </w:p>
    <w:p w14:paraId="443CFCB2" w14:textId="77777777" w:rsidR="00B53375" w:rsidRPr="00B53375" w:rsidRDefault="00B53375" w:rsidP="00B03A00">
      <w:pPr>
        <w:numPr>
          <w:ilvl w:val="0"/>
          <w:numId w:val="4"/>
        </w:numPr>
        <w:spacing w:after="0"/>
      </w:pPr>
      <w:r w:rsidRPr="00B53375">
        <w:t>Company profile, including a list of similar projects previously completed.</w:t>
      </w:r>
    </w:p>
    <w:p w14:paraId="72B70011" w14:textId="77777777" w:rsidR="00B53375" w:rsidRPr="00B53375" w:rsidRDefault="00B53375" w:rsidP="00B03A00">
      <w:pPr>
        <w:numPr>
          <w:ilvl w:val="0"/>
          <w:numId w:val="4"/>
        </w:numPr>
        <w:spacing w:after="0"/>
      </w:pPr>
      <w:r w:rsidRPr="00B53375">
        <w:t>Copy of valid business registration certificate.</w:t>
      </w:r>
    </w:p>
    <w:p w14:paraId="718A9059" w14:textId="77777777" w:rsidR="00B53375" w:rsidRPr="00B53375" w:rsidRDefault="00B53375" w:rsidP="00B03A00">
      <w:pPr>
        <w:numPr>
          <w:ilvl w:val="0"/>
          <w:numId w:val="4"/>
        </w:numPr>
        <w:spacing w:after="0"/>
      </w:pPr>
      <w:r w:rsidRPr="00B53375">
        <w:t>Tax compliance certificate.</w:t>
      </w:r>
    </w:p>
    <w:p w14:paraId="6BD0900E" w14:textId="77777777" w:rsidR="00B53375" w:rsidRPr="00B53375" w:rsidRDefault="00B53375" w:rsidP="00B03A00">
      <w:pPr>
        <w:numPr>
          <w:ilvl w:val="0"/>
          <w:numId w:val="4"/>
        </w:numPr>
        <w:spacing w:after="0"/>
      </w:pPr>
      <w:r w:rsidRPr="00B53375">
        <w:t>Quotation for the proposed services, including delivery timelines.</w:t>
      </w:r>
    </w:p>
    <w:p w14:paraId="3B334E51" w14:textId="77777777" w:rsidR="00B53375" w:rsidRPr="00B53375" w:rsidRDefault="00B53375" w:rsidP="00B03A00">
      <w:pPr>
        <w:numPr>
          <w:ilvl w:val="0"/>
          <w:numId w:val="4"/>
        </w:numPr>
        <w:spacing w:after="0"/>
      </w:pPr>
      <w:r w:rsidRPr="00B53375">
        <w:t>At least two references from previous clients.</w:t>
      </w:r>
    </w:p>
    <w:p w14:paraId="5FA2F2CC" w14:textId="77777777" w:rsidR="00E0252C" w:rsidRDefault="00E0252C" w:rsidP="008A342B">
      <w:pPr>
        <w:spacing w:after="0"/>
      </w:pPr>
    </w:p>
    <w:p w14:paraId="70FCA94F" w14:textId="77777777" w:rsidR="00B03A00" w:rsidRPr="00B03A00" w:rsidRDefault="00B53375" w:rsidP="00B03A00">
      <w:pPr>
        <w:spacing w:after="0"/>
        <w:rPr>
          <w:b/>
          <w:bCs/>
        </w:rPr>
      </w:pPr>
      <w:r w:rsidRPr="00B53375">
        <w:rPr>
          <w:b/>
          <w:bCs/>
        </w:rPr>
        <w:t>Submissions should be addressed to:</w:t>
      </w:r>
    </w:p>
    <w:p w14:paraId="3A503C30" w14:textId="0A802449" w:rsidR="00B53375" w:rsidRPr="00B53375" w:rsidRDefault="00B53375" w:rsidP="00B03A00">
      <w:pPr>
        <w:spacing w:after="0"/>
      </w:pPr>
      <w:r w:rsidRPr="00B53375">
        <w:br/>
      </w:r>
      <w:r w:rsidRPr="00B53375">
        <w:rPr>
          <w:b/>
          <w:bCs/>
        </w:rPr>
        <w:t>The Procurement Team</w:t>
      </w:r>
      <w:r w:rsidR="008A342B">
        <w:rPr>
          <w:b/>
          <w:bCs/>
        </w:rPr>
        <w:t>:</w:t>
      </w:r>
      <w:r w:rsidRPr="00B53375">
        <w:br/>
        <w:t>Amani South Sudan</w:t>
      </w:r>
      <w:r w:rsidRPr="00B53375">
        <w:br/>
        <w:t>Wadi Be’sor Compound, Jebel Lemon, Sherikat, Juba, South Sudan</w:t>
      </w:r>
    </w:p>
    <w:p w14:paraId="3321D135" w14:textId="74BAB3C8" w:rsidR="00B53375" w:rsidRDefault="00B53375" w:rsidP="008A342B">
      <w:pPr>
        <w:spacing w:after="0"/>
      </w:pPr>
    </w:p>
    <w:p w14:paraId="3F6077CC" w14:textId="77777777" w:rsidR="00B03A00" w:rsidRPr="00B03A00" w:rsidRDefault="00B03A00" w:rsidP="00B03A00">
      <w:pPr>
        <w:spacing w:after="0"/>
      </w:pPr>
      <w:r w:rsidRPr="00B03A00">
        <w:rPr>
          <w:b/>
          <w:bCs/>
        </w:rPr>
        <w:t>For the tender dossier:</w:t>
      </w:r>
      <w:r w:rsidRPr="00B03A00">
        <w:br/>
        <w:t>Interested vendors may request the tender dossier by sending an email to:</w:t>
      </w:r>
    </w:p>
    <w:p w14:paraId="72E0B076" w14:textId="02821B41" w:rsidR="00B03A00" w:rsidRPr="00B03A00" w:rsidRDefault="00B03A00" w:rsidP="00B03A00">
      <w:pPr>
        <w:numPr>
          <w:ilvl w:val="0"/>
          <w:numId w:val="11"/>
        </w:numPr>
        <w:spacing w:after="0"/>
      </w:pPr>
      <w:hyperlink r:id="rId7" w:history="1">
        <w:r w:rsidRPr="00B03A00">
          <w:rPr>
            <w:rStyle w:val="Hyperlink"/>
            <w:b/>
            <w:bCs/>
          </w:rPr>
          <w:t>procurements@amani-ss.org</w:t>
        </w:r>
      </w:hyperlink>
      <w:r>
        <w:rPr>
          <w:b/>
          <w:bCs/>
        </w:rPr>
        <w:t xml:space="preserve"> </w:t>
      </w:r>
    </w:p>
    <w:p w14:paraId="30DE9987" w14:textId="47FE087C" w:rsidR="00B03A00" w:rsidRPr="00B03A00" w:rsidRDefault="00B03A00" w:rsidP="00B03A00">
      <w:pPr>
        <w:numPr>
          <w:ilvl w:val="0"/>
          <w:numId w:val="11"/>
        </w:numPr>
        <w:spacing w:after="0"/>
      </w:pPr>
      <w:r w:rsidRPr="00B03A00">
        <w:t xml:space="preserve">With copies to: </w:t>
      </w:r>
      <w:hyperlink r:id="rId8" w:history="1">
        <w:r w:rsidRPr="00B03A00">
          <w:rPr>
            <w:rStyle w:val="Hyperlink"/>
            <w:b/>
            <w:bCs/>
          </w:rPr>
          <w:t>aleek@amani-ss.org</w:t>
        </w:r>
      </w:hyperlink>
      <w:r>
        <w:rPr>
          <w:b/>
          <w:bCs/>
        </w:rPr>
        <w:t xml:space="preserve"> </w:t>
      </w:r>
      <w:r w:rsidRPr="00B03A00">
        <w:t xml:space="preserve">and </w:t>
      </w:r>
      <w:hyperlink r:id="rId9" w:history="1">
        <w:r w:rsidRPr="00B03A00">
          <w:rPr>
            <w:rStyle w:val="Hyperlink"/>
            <w:b/>
            <w:bCs/>
          </w:rPr>
          <w:t>aabdallah@amani-ss.org</w:t>
        </w:r>
      </w:hyperlink>
      <w:r>
        <w:rPr>
          <w:b/>
          <w:bCs/>
        </w:rPr>
        <w:t xml:space="preserve"> </w:t>
      </w:r>
    </w:p>
    <w:p w14:paraId="4C9D7D00" w14:textId="77777777" w:rsidR="00B03A00" w:rsidRPr="00B53375" w:rsidRDefault="00B03A00" w:rsidP="008A342B">
      <w:pPr>
        <w:spacing w:after="0"/>
      </w:pPr>
    </w:p>
    <w:p w14:paraId="186AFA30" w14:textId="0FA16395" w:rsidR="00E0252C" w:rsidRPr="00B53375" w:rsidRDefault="00B53375" w:rsidP="00B03A00">
      <w:pPr>
        <w:spacing w:after="120"/>
        <w:rPr>
          <w:b/>
          <w:bCs/>
        </w:rPr>
      </w:pPr>
      <w:r w:rsidRPr="00B53375">
        <w:rPr>
          <w:b/>
          <w:bCs/>
        </w:rPr>
        <w:t>Submission Method</w:t>
      </w:r>
      <w:r w:rsidR="008A342B">
        <w:rPr>
          <w:b/>
          <w:bCs/>
        </w:rPr>
        <w:t>:</w:t>
      </w:r>
    </w:p>
    <w:p w14:paraId="444C4394" w14:textId="77777777" w:rsidR="00B03A00" w:rsidRPr="00B03A00" w:rsidRDefault="00B53375" w:rsidP="00B03A00">
      <w:pPr>
        <w:numPr>
          <w:ilvl w:val="0"/>
          <w:numId w:val="5"/>
        </w:numPr>
        <w:spacing w:after="120"/>
      </w:pPr>
      <w:r w:rsidRPr="00B53375">
        <w:rPr>
          <w:b/>
          <w:bCs/>
        </w:rPr>
        <w:t>Email:</w:t>
      </w:r>
      <w:r w:rsidRPr="00B53375">
        <w:t xml:space="preserve"> Submit documents electronically to </w:t>
      </w:r>
      <w:hyperlink r:id="rId10" w:history="1">
        <w:r w:rsidR="00B03A00" w:rsidRPr="00B03A00">
          <w:rPr>
            <w:rStyle w:val="Hyperlink"/>
            <w:b/>
            <w:bCs/>
          </w:rPr>
          <w:t>procurements@amani-ss.org</w:t>
        </w:r>
      </w:hyperlink>
      <w:r w:rsidRPr="00B53375">
        <w:t xml:space="preserve">. Please use the subject line: </w:t>
      </w:r>
      <w:r w:rsidRPr="00B53375">
        <w:rPr>
          <w:i/>
          <w:iCs/>
        </w:rPr>
        <w:t xml:space="preserve">EOI – </w:t>
      </w:r>
      <w:r w:rsidR="00B03A00" w:rsidRPr="00B03A00">
        <w:rPr>
          <w:i/>
          <w:iCs/>
        </w:rPr>
        <w:t>Installation of Blind Curtains, Purchase of a Fireproof Money Safe, and Servicing of Fire Extinguishers for Amani South Sudan Juba Office.</w:t>
      </w:r>
    </w:p>
    <w:p w14:paraId="7E65878F" w14:textId="3E14F01C" w:rsidR="00B53375" w:rsidRPr="00B53375" w:rsidRDefault="00B53375" w:rsidP="00EB341D">
      <w:pPr>
        <w:numPr>
          <w:ilvl w:val="0"/>
          <w:numId w:val="5"/>
        </w:numPr>
        <w:spacing w:after="0"/>
      </w:pPr>
      <w:r w:rsidRPr="00B53375">
        <w:rPr>
          <w:b/>
          <w:bCs/>
        </w:rPr>
        <w:t>Physical Submission:</w:t>
      </w:r>
      <w:r w:rsidRPr="00B53375">
        <w:t xml:space="preserve"> Hard copies may be delivered to Amani South Sudan’s Juba Office at Wadi Be’sor Compound.</w:t>
      </w:r>
    </w:p>
    <w:p w14:paraId="180E7BC7" w14:textId="399007A7" w:rsidR="00B53375" w:rsidRPr="00B53375" w:rsidRDefault="00B53375" w:rsidP="008A342B">
      <w:pPr>
        <w:spacing w:after="0"/>
      </w:pPr>
    </w:p>
    <w:p w14:paraId="18A75ABC" w14:textId="50AFD438" w:rsidR="00E0252C" w:rsidRPr="00B53375" w:rsidRDefault="00B53375" w:rsidP="00B03A00">
      <w:pPr>
        <w:spacing w:after="120"/>
        <w:rPr>
          <w:b/>
          <w:bCs/>
        </w:rPr>
      </w:pPr>
      <w:r w:rsidRPr="00B53375">
        <w:rPr>
          <w:b/>
          <w:bCs/>
        </w:rPr>
        <w:t>Evaluation and Selection</w:t>
      </w:r>
      <w:r w:rsidR="008A342B">
        <w:rPr>
          <w:b/>
          <w:bCs/>
        </w:rPr>
        <w:t>:</w:t>
      </w:r>
    </w:p>
    <w:p w14:paraId="1C3CDC64" w14:textId="12071E4D" w:rsidR="00B53375" w:rsidRPr="00B53375" w:rsidRDefault="00B53375" w:rsidP="00E0252C">
      <w:pPr>
        <w:spacing w:after="0"/>
      </w:pPr>
      <w:r w:rsidRPr="00B53375">
        <w:t>Submissions will be reviewed on a rolling basis. Amani South Sudan reserves the right to evaluate and select vendors based on quality, cost, and timely delivery. Only shortlisted applicants will be contacted for further engagement.</w:t>
      </w:r>
    </w:p>
    <w:p w14:paraId="06BD618A" w14:textId="461DBD7C" w:rsidR="003957F2" w:rsidRPr="003957F2" w:rsidRDefault="003957F2" w:rsidP="00157749">
      <w:pPr>
        <w:spacing w:before="200" w:after="200"/>
        <w:rPr>
          <w:b/>
          <w:bCs/>
        </w:rPr>
      </w:pPr>
      <w:r w:rsidRPr="003957F2">
        <w:rPr>
          <w:b/>
          <w:bCs/>
        </w:rPr>
        <w:t>Disclaimer</w:t>
      </w:r>
      <w:r>
        <w:rPr>
          <w:b/>
          <w:bCs/>
        </w:rPr>
        <w:t>:</w:t>
      </w:r>
    </w:p>
    <w:p w14:paraId="1959C9EE" w14:textId="77777777" w:rsidR="003957F2" w:rsidRPr="003957F2" w:rsidRDefault="003957F2" w:rsidP="003957F2">
      <w:pPr>
        <w:spacing w:after="0"/>
        <w:jc w:val="both"/>
      </w:pPr>
      <w:r w:rsidRPr="003957F2">
        <w:t>Amani South Sudan reserves the right to accept or reject any submission at its sole discretion and without obligation to provide justification. This Request for Expression of Interest does not constitute a commitment to award any contract or procurement of services. Participation in this EOI process will not result in any legal obligations between Amani South Sudan and any respondent. All costs associated with the preparation and submission of documents are solely the responsibility of the applicant.</w:t>
      </w:r>
    </w:p>
    <w:p w14:paraId="02E0AC25" w14:textId="77777777" w:rsidR="00E0252C" w:rsidRPr="00B53375" w:rsidRDefault="00E0252C" w:rsidP="00E0252C">
      <w:pPr>
        <w:spacing w:after="0"/>
      </w:pPr>
    </w:p>
    <w:p w14:paraId="0446E848" w14:textId="77777777" w:rsidR="00E0252C" w:rsidRPr="00B03A00" w:rsidRDefault="00B53375" w:rsidP="00E0252C">
      <w:pPr>
        <w:spacing w:after="0"/>
        <w:rPr>
          <w:b/>
          <w:bCs/>
        </w:rPr>
      </w:pPr>
      <w:r w:rsidRPr="00B53375">
        <w:rPr>
          <w:b/>
          <w:bCs/>
        </w:rPr>
        <w:t>For inquiries, please contact:</w:t>
      </w:r>
    </w:p>
    <w:p w14:paraId="2DFE74D5" w14:textId="4B2E783B" w:rsidR="005C671E" w:rsidRPr="00B53375" w:rsidRDefault="00B53375" w:rsidP="00157749">
      <w:pPr>
        <w:spacing w:after="0"/>
      </w:pPr>
      <w:r w:rsidRPr="00B53375">
        <w:br/>
      </w:r>
      <w:r w:rsidR="00E0252C">
        <w:t xml:space="preserve">Abraham Leek – </w:t>
      </w:r>
      <w:hyperlink r:id="rId11" w:history="1">
        <w:r w:rsidR="00E0252C" w:rsidRPr="00370FCD">
          <w:rPr>
            <w:rStyle w:val="Hyperlink"/>
          </w:rPr>
          <w:t>aleek@amani-ss.org</w:t>
        </w:r>
      </w:hyperlink>
      <w:r w:rsidR="00E0252C">
        <w:t xml:space="preserve"> </w:t>
      </w:r>
    </w:p>
    <w:sectPr w:rsidR="005C671E" w:rsidRPr="00B53375" w:rsidSect="00B03A00">
      <w:headerReference w:type="default" r:id="rId12"/>
      <w:pgSz w:w="11906" w:h="16838"/>
      <w:pgMar w:top="2127" w:right="1440" w:bottom="142"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1AD5E" w14:textId="77777777" w:rsidR="00C82A13" w:rsidRDefault="00C82A13" w:rsidP="008A342B">
      <w:pPr>
        <w:spacing w:after="0" w:line="240" w:lineRule="auto"/>
      </w:pPr>
      <w:r>
        <w:separator/>
      </w:r>
    </w:p>
  </w:endnote>
  <w:endnote w:type="continuationSeparator" w:id="0">
    <w:p w14:paraId="00A47B70" w14:textId="77777777" w:rsidR="00C82A13" w:rsidRDefault="00C82A13" w:rsidP="008A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1D50E" w14:textId="77777777" w:rsidR="00C82A13" w:rsidRDefault="00C82A13" w:rsidP="008A342B">
      <w:pPr>
        <w:spacing w:after="0" w:line="240" w:lineRule="auto"/>
      </w:pPr>
      <w:r>
        <w:separator/>
      </w:r>
    </w:p>
  </w:footnote>
  <w:footnote w:type="continuationSeparator" w:id="0">
    <w:p w14:paraId="5D4AFA3D" w14:textId="77777777" w:rsidR="00C82A13" w:rsidRDefault="00C82A13" w:rsidP="008A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1236" w14:textId="0103D8A4" w:rsidR="008A342B" w:rsidRDefault="008A342B" w:rsidP="008A342B">
    <w:pPr>
      <w:pStyle w:val="Header"/>
      <w:jc w:val="center"/>
    </w:pPr>
    <w:r>
      <w:rPr>
        <w:noProof/>
      </w:rPr>
      <w:drawing>
        <wp:inline distT="0" distB="0" distL="0" distR="0" wp14:anchorId="02A35241" wp14:editId="6807DA95">
          <wp:extent cx="1750060" cy="1016000"/>
          <wp:effectExtent l="0" t="0" r="2540" b="0"/>
          <wp:docPr id="179816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060" cy="101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BD6"/>
    <w:multiLevelType w:val="multilevel"/>
    <w:tmpl w:val="22AA46F8"/>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70DA"/>
    <w:multiLevelType w:val="multilevel"/>
    <w:tmpl w:val="7FB0E6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73988"/>
    <w:multiLevelType w:val="multilevel"/>
    <w:tmpl w:val="45CC05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2C4949"/>
    <w:multiLevelType w:val="multilevel"/>
    <w:tmpl w:val="81F07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630C5"/>
    <w:multiLevelType w:val="multilevel"/>
    <w:tmpl w:val="5B76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707A8"/>
    <w:multiLevelType w:val="multilevel"/>
    <w:tmpl w:val="F2D4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545C6"/>
    <w:multiLevelType w:val="multilevel"/>
    <w:tmpl w:val="8610BA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6832FF"/>
    <w:multiLevelType w:val="multilevel"/>
    <w:tmpl w:val="2ACAD7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675F25"/>
    <w:multiLevelType w:val="multilevel"/>
    <w:tmpl w:val="9ED4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16286"/>
    <w:multiLevelType w:val="multilevel"/>
    <w:tmpl w:val="E17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85D64"/>
    <w:multiLevelType w:val="multilevel"/>
    <w:tmpl w:val="04AA2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333063">
    <w:abstractNumId w:val="10"/>
  </w:num>
  <w:num w:numId="2" w16cid:durableId="1094939079">
    <w:abstractNumId w:val="0"/>
  </w:num>
  <w:num w:numId="3" w16cid:durableId="1479222825">
    <w:abstractNumId w:val="5"/>
  </w:num>
  <w:num w:numId="4" w16cid:durableId="1168206112">
    <w:abstractNumId w:val="3"/>
  </w:num>
  <w:num w:numId="5" w16cid:durableId="1830436413">
    <w:abstractNumId w:val="8"/>
  </w:num>
  <w:num w:numId="6" w16cid:durableId="662466929">
    <w:abstractNumId w:val="1"/>
  </w:num>
  <w:num w:numId="7" w16cid:durableId="103306130">
    <w:abstractNumId w:val="6"/>
  </w:num>
  <w:num w:numId="8" w16cid:durableId="1230922575">
    <w:abstractNumId w:val="2"/>
  </w:num>
  <w:num w:numId="9" w16cid:durableId="346368986">
    <w:abstractNumId w:val="7"/>
  </w:num>
  <w:num w:numId="10" w16cid:durableId="110171104">
    <w:abstractNumId w:val="4"/>
  </w:num>
  <w:num w:numId="11" w16cid:durableId="1816877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75"/>
    <w:rsid w:val="000B12E0"/>
    <w:rsid w:val="00157749"/>
    <w:rsid w:val="003957F2"/>
    <w:rsid w:val="004879CC"/>
    <w:rsid w:val="00555014"/>
    <w:rsid w:val="005C671E"/>
    <w:rsid w:val="007B0535"/>
    <w:rsid w:val="008512C3"/>
    <w:rsid w:val="008A342B"/>
    <w:rsid w:val="009A7578"/>
    <w:rsid w:val="009C2066"/>
    <w:rsid w:val="00AC206C"/>
    <w:rsid w:val="00AD2CF9"/>
    <w:rsid w:val="00B03A00"/>
    <w:rsid w:val="00B22A6D"/>
    <w:rsid w:val="00B53375"/>
    <w:rsid w:val="00C82A13"/>
    <w:rsid w:val="00E0252C"/>
    <w:rsid w:val="00FE1236"/>
  </w:rsids>
  <m:mathPr>
    <m:mathFont m:val="Cambria Math"/>
    <m:brkBin m:val="before"/>
    <m:brkBinSub m:val="--"/>
    <m:smallFrac m:val="0"/>
    <m:dispDef/>
    <m:lMargin m:val="0"/>
    <m:rMargin m:val="0"/>
    <m:defJc m:val="centerGroup"/>
    <m:wrapIndent m:val="1440"/>
    <m:intLim m:val="subSup"/>
    <m:naryLim m:val="undOvr"/>
  </m:mathPr>
  <w:themeFontLang w:val="en-S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9FF80"/>
  <w15:chartTrackingRefBased/>
  <w15:docId w15:val="{34B6251E-C4E5-45CC-975C-7286C0CE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3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33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33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33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33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33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3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3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3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3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33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33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33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33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33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3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3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375"/>
    <w:rPr>
      <w:rFonts w:eastAsiaTheme="majorEastAsia" w:cstheme="majorBidi"/>
      <w:color w:val="272727" w:themeColor="text1" w:themeTint="D8"/>
    </w:rPr>
  </w:style>
  <w:style w:type="paragraph" w:styleId="Title">
    <w:name w:val="Title"/>
    <w:basedOn w:val="Normal"/>
    <w:next w:val="Normal"/>
    <w:link w:val="TitleChar"/>
    <w:uiPriority w:val="10"/>
    <w:qFormat/>
    <w:rsid w:val="00B53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3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3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3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375"/>
    <w:pPr>
      <w:spacing w:before="160"/>
      <w:jc w:val="center"/>
    </w:pPr>
    <w:rPr>
      <w:i/>
      <w:iCs/>
      <w:color w:val="404040" w:themeColor="text1" w:themeTint="BF"/>
    </w:rPr>
  </w:style>
  <w:style w:type="character" w:customStyle="1" w:styleId="QuoteChar">
    <w:name w:val="Quote Char"/>
    <w:basedOn w:val="DefaultParagraphFont"/>
    <w:link w:val="Quote"/>
    <w:uiPriority w:val="29"/>
    <w:rsid w:val="00B53375"/>
    <w:rPr>
      <w:i/>
      <w:iCs/>
      <w:color w:val="404040" w:themeColor="text1" w:themeTint="BF"/>
    </w:rPr>
  </w:style>
  <w:style w:type="paragraph" w:styleId="ListParagraph">
    <w:name w:val="List Paragraph"/>
    <w:basedOn w:val="Normal"/>
    <w:uiPriority w:val="34"/>
    <w:qFormat/>
    <w:rsid w:val="00B53375"/>
    <w:pPr>
      <w:ind w:left="720"/>
      <w:contextualSpacing/>
    </w:pPr>
  </w:style>
  <w:style w:type="character" w:styleId="IntenseEmphasis">
    <w:name w:val="Intense Emphasis"/>
    <w:basedOn w:val="DefaultParagraphFont"/>
    <w:uiPriority w:val="21"/>
    <w:qFormat/>
    <w:rsid w:val="00B53375"/>
    <w:rPr>
      <w:i/>
      <w:iCs/>
      <w:color w:val="2F5496" w:themeColor="accent1" w:themeShade="BF"/>
    </w:rPr>
  </w:style>
  <w:style w:type="paragraph" w:styleId="IntenseQuote">
    <w:name w:val="Intense Quote"/>
    <w:basedOn w:val="Normal"/>
    <w:next w:val="Normal"/>
    <w:link w:val="IntenseQuoteChar"/>
    <w:uiPriority w:val="30"/>
    <w:qFormat/>
    <w:rsid w:val="00B53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3375"/>
    <w:rPr>
      <w:i/>
      <w:iCs/>
      <w:color w:val="2F5496" w:themeColor="accent1" w:themeShade="BF"/>
    </w:rPr>
  </w:style>
  <w:style w:type="character" w:styleId="IntenseReference">
    <w:name w:val="Intense Reference"/>
    <w:basedOn w:val="DefaultParagraphFont"/>
    <w:uiPriority w:val="32"/>
    <w:qFormat/>
    <w:rsid w:val="00B53375"/>
    <w:rPr>
      <w:b/>
      <w:bCs/>
      <w:smallCaps/>
      <w:color w:val="2F5496" w:themeColor="accent1" w:themeShade="BF"/>
      <w:spacing w:val="5"/>
    </w:rPr>
  </w:style>
  <w:style w:type="character" w:styleId="Hyperlink">
    <w:name w:val="Hyperlink"/>
    <w:basedOn w:val="DefaultParagraphFont"/>
    <w:uiPriority w:val="99"/>
    <w:unhideWhenUsed/>
    <w:rsid w:val="00E0252C"/>
    <w:rPr>
      <w:color w:val="0563C1" w:themeColor="hyperlink"/>
      <w:u w:val="single"/>
    </w:rPr>
  </w:style>
  <w:style w:type="character" w:styleId="UnresolvedMention">
    <w:name w:val="Unresolved Mention"/>
    <w:basedOn w:val="DefaultParagraphFont"/>
    <w:uiPriority w:val="99"/>
    <w:semiHidden/>
    <w:unhideWhenUsed/>
    <w:rsid w:val="00E0252C"/>
    <w:rPr>
      <w:color w:val="605E5C"/>
      <w:shd w:val="clear" w:color="auto" w:fill="E1DFDD"/>
    </w:rPr>
  </w:style>
  <w:style w:type="paragraph" w:styleId="Header">
    <w:name w:val="header"/>
    <w:basedOn w:val="Normal"/>
    <w:link w:val="HeaderChar"/>
    <w:uiPriority w:val="99"/>
    <w:unhideWhenUsed/>
    <w:rsid w:val="008A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42B"/>
  </w:style>
  <w:style w:type="paragraph" w:styleId="Footer">
    <w:name w:val="footer"/>
    <w:basedOn w:val="Normal"/>
    <w:link w:val="FooterChar"/>
    <w:uiPriority w:val="99"/>
    <w:unhideWhenUsed/>
    <w:rsid w:val="008A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42B"/>
  </w:style>
  <w:style w:type="paragraph" w:styleId="NormalWeb">
    <w:name w:val="Normal (Web)"/>
    <w:basedOn w:val="Normal"/>
    <w:uiPriority w:val="99"/>
    <w:semiHidden/>
    <w:unhideWhenUsed/>
    <w:rsid w:val="00157749"/>
    <w:pPr>
      <w:spacing w:before="100" w:beforeAutospacing="1" w:after="100" w:afterAutospacing="1" w:line="240" w:lineRule="auto"/>
    </w:pPr>
    <w:rPr>
      <w:rFonts w:ascii="Times New Roman" w:eastAsia="Times New Roman" w:hAnsi="Times New Roman" w:cs="Times New Roman"/>
      <w:kern w:val="0"/>
      <w:sz w:val="24"/>
      <w:szCs w:val="24"/>
      <w:lang w:eastAsia="en-SS"/>
      <w14:ligatures w14:val="none"/>
    </w:rPr>
  </w:style>
  <w:style w:type="character" w:styleId="Strong">
    <w:name w:val="Strong"/>
    <w:basedOn w:val="DefaultParagraphFont"/>
    <w:uiPriority w:val="22"/>
    <w:qFormat/>
    <w:rsid w:val="00157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24198">
      <w:bodyDiv w:val="1"/>
      <w:marLeft w:val="0"/>
      <w:marRight w:val="0"/>
      <w:marTop w:val="0"/>
      <w:marBottom w:val="0"/>
      <w:divBdr>
        <w:top w:val="none" w:sz="0" w:space="0" w:color="auto"/>
        <w:left w:val="none" w:sz="0" w:space="0" w:color="auto"/>
        <w:bottom w:val="none" w:sz="0" w:space="0" w:color="auto"/>
        <w:right w:val="none" w:sz="0" w:space="0" w:color="auto"/>
      </w:divBdr>
    </w:div>
    <w:div w:id="1060783385">
      <w:bodyDiv w:val="1"/>
      <w:marLeft w:val="0"/>
      <w:marRight w:val="0"/>
      <w:marTop w:val="0"/>
      <w:marBottom w:val="0"/>
      <w:divBdr>
        <w:top w:val="none" w:sz="0" w:space="0" w:color="auto"/>
        <w:left w:val="none" w:sz="0" w:space="0" w:color="auto"/>
        <w:bottom w:val="none" w:sz="0" w:space="0" w:color="auto"/>
        <w:right w:val="none" w:sz="0" w:space="0" w:color="auto"/>
      </w:divBdr>
    </w:div>
    <w:div w:id="1150051834">
      <w:bodyDiv w:val="1"/>
      <w:marLeft w:val="0"/>
      <w:marRight w:val="0"/>
      <w:marTop w:val="0"/>
      <w:marBottom w:val="0"/>
      <w:divBdr>
        <w:top w:val="none" w:sz="0" w:space="0" w:color="auto"/>
        <w:left w:val="none" w:sz="0" w:space="0" w:color="auto"/>
        <w:bottom w:val="none" w:sz="0" w:space="0" w:color="auto"/>
        <w:right w:val="none" w:sz="0" w:space="0" w:color="auto"/>
      </w:divBdr>
    </w:div>
    <w:div w:id="1376615288">
      <w:bodyDiv w:val="1"/>
      <w:marLeft w:val="0"/>
      <w:marRight w:val="0"/>
      <w:marTop w:val="0"/>
      <w:marBottom w:val="0"/>
      <w:divBdr>
        <w:top w:val="none" w:sz="0" w:space="0" w:color="auto"/>
        <w:left w:val="none" w:sz="0" w:space="0" w:color="auto"/>
        <w:bottom w:val="none" w:sz="0" w:space="0" w:color="auto"/>
        <w:right w:val="none" w:sz="0" w:space="0" w:color="auto"/>
      </w:divBdr>
    </w:div>
    <w:div w:id="1751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ek@amani-s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s@amani-s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ek@amani-ss.org" TargetMode="External"/><Relationship Id="rId5" Type="http://schemas.openxmlformats.org/officeDocument/2006/relationships/footnotes" Target="footnotes.xml"/><Relationship Id="rId10" Type="http://schemas.openxmlformats.org/officeDocument/2006/relationships/hyperlink" Target="mailto:procurements@amani-ss.org" TargetMode="External"/><Relationship Id="rId4" Type="http://schemas.openxmlformats.org/officeDocument/2006/relationships/webSettings" Target="webSettings.xml"/><Relationship Id="rId9" Type="http://schemas.openxmlformats.org/officeDocument/2006/relationships/hyperlink" Target="mailto:aabdallah@amani-s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Ayom Abdallah</dc:creator>
  <cp:keywords/>
  <dc:description/>
  <cp:lastModifiedBy>Ayom Abdallah</cp:lastModifiedBy>
  <cp:revision>8</cp:revision>
  <dcterms:created xsi:type="dcterms:W3CDTF">2025-01-25T13:45:00Z</dcterms:created>
  <dcterms:modified xsi:type="dcterms:W3CDTF">2025-01-27T19:52:00Z</dcterms:modified>
</cp:coreProperties>
</file>