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10AB0" w14:textId="77777777" w:rsidR="002A16A4" w:rsidRDefault="002A16A4" w:rsidP="00A708B0">
      <w:pPr>
        <w:spacing w:line="240" w:lineRule="auto"/>
      </w:pPr>
    </w:p>
    <w:tbl>
      <w:tblPr>
        <w:tblW w:w="103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4A0" w:firstRow="1" w:lastRow="0" w:firstColumn="1" w:lastColumn="0" w:noHBand="0" w:noVBand="1"/>
      </w:tblPr>
      <w:tblGrid>
        <w:gridCol w:w="10305"/>
      </w:tblGrid>
      <w:tr w:rsidR="002A16A4" w14:paraId="744E5441" w14:textId="77777777">
        <w:trPr>
          <w:trHeight w:val="1410"/>
        </w:trPr>
        <w:tc>
          <w:tcPr>
            <w:tcW w:w="10305" w:type="dxa"/>
            <w:shd w:val="clear" w:color="auto" w:fill="C6D9F1" w:themeFill="text2" w:themeFillTint="33"/>
          </w:tcPr>
          <w:p w14:paraId="5BD3EEE2" w14:textId="433AEE03" w:rsidR="002A16A4" w:rsidRPr="002836BE" w:rsidRDefault="002A3F5C" w:rsidP="005125A8">
            <w:pPr>
              <w:spacing w:after="79" w:line="240" w:lineRule="auto"/>
              <w:ind w:left="18" w:right="23"/>
              <w:jc w:val="center"/>
              <w:rPr>
                <w:rFonts w:ascii="Palatino Linotype" w:hAnsi="Palatino Linotype"/>
                <w:b/>
                <w:sz w:val="28"/>
                <w:szCs w:val="28"/>
                <w:u w:val="single"/>
              </w:rPr>
            </w:pPr>
            <w:r w:rsidRPr="002836BE">
              <w:rPr>
                <w:rFonts w:ascii="Palatino Linotype" w:hAnsi="Palatino Linotype"/>
                <w:b/>
                <w:sz w:val="28"/>
                <w:szCs w:val="28"/>
                <w:u w:val="single"/>
              </w:rPr>
              <w:t>REQUEST FOR QUOTATION REFERENCE NUMBER</w:t>
            </w:r>
            <w:r w:rsidR="00437EE8" w:rsidRPr="002836BE">
              <w:rPr>
                <w:rFonts w:ascii="Palatino Linotype" w:hAnsi="Palatino Linotype"/>
                <w:b/>
                <w:sz w:val="28"/>
                <w:szCs w:val="28"/>
                <w:u w:val="single"/>
              </w:rPr>
              <w:t>: ADA/</w:t>
            </w:r>
            <w:r w:rsidR="008673FF">
              <w:rPr>
                <w:rFonts w:ascii="Palatino Linotype" w:hAnsi="Palatino Linotype"/>
                <w:b/>
                <w:sz w:val="28"/>
                <w:szCs w:val="28"/>
                <w:u w:val="single"/>
              </w:rPr>
              <w:t>/</w:t>
            </w:r>
            <w:r w:rsidR="00B36979">
              <w:rPr>
                <w:rFonts w:ascii="Palatino Linotype" w:hAnsi="Palatino Linotype"/>
                <w:b/>
                <w:sz w:val="28"/>
                <w:szCs w:val="28"/>
                <w:u w:val="single"/>
              </w:rPr>
              <w:t>Akobo</w:t>
            </w:r>
            <w:r w:rsidR="008673FF">
              <w:rPr>
                <w:rFonts w:ascii="Palatino Linotype" w:hAnsi="Palatino Linotype"/>
                <w:b/>
                <w:sz w:val="28"/>
                <w:szCs w:val="28"/>
                <w:u w:val="single"/>
              </w:rPr>
              <w:t>/RFQ/00</w:t>
            </w:r>
            <w:r w:rsidR="00B36979">
              <w:rPr>
                <w:rFonts w:ascii="Palatino Linotype" w:hAnsi="Palatino Linotype"/>
                <w:b/>
                <w:sz w:val="28"/>
                <w:szCs w:val="28"/>
                <w:u w:val="single"/>
              </w:rPr>
              <w:t>9</w:t>
            </w:r>
          </w:p>
          <w:p w14:paraId="6C8031FC" w14:textId="00895D5B" w:rsidR="002A16A4" w:rsidRPr="002836BE" w:rsidRDefault="00000000" w:rsidP="005125A8">
            <w:pPr>
              <w:spacing w:after="79" w:line="240" w:lineRule="auto"/>
              <w:ind w:left="18" w:right="23"/>
              <w:jc w:val="center"/>
              <w:rPr>
                <w:rFonts w:ascii="Palatino Linotype" w:hAnsi="Palatino Linotype"/>
                <w:b/>
                <w:sz w:val="28"/>
                <w:szCs w:val="28"/>
                <w:lang w:val="en-GB"/>
              </w:rPr>
            </w:pPr>
            <w:r w:rsidRPr="002836BE">
              <w:rPr>
                <w:rFonts w:ascii="Palatino Linotype" w:hAnsi="Palatino Linotype"/>
                <w:b/>
                <w:sz w:val="28"/>
                <w:szCs w:val="28"/>
              </w:rPr>
              <w:t xml:space="preserve">Call for quotation for the </w:t>
            </w:r>
            <w:r w:rsidR="00E96BEE">
              <w:rPr>
                <w:rFonts w:ascii="Palatino Linotype" w:hAnsi="Palatino Linotype"/>
                <w:b/>
                <w:sz w:val="28"/>
                <w:szCs w:val="28"/>
              </w:rPr>
              <w:t>Supply of Speedboat</w:t>
            </w:r>
            <w:r w:rsidR="00472DAA">
              <w:rPr>
                <w:rFonts w:ascii="Palatino Linotype" w:hAnsi="Palatino Linotype"/>
                <w:b/>
                <w:sz w:val="28"/>
                <w:szCs w:val="28"/>
              </w:rPr>
              <w:t xml:space="preserve"> </w:t>
            </w:r>
            <w:r w:rsidR="00E96BEE">
              <w:rPr>
                <w:rFonts w:ascii="Palatino Linotype" w:hAnsi="Palatino Linotype"/>
                <w:b/>
                <w:sz w:val="28"/>
                <w:szCs w:val="28"/>
              </w:rPr>
              <w:t xml:space="preserve">and </w:t>
            </w:r>
            <w:r w:rsidR="001B7085">
              <w:rPr>
                <w:rFonts w:ascii="Palatino Linotype" w:hAnsi="Palatino Linotype"/>
                <w:b/>
                <w:sz w:val="28"/>
                <w:szCs w:val="28"/>
              </w:rPr>
              <w:t xml:space="preserve">its </w:t>
            </w:r>
            <w:r w:rsidR="005125A8">
              <w:rPr>
                <w:rFonts w:ascii="Palatino Linotype" w:hAnsi="Palatino Linotype"/>
                <w:b/>
                <w:sz w:val="28"/>
                <w:szCs w:val="28"/>
              </w:rPr>
              <w:t>Accessories</w:t>
            </w:r>
          </w:p>
          <w:p w14:paraId="0D0A813E" w14:textId="52254E0D" w:rsidR="002A16A4" w:rsidRDefault="00000000" w:rsidP="005125A8">
            <w:pPr>
              <w:spacing w:after="79" w:line="240" w:lineRule="auto"/>
              <w:ind w:left="18" w:right="23"/>
              <w:jc w:val="center"/>
              <w:rPr>
                <w:rFonts w:ascii="Palatino Linotype" w:hAnsi="Palatino Linotype"/>
                <w:b/>
                <w:sz w:val="28"/>
                <w:szCs w:val="28"/>
              </w:rPr>
            </w:pPr>
            <w:r w:rsidRPr="002836BE">
              <w:rPr>
                <w:rFonts w:ascii="Palatino Linotype" w:hAnsi="Palatino Linotype"/>
                <w:b/>
                <w:sz w:val="28"/>
                <w:szCs w:val="28"/>
              </w:rPr>
              <w:t xml:space="preserve">This call shall run from </w:t>
            </w:r>
            <w:r w:rsidR="002700E8">
              <w:rPr>
                <w:rFonts w:ascii="Palatino Linotype" w:hAnsi="Palatino Linotype"/>
                <w:b/>
                <w:sz w:val="28"/>
                <w:szCs w:val="28"/>
              </w:rPr>
              <w:t>24</w:t>
            </w:r>
            <w:r w:rsidR="002A3F5C" w:rsidRPr="002A3F5C">
              <w:rPr>
                <w:rFonts w:ascii="Palatino Linotype" w:hAnsi="Palatino Linotype"/>
                <w:b/>
                <w:sz w:val="28"/>
                <w:szCs w:val="28"/>
                <w:vertAlign w:val="superscript"/>
              </w:rPr>
              <w:t>th</w:t>
            </w:r>
            <w:r w:rsidR="002A3F5C">
              <w:rPr>
                <w:rFonts w:ascii="Palatino Linotype" w:hAnsi="Palatino Linotype"/>
                <w:b/>
                <w:sz w:val="28"/>
                <w:szCs w:val="28"/>
              </w:rPr>
              <w:t xml:space="preserve"> February</w:t>
            </w:r>
            <w:r w:rsidR="0014323C">
              <w:rPr>
                <w:rFonts w:ascii="Palatino Linotype" w:hAnsi="Palatino Linotype"/>
                <w:b/>
                <w:sz w:val="28"/>
                <w:szCs w:val="28"/>
              </w:rPr>
              <w:t xml:space="preserve"> </w:t>
            </w:r>
            <w:r w:rsidR="002A3F5C">
              <w:rPr>
                <w:rFonts w:ascii="Palatino Linotype" w:hAnsi="Palatino Linotype"/>
                <w:b/>
                <w:sz w:val="28"/>
                <w:szCs w:val="28"/>
              </w:rPr>
              <w:t xml:space="preserve">to </w:t>
            </w:r>
            <w:r w:rsidR="002700E8">
              <w:rPr>
                <w:rFonts w:ascii="Palatino Linotype" w:hAnsi="Palatino Linotype"/>
                <w:b/>
                <w:sz w:val="28"/>
                <w:szCs w:val="28"/>
              </w:rPr>
              <w:t>12 March</w:t>
            </w:r>
            <w:r w:rsidR="002A3F5C">
              <w:rPr>
                <w:rFonts w:ascii="Palatino Linotype" w:hAnsi="Palatino Linotype"/>
                <w:b/>
                <w:sz w:val="28"/>
                <w:szCs w:val="28"/>
              </w:rPr>
              <w:t xml:space="preserve"> </w:t>
            </w:r>
            <w:r w:rsidRPr="002836BE">
              <w:rPr>
                <w:rFonts w:ascii="Palatino Linotype" w:hAnsi="Palatino Linotype"/>
                <w:b/>
                <w:sz w:val="28"/>
                <w:szCs w:val="28"/>
              </w:rPr>
              <w:t>202</w:t>
            </w:r>
            <w:r w:rsidR="002A3F5C">
              <w:rPr>
                <w:rFonts w:ascii="Palatino Linotype" w:hAnsi="Palatino Linotype"/>
                <w:b/>
                <w:sz w:val="28"/>
                <w:szCs w:val="28"/>
              </w:rPr>
              <w:t>5</w:t>
            </w:r>
          </w:p>
          <w:p w14:paraId="267973B5" w14:textId="0D5C9A7B" w:rsidR="005125A8" w:rsidRDefault="005125A8" w:rsidP="005125A8">
            <w:pPr>
              <w:spacing w:after="79" w:line="240" w:lineRule="auto"/>
              <w:ind w:left="18" w:right="23"/>
              <w:jc w:val="center"/>
              <w:rPr>
                <w:rFonts w:ascii="Palatino Linotype" w:hAnsi="Palatino Linotype"/>
                <w:b/>
                <w:sz w:val="28"/>
                <w:szCs w:val="28"/>
              </w:rPr>
            </w:pPr>
            <w:r>
              <w:rPr>
                <w:rFonts w:ascii="Palatino Linotype" w:hAnsi="Palatino Linotype"/>
                <w:b/>
                <w:sz w:val="28"/>
                <w:szCs w:val="28"/>
              </w:rPr>
              <w:t xml:space="preserve">Opening Date; </w:t>
            </w:r>
            <w:r w:rsidR="002700E8">
              <w:rPr>
                <w:rFonts w:ascii="Palatino Linotype" w:hAnsi="Palatino Linotype"/>
                <w:b/>
                <w:sz w:val="28"/>
                <w:szCs w:val="28"/>
              </w:rPr>
              <w:t>24</w:t>
            </w:r>
            <w:r>
              <w:rPr>
                <w:rFonts w:ascii="Palatino Linotype" w:hAnsi="Palatino Linotype"/>
                <w:b/>
                <w:sz w:val="28"/>
                <w:szCs w:val="28"/>
              </w:rPr>
              <w:t xml:space="preserve"> February 2025.</w:t>
            </w:r>
          </w:p>
          <w:p w14:paraId="2885F8A8" w14:textId="674C34D6" w:rsidR="005125A8" w:rsidRPr="002836BE" w:rsidRDefault="005125A8" w:rsidP="005125A8">
            <w:pPr>
              <w:spacing w:after="79" w:line="240" w:lineRule="auto"/>
              <w:ind w:left="18" w:right="23"/>
              <w:jc w:val="center"/>
              <w:rPr>
                <w:rFonts w:ascii="Palatino Linotype" w:hAnsi="Palatino Linotype"/>
                <w:b/>
                <w:sz w:val="28"/>
                <w:szCs w:val="28"/>
              </w:rPr>
            </w:pPr>
            <w:r>
              <w:rPr>
                <w:rFonts w:ascii="Palatino Linotype" w:hAnsi="Palatino Linotype"/>
                <w:b/>
                <w:sz w:val="28"/>
                <w:szCs w:val="28"/>
              </w:rPr>
              <w:t>Closing Date;</w:t>
            </w:r>
            <w:r w:rsidR="002700E8">
              <w:rPr>
                <w:rFonts w:ascii="Palatino Linotype" w:hAnsi="Palatino Linotype"/>
                <w:b/>
                <w:sz w:val="28"/>
                <w:szCs w:val="28"/>
              </w:rPr>
              <w:t xml:space="preserve"> 12</w:t>
            </w:r>
            <w:r w:rsidR="00700A91" w:rsidRPr="00700A91">
              <w:rPr>
                <w:rFonts w:ascii="Palatino Linotype" w:hAnsi="Palatino Linotype"/>
                <w:b/>
                <w:sz w:val="28"/>
                <w:szCs w:val="28"/>
                <w:vertAlign w:val="superscript"/>
              </w:rPr>
              <w:t>th</w:t>
            </w:r>
            <w:r w:rsidR="00700A91">
              <w:rPr>
                <w:rFonts w:ascii="Palatino Linotype" w:hAnsi="Palatino Linotype"/>
                <w:b/>
                <w:sz w:val="28"/>
                <w:szCs w:val="28"/>
              </w:rPr>
              <w:t xml:space="preserve"> </w:t>
            </w:r>
            <w:r w:rsidR="002700E8">
              <w:rPr>
                <w:rFonts w:ascii="Palatino Linotype" w:hAnsi="Palatino Linotype"/>
                <w:b/>
                <w:sz w:val="28"/>
                <w:szCs w:val="28"/>
              </w:rPr>
              <w:t>March</w:t>
            </w:r>
            <w:r>
              <w:rPr>
                <w:rFonts w:ascii="Palatino Linotype" w:hAnsi="Palatino Linotype"/>
                <w:b/>
                <w:sz w:val="28"/>
                <w:szCs w:val="28"/>
              </w:rPr>
              <w:t xml:space="preserve"> 2025.</w:t>
            </w:r>
          </w:p>
          <w:p w14:paraId="670CE231" w14:textId="1CE55741" w:rsidR="00905B2E" w:rsidRDefault="00905B2E" w:rsidP="00A708B0">
            <w:pPr>
              <w:spacing w:after="79" w:line="240" w:lineRule="auto"/>
              <w:ind w:left="18" w:right="23"/>
              <w:jc w:val="center"/>
              <w:rPr>
                <w:rFonts w:ascii="Palatino Linotype" w:hAnsi="Palatino Linotype"/>
                <w:b/>
                <w:sz w:val="32"/>
                <w:szCs w:val="32"/>
              </w:rPr>
            </w:pPr>
          </w:p>
        </w:tc>
      </w:tr>
      <w:tr w:rsidR="002A16A4" w14:paraId="22239625" w14:textId="77777777" w:rsidTr="00254F18">
        <w:trPr>
          <w:trHeight w:val="446"/>
        </w:trPr>
        <w:tc>
          <w:tcPr>
            <w:tcW w:w="10305" w:type="dxa"/>
            <w:shd w:val="clear" w:color="auto" w:fill="C6D9F1" w:themeFill="text2" w:themeFillTint="33"/>
          </w:tcPr>
          <w:p w14:paraId="7C033560" w14:textId="6A07267C" w:rsidR="002A16A4" w:rsidRDefault="002A16A4" w:rsidP="00A708B0">
            <w:pPr>
              <w:spacing w:after="79" w:line="240" w:lineRule="auto"/>
              <w:ind w:right="23"/>
              <w:rPr>
                <w:rFonts w:ascii="Palatino Linotype" w:hAnsi="Palatino Linotype"/>
                <w:b/>
                <w:sz w:val="24"/>
                <w:szCs w:val="24"/>
              </w:rPr>
            </w:pPr>
          </w:p>
        </w:tc>
      </w:tr>
    </w:tbl>
    <w:p w14:paraId="2CF90C7E" w14:textId="77777777" w:rsidR="00550434" w:rsidRDefault="00550434" w:rsidP="00A708B0">
      <w:pPr>
        <w:spacing w:after="0" w:line="240" w:lineRule="auto"/>
        <w:jc w:val="both"/>
        <w:rPr>
          <w:rFonts w:ascii="Palatino Linotype" w:hAnsi="Palatino Linotype"/>
          <w:b/>
          <w:sz w:val="24"/>
          <w:szCs w:val="24"/>
        </w:rPr>
      </w:pPr>
    </w:p>
    <w:p w14:paraId="23B914C9" w14:textId="77777777" w:rsidR="002A16A4" w:rsidRDefault="00000000" w:rsidP="00A708B0">
      <w:pPr>
        <w:spacing w:after="0" w:line="240" w:lineRule="auto"/>
        <w:jc w:val="both"/>
        <w:rPr>
          <w:rFonts w:ascii="Palatino Linotype" w:hAnsi="Palatino Linotype"/>
          <w:b/>
          <w:sz w:val="24"/>
          <w:szCs w:val="24"/>
        </w:rPr>
      </w:pPr>
      <w:r>
        <w:rPr>
          <w:rFonts w:ascii="Palatino Linotype" w:hAnsi="Palatino Linotype"/>
          <w:b/>
          <w:sz w:val="24"/>
          <w:szCs w:val="24"/>
        </w:rPr>
        <w:t xml:space="preserve">Background of Organization </w:t>
      </w:r>
    </w:p>
    <w:p w14:paraId="0E5F342C" w14:textId="77777777" w:rsidR="002A16A4" w:rsidRDefault="00000000" w:rsidP="00A708B0">
      <w:pPr>
        <w:pStyle w:val="Default"/>
        <w:jc w:val="both"/>
        <w:rPr>
          <w:rFonts w:ascii="Palatino Linotype" w:hAnsi="Palatino Linotype" w:cs="Times New Roman"/>
        </w:rPr>
      </w:pPr>
      <w:r>
        <w:rPr>
          <w:rFonts w:ascii="Palatino Linotype" w:hAnsi="Palatino Linotype" w:cs="Times New Roman"/>
        </w:rPr>
        <w:t xml:space="preserve">Africa Development Aid (ADA) is an expanding National, Non-Governmental, Humanitarian and Development organization operating in Upper Nile, Jonglei, Unity, Eastern &amp; Central Equatorial States and GPAA. At ADA, we support vulnerable communities to realize their full potentials. We focus and emphasize on building resilience by creating an environment in which local populations can thrive and become self-reliant. We work to prevent and overcome situations that adversely affect community well-being by reinvigorating the economy, developing skills for life and work, providing humanitarian aid, and influencing policies. Our belief is that economic, social and environmental security are the bedrocks of a healthy community; therefore, our programming is aimed at empowering the communities to make the good use of the humanitarian and development assistance ADA provides. </w:t>
      </w:r>
    </w:p>
    <w:p w14:paraId="75612498" w14:textId="77777777" w:rsidR="002A16A4" w:rsidRDefault="002A16A4" w:rsidP="00A708B0">
      <w:pPr>
        <w:pStyle w:val="Default"/>
        <w:jc w:val="both"/>
        <w:rPr>
          <w:rFonts w:ascii="Palatino Linotype" w:hAnsi="Palatino Linotype" w:cs="Times New Roman"/>
        </w:rPr>
      </w:pPr>
    </w:p>
    <w:p w14:paraId="2AC5C64B" w14:textId="77777777" w:rsidR="002A16A4" w:rsidRDefault="00000000" w:rsidP="00A708B0">
      <w:pPr>
        <w:pStyle w:val="Default"/>
        <w:jc w:val="both"/>
        <w:rPr>
          <w:rFonts w:ascii="Palatino Linotype" w:hAnsi="Palatino Linotype" w:cs="Times New Roman"/>
        </w:rPr>
      </w:pPr>
      <w:r>
        <w:rPr>
          <w:rFonts w:ascii="Palatino Linotype" w:hAnsi="Palatino Linotype" w:cs="Times New Roman"/>
        </w:rPr>
        <w:t>For the past ten (10) years ADA has strengthened rural livelihoods through Food Security &amp; Livelihoods, environmental awareness, Emergency Shelter &amp; Non-Food Items (ES/NFIs), WASH, Peace building &amp; Women Empowerment by transforming harmful cultural practices, Child protection and Education amongst others</w:t>
      </w:r>
    </w:p>
    <w:p w14:paraId="0054F475" w14:textId="77777777" w:rsidR="002A16A4" w:rsidRDefault="002A16A4" w:rsidP="00A708B0">
      <w:pPr>
        <w:pStyle w:val="Default"/>
        <w:jc w:val="both"/>
        <w:rPr>
          <w:rFonts w:ascii="Palatino Linotype" w:hAnsi="Palatino Linotype" w:cs="Times New Roman"/>
        </w:rPr>
      </w:pPr>
    </w:p>
    <w:p w14:paraId="75B0F56B" w14:textId="178B64D4" w:rsidR="002A16A4" w:rsidRDefault="00000000" w:rsidP="00A708B0">
      <w:pPr>
        <w:pStyle w:val="Default"/>
        <w:jc w:val="both"/>
        <w:rPr>
          <w:rFonts w:ascii="Palatino Linotype" w:hAnsi="Palatino Linotype" w:cs="Times New Roman"/>
        </w:rPr>
      </w:pPr>
      <w:r>
        <w:rPr>
          <w:rFonts w:ascii="Palatino Linotype" w:hAnsi="Palatino Linotype" w:cs="Times New Roman"/>
        </w:rPr>
        <w:t xml:space="preserve">It’s against this background and in the pursuit of our programming that we are calling for quotations from reputable bidders </w:t>
      </w:r>
    </w:p>
    <w:p w14:paraId="20C40667" w14:textId="77777777" w:rsidR="002A16A4" w:rsidRDefault="00000000" w:rsidP="00A708B0">
      <w:pPr>
        <w:pStyle w:val="Default"/>
        <w:jc w:val="both"/>
        <w:rPr>
          <w:rFonts w:ascii="Palatino Linotype" w:hAnsi="Palatino Linotype" w:cs="Times New Roman"/>
        </w:rPr>
      </w:pPr>
      <w:r>
        <w:rPr>
          <w:rFonts w:ascii="Palatino Linotype" w:hAnsi="Palatino Linotype" w:cs="Times New Roman"/>
        </w:rPr>
        <w:t xml:space="preserve">Details for the call for quotations are outlined in the following sections for your reference. </w:t>
      </w:r>
    </w:p>
    <w:p w14:paraId="1B367310" w14:textId="77777777" w:rsidR="002A16A4" w:rsidRDefault="002A16A4" w:rsidP="00A708B0">
      <w:pPr>
        <w:spacing w:after="0" w:line="240" w:lineRule="auto"/>
        <w:jc w:val="both"/>
        <w:rPr>
          <w:rFonts w:ascii="Palatino Linotype" w:hAnsi="Palatino Linotype"/>
          <w:b/>
          <w:sz w:val="24"/>
          <w:szCs w:val="24"/>
        </w:rPr>
      </w:pPr>
    </w:p>
    <w:p w14:paraId="08DA3259" w14:textId="0C634656" w:rsidR="002A16A4" w:rsidRDefault="00000000" w:rsidP="00A708B0">
      <w:pPr>
        <w:spacing w:after="0" w:line="240" w:lineRule="auto"/>
        <w:jc w:val="both"/>
        <w:rPr>
          <w:rFonts w:ascii="Palatino Linotype" w:hAnsi="Palatino Linotype"/>
          <w:sz w:val="24"/>
          <w:szCs w:val="24"/>
        </w:rPr>
      </w:pPr>
      <w:r>
        <w:rPr>
          <w:rFonts w:ascii="Palatino Linotype" w:hAnsi="Palatino Linotype"/>
          <w:b/>
          <w:sz w:val="24"/>
          <w:szCs w:val="24"/>
        </w:rPr>
        <w:t>ADA’s service commitment and creed</w:t>
      </w:r>
      <w:r w:rsidR="00A708B0">
        <w:rPr>
          <w:rFonts w:ascii="Palatino Linotype" w:hAnsi="Palatino Linotype"/>
          <w:b/>
          <w:sz w:val="24"/>
          <w:szCs w:val="24"/>
        </w:rPr>
        <w:t>.</w:t>
      </w:r>
    </w:p>
    <w:p w14:paraId="35CA450B" w14:textId="77777777" w:rsidR="002A16A4" w:rsidRDefault="00000000" w:rsidP="00A708B0">
      <w:pPr>
        <w:spacing w:after="0" w:line="240" w:lineRule="auto"/>
        <w:ind w:left="-5"/>
        <w:jc w:val="both"/>
        <w:rPr>
          <w:rFonts w:ascii="Palatino Linotype" w:hAnsi="Palatino Linotype"/>
          <w:sz w:val="24"/>
          <w:szCs w:val="24"/>
        </w:rPr>
      </w:pPr>
      <w:r>
        <w:rPr>
          <w:rFonts w:ascii="Palatino Linotype" w:hAnsi="Palatino Linotype"/>
          <w:sz w:val="24"/>
          <w:szCs w:val="24"/>
        </w:rPr>
        <w:t xml:space="preserve">ADA serves all persons without any discrimination at all but taps the richness from the diversity in knowledge, skills and cultures from the various races, faiths, gender identities, professions and nationalities. </w:t>
      </w:r>
    </w:p>
    <w:p w14:paraId="405CBCF3" w14:textId="77777777" w:rsidR="00A708B0" w:rsidRDefault="00A708B0" w:rsidP="00A708B0">
      <w:pPr>
        <w:spacing w:after="0" w:line="240" w:lineRule="auto"/>
        <w:ind w:left="-5"/>
        <w:jc w:val="both"/>
        <w:rPr>
          <w:rFonts w:ascii="Palatino Linotype" w:hAnsi="Palatino Linotype"/>
          <w:sz w:val="24"/>
          <w:szCs w:val="24"/>
        </w:rPr>
      </w:pPr>
    </w:p>
    <w:p w14:paraId="2E8C0A8F" w14:textId="77777777" w:rsidR="007524D0" w:rsidRDefault="007524D0" w:rsidP="00A708B0">
      <w:pPr>
        <w:spacing w:after="0" w:line="240" w:lineRule="auto"/>
        <w:jc w:val="both"/>
        <w:rPr>
          <w:rFonts w:ascii="Palatino Linotype" w:hAnsi="Palatino Linotype"/>
          <w:b/>
          <w:sz w:val="24"/>
          <w:szCs w:val="24"/>
        </w:rPr>
      </w:pPr>
    </w:p>
    <w:p w14:paraId="6F5CC022" w14:textId="77777777" w:rsidR="007524D0" w:rsidRDefault="007524D0" w:rsidP="00A708B0">
      <w:pPr>
        <w:spacing w:after="0" w:line="240" w:lineRule="auto"/>
        <w:jc w:val="both"/>
        <w:rPr>
          <w:rFonts w:ascii="Palatino Linotype" w:hAnsi="Palatino Linotype"/>
          <w:b/>
          <w:sz w:val="24"/>
          <w:szCs w:val="24"/>
        </w:rPr>
      </w:pPr>
    </w:p>
    <w:p w14:paraId="2BC78021" w14:textId="4D7DD4E2" w:rsidR="002A16A4" w:rsidRDefault="00000000" w:rsidP="00A708B0">
      <w:pPr>
        <w:spacing w:after="0" w:line="240" w:lineRule="auto"/>
        <w:jc w:val="both"/>
        <w:rPr>
          <w:rFonts w:ascii="Palatino Linotype" w:hAnsi="Palatino Linotype"/>
          <w:b/>
          <w:sz w:val="24"/>
          <w:szCs w:val="24"/>
        </w:rPr>
      </w:pPr>
      <w:r>
        <w:rPr>
          <w:rFonts w:ascii="Palatino Linotype" w:hAnsi="Palatino Linotype"/>
          <w:b/>
          <w:sz w:val="24"/>
          <w:szCs w:val="24"/>
        </w:rPr>
        <w:lastRenderedPageBreak/>
        <w:t xml:space="preserve">Legal Status </w:t>
      </w:r>
    </w:p>
    <w:p w14:paraId="1F8B3042" w14:textId="77777777" w:rsidR="002A16A4" w:rsidRDefault="00000000" w:rsidP="00A708B0">
      <w:pPr>
        <w:spacing w:after="0" w:line="240" w:lineRule="auto"/>
        <w:ind w:left="-5"/>
        <w:jc w:val="both"/>
        <w:rPr>
          <w:rFonts w:ascii="Palatino Linotype" w:hAnsi="Palatino Linotype"/>
          <w:sz w:val="24"/>
          <w:szCs w:val="24"/>
        </w:rPr>
      </w:pPr>
      <w:r>
        <w:rPr>
          <w:rFonts w:ascii="Palatino Linotype" w:hAnsi="Palatino Linotype"/>
          <w:sz w:val="24"/>
          <w:szCs w:val="24"/>
        </w:rPr>
        <w:t xml:space="preserve">ADA is duly registered in South Sudan by the Registrar of NGOs, in the ministry of Humanitarian Affairs and Relief and Rehabilitation Commission as a National Non-Government Organization or charity. </w:t>
      </w:r>
    </w:p>
    <w:p w14:paraId="39C70548" w14:textId="77777777" w:rsidR="002A16A4" w:rsidRDefault="00000000" w:rsidP="00A708B0">
      <w:pPr>
        <w:spacing w:after="0" w:line="240" w:lineRule="auto"/>
        <w:jc w:val="both"/>
        <w:rPr>
          <w:rFonts w:ascii="Palatino Linotype" w:hAnsi="Palatino Linotype"/>
          <w:sz w:val="24"/>
          <w:szCs w:val="24"/>
        </w:rPr>
      </w:pPr>
      <w:r>
        <w:rPr>
          <w:rFonts w:ascii="Palatino Linotype" w:hAnsi="Palatino Linotype"/>
          <w:b/>
          <w:sz w:val="24"/>
          <w:szCs w:val="24"/>
        </w:rPr>
        <w:t xml:space="preserve">ADA’s Vision: </w:t>
      </w:r>
      <w:r>
        <w:rPr>
          <w:rFonts w:ascii="Palatino Linotype" w:hAnsi="Palatino Linotype"/>
          <w:sz w:val="24"/>
          <w:szCs w:val="24"/>
        </w:rPr>
        <w:t>ADA aspires to be exemplary and viable to support: food secure-literate-health</w:t>
      </w:r>
      <w:r>
        <w:rPr>
          <w:rFonts w:ascii="Palatino Linotype" w:hAnsi="Palatino Linotype"/>
          <w:b/>
          <w:sz w:val="24"/>
          <w:szCs w:val="24"/>
        </w:rPr>
        <w:t xml:space="preserve"> </w:t>
      </w:r>
      <w:r>
        <w:rPr>
          <w:rFonts w:ascii="Palatino Linotype" w:hAnsi="Palatino Linotype"/>
          <w:sz w:val="24"/>
          <w:szCs w:val="24"/>
        </w:rPr>
        <w:t xml:space="preserve">community in safe environments </w:t>
      </w:r>
    </w:p>
    <w:p w14:paraId="23226291" w14:textId="77777777" w:rsidR="002A16A4" w:rsidRDefault="002A16A4" w:rsidP="00A708B0">
      <w:pPr>
        <w:pStyle w:val="Default"/>
      </w:pPr>
    </w:p>
    <w:p w14:paraId="792C0C1F" w14:textId="77777777" w:rsidR="002A16A4" w:rsidRDefault="00000000" w:rsidP="00A708B0">
      <w:pPr>
        <w:spacing w:after="0" w:line="240" w:lineRule="auto"/>
        <w:jc w:val="both"/>
        <w:rPr>
          <w:rFonts w:ascii="Palatino Linotype" w:hAnsi="Palatino Linotype"/>
          <w:sz w:val="24"/>
          <w:szCs w:val="24"/>
        </w:rPr>
      </w:pPr>
      <w:r>
        <w:rPr>
          <w:rFonts w:ascii="Palatino Linotype" w:hAnsi="Palatino Linotype"/>
          <w:b/>
          <w:sz w:val="24"/>
          <w:szCs w:val="24"/>
        </w:rPr>
        <w:t>ADA’s Mission</w:t>
      </w:r>
      <w:r>
        <w:rPr>
          <w:rFonts w:ascii="Palatino Linotype" w:hAnsi="Palatino Linotype"/>
          <w:sz w:val="24"/>
          <w:szCs w:val="24"/>
        </w:rPr>
        <w:t>: ADA supports: integrated development among the need to fight conflict, disaster, poverty, ignorance, hunger, ill-health and environmental degradation.</w:t>
      </w:r>
    </w:p>
    <w:p w14:paraId="48775E97" w14:textId="77777777" w:rsidR="00AA00ED" w:rsidRDefault="00AA00ED" w:rsidP="00A708B0">
      <w:pPr>
        <w:spacing w:after="0" w:line="240" w:lineRule="auto"/>
        <w:rPr>
          <w:rFonts w:ascii="Palatino Linotype" w:hAnsi="Palatino Linotype" w:cs="Times New Roman"/>
          <w:b/>
        </w:rPr>
      </w:pPr>
    </w:p>
    <w:p w14:paraId="0DE0F1A8" w14:textId="41C89E8D" w:rsidR="00A708B0" w:rsidRDefault="00A708B0" w:rsidP="00A708B0">
      <w:pPr>
        <w:spacing w:after="0" w:line="240" w:lineRule="auto"/>
        <w:rPr>
          <w:rFonts w:ascii="Palatino Linotype" w:hAnsi="Palatino Linotype" w:cs="Times New Roman"/>
          <w:b/>
        </w:rPr>
      </w:pPr>
      <w:r w:rsidRPr="00F51423">
        <w:rPr>
          <w:rFonts w:ascii="Palatino Linotype" w:hAnsi="Palatino Linotype" w:cs="Times New Roman"/>
          <w:b/>
        </w:rPr>
        <w:t>Scope of the project;</w:t>
      </w:r>
    </w:p>
    <w:p w14:paraId="00B02774" w14:textId="77777777" w:rsidR="001B58BC" w:rsidRDefault="00A708B0" w:rsidP="00A708B0">
      <w:pPr>
        <w:spacing w:after="0" w:line="240" w:lineRule="auto"/>
        <w:rPr>
          <w:rFonts w:ascii="Palatino Linotype" w:hAnsi="Palatino Linotype" w:cs="Times New Roman"/>
          <w:sz w:val="24"/>
          <w:szCs w:val="24"/>
        </w:rPr>
      </w:pPr>
      <w:r w:rsidRPr="00F51423">
        <w:rPr>
          <w:rFonts w:ascii="Palatino Linotype" w:hAnsi="Palatino Linotype" w:cs="Times New Roman"/>
        </w:rPr>
        <w:t xml:space="preserve"> </w:t>
      </w:r>
      <w:r w:rsidRPr="00A708B0">
        <w:rPr>
          <w:rFonts w:ascii="Palatino Linotype" w:hAnsi="Palatino Linotype" w:cs="Times New Roman"/>
          <w:b/>
          <w:sz w:val="24"/>
          <w:szCs w:val="24"/>
        </w:rPr>
        <w:t>Locations</w:t>
      </w:r>
      <w:r w:rsidRPr="00A708B0">
        <w:rPr>
          <w:rFonts w:ascii="Palatino Linotype" w:hAnsi="Palatino Linotype" w:cs="Times New Roman"/>
          <w:sz w:val="24"/>
          <w:szCs w:val="24"/>
        </w:rPr>
        <w:t xml:space="preserve">: </w:t>
      </w:r>
    </w:p>
    <w:p w14:paraId="5D9E868B" w14:textId="00E632D5" w:rsidR="00A708B0" w:rsidRPr="00A708B0" w:rsidRDefault="00A708B0" w:rsidP="00A708B0">
      <w:pPr>
        <w:spacing w:after="0" w:line="240" w:lineRule="auto"/>
        <w:rPr>
          <w:rFonts w:ascii="Palatino Linotype" w:hAnsi="Palatino Linotype" w:cs="Times New Roman"/>
          <w:sz w:val="24"/>
          <w:szCs w:val="24"/>
        </w:rPr>
      </w:pPr>
      <w:r w:rsidRPr="00A708B0">
        <w:rPr>
          <w:rFonts w:ascii="Palatino Linotype" w:hAnsi="Palatino Linotype" w:cs="Times New Roman"/>
          <w:sz w:val="24"/>
          <w:szCs w:val="24"/>
        </w:rPr>
        <w:t xml:space="preserve">The project is expected to be implemented in </w:t>
      </w:r>
      <w:r w:rsidR="001B58BC">
        <w:rPr>
          <w:rFonts w:ascii="Palatino Linotype" w:hAnsi="Palatino Linotype" w:cs="Times New Roman"/>
          <w:sz w:val="24"/>
          <w:szCs w:val="24"/>
        </w:rPr>
        <w:t>Malakal</w:t>
      </w:r>
      <w:r w:rsidRPr="00A708B0">
        <w:rPr>
          <w:rFonts w:ascii="Palatino Linotype" w:hAnsi="Palatino Linotype" w:cs="Times New Roman"/>
          <w:sz w:val="24"/>
          <w:szCs w:val="24"/>
        </w:rPr>
        <w:t>, Upper Nile State.</w:t>
      </w:r>
    </w:p>
    <w:p w14:paraId="259C707E" w14:textId="7A0CA116" w:rsidR="00A708B0" w:rsidRPr="00A708B0" w:rsidRDefault="00A708B0" w:rsidP="00A708B0">
      <w:pPr>
        <w:spacing w:after="0" w:line="240" w:lineRule="auto"/>
        <w:rPr>
          <w:rFonts w:ascii="Palatino Linotype" w:hAnsi="Palatino Linotype" w:cs="Times New Roman"/>
          <w:sz w:val="24"/>
          <w:szCs w:val="24"/>
        </w:rPr>
      </w:pPr>
      <w:r w:rsidRPr="00A708B0">
        <w:rPr>
          <w:rFonts w:ascii="Palatino Linotype" w:hAnsi="Palatino Linotype" w:cs="Times New Roman"/>
          <w:sz w:val="24"/>
          <w:szCs w:val="24"/>
        </w:rPr>
        <w:t xml:space="preserve">The job scope would be the supply </w:t>
      </w:r>
      <w:r w:rsidR="001B58BC">
        <w:rPr>
          <w:rFonts w:ascii="Palatino Linotype" w:hAnsi="Palatino Linotype" w:cs="Times New Roman"/>
          <w:sz w:val="24"/>
          <w:szCs w:val="24"/>
        </w:rPr>
        <w:t xml:space="preserve">of Speedboat Engine and </w:t>
      </w:r>
      <w:r w:rsidR="005125A8">
        <w:rPr>
          <w:rFonts w:ascii="Palatino Linotype" w:hAnsi="Palatino Linotype" w:cs="Times New Roman"/>
          <w:sz w:val="24"/>
          <w:szCs w:val="24"/>
        </w:rPr>
        <w:t>Accessories</w:t>
      </w:r>
      <w:r w:rsidR="001B58BC">
        <w:rPr>
          <w:rFonts w:ascii="Palatino Linotype" w:hAnsi="Palatino Linotype" w:cs="Times New Roman"/>
          <w:sz w:val="24"/>
          <w:szCs w:val="24"/>
        </w:rPr>
        <w:t>.</w:t>
      </w:r>
    </w:p>
    <w:p w14:paraId="7D945E1F" w14:textId="77777777" w:rsidR="00A708B0" w:rsidRPr="00A708B0" w:rsidRDefault="00A708B0" w:rsidP="00A708B0">
      <w:pPr>
        <w:spacing w:after="0" w:line="240" w:lineRule="auto"/>
        <w:rPr>
          <w:rFonts w:ascii="Palatino Linotype" w:hAnsi="Palatino Linotype" w:cs="Times New Roman"/>
          <w:sz w:val="24"/>
          <w:szCs w:val="24"/>
        </w:rPr>
      </w:pPr>
    </w:p>
    <w:p w14:paraId="3FEBCEFC" w14:textId="77777777" w:rsidR="00A708B0" w:rsidRPr="00A708B0" w:rsidRDefault="00A708B0" w:rsidP="00A708B0">
      <w:pPr>
        <w:spacing w:after="0" w:line="240" w:lineRule="auto"/>
        <w:rPr>
          <w:rFonts w:ascii="Palatino Linotype" w:hAnsi="Palatino Linotype" w:cs="Times New Roman"/>
          <w:b/>
          <w:sz w:val="24"/>
          <w:szCs w:val="24"/>
        </w:rPr>
      </w:pPr>
      <w:r w:rsidRPr="00A708B0">
        <w:rPr>
          <w:rFonts w:ascii="Palatino Linotype" w:hAnsi="Palatino Linotype" w:cs="Times New Roman"/>
          <w:b/>
          <w:sz w:val="24"/>
          <w:szCs w:val="24"/>
        </w:rPr>
        <w:t xml:space="preserve">General notes: (a) Prices and currency </w:t>
      </w:r>
    </w:p>
    <w:p w14:paraId="54707FF9" w14:textId="77777777" w:rsidR="00A708B0" w:rsidRPr="00A708B0" w:rsidRDefault="00A708B0" w:rsidP="00A708B0">
      <w:pPr>
        <w:spacing w:after="0" w:line="240" w:lineRule="auto"/>
        <w:rPr>
          <w:rFonts w:ascii="Palatino Linotype" w:hAnsi="Palatino Linotype" w:cs="Times New Roman"/>
          <w:sz w:val="24"/>
          <w:szCs w:val="24"/>
        </w:rPr>
      </w:pPr>
      <w:r w:rsidRPr="00A708B0">
        <w:rPr>
          <w:rFonts w:ascii="Palatino Linotype" w:hAnsi="Palatino Linotype" w:cs="Times New Roman"/>
          <w:sz w:val="24"/>
          <w:szCs w:val="24"/>
        </w:rPr>
        <w:t>The prices quoted by the contractor shall be in United States dollars (USD), and shall not be exchangeable with other currencies. Inflation and escalation or changes what so ever shall not be subjected of claim later on.</w:t>
      </w:r>
    </w:p>
    <w:p w14:paraId="7AEA58E8" w14:textId="77777777" w:rsidR="00A708B0" w:rsidRPr="00A708B0" w:rsidRDefault="00A708B0" w:rsidP="00A708B0">
      <w:pPr>
        <w:spacing w:after="0" w:line="240" w:lineRule="auto"/>
        <w:rPr>
          <w:rFonts w:ascii="Palatino Linotype" w:hAnsi="Palatino Linotype" w:cs="Times New Roman"/>
          <w:sz w:val="24"/>
          <w:szCs w:val="24"/>
        </w:rPr>
      </w:pPr>
      <w:r w:rsidRPr="00A708B0">
        <w:rPr>
          <w:rFonts w:ascii="Palatino Linotype" w:hAnsi="Palatino Linotype" w:cs="Times New Roman"/>
          <w:sz w:val="24"/>
          <w:szCs w:val="24"/>
        </w:rPr>
        <w:t>All materials to be put on the project are to be of the best new standard available and recommended.</w:t>
      </w:r>
    </w:p>
    <w:p w14:paraId="0B61BA3D" w14:textId="77777777" w:rsidR="00A708B0" w:rsidRPr="00F51423" w:rsidRDefault="00A708B0" w:rsidP="00A708B0">
      <w:pPr>
        <w:spacing w:after="0" w:line="240" w:lineRule="auto"/>
        <w:rPr>
          <w:rFonts w:ascii="Palatino Linotype" w:hAnsi="Palatino Linotype" w:cs="Times New Roman"/>
        </w:rPr>
      </w:pPr>
    </w:p>
    <w:p w14:paraId="29D9EAFD" w14:textId="77777777" w:rsidR="002A16A4" w:rsidRDefault="002A16A4" w:rsidP="00A708B0">
      <w:pPr>
        <w:spacing w:after="0" w:line="240" w:lineRule="auto"/>
        <w:jc w:val="both"/>
        <w:rPr>
          <w:rFonts w:ascii="Palatino Linotype" w:hAnsi="Palatino Linotype"/>
          <w:sz w:val="24"/>
          <w:szCs w:val="24"/>
        </w:rPr>
      </w:pPr>
    </w:p>
    <w:p w14:paraId="2818AAC7" w14:textId="3BC94F31" w:rsidR="002A16A4" w:rsidRDefault="00B35B49" w:rsidP="00A708B0">
      <w:pPr>
        <w:spacing w:after="0" w:line="240" w:lineRule="auto"/>
        <w:jc w:val="both"/>
        <w:rPr>
          <w:rFonts w:ascii="Palatino Linotype" w:hAnsi="Palatino Linotype"/>
          <w:sz w:val="24"/>
          <w:szCs w:val="24"/>
          <w:u w:val="single"/>
        </w:rPr>
      </w:pPr>
      <w:r w:rsidRPr="00B35B49">
        <w:rPr>
          <w:rFonts w:ascii="Palatino Linotype" w:hAnsi="Palatino Linotype"/>
          <w:b/>
          <w:bCs/>
          <w:sz w:val="24"/>
          <w:szCs w:val="24"/>
        </w:rPr>
        <w:t xml:space="preserve">Details Specification </w:t>
      </w:r>
      <w:r w:rsidR="00A42374">
        <w:rPr>
          <w:rFonts w:ascii="Palatino Linotype" w:hAnsi="Palatino Linotype"/>
          <w:b/>
          <w:bCs/>
          <w:sz w:val="24"/>
          <w:szCs w:val="24"/>
        </w:rPr>
        <w:t>for</w:t>
      </w:r>
      <w:r w:rsidR="00204B9C">
        <w:rPr>
          <w:rFonts w:ascii="Palatino Linotype" w:hAnsi="Palatino Linotype"/>
          <w:b/>
          <w:bCs/>
          <w:sz w:val="24"/>
          <w:szCs w:val="24"/>
        </w:rPr>
        <w:t xml:space="preserve"> </w:t>
      </w:r>
      <w:r w:rsidR="00E96BEE">
        <w:rPr>
          <w:rFonts w:ascii="Palatino Linotype" w:hAnsi="Palatino Linotype"/>
          <w:b/>
          <w:bCs/>
          <w:sz w:val="24"/>
          <w:szCs w:val="24"/>
        </w:rPr>
        <w:t>Speedboat Engine and A</w:t>
      </w:r>
      <w:r w:rsidR="005125A8">
        <w:rPr>
          <w:rFonts w:ascii="Palatino Linotype" w:hAnsi="Palatino Linotype"/>
          <w:b/>
          <w:bCs/>
          <w:sz w:val="24"/>
          <w:szCs w:val="24"/>
        </w:rPr>
        <w:t>cc</w:t>
      </w:r>
      <w:r w:rsidR="00E96BEE">
        <w:rPr>
          <w:rFonts w:ascii="Palatino Linotype" w:hAnsi="Palatino Linotype"/>
          <w:b/>
          <w:bCs/>
          <w:sz w:val="24"/>
          <w:szCs w:val="24"/>
        </w:rPr>
        <w:t>essories.</w:t>
      </w:r>
    </w:p>
    <w:p w14:paraId="555C56FA" w14:textId="77777777" w:rsidR="002A16A4" w:rsidRDefault="002A16A4" w:rsidP="00A708B0">
      <w:pPr>
        <w:spacing w:after="0" w:line="240" w:lineRule="auto"/>
        <w:jc w:val="both"/>
        <w:rPr>
          <w:rFonts w:ascii="Palatino Linotype" w:hAnsi="Palatino Linotype"/>
          <w:sz w:val="24"/>
          <w:szCs w:val="24"/>
          <w:u w:val="single"/>
        </w:rPr>
      </w:pPr>
    </w:p>
    <w:tbl>
      <w:tblPr>
        <w:tblStyle w:val="TableGrid"/>
        <w:tblW w:w="10060" w:type="dxa"/>
        <w:tblLayout w:type="fixed"/>
        <w:tblLook w:val="04A0" w:firstRow="1" w:lastRow="0" w:firstColumn="1" w:lastColumn="0" w:noHBand="0" w:noVBand="1"/>
      </w:tblPr>
      <w:tblGrid>
        <w:gridCol w:w="846"/>
        <w:gridCol w:w="7654"/>
        <w:gridCol w:w="1560"/>
      </w:tblGrid>
      <w:tr w:rsidR="0014323C" w14:paraId="5E7C2064" w14:textId="77777777" w:rsidTr="009C2AE4">
        <w:trPr>
          <w:trHeight w:val="518"/>
        </w:trPr>
        <w:tc>
          <w:tcPr>
            <w:tcW w:w="846" w:type="dxa"/>
            <w:shd w:val="clear" w:color="auto" w:fill="FFFF00"/>
          </w:tcPr>
          <w:p w14:paraId="5281A7FC" w14:textId="26D095D6" w:rsidR="0014323C" w:rsidRPr="009C2AE4" w:rsidRDefault="009C2AE4" w:rsidP="00A708B0">
            <w:pPr>
              <w:spacing w:after="0" w:line="240" w:lineRule="auto"/>
              <w:rPr>
                <w:rFonts w:ascii="Palatino Linotype" w:hAnsi="Palatino Linotype"/>
                <w:b/>
                <w:sz w:val="24"/>
              </w:rPr>
            </w:pPr>
            <w:r>
              <w:rPr>
                <w:rFonts w:ascii="Palatino Linotype" w:hAnsi="Palatino Linotype"/>
                <w:b/>
                <w:sz w:val="24"/>
              </w:rPr>
              <w:t>S/N</w:t>
            </w:r>
          </w:p>
        </w:tc>
        <w:tc>
          <w:tcPr>
            <w:tcW w:w="7654" w:type="dxa"/>
            <w:shd w:val="clear" w:color="auto" w:fill="FFFF00"/>
          </w:tcPr>
          <w:p w14:paraId="53164F5A" w14:textId="367EB766" w:rsidR="0014323C" w:rsidRPr="009C2AE4" w:rsidRDefault="0014323C" w:rsidP="00A708B0">
            <w:pPr>
              <w:spacing w:after="0" w:line="240" w:lineRule="auto"/>
              <w:rPr>
                <w:rFonts w:ascii="Palatino Linotype" w:hAnsi="Palatino Linotype"/>
                <w:b/>
                <w:sz w:val="24"/>
              </w:rPr>
            </w:pPr>
            <w:r w:rsidRPr="009C2AE4">
              <w:rPr>
                <w:rFonts w:ascii="Palatino Linotype" w:hAnsi="Palatino Linotype"/>
                <w:b/>
                <w:sz w:val="24"/>
              </w:rPr>
              <w:t xml:space="preserve">Description of Items </w:t>
            </w:r>
          </w:p>
        </w:tc>
        <w:tc>
          <w:tcPr>
            <w:tcW w:w="1560" w:type="dxa"/>
            <w:shd w:val="clear" w:color="auto" w:fill="FFFF00"/>
          </w:tcPr>
          <w:p w14:paraId="19EF239D" w14:textId="603441B7" w:rsidR="0014323C" w:rsidRPr="009C2AE4" w:rsidRDefault="0014323C" w:rsidP="00A708B0">
            <w:pPr>
              <w:spacing w:after="0" w:line="240" w:lineRule="auto"/>
              <w:rPr>
                <w:rFonts w:ascii="Palatino Linotype" w:hAnsi="Palatino Linotype"/>
                <w:b/>
                <w:sz w:val="24"/>
              </w:rPr>
            </w:pPr>
            <w:r w:rsidRPr="009C2AE4">
              <w:rPr>
                <w:rFonts w:ascii="Palatino Linotype" w:hAnsi="Palatino Linotype"/>
                <w:b/>
                <w:sz w:val="24"/>
              </w:rPr>
              <w:t xml:space="preserve">Units  </w:t>
            </w:r>
          </w:p>
        </w:tc>
      </w:tr>
      <w:tr w:rsidR="0014323C" w14:paraId="3AE66D10" w14:textId="77777777" w:rsidTr="009C2AE4">
        <w:tc>
          <w:tcPr>
            <w:tcW w:w="846" w:type="dxa"/>
            <w:shd w:val="clear" w:color="auto" w:fill="EAF1DD" w:themeFill="accent3" w:themeFillTint="33"/>
          </w:tcPr>
          <w:p w14:paraId="7354BD3A" w14:textId="75C3C78E"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1</w:t>
            </w:r>
          </w:p>
        </w:tc>
        <w:tc>
          <w:tcPr>
            <w:tcW w:w="7654" w:type="dxa"/>
            <w:shd w:val="clear" w:color="auto" w:fill="EAF1DD" w:themeFill="accent3" w:themeFillTint="33"/>
          </w:tcPr>
          <w:p w14:paraId="14EC4A17" w14:textId="2915F583" w:rsidR="0014323C" w:rsidRPr="00E96BEE" w:rsidRDefault="0014323C" w:rsidP="00A708B0">
            <w:pPr>
              <w:spacing w:after="0" w:line="240" w:lineRule="auto"/>
              <w:jc w:val="both"/>
              <w:rPr>
                <w:rFonts w:ascii="Palatino Linotype" w:hAnsi="Palatino Linotype"/>
                <w:sz w:val="24"/>
                <w:szCs w:val="24"/>
              </w:rPr>
            </w:pPr>
            <w:r>
              <w:rPr>
                <w:rFonts w:ascii="Palatino Linotype" w:hAnsi="Palatino Linotype"/>
                <w:sz w:val="24"/>
                <w:szCs w:val="24"/>
              </w:rPr>
              <w:t xml:space="preserve">Engine EBMHDL Yamaha Outboard </w:t>
            </w:r>
          </w:p>
        </w:tc>
        <w:tc>
          <w:tcPr>
            <w:tcW w:w="1560" w:type="dxa"/>
            <w:shd w:val="clear" w:color="auto" w:fill="EAF1DD" w:themeFill="accent3" w:themeFillTint="33"/>
          </w:tcPr>
          <w:p w14:paraId="47E31D1C" w14:textId="39D43C7F" w:rsidR="0014323C" w:rsidRPr="00F70664" w:rsidRDefault="0014323C" w:rsidP="009C2AE4">
            <w:pPr>
              <w:spacing w:after="0" w:line="240" w:lineRule="auto"/>
              <w:jc w:val="center"/>
              <w:rPr>
                <w:rFonts w:ascii="Palatino Linotype" w:hAnsi="Palatino Linotype"/>
                <w:lang w:val="en-GB"/>
              </w:rPr>
            </w:pPr>
            <w:r>
              <w:rPr>
                <w:rFonts w:ascii="Palatino Linotype" w:hAnsi="Palatino Linotype"/>
                <w:lang w:val="en-GB"/>
              </w:rPr>
              <w:t>1</w:t>
            </w:r>
          </w:p>
        </w:tc>
      </w:tr>
      <w:tr w:rsidR="0014323C" w14:paraId="227F3A69" w14:textId="77777777" w:rsidTr="009C2AE4">
        <w:tc>
          <w:tcPr>
            <w:tcW w:w="846" w:type="dxa"/>
            <w:shd w:val="clear" w:color="auto" w:fill="EAF1DD" w:themeFill="accent3" w:themeFillTint="33"/>
          </w:tcPr>
          <w:p w14:paraId="34F2C46C" w14:textId="110A33CA"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2</w:t>
            </w:r>
          </w:p>
        </w:tc>
        <w:tc>
          <w:tcPr>
            <w:tcW w:w="7654" w:type="dxa"/>
            <w:shd w:val="clear" w:color="auto" w:fill="EAF1DD" w:themeFill="accent3" w:themeFillTint="33"/>
          </w:tcPr>
          <w:p w14:paraId="60663342" w14:textId="4BB30F98" w:rsidR="0014323C" w:rsidRDefault="0014323C" w:rsidP="00A708B0">
            <w:pPr>
              <w:spacing w:after="0" w:line="240" w:lineRule="auto"/>
              <w:jc w:val="both"/>
              <w:rPr>
                <w:rFonts w:ascii="Palatino Linotype" w:hAnsi="Palatino Linotype"/>
                <w:sz w:val="24"/>
                <w:szCs w:val="24"/>
              </w:rPr>
            </w:pPr>
            <w:r>
              <w:rPr>
                <w:rFonts w:ascii="Arial" w:eastAsia="Arial" w:hAnsi="Arial" w:cs="Arial"/>
                <w:color w:val="040C28"/>
                <w:sz w:val="20"/>
                <w:szCs w:val="20"/>
              </w:rPr>
              <w:t xml:space="preserve">Yamalube Outboard 2 Stroke Motor Oil 1x4litre can </w:t>
            </w:r>
          </w:p>
        </w:tc>
        <w:tc>
          <w:tcPr>
            <w:tcW w:w="1560" w:type="dxa"/>
            <w:shd w:val="clear" w:color="auto" w:fill="EAF1DD" w:themeFill="accent3" w:themeFillTint="33"/>
          </w:tcPr>
          <w:p w14:paraId="4BC94484" w14:textId="70D94783" w:rsidR="0014323C" w:rsidRPr="00F70664" w:rsidRDefault="0014323C" w:rsidP="009C2AE4">
            <w:pPr>
              <w:spacing w:after="0" w:line="240" w:lineRule="auto"/>
              <w:jc w:val="center"/>
              <w:rPr>
                <w:rFonts w:ascii="Palatino Linotype" w:hAnsi="Palatino Linotype"/>
                <w:lang w:val="en-GB"/>
              </w:rPr>
            </w:pPr>
            <w:r>
              <w:rPr>
                <w:rFonts w:ascii="Palatino Linotype" w:hAnsi="Palatino Linotype"/>
                <w:lang w:val="en-GB"/>
              </w:rPr>
              <w:t>6</w:t>
            </w:r>
          </w:p>
        </w:tc>
      </w:tr>
      <w:tr w:rsidR="0014323C" w14:paraId="3E40EBA4" w14:textId="77777777" w:rsidTr="009C2AE4">
        <w:tc>
          <w:tcPr>
            <w:tcW w:w="846" w:type="dxa"/>
            <w:shd w:val="clear" w:color="auto" w:fill="EAF1DD" w:themeFill="accent3" w:themeFillTint="33"/>
          </w:tcPr>
          <w:p w14:paraId="03C0F6D7" w14:textId="5B9CBF4E"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3</w:t>
            </w:r>
          </w:p>
        </w:tc>
        <w:tc>
          <w:tcPr>
            <w:tcW w:w="7654" w:type="dxa"/>
            <w:shd w:val="clear" w:color="auto" w:fill="EAF1DD" w:themeFill="accent3" w:themeFillTint="33"/>
          </w:tcPr>
          <w:p w14:paraId="1CCA5BB7" w14:textId="0140CEE8" w:rsidR="0014323C" w:rsidRDefault="0014323C" w:rsidP="00A708B0">
            <w:pPr>
              <w:spacing w:after="0" w:line="240" w:lineRule="auto"/>
              <w:jc w:val="both"/>
              <w:rPr>
                <w:rFonts w:ascii="Arial" w:eastAsia="Arial" w:hAnsi="Arial" w:cs="Arial"/>
                <w:color w:val="040C28"/>
                <w:sz w:val="20"/>
                <w:szCs w:val="20"/>
              </w:rPr>
            </w:pPr>
            <w:r>
              <w:rPr>
                <w:rFonts w:ascii="Arial" w:eastAsia="Arial" w:hAnsi="Arial" w:cs="Arial"/>
                <w:color w:val="040C28"/>
                <w:sz w:val="20"/>
                <w:szCs w:val="20"/>
              </w:rPr>
              <w:t>Yamalube Motor Gear Oil 750 ML API-4SAE 90</w:t>
            </w:r>
          </w:p>
        </w:tc>
        <w:tc>
          <w:tcPr>
            <w:tcW w:w="1560" w:type="dxa"/>
            <w:shd w:val="clear" w:color="auto" w:fill="EAF1DD" w:themeFill="accent3" w:themeFillTint="33"/>
          </w:tcPr>
          <w:p w14:paraId="1A2D4B82" w14:textId="2E4E3CD3" w:rsidR="0014323C" w:rsidRDefault="0014323C" w:rsidP="009C2AE4">
            <w:pPr>
              <w:spacing w:after="0" w:line="240" w:lineRule="auto"/>
              <w:jc w:val="center"/>
              <w:rPr>
                <w:rFonts w:ascii="Palatino Linotype" w:hAnsi="Palatino Linotype"/>
                <w:lang w:val="en-GB"/>
              </w:rPr>
            </w:pPr>
            <w:r>
              <w:rPr>
                <w:rFonts w:ascii="Palatino Linotype" w:hAnsi="Palatino Linotype"/>
                <w:lang w:val="en-GB"/>
              </w:rPr>
              <w:t>6</w:t>
            </w:r>
          </w:p>
        </w:tc>
      </w:tr>
      <w:tr w:rsidR="0014323C" w14:paraId="339E83F0" w14:textId="77777777" w:rsidTr="009C2AE4">
        <w:tc>
          <w:tcPr>
            <w:tcW w:w="846" w:type="dxa"/>
            <w:shd w:val="clear" w:color="auto" w:fill="EAF1DD" w:themeFill="accent3" w:themeFillTint="33"/>
          </w:tcPr>
          <w:p w14:paraId="56B2F585" w14:textId="63386361"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4</w:t>
            </w:r>
          </w:p>
        </w:tc>
        <w:tc>
          <w:tcPr>
            <w:tcW w:w="7654" w:type="dxa"/>
            <w:shd w:val="clear" w:color="auto" w:fill="EAF1DD" w:themeFill="accent3" w:themeFillTint="33"/>
          </w:tcPr>
          <w:p w14:paraId="2A81C9AE" w14:textId="56FDBAEF" w:rsidR="0014323C" w:rsidRDefault="0014323C" w:rsidP="00A708B0">
            <w:pPr>
              <w:spacing w:after="0" w:line="240" w:lineRule="auto"/>
              <w:jc w:val="both"/>
              <w:rPr>
                <w:rFonts w:ascii="Arial" w:eastAsia="Arial" w:hAnsi="Arial" w:cs="Arial"/>
                <w:color w:val="040C28"/>
                <w:sz w:val="20"/>
                <w:szCs w:val="20"/>
              </w:rPr>
            </w:pPr>
            <w:r>
              <w:rPr>
                <w:rFonts w:ascii="Arial" w:eastAsia="Arial" w:hAnsi="Arial" w:cs="Arial"/>
                <w:color w:val="040C28"/>
                <w:sz w:val="20"/>
                <w:szCs w:val="20"/>
              </w:rPr>
              <w:t>Gasket Washer YD041/MYD001</w:t>
            </w:r>
          </w:p>
        </w:tc>
        <w:tc>
          <w:tcPr>
            <w:tcW w:w="1560" w:type="dxa"/>
            <w:shd w:val="clear" w:color="auto" w:fill="EAF1DD" w:themeFill="accent3" w:themeFillTint="33"/>
          </w:tcPr>
          <w:p w14:paraId="5022F44C" w14:textId="1D8475CF" w:rsidR="0014323C" w:rsidRDefault="0014323C" w:rsidP="009C2AE4">
            <w:pPr>
              <w:spacing w:after="0" w:line="240" w:lineRule="auto"/>
              <w:jc w:val="center"/>
              <w:rPr>
                <w:rFonts w:ascii="Palatino Linotype" w:hAnsi="Palatino Linotype"/>
                <w:lang w:val="en-GB"/>
              </w:rPr>
            </w:pPr>
            <w:r>
              <w:rPr>
                <w:rFonts w:ascii="Palatino Linotype" w:hAnsi="Palatino Linotype"/>
                <w:lang w:val="en-GB"/>
              </w:rPr>
              <w:t>10</w:t>
            </w:r>
          </w:p>
        </w:tc>
      </w:tr>
      <w:tr w:rsidR="0014323C" w14:paraId="7835A2C2" w14:textId="77777777" w:rsidTr="009C2AE4">
        <w:tc>
          <w:tcPr>
            <w:tcW w:w="846" w:type="dxa"/>
            <w:shd w:val="clear" w:color="auto" w:fill="EAF1DD" w:themeFill="accent3" w:themeFillTint="33"/>
          </w:tcPr>
          <w:p w14:paraId="473BDD51" w14:textId="3CB1D4C7"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5</w:t>
            </w:r>
          </w:p>
        </w:tc>
        <w:tc>
          <w:tcPr>
            <w:tcW w:w="7654" w:type="dxa"/>
            <w:shd w:val="clear" w:color="auto" w:fill="EAF1DD" w:themeFill="accent3" w:themeFillTint="33"/>
          </w:tcPr>
          <w:p w14:paraId="5EA648D0" w14:textId="07EAD6C1" w:rsidR="0014323C" w:rsidRDefault="0014323C" w:rsidP="00A708B0">
            <w:pPr>
              <w:spacing w:after="0" w:line="240" w:lineRule="auto"/>
              <w:jc w:val="both"/>
              <w:rPr>
                <w:rFonts w:ascii="Arial" w:eastAsia="Arial" w:hAnsi="Arial" w:cs="Arial"/>
                <w:color w:val="040C28"/>
                <w:sz w:val="20"/>
                <w:szCs w:val="20"/>
              </w:rPr>
            </w:pPr>
            <w:r>
              <w:rPr>
                <w:rFonts w:ascii="Arial" w:eastAsia="Arial" w:hAnsi="Arial" w:cs="Arial"/>
                <w:color w:val="040C28"/>
                <w:sz w:val="20"/>
                <w:szCs w:val="20"/>
              </w:rPr>
              <w:t>Fuel Filter Assy Yamaha YE454</w:t>
            </w:r>
          </w:p>
        </w:tc>
        <w:tc>
          <w:tcPr>
            <w:tcW w:w="1560" w:type="dxa"/>
            <w:shd w:val="clear" w:color="auto" w:fill="EAF1DD" w:themeFill="accent3" w:themeFillTint="33"/>
          </w:tcPr>
          <w:p w14:paraId="2C442BFB" w14:textId="573D7005" w:rsidR="0014323C" w:rsidRDefault="0014323C" w:rsidP="009C2AE4">
            <w:pPr>
              <w:spacing w:after="0" w:line="240" w:lineRule="auto"/>
              <w:jc w:val="center"/>
              <w:rPr>
                <w:rFonts w:ascii="Palatino Linotype" w:hAnsi="Palatino Linotype"/>
                <w:lang w:val="en-GB"/>
              </w:rPr>
            </w:pPr>
            <w:r>
              <w:rPr>
                <w:rFonts w:ascii="Palatino Linotype" w:hAnsi="Palatino Linotype"/>
                <w:lang w:val="en-GB"/>
              </w:rPr>
              <w:t>1</w:t>
            </w:r>
          </w:p>
        </w:tc>
      </w:tr>
      <w:tr w:rsidR="0014323C" w14:paraId="65B6A905" w14:textId="77777777" w:rsidTr="009C2AE4">
        <w:tc>
          <w:tcPr>
            <w:tcW w:w="846" w:type="dxa"/>
            <w:shd w:val="clear" w:color="auto" w:fill="EAF1DD" w:themeFill="accent3" w:themeFillTint="33"/>
          </w:tcPr>
          <w:p w14:paraId="498BD231" w14:textId="2B7F0A92"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6</w:t>
            </w:r>
          </w:p>
        </w:tc>
        <w:tc>
          <w:tcPr>
            <w:tcW w:w="7654" w:type="dxa"/>
            <w:shd w:val="clear" w:color="auto" w:fill="EAF1DD" w:themeFill="accent3" w:themeFillTint="33"/>
          </w:tcPr>
          <w:p w14:paraId="140B763F" w14:textId="27BDF460" w:rsidR="0014323C" w:rsidRDefault="0014323C" w:rsidP="00A708B0">
            <w:pPr>
              <w:spacing w:after="0" w:line="240" w:lineRule="auto"/>
              <w:jc w:val="both"/>
              <w:rPr>
                <w:rFonts w:ascii="Arial" w:eastAsia="Arial" w:hAnsi="Arial" w:cs="Arial"/>
                <w:color w:val="040C28"/>
                <w:sz w:val="20"/>
                <w:szCs w:val="20"/>
              </w:rPr>
            </w:pPr>
            <w:r>
              <w:rPr>
                <w:rFonts w:ascii="Arial" w:eastAsia="Arial" w:hAnsi="Arial" w:cs="Arial"/>
                <w:color w:val="040C28"/>
                <w:sz w:val="20"/>
                <w:szCs w:val="20"/>
              </w:rPr>
              <w:t xml:space="preserve">M/Screw ss Philips pan 8mm x 50mm with Nut &amp; washer  </w:t>
            </w:r>
          </w:p>
        </w:tc>
        <w:tc>
          <w:tcPr>
            <w:tcW w:w="1560" w:type="dxa"/>
            <w:shd w:val="clear" w:color="auto" w:fill="EAF1DD" w:themeFill="accent3" w:themeFillTint="33"/>
          </w:tcPr>
          <w:p w14:paraId="16C41D90" w14:textId="3D54CDD5" w:rsidR="0014323C" w:rsidRDefault="0014323C" w:rsidP="009C2AE4">
            <w:pPr>
              <w:spacing w:after="0" w:line="240" w:lineRule="auto"/>
              <w:jc w:val="center"/>
              <w:rPr>
                <w:rFonts w:ascii="Palatino Linotype" w:hAnsi="Palatino Linotype"/>
                <w:lang w:val="en-GB"/>
              </w:rPr>
            </w:pPr>
            <w:r>
              <w:rPr>
                <w:rFonts w:ascii="Palatino Linotype" w:hAnsi="Palatino Linotype"/>
                <w:lang w:val="en-GB"/>
              </w:rPr>
              <w:t>2</w:t>
            </w:r>
          </w:p>
        </w:tc>
      </w:tr>
      <w:tr w:rsidR="0014323C" w14:paraId="7B478F8D" w14:textId="77777777" w:rsidTr="009C2AE4">
        <w:tc>
          <w:tcPr>
            <w:tcW w:w="846" w:type="dxa"/>
            <w:shd w:val="clear" w:color="auto" w:fill="EAF1DD" w:themeFill="accent3" w:themeFillTint="33"/>
          </w:tcPr>
          <w:p w14:paraId="0DA3D379" w14:textId="035AFF4D"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7</w:t>
            </w:r>
          </w:p>
        </w:tc>
        <w:tc>
          <w:tcPr>
            <w:tcW w:w="7654" w:type="dxa"/>
            <w:shd w:val="clear" w:color="auto" w:fill="EAF1DD" w:themeFill="accent3" w:themeFillTint="33"/>
          </w:tcPr>
          <w:p w14:paraId="60F49409" w14:textId="27F56422" w:rsidR="0014323C" w:rsidRDefault="0014323C" w:rsidP="00A708B0">
            <w:pPr>
              <w:spacing w:after="0" w:line="240" w:lineRule="auto"/>
              <w:jc w:val="both"/>
              <w:rPr>
                <w:rFonts w:ascii="Arial" w:eastAsia="Arial" w:hAnsi="Arial" w:cs="Arial"/>
                <w:color w:val="040C28"/>
                <w:sz w:val="20"/>
                <w:szCs w:val="20"/>
              </w:rPr>
            </w:pPr>
            <w:r>
              <w:rPr>
                <w:rFonts w:ascii="Arial" w:eastAsia="Arial" w:hAnsi="Arial" w:cs="Arial"/>
                <w:color w:val="040C28"/>
                <w:sz w:val="20"/>
                <w:szCs w:val="20"/>
              </w:rPr>
              <w:t xml:space="preserve"> Spark plug B8Hs-10 YG059</w:t>
            </w:r>
          </w:p>
        </w:tc>
        <w:tc>
          <w:tcPr>
            <w:tcW w:w="1560" w:type="dxa"/>
            <w:shd w:val="clear" w:color="auto" w:fill="EAF1DD" w:themeFill="accent3" w:themeFillTint="33"/>
          </w:tcPr>
          <w:p w14:paraId="21DFF743" w14:textId="3C250F9A" w:rsidR="0014323C" w:rsidRDefault="0014323C" w:rsidP="009C2AE4">
            <w:pPr>
              <w:spacing w:after="0" w:line="240" w:lineRule="auto"/>
              <w:jc w:val="center"/>
              <w:rPr>
                <w:rFonts w:ascii="Palatino Linotype" w:hAnsi="Palatino Linotype"/>
                <w:lang w:val="en-GB"/>
              </w:rPr>
            </w:pPr>
            <w:r>
              <w:rPr>
                <w:rFonts w:ascii="Palatino Linotype" w:hAnsi="Palatino Linotype"/>
                <w:lang w:val="en-GB"/>
              </w:rPr>
              <w:t>10</w:t>
            </w:r>
          </w:p>
        </w:tc>
      </w:tr>
      <w:tr w:rsidR="0014323C" w14:paraId="7321BE4B" w14:textId="77777777" w:rsidTr="009C2AE4">
        <w:tc>
          <w:tcPr>
            <w:tcW w:w="846" w:type="dxa"/>
            <w:shd w:val="clear" w:color="auto" w:fill="EAF1DD" w:themeFill="accent3" w:themeFillTint="33"/>
          </w:tcPr>
          <w:p w14:paraId="455F8634" w14:textId="708E4731"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8</w:t>
            </w:r>
          </w:p>
        </w:tc>
        <w:tc>
          <w:tcPr>
            <w:tcW w:w="7654" w:type="dxa"/>
            <w:shd w:val="clear" w:color="auto" w:fill="EAF1DD" w:themeFill="accent3" w:themeFillTint="33"/>
          </w:tcPr>
          <w:p w14:paraId="7CAC5BB8" w14:textId="1E94CAC0" w:rsidR="0014323C" w:rsidRDefault="0014323C" w:rsidP="00A708B0">
            <w:pPr>
              <w:spacing w:after="0" w:line="240" w:lineRule="auto"/>
              <w:jc w:val="both"/>
              <w:rPr>
                <w:rFonts w:ascii="Arial" w:eastAsia="Arial" w:hAnsi="Arial" w:cs="Arial"/>
                <w:color w:val="040C28"/>
                <w:sz w:val="20"/>
                <w:szCs w:val="20"/>
              </w:rPr>
            </w:pPr>
            <w:r>
              <w:rPr>
                <w:rFonts w:ascii="Arial" w:eastAsia="Arial" w:hAnsi="Arial" w:cs="Arial"/>
                <w:color w:val="040C28"/>
                <w:sz w:val="20"/>
                <w:szCs w:val="20"/>
              </w:rPr>
              <w:t>Buoyancy aid WYC86-5</w:t>
            </w:r>
          </w:p>
        </w:tc>
        <w:tc>
          <w:tcPr>
            <w:tcW w:w="1560" w:type="dxa"/>
            <w:shd w:val="clear" w:color="auto" w:fill="EAF1DD" w:themeFill="accent3" w:themeFillTint="33"/>
          </w:tcPr>
          <w:p w14:paraId="7B479215" w14:textId="4D32F0E1" w:rsidR="0014323C" w:rsidRDefault="0014323C" w:rsidP="009C2AE4">
            <w:pPr>
              <w:spacing w:after="0" w:line="240" w:lineRule="auto"/>
              <w:jc w:val="center"/>
              <w:rPr>
                <w:rFonts w:ascii="Palatino Linotype" w:hAnsi="Palatino Linotype"/>
                <w:lang w:val="en-GB"/>
              </w:rPr>
            </w:pPr>
            <w:r>
              <w:rPr>
                <w:rFonts w:ascii="Palatino Linotype" w:hAnsi="Palatino Linotype"/>
                <w:lang w:val="en-GB"/>
              </w:rPr>
              <w:t>5</w:t>
            </w:r>
          </w:p>
        </w:tc>
      </w:tr>
      <w:tr w:rsidR="0014323C" w14:paraId="20DB3D6D" w14:textId="77777777" w:rsidTr="009C2AE4">
        <w:tc>
          <w:tcPr>
            <w:tcW w:w="846" w:type="dxa"/>
            <w:shd w:val="clear" w:color="auto" w:fill="EAF1DD" w:themeFill="accent3" w:themeFillTint="33"/>
          </w:tcPr>
          <w:p w14:paraId="17787D8D" w14:textId="15D0476E"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9</w:t>
            </w:r>
          </w:p>
        </w:tc>
        <w:tc>
          <w:tcPr>
            <w:tcW w:w="7654" w:type="dxa"/>
            <w:shd w:val="clear" w:color="auto" w:fill="EAF1DD" w:themeFill="accent3" w:themeFillTint="33"/>
          </w:tcPr>
          <w:p w14:paraId="047545F2" w14:textId="60CEBEEF" w:rsidR="0014323C" w:rsidRDefault="0014323C" w:rsidP="00A708B0">
            <w:pPr>
              <w:spacing w:after="0" w:line="240" w:lineRule="auto"/>
              <w:jc w:val="both"/>
              <w:rPr>
                <w:rFonts w:ascii="Arial" w:eastAsia="Arial" w:hAnsi="Arial" w:cs="Arial"/>
                <w:color w:val="040C28"/>
                <w:sz w:val="20"/>
                <w:szCs w:val="20"/>
              </w:rPr>
            </w:pPr>
            <w:r>
              <w:rPr>
                <w:rFonts w:ascii="Arial" w:eastAsia="Arial" w:hAnsi="Arial" w:cs="Arial"/>
                <w:color w:val="040C28"/>
                <w:sz w:val="20"/>
                <w:szCs w:val="20"/>
              </w:rPr>
              <w:t xml:space="preserve">Phone Bag waterproof floating </w:t>
            </w:r>
          </w:p>
        </w:tc>
        <w:tc>
          <w:tcPr>
            <w:tcW w:w="1560" w:type="dxa"/>
            <w:shd w:val="clear" w:color="auto" w:fill="EAF1DD" w:themeFill="accent3" w:themeFillTint="33"/>
          </w:tcPr>
          <w:p w14:paraId="2208FF7A" w14:textId="767FCA96" w:rsidR="0014323C" w:rsidRDefault="0014323C" w:rsidP="009C2AE4">
            <w:pPr>
              <w:spacing w:after="0" w:line="240" w:lineRule="auto"/>
              <w:jc w:val="center"/>
              <w:rPr>
                <w:rFonts w:ascii="Palatino Linotype" w:hAnsi="Palatino Linotype"/>
                <w:lang w:val="en-GB"/>
              </w:rPr>
            </w:pPr>
            <w:r>
              <w:rPr>
                <w:rFonts w:ascii="Palatino Linotype" w:hAnsi="Palatino Linotype"/>
                <w:lang w:val="en-GB"/>
              </w:rPr>
              <w:t>4</w:t>
            </w:r>
          </w:p>
        </w:tc>
      </w:tr>
      <w:tr w:rsidR="0014323C" w14:paraId="2FC081DA" w14:textId="77777777" w:rsidTr="009C2AE4">
        <w:tc>
          <w:tcPr>
            <w:tcW w:w="846" w:type="dxa"/>
            <w:shd w:val="clear" w:color="auto" w:fill="EAF1DD" w:themeFill="accent3" w:themeFillTint="33"/>
          </w:tcPr>
          <w:p w14:paraId="1835FE2A" w14:textId="16DD7A48" w:rsidR="0014323C" w:rsidRDefault="0014323C" w:rsidP="009C2AE4">
            <w:pPr>
              <w:spacing w:after="0" w:line="240" w:lineRule="auto"/>
              <w:jc w:val="center"/>
              <w:rPr>
                <w:rFonts w:ascii="Palatino Linotype" w:hAnsi="Palatino Linotype"/>
                <w:sz w:val="24"/>
                <w:szCs w:val="24"/>
              </w:rPr>
            </w:pPr>
            <w:r>
              <w:rPr>
                <w:rFonts w:ascii="Palatino Linotype" w:hAnsi="Palatino Linotype"/>
                <w:sz w:val="24"/>
                <w:szCs w:val="24"/>
              </w:rPr>
              <w:t>10</w:t>
            </w:r>
          </w:p>
        </w:tc>
        <w:tc>
          <w:tcPr>
            <w:tcW w:w="7654" w:type="dxa"/>
            <w:shd w:val="clear" w:color="auto" w:fill="EAF1DD" w:themeFill="accent3" w:themeFillTint="33"/>
          </w:tcPr>
          <w:p w14:paraId="6A6442A2" w14:textId="210FA933" w:rsidR="0014323C" w:rsidRDefault="007F60C7" w:rsidP="00A708B0">
            <w:pPr>
              <w:spacing w:after="0" w:line="240" w:lineRule="auto"/>
              <w:jc w:val="both"/>
              <w:rPr>
                <w:rFonts w:ascii="Arial" w:eastAsia="Arial" w:hAnsi="Arial" w:cs="Arial"/>
                <w:color w:val="040C28"/>
                <w:sz w:val="20"/>
                <w:szCs w:val="20"/>
              </w:rPr>
            </w:pPr>
            <w:r>
              <w:rPr>
                <w:rFonts w:ascii="Arial" w:eastAsia="Arial" w:hAnsi="Arial" w:cs="Arial"/>
                <w:color w:val="040C28"/>
                <w:sz w:val="20"/>
                <w:szCs w:val="20"/>
              </w:rPr>
              <w:t>Fibreless</w:t>
            </w:r>
            <w:r w:rsidR="0014323C">
              <w:rPr>
                <w:rFonts w:ascii="Arial" w:eastAsia="Arial" w:hAnsi="Arial" w:cs="Arial"/>
                <w:color w:val="040C28"/>
                <w:sz w:val="20"/>
                <w:szCs w:val="20"/>
              </w:rPr>
              <w:t xml:space="preserve"> Bench Seat for Yamaha W23S Boat  </w:t>
            </w:r>
          </w:p>
        </w:tc>
        <w:tc>
          <w:tcPr>
            <w:tcW w:w="1560" w:type="dxa"/>
            <w:shd w:val="clear" w:color="auto" w:fill="EAF1DD" w:themeFill="accent3" w:themeFillTint="33"/>
          </w:tcPr>
          <w:p w14:paraId="235D3598" w14:textId="7C7C527E" w:rsidR="0014323C" w:rsidRDefault="0014323C" w:rsidP="009C2AE4">
            <w:pPr>
              <w:spacing w:after="0" w:line="240" w:lineRule="auto"/>
              <w:jc w:val="center"/>
              <w:rPr>
                <w:rFonts w:ascii="Palatino Linotype" w:hAnsi="Palatino Linotype"/>
                <w:lang w:val="en-GB"/>
              </w:rPr>
            </w:pPr>
            <w:r>
              <w:rPr>
                <w:rFonts w:ascii="Palatino Linotype" w:hAnsi="Palatino Linotype"/>
                <w:lang w:val="en-GB"/>
              </w:rPr>
              <w:t>4</w:t>
            </w:r>
          </w:p>
        </w:tc>
      </w:tr>
    </w:tbl>
    <w:p w14:paraId="51BE6768" w14:textId="77777777" w:rsidR="002A16A4" w:rsidRDefault="002A16A4" w:rsidP="00A708B0">
      <w:pPr>
        <w:spacing w:line="240" w:lineRule="auto"/>
        <w:jc w:val="both"/>
        <w:rPr>
          <w:rFonts w:ascii="Palatino Linotype" w:hAnsi="Palatino Linotype"/>
          <w:b/>
          <w:sz w:val="24"/>
          <w:szCs w:val="24"/>
        </w:rPr>
      </w:pPr>
    </w:p>
    <w:p w14:paraId="1F42094E" w14:textId="77777777" w:rsidR="009B2DBE" w:rsidRDefault="009B2DBE" w:rsidP="00A708B0">
      <w:pPr>
        <w:spacing w:after="220" w:line="240" w:lineRule="auto"/>
        <w:jc w:val="both"/>
        <w:rPr>
          <w:rFonts w:ascii="Palatino Linotype" w:hAnsi="Palatino Linotype"/>
          <w:b/>
          <w:sz w:val="20"/>
          <w:szCs w:val="20"/>
        </w:rPr>
      </w:pPr>
    </w:p>
    <w:p w14:paraId="14ADDFEF" w14:textId="77777777" w:rsidR="009B2DBE" w:rsidRDefault="009B2DBE" w:rsidP="00A708B0">
      <w:pPr>
        <w:spacing w:after="220" w:line="240" w:lineRule="auto"/>
        <w:jc w:val="both"/>
        <w:rPr>
          <w:rFonts w:ascii="Palatino Linotype" w:hAnsi="Palatino Linotype"/>
          <w:b/>
          <w:sz w:val="20"/>
          <w:szCs w:val="20"/>
        </w:rPr>
      </w:pPr>
    </w:p>
    <w:p w14:paraId="46DF917A" w14:textId="436BABE2" w:rsidR="00550434" w:rsidRPr="00550434" w:rsidRDefault="00550434" w:rsidP="00A708B0">
      <w:pPr>
        <w:spacing w:after="220" w:line="240" w:lineRule="auto"/>
        <w:jc w:val="both"/>
        <w:rPr>
          <w:rFonts w:ascii="Palatino Linotype" w:hAnsi="Palatino Linotype"/>
          <w:b/>
          <w:sz w:val="20"/>
          <w:szCs w:val="20"/>
        </w:rPr>
      </w:pPr>
      <w:r w:rsidRPr="00550434">
        <w:rPr>
          <w:rFonts w:ascii="Palatino Linotype" w:hAnsi="Palatino Linotype"/>
          <w:b/>
          <w:sz w:val="20"/>
          <w:szCs w:val="20"/>
        </w:rPr>
        <w:lastRenderedPageBreak/>
        <w:t>Key information:</w:t>
      </w:r>
    </w:p>
    <w:p w14:paraId="74E7C1E0" w14:textId="451376FC" w:rsidR="00550434" w:rsidRPr="00550434" w:rsidRDefault="00550434" w:rsidP="00A708B0">
      <w:pPr>
        <w:spacing w:after="220" w:line="240" w:lineRule="auto"/>
        <w:jc w:val="both"/>
        <w:rPr>
          <w:rFonts w:ascii="Palatino Linotype" w:hAnsi="Palatino Linotype"/>
          <w:b/>
          <w:sz w:val="20"/>
          <w:szCs w:val="20"/>
        </w:rPr>
      </w:pPr>
      <w:r w:rsidRPr="00550434">
        <w:rPr>
          <w:rFonts w:ascii="Palatino Linotype" w:hAnsi="Palatino Linotype"/>
          <w:b/>
          <w:sz w:val="20"/>
          <w:szCs w:val="20"/>
        </w:rPr>
        <w:t xml:space="preserve">Delivery Lead </w:t>
      </w:r>
      <w:r w:rsidR="00CD45B5" w:rsidRPr="00F70664">
        <w:rPr>
          <w:rFonts w:ascii="Palatino Linotype" w:hAnsi="Palatino Linotype"/>
          <w:b/>
          <w:sz w:val="20"/>
          <w:szCs w:val="20"/>
        </w:rPr>
        <w:t>Time…</w:t>
      </w:r>
      <w:r w:rsidRPr="00550434">
        <w:rPr>
          <w:rFonts w:ascii="Palatino Linotype" w:hAnsi="Palatino Linotype"/>
          <w:b/>
          <w:sz w:val="20"/>
          <w:szCs w:val="20"/>
        </w:rPr>
        <w:t>……</w:t>
      </w:r>
      <w:r w:rsidRPr="00F70664">
        <w:rPr>
          <w:rFonts w:ascii="Palatino Linotype" w:hAnsi="Palatino Linotype"/>
          <w:b/>
          <w:sz w:val="20"/>
          <w:szCs w:val="20"/>
        </w:rPr>
        <w:t>…….</w:t>
      </w:r>
      <w:r w:rsidRPr="00550434">
        <w:rPr>
          <w:rFonts w:ascii="Palatino Linotype" w:hAnsi="Palatino Linotype"/>
          <w:b/>
          <w:sz w:val="20"/>
          <w:szCs w:val="20"/>
        </w:rPr>
        <w:t xml:space="preserve"> Quote </w:t>
      </w:r>
      <w:r w:rsidR="00CD45B5" w:rsidRPr="00F70664">
        <w:rPr>
          <w:rFonts w:ascii="Palatino Linotype" w:hAnsi="Palatino Linotype"/>
          <w:b/>
          <w:sz w:val="20"/>
          <w:szCs w:val="20"/>
        </w:rPr>
        <w:t>Validity</w:t>
      </w:r>
      <w:r w:rsidRPr="00550434">
        <w:rPr>
          <w:rFonts w:ascii="Palatino Linotype" w:hAnsi="Palatino Linotype"/>
          <w:b/>
          <w:sz w:val="20"/>
          <w:szCs w:val="20"/>
        </w:rPr>
        <w:t xml:space="preserve"> </w:t>
      </w:r>
      <w:r w:rsidR="00CD45B5" w:rsidRPr="00F70664">
        <w:rPr>
          <w:rFonts w:ascii="Palatino Linotype" w:hAnsi="Palatino Linotype"/>
          <w:b/>
          <w:sz w:val="20"/>
          <w:szCs w:val="20"/>
        </w:rPr>
        <w:t>Period…</w:t>
      </w:r>
      <w:r w:rsidRPr="00550434">
        <w:rPr>
          <w:rFonts w:ascii="Palatino Linotype" w:hAnsi="Palatino Linotype"/>
          <w:b/>
          <w:sz w:val="20"/>
          <w:szCs w:val="20"/>
        </w:rPr>
        <w:t>…………………</w:t>
      </w:r>
      <w:r w:rsidR="00CD45B5" w:rsidRPr="00F70664">
        <w:rPr>
          <w:rFonts w:ascii="Palatino Linotype" w:hAnsi="Palatino Linotype"/>
          <w:b/>
          <w:sz w:val="20"/>
          <w:szCs w:val="20"/>
        </w:rPr>
        <w:t>……………</w:t>
      </w:r>
    </w:p>
    <w:p w14:paraId="4815695B" w14:textId="4D259E83" w:rsidR="00550434" w:rsidRPr="00550434" w:rsidRDefault="00550434" w:rsidP="00A708B0">
      <w:pPr>
        <w:spacing w:after="220" w:line="240" w:lineRule="auto"/>
        <w:jc w:val="both"/>
        <w:rPr>
          <w:rFonts w:ascii="Palatino Linotype" w:hAnsi="Palatino Linotype"/>
          <w:b/>
          <w:sz w:val="20"/>
          <w:szCs w:val="20"/>
        </w:rPr>
      </w:pPr>
      <w:r w:rsidRPr="00550434">
        <w:rPr>
          <w:rFonts w:ascii="Palatino Linotype" w:hAnsi="Palatino Linotype"/>
          <w:b/>
          <w:sz w:val="20"/>
          <w:szCs w:val="20"/>
        </w:rPr>
        <w:t xml:space="preserve">Payment </w:t>
      </w:r>
      <w:r w:rsidR="00CD45B5" w:rsidRPr="00F70664">
        <w:rPr>
          <w:rFonts w:ascii="Palatino Linotype" w:hAnsi="Palatino Linotype"/>
          <w:b/>
          <w:sz w:val="20"/>
          <w:szCs w:val="20"/>
        </w:rPr>
        <w:t>Term…</w:t>
      </w:r>
      <w:r w:rsidRPr="00550434">
        <w:rPr>
          <w:rFonts w:ascii="Palatino Linotype" w:hAnsi="Palatino Linotype"/>
          <w:b/>
          <w:sz w:val="20"/>
          <w:szCs w:val="20"/>
        </w:rPr>
        <w:t>…………………………</w:t>
      </w:r>
      <w:r w:rsidR="00CD45B5" w:rsidRPr="00F70664">
        <w:rPr>
          <w:rFonts w:ascii="Palatino Linotype" w:hAnsi="Palatino Linotype"/>
          <w:b/>
          <w:sz w:val="20"/>
          <w:szCs w:val="20"/>
        </w:rPr>
        <w:t>…...</w:t>
      </w:r>
      <w:r w:rsidRPr="00550434">
        <w:rPr>
          <w:rFonts w:ascii="Palatino Linotype" w:hAnsi="Palatino Linotype"/>
          <w:b/>
          <w:sz w:val="20"/>
          <w:szCs w:val="20"/>
        </w:rPr>
        <w:t xml:space="preserve"> Payment Credit </w:t>
      </w:r>
      <w:r w:rsidR="00CD45B5" w:rsidRPr="00F70664">
        <w:rPr>
          <w:rFonts w:ascii="Palatino Linotype" w:hAnsi="Palatino Linotype"/>
          <w:b/>
          <w:sz w:val="20"/>
          <w:szCs w:val="20"/>
        </w:rPr>
        <w:t>Period…</w:t>
      </w:r>
      <w:r w:rsidRPr="00550434">
        <w:rPr>
          <w:rFonts w:ascii="Palatino Linotype" w:hAnsi="Palatino Linotype"/>
          <w:b/>
          <w:sz w:val="20"/>
          <w:szCs w:val="20"/>
        </w:rPr>
        <w:t>………………...</w:t>
      </w:r>
    </w:p>
    <w:p w14:paraId="6CC941AD" w14:textId="0538511A" w:rsidR="00550434" w:rsidRPr="00F70664" w:rsidRDefault="00550434" w:rsidP="00A708B0">
      <w:pPr>
        <w:spacing w:after="220" w:line="240" w:lineRule="auto"/>
        <w:jc w:val="both"/>
        <w:rPr>
          <w:rFonts w:ascii="Palatino Linotype" w:hAnsi="Palatino Linotype"/>
          <w:b/>
          <w:sz w:val="20"/>
          <w:szCs w:val="20"/>
        </w:rPr>
      </w:pPr>
      <w:r w:rsidRPr="00550434">
        <w:rPr>
          <w:rFonts w:ascii="Palatino Linotype" w:hAnsi="Palatino Linotype"/>
          <w:b/>
          <w:bCs/>
          <w:sz w:val="20"/>
          <w:szCs w:val="20"/>
        </w:rPr>
        <w:t>Delivery Location</w:t>
      </w:r>
      <w:r w:rsidRPr="00550434">
        <w:rPr>
          <w:rFonts w:ascii="Palatino Linotype" w:hAnsi="Palatino Linotype"/>
          <w:b/>
          <w:sz w:val="20"/>
          <w:szCs w:val="20"/>
        </w:rPr>
        <w:t>: ADA Office. Currency: USD</w:t>
      </w:r>
      <w:r w:rsidR="00210627">
        <w:rPr>
          <w:rFonts w:ascii="Palatino Linotype" w:hAnsi="Palatino Linotype"/>
          <w:b/>
          <w:sz w:val="20"/>
          <w:szCs w:val="20"/>
        </w:rPr>
        <w:t>/SSP</w:t>
      </w:r>
    </w:p>
    <w:p w14:paraId="1C26E5F8" w14:textId="100D6430" w:rsidR="00550434" w:rsidRPr="00F70664" w:rsidRDefault="00000000" w:rsidP="00A708B0">
      <w:pPr>
        <w:spacing w:after="220" w:line="240" w:lineRule="auto"/>
        <w:jc w:val="both"/>
        <w:rPr>
          <w:rFonts w:ascii="Palatino Linotype" w:hAnsi="Palatino Linotype"/>
          <w:sz w:val="20"/>
          <w:szCs w:val="20"/>
        </w:rPr>
      </w:pPr>
      <w:r w:rsidRPr="00F70664">
        <w:rPr>
          <w:rFonts w:ascii="Palatino Linotype" w:hAnsi="Palatino Linotype"/>
          <w:b/>
          <w:sz w:val="20"/>
          <w:szCs w:val="20"/>
        </w:rPr>
        <w:t>Delivery instruction</w:t>
      </w:r>
      <w:r w:rsidRPr="00F70664">
        <w:rPr>
          <w:rFonts w:ascii="Palatino Linotype" w:hAnsi="Palatino Linotype"/>
          <w:sz w:val="20"/>
          <w:szCs w:val="20"/>
        </w:rPr>
        <w:t xml:space="preserve">: </w:t>
      </w:r>
    </w:p>
    <w:p w14:paraId="47F2869F" w14:textId="096DE762" w:rsidR="002A16A4" w:rsidRPr="00D602A7" w:rsidRDefault="00000000" w:rsidP="00A708B0">
      <w:pPr>
        <w:spacing w:line="240" w:lineRule="auto"/>
        <w:ind w:left="-5"/>
        <w:jc w:val="both"/>
        <w:rPr>
          <w:rFonts w:ascii="Palatino Linotype" w:hAnsi="Palatino Linotype"/>
          <w:sz w:val="20"/>
          <w:szCs w:val="20"/>
        </w:rPr>
      </w:pPr>
      <w:r>
        <w:rPr>
          <w:rFonts w:ascii="Palatino Linotype" w:hAnsi="Palatino Linotype"/>
          <w:sz w:val="24"/>
          <w:szCs w:val="24"/>
        </w:rPr>
        <w:t xml:space="preserve">ADA, </w:t>
      </w:r>
      <w:r w:rsidR="004F6464">
        <w:rPr>
          <w:rFonts w:ascii="Palatino Linotype" w:hAnsi="Palatino Linotype"/>
          <w:sz w:val="24"/>
          <w:szCs w:val="24"/>
        </w:rPr>
        <w:t xml:space="preserve">Office </w:t>
      </w:r>
      <w:r>
        <w:rPr>
          <w:rFonts w:ascii="Palatino Linotype" w:hAnsi="Palatino Linotype"/>
          <w:sz w:val="24"/>
          <w:szCs w:val="24"/>
        </w:rPr>
        <w:t>project site</w:t>
      </w:r>
      <w:r w:rsidRPr="005125A8">
        <w:rPr>
          <w:rFonts w:ascii="Palatino Linotype" w:hAnsi="Palatino Linotype"/>
          <w:sz w:val="24"/>
          <w:szCs w:val="24"/>
        </w:rPr>
        <w:t xml:space="preserve"> </w:t>
      </w:r>
      <w:r w:rsidR="004F6464" w:rsidRPr="005125A8">
        <w:rPr>
          <w:rFonts w:ascii="Palatino Linotype" w:hAnsi="Palatino Linotype"/>
        </w:rPr>
        <w:t>M</w:t>
      </w:r>
      <w:r w:rsidR="005125A8" w:rsidRPr="005125A8">
        <w:rPr>
          <w:rFonts w:ascii="Palatino Linotype" w:hAnsi="Palatino Linotype"/>
        </w:rPr>
        <w:t>alakal</w:t>
      </w:r>
      <w:r w:rsidR="005125A8">
        <w:rPr>
          <w:rFonts w:ascii="Palatino Linotype" w:hAnsi="Palatino Linotype"/>
        </w:rPr>
        <w:t>.</w:t>
      </w:r>
    </w:p>
    <w:p w14:paraId="6DA07310" w14:textId="77777777" w:rsidR="002A16A4" w:rsidRDefault="00000000" w:rsidP="00A708B0">
      <w:pPr>
        <w:spacing w:line="240" w:lineRule="auto"/>
        <w:ind w:left="-5"/>
        <w:jc w:val="both"/>
        <w:rPr>
          <w:rFonts w:ascii="Palatino Linotype" w:hAnsi="Palatino Linotype"/>
          <w:b/>
          <w:bCs/>
          <w:sz w:val="24"/>
          <w:szCs w:val="24"/>
        </w:rPr>
      </w:pPr>
      <w:r>
        <w:rPr>
          <w:rFonts w:ascii="Palatino Linotype" w:hAnsi="Palatino Linotype"/>
          <w:b/>
          <w:bCs/>
          <w:sz w:val="24"/>
          <w:szCs w:val="24"/>
        </w:rPr>
        <w:t>Legality</w:t>
      </w:r>
    </w:p>
    <w:p w14:paraId="7DD16AAA" w14:textId="77777777" w:rsidR="00C746EA" w:rsidRPr="00C746EA" w:rsidRDefault="00000000" w:rsidP="00A708B0">
      <w:pPr>
        <w:numPr>
          <w:ilvl w:val="0"/>
          <w:numId w:val="1"/>
        </w:numPr>
        <w:spacing w:after="0" w:line="240" w:lineRule="auto"/>
        <w:jc w:val="both"/>
        <w:rPr>
          <w:rFonts w:ascii="Calibri" w:hAnsi="Calibri" w:cs="Calibri"/>
          <w:sz w:val="24"/>
          <w:szCs w:val="24"/>
          <w:lang w:val="en-GB"/>
        </w:rPr>
      </w:pPr>
      <w:r>
        <w:rPr>
          <w:rFonts w:ascii="Palatino Linotype" w:hAnsi="Palatino Linotype"/>
          <w:sz w:val="24"/>
          <w:szCs w:val="24"/>
        </w:rPr>
        <w:t xml:space="preserve">All the legal documents must be attached to verify the capacity and must be valid </w:t>
      </w:r>
      <w:r w:rsidRPr="00A708B0">
        <w:rPr>
          <w:rFonts w:ascii="Palatino Linotype" w:hAnsi="Palatino Linotype"/>
          <w:sz w:val="24"/>
          <w:szCs w:val="24"/>
        </w:rPr>
        <w:t>registered and those required are</w:t>
      </w:r>
      <w:r w:rsidR="00C746EA">
        <w:rPr>
          <w:rFonts w:ascii="Palatino Linotype" w:hAnsi="Palatino Linotype"/>
          <w:sz w:val="28"/>
          <w:szCs w:val="28"/>
        </w:rPr>
        <w:t>:</w:t>
      </w:r>
    </w:p>
    <w:p w14:paraId="3F6B217A" w14:textId="793C07F8" w:rsidR="002A16A4" w:rsidRDefault="00000000" w:rsidP="00A708B0">
      <w:pPr>
        <w:numPr>
          <w:ilvl w:val="0"/>
          <w:numId w:val="1"/>
        </w:numPr>
        <w:spacing w:after="0" w:line="240" w:lineRule="auto"/>
        <w:jc w:val="both"/>
        <w:rPr>
          <w:rFonts w:ascii="Calibri" w:hAnsi="Calibri" w:cs="Calibri"/>
          <w:sz w:val="24"/>
          <w:szCs w:val="24"/>
          <w:lang w:val="en-GB"/>
        </w:rPr>
      </w:pPr>
      <w:r>
        <w:rPr>
          <w:rFonts w:ascii="Calibri" w:hAnsi="Calibri" w:cs="Calibri"/>
          <w:sz w:val="24"/>
          <w:szCs w:val="24"/>
          <w:lang w:val="en-GB"/>
        </w:rPr>
        <w:t xml:space="preserve"> Certificate of incorporation</w:t>
      </w:r>
      <w:r w:rsidR="003B5675">
        <w:rPr>
          <w:rFonts w:ascii="Calibri" w:hAnsi="Calibri" w:cs="Calibri"/>
          <w:sz w:val="24"/>
          <w:szCs w:val="24"/>
          <w:lang w:val="en-GB"/>
        </w:rPr>
        <w:t xml:space="preserve"> (Valid)</w:t>
      </w:r>
    </w:p>
    <w:p w14:paraId="271C6A54" w14:textId="4F141DE9" w:rsidR="003B5675" w:rsidRDefault="003B5675" w:rsidP="00A708B0">
      <w:pPr>
        <w:numPr>
          <w:ilvl w:val="0"/>
          <w:numId w:val="1"/>
        </w:numPr>
        <w:spacing w:after="0" w:line="240" w:lineRule="auto"/>
        <w:jc w:val="both"/>
        <w:rPr>
          <w:rFonts w:ascii="Calibri" w:hAnsi="Calibri" w:cs="Calibri"/>
          <w:sz w:val="24"/>
          <w:szCs w:val="24"/>
          <w:lang w:val="en-GB"/>
        </w:rPr>
      </w:pPr>
      <w:r>
        <w:rPr>
          <w:rFonts w:ascii="Calibri" w:hAnsi="Calibri" w:cs="Calibri"/>
          <w:sz w:val="24"/>
          <w:szCs w:val="24"/>
          <w:lang w:val="en-GB"/>
        </w:rPr>
        <w:t>Tax Clearance Certificate/Tax Compliance Certificate (Valid)</w:t>
      </w:r>
    </w:p>
    <w:p w14:paraId="27690CD7" w14:textId="1EF255D3" w:rsidR="003B5675" w:rsidRDefault="003B5675" w:rsidP="00A708B0">
      <w:pPr>
        <w:numPr>
          <w:ilvl w:val="0"/>
          <w:numId w:val="1"/>
        </w:numPr>
        <w:spacing w:after="0" w:line="240" w:lineRule="auto"/>
        <w:jc w:val="both"/>
        <w:rPr>
          <w:rFonts w:ascii="Calibri" w:hAnsi="Calibri" w:cs="Calibri"/>
          <w:sz w:val="24"/>
          <w:szCs w:val="24"/>
          <w:lang w:val="en-GB"/>
        </w:rPr>
      </w:pPr>
      <w:r>
        <w:rPr>
          <w:rFonts w:ascii="Calibri" w:hAnsi="Calibri" w:cs="Calibri"/>
          <w:sz w:val="24"/>
          <w:szCs w:val="24"/>
          <w:lang w:val="en-GB"/>
        </w:rPr>
        <w:t>Operation Licence (Valid)</w:t>
      </w:r>
    </w:p>
    <w:p w14:paraId="0BF0181F" w14:textId="77777777" w:rsidR="002A16A4" w:rsidRDefault="00000000" w:rsidP="00A708B0">
      <w:pPr>
        <w:numPr>
          <w:ilvl w:val="0"/>
          <w:numId w:val="1"/>
        </w:numPr>
        <w:spacing w:after="0" w:line="240" w:lineRule="auto"/>
        <w:jc w:val="both"/>
        <w:rPr>
          <w:rFonts w:ascii="Calibri" w:hAnsi="Calibri" w:cs="Calibri"/>
          <w:sz w:val="24"/>
          <w:szCs w:val="24"/>
          <w:lang w:val="en-GB"/>
        </w:rPr>
      </w:pPr>
      <w:r>
        <w:rPr>
          <w:rFonts w:ascii="Calibri" w:hAnsi="Calibri" w:cs="Calibri"/>
          <w:sz w:val="24"/>
          <w:szCs w:val="24"/>
          <w:lang w:val="en-GB"/>
        </w:rPr>
        <w:t>Trading licence</w:t>
      </w:r>
    </w:p>
    <w:p w14:paraId="14DA05BA" w14:textId="77777777" w:rsidR="002A16A4" w:rsidRDefault="00000000" w:rsidP="00A708B0">
      <w:pPr>
        <w:numPr>
          <w:ilvl w:val="0"/>
          <w:numId w:val="1"/>
        </w:numPr>
        <w:spacing w:after="0" w:line="240" w:lineRule="auto"/>
        <w:jc w:val="both"/>
        <w:rPr>
          <w:rFonts w:ascii="Calibri" w:hAnsi="Calibri" w:cs="Calibri"/>
          <w:sz w:val="24"/>
          <w:szCs w:val="24"/>
          <w:lang w:val="en-GB"/>
        </w:rPr>
      </w:pPr>
      <w:r>
        <w:rPr>
          <w:rFonts w:ascii="Calibri" w:hAnsi="Calibri" w:cs="Calibri"/>
          <w:sz w:val="24"/>
          <w:szCs w:val="24"/>
          <w:lang w:val="en-GB"/>
        </w:rPr>
        <w:t>Tax Identification Certificate (TIN)</w:t>
      </w:r>
    </w:p>
    <w:p w14:paraId="0B1A6759" w14:textId="77777777" w:rsidR="002A16A4" w:rsidRPr="007354E6" w:rsidRDefault="00000000" w:rsidP="00A708B0">
      <w:pPr>
        <w:numPr>
          <w:ilvl w:val="0"/>
          <w:numId w:val="1"/>
        </w:numPr>
        <w:spacing w:after="0" w:line="240" w:lineRule="auto"/>
        <w:jc w:val="both"/>
        <w:rPr>
          <w:rFonts w:ascii="Calibri" w:hAnsi="Calibri" w:cs="Calibri"/>
          <w:b/>
          <w:bCs/>
          <w:sz w:val="24"/>
          <w:szCs w:val="24"/>
          <w:lang w:val="en-GB"/>
        </w:rPr>
      </w:pPr>
      <w:r>
        <w:rPr>
          <w:rFonts w:ascii="Calibri" w:hAnsi="Calibri" w:cs="Calibri"/>
          <w:sz w:val="24"/>
          <w:szCs w:val="24"/>
          <w:lang w:val="en-GB"/>
        </w:rPr>
        <w:t xml:space="preserve">Memorandum &amp; </w:t>
      </w:r>
      <w:r w:rsidRPr="00A708B0">
        <w:rPr>
          <w:rFonts w:ascii="Calibri" w:hAnsi="Calibri" w:cs="Calibri"/>
          <w:sz w:val="24"/>
          <w:szCs w:val="24"/>
          <w:lang w:val="en-GB"/>
        </w:rPr>
        <w:t>Articles of Association</w:t>
      </w:r>
    </w:p>
    <w:p w14:paraId="0EFB6C58" w14:textId="44A586EE" w:rsidR="002A16A4" w:rsidRPr="007354E6" w:rsidRDefault="005D588F" w:rsidP="00A708B0">
      <w:pPr>
        <w:numPr>
          <w:ilvl w:val="0"/>
          <w:numId w:val="1"/>
        </w:numPr>
        <w:spacing w:after="0" w:line="240" w:lineRule="auto"/>
        <w:jc w:val="both"/>
        <w:rPr>
          <w:rFonts w:ascii="Calibri" w:hAnsi="Calibri" w:cs="Calibri"/>
          <w:sz w:val="24"/>
          <w:szCs w:val="24"/>
          <w:lang w:val="en-GB"/>
        </w:rPr>
      </w:pPr>
      <w:r w:rsidRPr="007354E6">
        <w:rPr>
          <w:rFonts w:ascii="Calibri" w:hAnsi="Calibri" w:cs="Calibri"/>
          <w:sz w:val="24"/>
          <w:szCs w:val="24"/>
          <w:lang w:val="en-GB"/>
        </w:rPr>
        <w:t xml:space="preserve">Latest Bank Statement for </w:t>
      </w:r>
      <w:r w:rsidR="007354E6" w:rsidRPr="007354E6">
        <w:rPr>
          <w:rFonts w:ascii="Calibri" w:hAnsi="Calibri" w:cs="Calibri"/>
          <w:b/>
          <w:bCs/>
          <w:sz w:val="24"/>
          <w:szCs w:val="24"/>
          <w:lang w:val="en-GB"/>
        </w:rPr>
        <w:t>1</w:t>
      </w:r>
      <w:r w:rsidR="007354E6" w:rsidRPr="007354E6">
        <w:rPr>
          <w:rFonts w:ascii="Calibri" w:hAnsi="Calibri" w:cs="Calibri"/>
          <w:b/>
          <w:bCs/>
          <w:sz w:val="24"/>
          <w:szCs w:val="24"/>
          <w:vertAlign w:val="superscript"/>
          <w:lang w:val="en-GB"/>
        </w:rPr>
        <w:t>st</w:t>
      </w:r>
      <w:r w:rsidR="007354E6" w:rsidRPr="007354E6">
        <w:rPr>
          <w:rFonts w:ascii="Calibri" w:hAnsi="Calibri" w:cs="Calibri"/>
          <w:b/>
          <w:bCs/>
          <w:sz w:val="24"/>
          <w:szCs w:val="24"/>
          <w:lang w:val="en-GB"/>
        </w:rPr>
        <w:t xml:space="preserve"> </w:t>
      </w:r>
      <w:r w:rsidR="00A708B0">
        <w:rPr>
          <w:rFonts w:ascii="Calibri" w:hAnsi="Calibri" w:cs="Calibri"/>
          <w:b/>
          <w:bCs/>
          <w:sz w:val="24"/>
          <w:szCs w:val="24"/>
          <w:lang w:val="en-GB"/>
        </w:rPr>
        <w:t>January</w:t>
      </w:r>
      <w:r w:rsidR="004F6464">
        <w:rPr>
          <w:rFonts w:ascii="Calibri" w:hAnsi="Calibri" w:cs="Calibri"/>
          <w:b/>
          <w:bCs/>
          <w:sz w:val="24"/>
          <w:szCs w:val="24"/>
          <w:lang w:val="en-GB"/>
        </w:rPr>
        <w:t xml:space="preserve"> </w:t>
      </w:r>
      <w:r w:rsidR="007354E6" w:rsidRPr="007354E6">
        <w:rPr>
          <w:rFonts w:ascii="Calibri" w:hAnsi="Calibri" w:cs="Calibri"/>
          <w:b/>
          <w:bCs/>
          <w:sz w:val="24"/>
          <w:szCs w:val="24"/>
          <w:lang w:val="en-GB"/>
        </w:rPr>
        <w:t>202</w:t>
      </w:r>
      <w:r w:rsidR="00A708B0">
        <w:rPr>
          <w:rFonts w:ascii="Calibri" w:hAnsi="Calibri" w:cs="Calibri"/>
          <w:b/>
          <w:bCs/>
          <w:sz w:val="24"/>
          <w:szCs w:val="24"/>
          <w:lang w:val="en-GB"/>
        </w:rPr>
        <w:t>5</w:t>
      </w:r>
      <w:r w:rsidR="007354E6" w:rsidRPr="007354E6">
        <w:rPr>
          <w:rFonts w:ascii="Calibri" w:hAnsi="Calibri" w:cs="Calibri"/>
          <w:b/>
          <w:bCs/>
          <w:sz w:val="24"/>
          <w:szCs w:val="24"/>
          <w:lang w:val="en-GB"/>
        </w:rPr>
        <w:t xml:space="preserve"> to 3</w:t>
      </w:r>
      <w:r w:rsidR="004F6464">
        <w:rPr>
          <w:rFonts w:ascii="Calibri" w:hAnsi="Calibri" w:cs="Calibri"/>
          <w:b/>
          <w:bCs/>
          <w:sz w:val="24"/>
          <w:szCs w:val="24"/>
          <w:lang w:val="en-GB"/>
        </w:rPr>
        <w:t>0</w:t>
      </w:r>
      <w:r w:rsidR="00A708B0" w:rsidRPr="00A708B0">
        <w:rPr>
          <w:rFonts w:ascii="Calibri" w:hAnsi="Calibri" w:cs="Calibri"/>
          <w:b/>
          <w:bCs/>
          <w:sz w:val="24"/>
          <w:szCs w:val="24"/>
          <w:vertAlign w:val="superscript"/>
          <w:lang w:val="en-GB"/>
        </w:rPr>
        <w:t>th</w:t>
      </w:r>
      <w:r w:rsidR="00A708B0">
        <w:rPr>
          <w:rFonts w:ascii="Calibri" w:hAnsi="Calibri" w:cs="Calibri"/>
          <w:b/>
          <w:bCs/>
          <w:sz w:val="24"/>
          <w:szCs w:val="24"/>
          <w:lang w:val="en-GB"/>
        </w:rPr>
        <w:t xml:space="preserve"> June</w:t>
      </w:r>
      <w:r w:rsidR="004F6464">
        <w:rPr>
          <w:rFonts w:ascii="Calibri" w:hAnsi="Calibri" w:cs="Calibri"/>
          <w:b/>
          <w:bCs/>
          <w:sz w:val="24"/>
          <w:szCs w:val="24"/>
          <w:lang w:val="en-GB"/>
        </w:rPr>
        <w:t xml:space="preserve"> </w:t>
      </w:r>
      <w:r w:rsidR="007354E6" w:rsidRPr="007354E6">
        <w:rPr>
          <w:rFonts w:ascii="Calibri" w:hAnsi="Calibri" w:cs="Calibri"/>
          <w:b/>
          <w:bCs/>
          <w:sz w:val="24"/>
          <w:szCs w:val="24"/>
          <w:lang w:val="en-GB"/>
        </w:rPr>
        <w:t>20</w:t>
      </w:r>
      <w:r w:rsidR="00A708B0">
        <w:rPr>
          <w:rFonts w:ascii="Calibri" w:hAnsi="Calibri" w:cs="Calibri"/>
          <w:b/>
          <w:bCs/>
          <w:sz w:val="24"/>
          <w:szCs w:val="24"/>
          <w:lang w:val="en-GB"/>
        </w:rPr>
        <w:t>25</w:t>
      </w:r>
    </w:p>
    <w:p w14:paraId="5E78297C" w14:textId="77777777" w:rsidR="002A16A4" w:rsidRDefault="00000000" w:rsidP="00A708B0">
      <w:pPr>
        <w:numPr>
          <w:ilvl w:val="0"/>
          <w:numId w:val="1"/>
        </w:numPr>
        <w:spacing w:after="0" w:line="240" w:lineRule="auto"/>
        <w:jc w:val="both"/>
        <w:rPr>
          <w:rFonts w:ascii="Calibri" w:hAnsi="Calibri" w:cs="Calibri"/>
          <w:sz w:val="24"/>
          <w:szCs w:val="24"/>
          <w:lang w:val="en-GB"/>
        </w:rPr>
      </w:pPr>
      <w:r>
        <w:rPr>
          <w:rFonts w:ascii="Calibri" w:hAnsi="Calibri" w:cs="Calibri"/>
          <w:sz w:val="24"/>
          <w:szCs w:val="24"/>
          <w:lang w:val="en-GB"/>
        </w:rPr>
        <w:t>Company profile</w:t>
      </w:r>
    </w:p>
    <w:p w14:paraId="42DC58C2" w14:textId="1EF3A6A9" w:rsidR="002A16A4" w:rsidRPr="00703650" w:rsidRDefault="00000000" w:rsidP="00A708B0">
      <w:pPr>
        <w:numPr>
          <w:ilvl w:val="0"/>
          <w:numId w:val="1"/>
        </w:numPr>
        <w:spacing w:after="0" w:line="240" w:lineRule="auto"/>
        <w:jc w:val="both"/>
        <w:rPr>
          <w:rFonts w:ascii="Calibri" w:hAnsi="Calibri" w:cs="Calibri"/>
          <w:b/>
          <w:bCs/>
          <w:sz w:val="24"/>
          <w:szCs w:val="24"/>
          <w:lang w:val="en-GB"/>
        </w:rPr>
      </w:pPr>
      <w:r>
        <w:rPr>
          <w:rFonts w:ascii="Calibri" w:hAnsi="Calibri" w:cs="Calibri"/>
          <w:sz w:val="24"/>
          <w:szCs w:val="24"/>
          <w:lang w:val="en-GB"/>
        </w:rPr>
        <w:t>Certificate of completion/reference information of previous undertakings of similar contracts</w:t>
      </w:r>
      <w:r w:rsidR="00703650">
        <w:rPr>
          <w:rFonts w:ascii="Calibri" w:hAnsi="Calibri" w:cs="Calibri"/>
          <w:sz w:val="24"/>
          <w:szCs w:val="24"/>
          <w:lang w:val="en-GB"/>
        </w:rPr>
        <w:t xml:space="preserve"> </w:t>
      </w:r>
      <w:r w:rsidR="000018DA" w:rsidRPr="00703650">
        <w:rPr>
          <w:rFonts w:ascii="Calibri" w:hAnsi="Calibri" w:cs="Calibri"/>
          <w:b/>
          <w:bCs/>
          <w:sz w:val="24"/>
          <w:szCs w:val="24"/>
          <w:lang w:val="en-GB"/>
        </w:rPr>
        <w:t>(Latest</w:t>
      </w:r>
      <w:r w:rsidR="00703650" w:rsidRPr="00703650">
        <w:rPr>
          <w:rFonts w:ascii="Calibri" w:hAnsi="Calibri" w:cs="Calibri"/>
          <w:b/>
          <w:bCs/>
          <w:sz w:val="24"/>
          <w:szCs w:val="24"/>
          <w:lang w:val="en-GB"/>
        </w:rPr>
        <w:t xml:space="preserve"> references for last three years 2022, 2023, and 2024)</w:t>
      </w:r>
    </w:p>
    <w:p w14:paraId="1A45D4BC" w14:textId="77777777" w:rsidR="002A16A4" w:rsidRDefault="00000000" w:rsidP="00A708B0">
      <w:pPr>
        <w:numPr>
          <w:ilvl w:val="0"/>
          <w:numId w:val="1"/>
        </w:numPr>
        <w:spacing w:after="0" w:line="240" w:lineRule="auto"/>
        <w:jc w:val="both"/>
        <w:rPr>
          <w:rFonts w:ascii="Calibri" w:hAnsi="Calibri" w:cs="Calibri"/>
          <w:sz w:val="24"/>
          <w:szCs w:val="24"/>
          <w:lang w:val="en-GB"/>
        </w:rPr>
      </w:pPr>
      <w:r>
        <w:rPr>
          <w:rFonts w:ascii="Calibri" w:hAnsi="Calibri" w:cs="Calibri"/>
          <w:sz w:val="24"/>
          <w:szCs w:val="24"/>
          <w:lang w:val="en-GB"/>
        </w:rPr>
        <w:t>Details for key staff members</w:t>
      </w:r>
    </w:p>
    <w:p w14:paraId="03FEE400" w14:textId="43D432B4" w:rsidR="002A16A4" w:rsidRDefault="00000000" w:rsidP="00A708B0">
      <w:pPr>
        <w:numPr>
          <w:ilvl w:val="0"/>
          <w:numId w:val="1"/>
        </w:numPr>
        <w:spacing w:after="0" w:line="240" w:lineRule="auto"/>
        <w:jc w:val="both"/>
        <w:rPr>
          <w:rFonts w:ascii="Calibri" w:hAnsi="Calibri" w:cs="Calibri"/>
          <w:sz w:val="24"/>
          <w:szCs w:val="24"/>
          <w:lang w:val="en-GB"/>
        </w:rPr>
      </w:pPr>
      <w:r>
        <w:rPr>
          <w:rFonts w:ascii="Calibri" w:hAnsi="Calibri" w:cs="Calibri"/>
          <w:sz w:val="24"/>
          <w:szCs w:val="24"/>
          <w:lang w:val="en-GB"/>
        </w:rPr>
        <w:t>Tax Exempt</w:t>
      </w:r>
      <w:r w:rsidR="00C746EA">
        <w:rPr>
          <w:rFonts w:ascii="Calibri" w:hAnsi="Calibri" w:cs="Calibri"/>
          <w:sz w:val="24"/>
          <w:szCs w:val="24"/>
          <w:lang w:val="en-GB"/>
        </w:rPr>
        <w:t>ion</w:t>
      </w:r>
      <w:r>
        <w:rPr>
          <w:rFonts w:ascii="Calibri" w:hAnsi="Calibri" w:cs="Calibri"/>
          <w:sz w:val="24"/>
          <w:szCs w:val="24"/>
          <w:lang w:val="en-GB"/>
        </w:rPr>
        <w:t xml:space="preserve"> Certificate (if applicable)</w:t>
      </w:r>
    </w:p>
    <w:p w14:paraId="647D9436" w14:textId="77777777" w:rsidR="002A16A4" w:rsidRDefault="002A16A4" w:rsidP="00A708B0">
      <w:pPr>
        <w:spacing w:after="0" w:line="240" w:lineRule="auto"/>
        <w:ind w:left="720"/>
        <w:jc w:val="both"/>
        <w:rPr>
          <w:rFonts w:ascii="Calibri" w:hAnsi="Calibri" w:cs="Calibri"/>
          <w:sz w:val="24"/>
          <w:szCs w:val="24"/>
          <w:lang w:val="en-GB"/>
        </w:rPr>
      </w:pPr>
    </w:p>
    <w:p w14:paraId="40ABCF02" w14:textId="77777777" w:rsidR="002A16A4" w:rsidRDefault="00000000" w:rsidP="00A708B0">
      <w:pPr>
        <w:spacing w:after="220" w:line="240" w:lineRule="auto"/>
        <w:ind w:left="-5"/>
        <w:jc w:val="both"/>
        <w:rPr>
          <w:rFonts w:ascii="Palatino Linotype" w:hAnsi="Palatino Linotype"/>
          <w:sz w:val="24"/>
          <w:szCs w:val="24"/>
        </w:rPr>
      </w:pPr>
      <w:r>
        <w:rPr>
          <w:rFonts w:ascii="Palatino Linotype" w:hAnsi="Palatino Linotype"/>
          <w:b/>
          <w:sz w:val="24"/>
          <w:szCs w:val="24"/>
        </w:rPr>
        <w:t>Price and currency policy</w:t>
      </w:r>
      <w:r>
        <w:rPr>
          <w:rFonts w:ascii="Palatino Linotype" w:hAnsi="Palatino Linotype"/>
          <w:sz w:val="24"/>
          <w:szCs w:val="24"/>
        </w:rPr>
        <w:t xml:space="preserve">: </w:t>
      </w:r>
    </w:p>
    <w:p w14:paraId="1A314F14" w14:textId="2C0A8FC4" w:rsidR="002A16A4" w:rsidRDefault="00000000" w:rsidP="00A708B0">
      <w:pPr>
        <w:spacing w:after="206" w:line="240" w:lineRule="auto"/>
        <w:ind w:left="-5" w:hanging="10"/>
        <w:jc w:val="both"/>
        <w:rPr>
          <w:rFonts w:ascii="Palatino Linotype" w:hAnsi="Palatino Linotype"/>
          <w:sz w:val="24"/>
          <w:szCs w:val="24"/>
        </w:rPr>
      </w:pPr>
      <w:r>
        <w:rPr>
          <w:rFonts w:ascii="Palatino Linotype" w:hAnsi="Palatino Linotype"/>
          <w:sz w:val="24"/>
          <w:szCs w:val="24"/>
        </w:rPr>
        <w:t>The price</w:t>
      </w:r>
      <w:r w:rsidR="005125A8">
        <w:rPr>
          <w:rFonts w:ascii="Palatino Linotype" w:hAnsi="Palatino Linotype"/>
          <w:sz w:val="24"/>
          <w:szCs w:val="24"/>
        </w:rPr>
        <w:t xml:space="preserve"> (</w:t>
      </w:r>
      <w:r>
        <w:rPr>
          <w:rFonts w:ascii="Palatino Linotype" w:hAnsi="Palatino Linotype"/>
          <w:sz w:val="24"/>
          <w:szCs w:val="24"/>
        </w:rPr>
        <w:t>s</w:t>
      </w:r>
      <w:r w:rsidR="005125A8">
        <w:rPr>
          <w:rFonts w:ascii="Palatino Linotype" w:hAnsi="Palatino Linotype"/>
          <w:sz w:val="24"/>
          <w:szCs w:val="24"/>
        </w:rPr>
        <w:t>)</w:t>
      </w:r>
      <w:r>
        <w:rPr>
          <w:rFonts w:ascii="Palatino Linotype" w:hAnsi="Palatino Linotype"/>
          <w:sz w:val="24"/>
          <w:szCs w:val="24"/>
        </w:rPr>
        <w:t xml:space="preserve"> shall be free of VAT and other public charges. the prices shall be quoted in United State Dollars (USD). The quoted price</w:t>
      </w:r>
      <w:r w:rsidR="003C7001">
        <w:rPr>
          <w:rFonts w:ascii="Palatino Linotype" w:hAnsi="Palatino Linotype"/>
          <w:sz w:val="24"/>
          <w:szCs w:val="24"/>
        </w:rPr>
        <w:t>s</w:t>
      </w:r>
      <w:r>
        <w:rPr>
          <w:rFonts w:ascii="Palatino Linotype" w:hAnsi="Palatino Linotype"/>
          <w:sz w:val="24"/>
          <w:szCs w:val="24"/>
        </w:rPr>
        <w:t xml:space="preserve"> shall be valid for 30 days from </w:t>
      </w:r>
      <w:r w:rsidR="00337932">
        <w:rPr>
          <w:rFonts w:ascii="Palatino Linotype" w:hAnsi="Palatino Linotype"/>
          <w:sz w:val="24"/>
          <w:szCs w:val="24"/>
        </w:rPr>
        <w:t xml:space="preserve">the </w:t>
      </w:r>
      <w:r>
        <w:rPr>
          <w:rFonts w:ascii="Palatino Linotype" w:hAnsi="Palatino Linotype"/>
          <w:sz w:val="24"/>
          <w:szCs w:val="24"/>
        </w:rPr>
        <w:t>date of closure of submission of quotes.</w:t>
      </w:r>
    </w:p>
    <w:p w14:paraId="70B37373" w14:textId="0F603A97" w:rsidR="002A16A4" w:rsidRDefault="00000000" w:rsidP="00A708B0">
      <w:pPr>
        <w:spacing w:after="220" w:line="240" w:lineRule="auto"/>
        <w:jc w:val="both"/>
        <w:rPr>
          <w:rFonts w:ascii="Palatino Linotype" w:hAnsi="Palatino Linotype"/>
          <w:b/>
          <w:bCs/>
          <w:sz w:val="24"/>
          <w:szCs w:val="24"/>
        </w:rPr>
      </w:pPr>
      <w:r>
        <w:rPr>
          <w:rFonts w:ascii="Palatino Linotype" w:hAnsi="Palatino Linotype"/>
          <w:b/>
          <w:bCs/>
          <w:sz w:val="24"/>
          <w:szCs w:val="24"/>
        </w:rPr>
        <w:t xml:space="preserve">Submission: </w:t>
      </w:r>
      <w:r>
        <w:rPr>
          <w:rFonts w:ascii="Palatino Linotype" w:hAnsi="Palatino Linotype"/>
          <w:sz w:val="24"/>
          <w:szCs w:val="24"/>
        </w:rPr>
        <w:t xml:space="preserve">Quotation shall only be submitted in hard copy to the following address: </w:t>
      </w:r>
      <w:r w:rsidRPr="00C746EA">
        <w:rPr>
          <w:rFonts w:ascii="Palatino Linotype" w:hAnsi="Palatino Linotype"/>
          <w:b/>
          <w:bCs/>
          <w:sz w:val="24"/>
          <w:szCs w:val="24"/>
        </w:rPr>
        <w:t>ADA</w:t>
      </w:r>
      <w:r>
        <w:rPr>
          <w:rFonts w:ascii="Palatino Linotype" w:hAnsi="Palatino Linotype"/>
          <w:sz w:val="24"/>
          <w:szCs w:val="24"/>
        </w:rPr>
        <w:t xml:space="preserve"> </w:t>
      </w:r>
      <w:r w:rsidRPr="00C746EA">
        <w:rPr>
          <w:rFonts w:ascii="Palatino Linotype" w:hAnsi="Palatino Linotype"/>
          <w:b/>
          <w:bCs/>
          <w:sz w:val="24"/>
          <w:szCs w:val="24"/>
        </w:rPr>
        <w:t xml:space="preserve">Office, </w:t>
      </w:r>
      <w:r w:rsidR="00C746EA" w:rsidRPr="00C746EA">
        <w:rPr>
          <w:rFonts w:ascii="Palatino Linotype" w:hAnsi="Palatino Linotype"/>
          <w:b/>
          <w:bCs/>
          <w:sz w:val="24"/>
          <w:szCs w:val="24"/>
        </w:rPr>
        <w:t>plot No:379 Theo Road Tongpiny Juba Nabari</w:t>
      </w:r>
      <w:r w:rsidR="00C746EA">
        <w:rPr>
          <w:rFonts w:ascii="Palatino Linotype" w:hAnsi="Palatino Linotype"/>
          <w:sz w:val="24"/>
          <w:szCs w:val="24"/>
        </w:rPr>
        <w:t xml:space="preserve"> </w:t>
      </w:r>
      <w:r>
        <w:rPr>
          <w:rFonts w:ascii="Palatino Linotype" w:hAnsi="Palatino Linotype"/>
          <w:sz w:val="24"/>
          <w:szCs w:val="24"/>
        </w:rPr>
        <w:t xml:space="preserve">and shall be dropped into a tender box by the company representative. </w:t>
      </w:r>
    </w:p>
    <w:p w14:paraId="2F610408" w14:textId="77777777" w:rsidR="002A16A4" w:rsidRDefault="00000000" w:rsidP="00A708B0">
      <w:pPr>
        <w:spacing w:after="220" w:line="240" w:lineRule="auto"/>
        <w:jc w:val="both"/>
        <w:rPr>
          <w:rFonts w:ascii="Palatino Linotype" w:hAnsi="Palatino Linotype"/>
          <w:sz w:val="24"/>
          <w:szCs w:val="24"/>
        </w:rPr>
      </w:pPr>
      <w:r>
        <w:rPr>
          <w:rFonts w:ascii="Palatino Linotype" w:hAnsi="Palatino Linotype"/>
          <w:b/>
          <w:sz w:val="24"/>
          <w:szCs w:val="24"/>
        </w:rPr>
        <w:t xml:space="preserve">Registration for submission: </w:t>
      </w:r>
    </w:p>
    <w:p w14:paraId="37E4671F" w14:textId="77777777" w:rsidR="002A16A4" w:rsidRDefault="00000000" w:rsidP="00A708B0">
      <w:pPr>
        <w:spacing w:line="240" w:lineRule="auto"/>
        <w:ind w:left="-5"/>
        <w:jc w:val="both"/>
        <w:rPr>
          <w:rFonts w:ascii="Palatino Linotype" w:hAnsi="Palatino Linotype"/>
          <w:sz w:val="24"/>
          <w:szCs w:val="24"/>
        </w:rPr>
      </w:pPr>
      <w:r>
        <w:rPr>
          <w:rFonts w:ascii="Palatino Linotype" w:hAnsi="Palatino Linotype"/>
          <w:sz w:val="24"/>
          <w:szCs w:val="24"/>
        </w:rPr>
        <w:t xml:space="preserve">Please make sure, you register your hand delivered quotation with the procurement department and drop it in the Tender box yourself. </w:t>
      </w:r>
    </w:p>
    <w:p w14:paraId="5C06F132" w14:textId="77777777" w:rsidR="00FA1DE6" w:rsidRDefault="00FA1DE6" w:rsidP="00A708B0">
      <w:pPr>
        <w:spacing w:after="220" w:line="240" w:lineRule="auto"/>
        <w:ind w:left="-5"/>
        <w:jc w:val="both"/>
        <w:rPr>
          <w:rFonts w:ascii="Palatino Linotype" w:hAnsi="Palatino Linotype"/>
          <w:b/>
          <w:sz w:val="24"/>
          <w:szCs w:val="24"/>
        </w:rPr>
      </w:pPr>
    </w:p>
    <w:p w14:paraId="2B8CF33D" w14:textId="77777777" w:rsidR="00FA1DE6" w:rsidRDefault="00FA1DE6" w:rsidP="00A708B0">
      <w:pPr>
        <w:spacing w:after="220" w:line="240" w:lineRule="auto"/>
        <w:ind w:left="-5"/>
        <w:jc w:val="both"/>
        <w:rPr>
          <w:rFonts w:ascii="Palatino Linotype" w:hAnsi="Palatino Linotype"/>
          <w:b/>
          <w:sz w:val="24"/>
          <w:szCs w:val="24"/>
        </w:rPr>
      </w:pPr>
    </w:p>
    <w:p w14:paraId="62BFA504" w14:textId="77777777" w:rsidR="00FA1DE6" w:rsidRDefault="00000000" w:rsidP="00FA1DE6">
      <w:pPr>
        <w:spacing w:after="220" w:line="240" w:lineRule="auto"/>
        <w:ind w:left="-5"/>
        <w:jc w:val="both"/>
        <w:rPr>
          <w:rFonts w:ascii="Palatino Linotype" w:hAnsi="Palatino Linotype"/>
          <w:sz w:val="24"/>
          <w:szCs w:val="24"/>
        </w:rPr>
      </w:pPr>
      <w:r>
        <w:rPr>
          <w:rFonts w:ascii="Palatino Linotype" w:hAnsi="Palatino Linotype"/>
          <w:b/>
          <w:sz w:val="24"/>
          <w:szCs w:val="24"/>
        </w:rPr>
        <w:lastRenderedPageBreak/>
        <w:t>Request for clarifications</w:t>
      </w:r>
      <w:r>
        <w:rPr>
          <w:rFonts w:ascii="Palatino Linotype" w:hAnsi="Palatino Linotype"/>
          <w:sz w:val="24"/>
          <w:szCs w:val="24"/>
        </w:rPr>
        <w:t xml:space="preserve">: </w:t>
      </w:r>
    </w:p>
    <w:p w14:paraId="62BA2F3B" w14:textId="39785253" w:rsidR="002A16A4" w:rsidRDefault="00000000" w:rsidP="00FA1DE6">
      <w:pPr>
        <w:spacing w:after="220" w:line="240" w:lineRule="auto"/>
        <w:ind w:left="-5"/>
        <w:jc w:val="both"/>
        <w:rPr>
          <w:rFonts w:ascii="Palatino Linotype" w:hAnsi="Palatino Linotype"/>
          <w:sz w:val="24"/>
          <w:szCs w:val="24"/>
        </w:rPr>
      </w:pPr>
      <w:r>
        <w:rPr>
          <w:rFonts w:ascii="Palatino Linotype" w:hAnsi="Palatino Linotype"/>
          <w:sz w:val="24"/>
          <w:szCs w:val="24"/>
        </w:rPr>
        <w:t xml:space="preserve">Any request for clarification must be made in writing through </w:t>
      </w:r>
      <w:r>
        <w:rPr>
          <w:rFonts w:ascii="Palatino Linotype" w:hAnsi="Palatino Linotype"/>
          <w:color w:val="548DD4" w:themeColor="text2" w:themeTint="99"/>
          <w:sz w:val="24"/>
          <w:szCs w:val="24"/>
        </w:rPr>
        <w:t>email: johnyiek.ada@gmail</w:t>
      </w:r>
      <w:r w:rsidR="003A2B49">
        <w:rPr>
          <w:rFonts w:ascii="Palatino Linotype" w:hAnsi="Palatino Linotype"/>
          <w:color w:val="548DD4" w:themeColor="text2" w:themeTint="99"/>
          <w:sz w:val="24"/>
          <w:szCs w:val="24"/>
        </w:rPr>
        <w:t>.com</w:t>
      </w:r>
      <w:r>
        <w:rPr>
          <w:rFonts w:ascii="Palatino Linotype" w:hAnsi="Palatino Linotype"/>
          <w:color w:val="548DD4" w:themeColor="text2" w:themeTint="99"/>
          <w:sz w:val="24"/>
          <w:szCs w:val="24"/>
        </w:rPr>
        <w:t xml:space="preserve"> / 0923661188</w:t>
      </w:r>
      <w:r>
        <w:rPr>
          <w:rFonts w:ascii="Palatino Linotype" w:hAnsi="Palatino Linotype"/>
          <w:sz w:val="24"/>
          <w:szCs w:val="24"/>
        </w:rPr>
        <w:t>. This enquires must be sen</w:t>
      </w:r>
      <w:r w:rsidR="00C746EA">
        <w:rPr>
          <w:rFonts w:ascii="Palatino Linotype" w:hAnsi="Palatino Linotype"/>
          <w:sz w:val="24"/>
          <w:szCs w:val="24"/>
        </w:rPr>
        <w:t>t</w:t>
      </w:r>
      <w:r>
        <w:rPr>
          <w:rFonts w:ascii="Palatino Linotype" w:hAnsi="Palatino Linotype"/>
          <w:sz w:val="24"/>
          <w:szCs w:val="24"/>
        </w:rPr>
        <w:t xml:space="preserve"> within </w:t>
      </w:r>
      <w:r>
        <w:rPr>
          <w:rFonts w:ascii="Palatino Linotype" w:hAnsi="Palatino Linotype"/>
          <w:b/>
          <w:sz w:val="24"/>
          <w:szCs w:val="24"/>
        </w:rPr>
        <w:t>48 hours</w:t>
      </w:r>
      <w:r>
        <w:rPr>
          <w:rFonts w:ascii="Palatino Linotype" w:hAnsi="Palatino Linotype"/>
          <w:sz w:val="24"/>
          <w:szCs w:val="24"/>
        </w:rPr>
        <w:t xml:space="preserve"> before the tender closing date. </w:t>
      </w:r>
    </w:p>
    <w:p w14:paraId="362E8B70" w14:textId="0F0BB701" w:rsidR="002A16A4" w:rsidRDefault="00000000" w:rsidP="00A708B0">
      <w:pPr>
        <w:spacing w:after="220" w:line="240" w:lineRule="auto"/>
        <w:jc w:val="both"/>
        <w:rPr>
          <w:rFonts w:ascii="Palatino Linotype" w:hAnsi="Palatino Linotype"/>
          <w:sz w:val="24"/>
          <w:szCs w:val="24"/>
        </w:rPr>
      </w:pPr>
      <w:r>
        <w:rPr>
          <w:rFonts w:ascii="Palatino Linotype" w:hAnsi="Palatino Linotype"/>
          <w:b/>
          <w:sz w:val="24"/>
          <w:szCs w:val="24"/>
        </w:rPr>
        <w:t>Evaluation of quotes and award of supply contract</w:t>
      </w:r>
      <w:r>
        <w:rPr>
          <w:rFonts w:ascii="Palatino Linotype" w:hAnsi="Palatino Linotype"/>
          <w:sz w:val="24"/>
          <w:szCs w:val="24"/>
        </w:rPr>
        <w:t xml:space="preserve">: </w:t>
      </w:r>
    </w:p>
    <w:p w14:paraId="32A807D4" w14:textId="16D30343" w:rsidR="002A16A4" w:rsidRDefault="00000000" w:rsidP="00A708B0">
      <w:pPr>
        <w:spacing w:after="96" w:line="240" w:lineRule="auto"/>
        <w:ind w:left="-5"/>
        <w:jc w:val="both"/>
        <w:rPr>
          <w:rFonts w:ascii="Palatino Linotype" w:hAnsi="Palatino Linotype"/>
          <w:sz w:val="24"/>
          <w:szCs w:val="24"/>
        </w:rPr>
      </w:pPr>
      <w:r>
        <w:rPr>
          <w:rFonts w:ascii="Palatino Linotype" w:hAnsi="Palatino Linotype"/>
          <w:sz w:val="24"/>
          <w:szCs w:val="24"/>
        </w:rPr>
        <w:t xml:space="preserve">The quotes will be evaluated and the supply contract must be awarded based </w:t>
      </w:r>
      <w:r w:rsidR="00C746EA">
        <w:rPr>
          <w:rFonts w:ascii="Palatino Linotype" w:hAnsi="Palatino Linotype"/>
          <w:sz w:val="24"/>
          <w:szCs w:val="24"/>
        </w:rPr>
        <w:t xml:space="preserve">on </w:t>
      </w:r>
      <w:r>
        <w:rPr>
          <w:rFonts w:ascii="Palatino Linotype" w:hAnsi="Palatino Linotype"/>
          <w:sz w:val="24"/>
          <w:szCs w:val="24"/>
        </w:rPr>
        <w:t>South Sudan legal Register Documents</w:t>
      </w:r>
      <w:r w:rsidR="00751DCA">
        <w:rPr>
          <w:rFonts w:ascii="Palatino Linotype" w:hAnsi="Palatino Linotype"/>
          <w:sz w:val="24"/>
          <w:szCs w:val="24"/>
        </w:rPr>
        <w:t xml:space="preserve">, past experience for similar products, </w:t>
      </w:r>
      <w:r>
        <w:rPr>
          <w:rFonts w:ascii="Palatino Linotype" w:hAnsi="Palatino Linotype"/>
          <w:sz w:val="24"/>
          <w:szCs w:val="24"/>
        </w:rPr>
        <w:t xml:space="preserve">price, delivery terms, brand, quality assurances and any other factor which the procurement committee shall deem necessary. </w:t>
      </w:r>
      <w:r w:rsidR="00C746EA">
        <w:rPr>
          <w:rFonts w:ascii="Palatino Linotype" w:hAnsi="Palatino Linotype"/>
          <w:sz w:val="24"/>
          <w:szCs w:val="24"/>
        </w:rPr>
        <w:t xml:space="preserve">In another line </w:t>
      </w:r>
      <w:r>
        <w:rPr>
          <w:rFonts w:ascii="Palatino Linotype" w:hAnsi="Palatino Linotype"/>
          <w:b/>
          <w:sz w:val="24"/>
          <w:szCs w:val="24"/>
        </w:rPr>
        <w:t xml:space="preserve">Notification of the results: </w:t>
      </w:r>
    </w:p>
    <w:p w14:paraId="73411612" w14:textId="77777777" w:rsidR="002A16A4" w:rsidRDefault="00000000" w:rsidP="00A708B0">
      <w:pPr>
        <w:spacing w:line="240" w:lineRule="auto"/>
        <w:ind w:left="-5"/>
        <w:jc w:val="both"/>
        <w:rPr>
          <w:rFonts w:ascii="Palatino Linotype" w:hAnsi="Palatino Linotype"/>
          <w:sz w:val="24"/>
          <w:szCs w:val="24"/>
        </w:rPr>
      </w:pPr>
      <w:r>
        <w:rPr>
          <w:rFonts w:ascii="Palatino Linotype" w:hAnsi="Palatino Linotype"/>
          <w:sz w:val="24"/>
          <w:szCs w:val="24"/>
        </w:rPr>
        <w:t xml:space="preserve">Only the successful bidder will be notified, and if you do not receive an order in writing from ADA within two weeks after the expiry of the dateline, consider your bid unsuccessful. </w:t>
      </w:r>
    </w:p>
    <w:p w14:paraId="0C55C748" w14:textId="77777777" w:rsidR="00A708B0" w:rsidRDefault="00000000" w:rsidP="00A708B0">
      <w:pPr>
        <w:spacing w:after="220" w:line="240" w:lineRule="auto"/>
        <w:ind w:left="-5"/>
        <w:jc w:val="both"/>
        <w:rPr>
          <w:rFonts w:ascii="Palatino Linotype" w:hAnsi="Palatino Linotype"/>
          <w:sz w:val="24"/>
          <w:szCs w:val="24"/>
        </w:rPr>
      </w:pPr>
      <w:r>
        <w:rPr>
          <w:rFonts w:ascii="Palatino Linotype" w:hAnsi="Palatino Linotype"/>
          <w:b/>
          <w:sz w:val="24"/>
          <w:szCs w:val="24"/>
        </w:rPr>
        <w:t xml:space="preserve">Language of the bid: </w:t>
      </w:r>
    </w:p>
    <w:p w14:paraId="5BFA2F16" w14:textId="4176F9B1" w:rsidR="002A16A4" w:rsidRPr="00A47C41" w:rsidRDefault="00000000" w:rsidP="00A708B0">
      <w:pPr>
        <w:spacing w:after="220" w:line="240" w:lineRule="auto"/>
        <w:ind w:left="-5"/>
        <w:jc w:val="both"/>
        <w:rPr>
          <w:rFonts w:ascii="Palatino Linotype" w:hAnsi="Palatino Linotype"/>
          <w:sz w:val="24"/>
          <w:szCs w:val="24"/>
        </w:rPr>
      </w:pPr>
      <w:r>
        <w:rPr>
          <w:rFonts w:ascii="Palatino Linotype" w:hAnsi="Palatino Linotype"/>
          <w:sz w:val="24"/>
          <w:szCs w:val="24"/>
        </w:rPr>
        <w:t xml:space="preserve">The language to be used when applying shall be English only. </w:t>
      </w:r>
    </w:p>
    <w:p w14:paraId="27ED51DC" w14:textId="368718E4" w:rsidR="002A16A4" w:rsidRDefault="00000000" w:rsidP="00A708B0">
      <w:pPr>
        <w:spacing w:after="220" w:line="240" w:lineRule="auto"/>
        <w:jc w:val="both"/>
        <w:rPr>
          <w:rFonts w:ascii="Palatino Linotype" w:hAnsi="Palatino Linotype"/>
          <w:sz w:val="24"/>
          <w:szCs w:val="24"/>
        </w:rPr>
      </w:pPr>
      <w:r>
        <w:rPr>
          <w:rFonts w:ascii="Palatino Linotype" w:hAnsi="Palatino Linotype"/>
          <w:b/>
          <w:sz w:val="24"/>
          <w:szCs w:val="24"/>
        </w:rPr>
        <w:t>Terms of payment</w:t>
      </w:r>
      <w:r>
        <w:rPr>
          <w:rFonts w:ascii="Palatino Linotype" w:hAnsi="Palatino Linotype"/>
          <w:sz w:val="24"/>
          <w:szCs w:val="24"/>
        </w:rPr>
        <w:t xml:space="preserve">: </w:t>
      </w:r>
    </w:p>
    <w:p w14:paraId="566A29DB" w14:textId="77777777" w:rsidR="002A16A4" w:rsidRDefault="00000000" w:rsidP="00A708B0">
      <w:pPr>
        <w:spacing w:after="129" w:line="240" w:lineRule="auto"/>
        <w:ind w:left="-5" w:hanging="10"/>
        <w:jc w:val="both"/>
        <w:rPr>
          <w:rFonts w:ascii="Palatino Linotype" w:hAnsi="Palatino Linotype"/>
          <w:sz w:val="24"/>
          <w:szCs w:val="24"/>
        </w:rPr>
      </w:pPr>
      <w:r>
        <w:rPr>
          <w:rFonts w:ascii="Palatino Linotype" w:hAnsi="Palatino Linotype"/>
          <w:sz w:val="24"/>
          <w:szCs w:val="24"/>
        </w:rPr>
        <w:t xml:space="preserve">Payment shall be made within a maximum of </w:t>
      </w:r>
      <w:r>
        <w:rPr>
          <w:rFonts w:ascii="Palatino Linotype" w:hAnsi="Palatino Linotype"/>
          <w:b/>
          <w:sz w:val="24"/>
          <w:szCs w:val="24"/>
        </w:rPr>
        <w:t>30</w:t>
      </w:r>
      <w:r>
        <w:rPr>
          <w:rFonts w:ascii="Palatino Linotype" w:hAnsi="Palatino Linotype"/>
          <w:sz w:val="24"/>
          <w:szCs w:val="24"/>
        </w:rPr>
        <w:t xml:space="preserve"> working days after the completion of delivery of the materials subject to appropriate deduction for incomplete deliveries upon the presentation of commercial invoice. Payment will be made by </w:t>
      </w:r>
      <w:r>
        <w:rPr>
          <w:rFonts w:ascii="Palatino Linotype" w:hAnsi="Palatino Linotype"/>
          <w:b/>
          <w:sz w:val="24"/>
          <w:szCs w:val="24"/>
        </w:rPr>
        <w:t>Bank transfer</w:t>
      </w:r>
      <w:r>
        <w:rPr>
          <w:rFonts w:ascii="Palatino Linotype" w:hAnsi="Palatino Linotype"/>
          <w:sz w:val="24"/>
          <w:szCs w:val="24"/>
        </w:rPr>
        <w:t xml:space="preserve"> to the supplier’s </w:t>
      </w:r>
      <w:r>
        <w:rPr>
          <w:rFonts w:ascii="Palatino Linotype" w:hAnsi="Palatino Linotype"/>
          <w:b/>
          <w:sz w:val="24"/>
          <w:szCs w:val="24"/>
        </w:rPr>
        <w:t>Bank Account</w:t>
      </w:r>
      <w:r>
        <w:rPr>
          <w:rFonts w:ascii="Palatino Linotype" w:hAnsi="Palatino Linotype"/>
          <w:sz w:val="24"/>
          <w:szCs w:val="24"/>
        </w:rPr>
        <w:t xml:space="preserve"> only.</w:t>
      </w:r>
    </w:p>
    <w:p w14:paraId="3BC490B3" w14:textId="77777777" w:rsidR="002A3F5C" w:rsidRDefault="002A3F5C" w:rsidP="00A708B0">
      <w:pPr>
        <w:spacing w:after="129" w:line="240" w:lineRule="auto"/>
        <w:ind w:left="-5" w:hanging="10"/>
        <w:jc w:val="both"/>
        <w:rPr>
          <w:rFonts w:ascii="Palatino Linotype" w:hAnsi="Palatino Linotype"/>
          <w:sz w:val="24"/>
          <w:szCs w:val="24"/>
        </w:rPr>
      </w:pPr>
    </w:p>
    <w:p w14:paraId="41D49498" w14:textId="4F239A50" w:rsidR="002A16A4" w:rsidRDefault="00000000" w:rsidP="00A708B0">
      <w:pPr>
        <w:shd w:val="clear" w:color="auto" w:fill="C6D9F1" w:themeFill="text2" w:themeFillTint="33"/>
        <w:spacing w:line="240" w:lineRule="auto"/>
        <w:ind w:left="-5"/>
        <w:jc w:val="both"/>
        <w:rPr>
          <w:rFonts w:ascii="Palatino Linotype" w:hAnsi="Palatino Linotype"/>
          <w:b/>
          <w:sz w:val="24"/>
          <w:szCs w:val="24"/>
        </w:rPr>
      </w:pPr>
      <w:r>
        <w:rPr>
          <w:rFonts w:ascii="Palatino Linotype" w:hAnsi="Palatino Linotype"/>
          <w:b/>
          <w:sz w:val="24"/>
          <w:szCs w:val="24"/>
        </w:rPr>
        <w:t xml:space="preserve">The dateline for the submission of the quotes will be strictly on </w:t>
      </w:r>
      <w:r w:rsidR="002700E8">
        <w:rPr>
          <w:rFonts w:ascii="Palatino Linotype" w:hAnsi="Palatino Linotype"/>
          <w:b/>
          <w:sz w:val="24"/>
          <w:szCs w:val="24"/>
        </w:rPr>
        <w:t>Wednesday 12</w:t>
      </w:r>
      <w:r w:rsidR="002700E8">
        <w:rPr>
          <w:rFonts w:ascii="Palatino Linotype" w:hAnsi="Palatino Linotype"/>
          <w:b/>
          <w:sz w:val="24"/>
          <w:szCs w:val="24"/>
          <w:vertAlign w:val="superscript"/>
          <w:lang w:val="en-GB"/>
        </w:rPr>
        <w:t xml:space="preserve">  </w:t>
      </w:r>
      <w:r w:rsidR="002700E8">
        <w:rPr>
          <w:rFonts w:ascii="Palatino Linotype" w:hAnsi="Palatino Linotype"/>
          <w:b/>
          <w:sz w:val="24"/>
          <w:szCs w:val="24"/>
        </w:rPr>
        <w:t xml:space="preserve"> March 2025</w:t>
      </w:r>
      <w:r>
        <w:rPr>
          <w:rFonts w:ascii="Palatino Linotype" w:hAnsi="Palatino Linotype"/>
          <w:b/>
          <w:sz w:val="24"/>
          <w:szCs w:val="24"/>
        </w:rPr>
        <w:t xml:space="preserve"> at 4:00 PM</w:t>
      </w:r>
    </w:p>
    <w:tbl>
      <w:tblPr>
        <w:tblW w:w="105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5"/>
      </w:tblGrid>
      <w:tr w:rsidR="002A16A4" w14:paraId="34E748F3" w14:textId="77777777">
        <w:trPr>
          <w:trHeight w:val="360"/>
        </w:trPr>
        <w:tc>
          <w:tcPr>
            <w:tcW w:w="10515" w:type="dxa"/>
          </w:tcPr>
          <w:p w14:paraId="1355637D" w14:textId="77777777" w:rsidR="002A16A4" w:rsidRDefault="00000000" w:rsidP="00A708B0">
            <w:pPr>
              <w:spacing w:after="129" w:line="240" w:lineRule="auto"/>
              <w:ind w:left="10"/>
              <w:jc w:val="both"/>
              <w:rPr>
                <w:rFonts w:ascii="Palatino Linotype" w:hAnsi="Palatino Linotype"/>
                <w:b/>
                <w:sz w:val="24"/>
                <w:szCs w:val="24"/>
              </w:rPr>
            </w:pPr>
            <w:r>
              <w:rPr>
                <w:rFonts w:ascii="Palatino Linotype" w:hAnsi="Palatino Linotype"/>
                <w:b/>
                <w:sz w:val="24"/>
                <w:szCs w:val="24"/>
              </w:rPr>
              <w:t xml:space="preserve">Disclaimer: </w:t>
            </w:r>
          </w:p>
          <w:p w14:paraId="4DD664D6" w14:textId="77777777" w:rsidR="002A16A4" w:rsidRDefault="00000000" w:rsidP="00A708B0">
            <w:pPr>
              <w:spacing w:after="129" w:line="240" w:lineRule="auto"/>
              <w:ind w:left="10"/>
              <w:jc w:val="both"/>
              <w:rPr>
                <w:rFonts w:ascii="Palatino Linotype" w:hAnsi="Palatino Linotype"/>
                <w:b/>
                <w:sz w:val="24"/>
                <w:szCs w:val="24"/>
              </w:rPr>
            </w:pPr>
            <w:r>
              <w:rPr>
                <w:rFonts w:ascii="Palatino Linotype" w:hAnsi="Palatino Linotype"/>
                <w:b/>
                <w:i/>
                <w:sz w:val="24"/>
                <w:szCs w:val="24"/>
              </w:rPr>
              <w:t xml:space="preserve">This is call for quotations only Africa Development Aid may cancel the process without notice and shall accept no liability whatsoever, arising out of such action. ADA is under no obligation whatsoever to award to the supply contract to the lowest or any bidder, the decision of the procurement committee shall be final.     </w:t>
            </w:r>
          </w:p>
        </w:tc>
      </w:tr>
    </w:tbl>
    <w:p w14:paraId="27E658A3" w14:textId="77777777" w:rsidR="002A16A4" w:rsidRDefault="00000000" w:rsidP="00A708B0">
      <w:pPr>
        <w:spacing w:line="240" w:lineRule="auto"/>
        <w:jc w:val="both"/>
        <w:rPr>
          <w:rFonts w:ascii="Palatino Linotype" w:hAnsi="Palatino Linotype"/>
          <w:sz w:val="24"/>
          <w:szCs w:val="24"/>
        </w:rPr>
      </w:pPr>
      <w:r>
        <w:rPr>
          <w:rFonts w:ascii="Palatino Linotype" w:hAnsi="Palatino Linotype"/>
          <w:sz w:val="24"/>
          <w:szCs w:val="24"/>
        </w:rPr>
        <w:t xml:space="preserve"> </w:t>
      </w:r>
    </w:p>
    <w:sectPr w:rsidR="002A16A4">
      <w:headerReference w:type="default" r:id="rId8"/>
      <w:footerReference w:type="default" r:id="rId9"/>
      <w:pgSz w:w="11907" w:h="16839"/>
      <w:pgMar w:top="1980" w:right="837"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5C2A4" w14:textId="77777777" w:rsidR="006769D3" w:rsidRDefault="006769D3">
      <w:pPr>
        <w:spacing w:line="240" w:lineRule="auto"/>
      </w:pPr>
      <w:r>
        <w:separator/>
      </w:r>
    </w:p>
  </w:endnote>
  <w:endnote w:type="continuationSeparator" w:id="0">
    <w:p w14:paraId="0B6E2A13" w14:textId="77777777" w:rsidR="006769D3" w:rsidRDefault="00676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310572"/>
    </w:sdtPr>
    <w:sdtEndPr>
      <w:rPr>
        <w:color w:val="808080" w:themeColor="background1" w:themeShade="80"/>
        <w:spacing w:val="60"/>
      </w:rPr>
    </w:sdtEndPr>
    <w:sdtContent>
      <w:p w14:paraId="2D742EBC" w14:textId="77777777" w:rsidR="002A16A4" w:rsidRDefault="000000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rPr>
          <w:t>4</w:t>
        </w:r>
        <w:r>
          <w:rPr>
            <w:b/>
            <w:bCs/>
          </w:rPr>
          <w:fldChar w:fldCharType="end"/>
        </w:r>
        <w:r>
          <w:rPr>
            <w:b/>
            <w:bCs/>
          </w:rPr>
          <w:t xml:space="preserve"> | </w:t>
        </w:r>
        <w:r>
          <w:rPr>
            <w:color w:val="808080" w:themeColor="background1" w:themeShade="80"/>
            <w:spacing w:val="60"/>
          </w:rPr>
          <w:t>Page</w:t>
        </w:r>
      </w:p>
    </w:sdtContent>
  </w:sdt>
  <w:p w14:paraId="5D31A85A" w14:textId="77777777" w:rsidR="002A16A4" w:rsidRDefault="002A1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56AEB" w14:textId="77777777" w:rsidR="006769D3" w:rsidRDefault="006769D3">
      <w:pPr>
        <w:spacing w:after="0"/>
      </w:pPr>
      <w:r>
        <w:separator/>
      </w:r>
    </w:p>
  </w:footnote>
  <w:footnote w:type="continuationSeparator" w:id="0">
    <w:p w14:paraId="5B956910" w14:textId="77777777" w:rsidR="006769D3" w:rsidRDefault="006769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15A5" w14:textId="77777777" w:rsidR="002A16A4" w:rsidRDefault="00000000">
    <w:pPr>
      <w:pStyle w:val="Header"/>
      <w:jc w:val="center"/>
    </w:pPr>
    <w:r>
      <w:rPr>
        <w:rFonts w:ascii="Calibri" w:eastAsia="Calibri" w:hAnsi="Calibri" w:cs="Calibri"/>
        <w:noProof/>
      </w:rPr>
      <w:drawing>
        <wp:anchor distT="0" distB="0" distL="114300" distR="114300" simplePos="0" relativeHeight="251659264" behindDoc="1" locked="0" layoutInCell="1" allowOverlap="1" wp14:anchorId="51478AC1" wp14:editId="40A2E2DC">
          <wp:simplePos x="0" y="0"/>
          <wp:positionH relativeFrom="page">
            <wp:align>right</wp:align>
          </wp:positionH>
          <wp:positionV relativeFrom="paragraph">
            <wp:posOffset>-276225</wp:posOffset>
          </wp:positionV>
          <wp:extent cx="7330440" cy="10324465"/>
          <wp:effectExtent l="0" t="0" r="4445" b="1270"/>
          <wp:wrapNone/>
          <wp:docPr id="1"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0426" cy="1032426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54BA"/>
    <w:multiLevelType w:val="hybridMultilevel"/>
    <w:tmpl w:val="3F0C286E"/>
    <w:lvl w:ilvl="0" w:tplc="F124BB12">
      <w:start w:val="1"/>
      <w:numFmt w:val="decimal"/>
      <w:lvlText w:val="(%1)"/>
      <w:lvlJc w:val="left"/>
      <w:pPr>
        <w:ind w:left="720" w:hanging="360"/>
      </w:pPr>
      <w:rPr>
        <w:rFonts w:ascii="Arial" w:eastAsia="Arial" w:hAnsi="Arial" w:cs="Arial" w:hint="default"/>
        <w:color w:val="040C28"/>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CCC6AAB"/>
    <w:multiLevelType w:val="multilevel"/>
    <w:tmpl w:val="7CCC6A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5692570">
    <w:abstractNumId w:val="1"/>
  </w:num>
  <w:num w:numId="2" w16cid:durableId="48366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7F"/>
    <w:rsid w:val="000018DA"/>
    <w:rsid w:val="000169D4"/>
    <w:rsid w:val="00021A29"/>
    <w:rsid w:val="00025471"/>
    <w:rsid w:val="00031189"/>
    <w:rsid w:val="00035385"/>
    <w:rsid w:val="00040EC4"/>
    <w:rsid w:val="00045E06"/>
    <w:rsid w:val="00046E70"/>
    <w:rsid w:val="00060DCE"/>
    <w:rsid w:val="00067442"/>
    <w:rsid w:val="00067602"/>
    <w:rsid w:val="00075504"/>
    <w:rsid w:val="00076D23"/>
    <w:rsid w:val="00080C35"/>
    <w:rsid w:val="00095E3C"/>
    <w:rsid w:val="00096522"/>
    <w:rsid w:val="00097400"/>
    <w:rsid w:val="000974DB"/>
    <w:rsid w:val="00097A7C"/>
    <w:rsid w:val="000A4BBD"/>
    <w:rsid w:val="000B42D7"/>
    <w:rsid w:val="000C5B35"/>
    <w:rsid w:val="000D0369"/>
    <w:rsid w:val="000D132C"/>
    <w:rsid w:val="000D6898"/>
    <w:rsid w:val="000E44FE"/>
    <w:rsid w:val="00107A7F"/>
    <w:rsid w:val="001112DB"/>
    <w:rsid w:val="00126442"/>
    <w:rsid w:val="0012701B"/>
    <w:rsid w:val="0013343A"/>
    <w:rsid w:val="0014323C"/>
    <w:rsid w:val="00156324"/>
    <w:rsid w:val="00166E3D"/>
    <w:rsid w:val="00175000"/>
    <w:rsid w:val="00195285"/>
    <w:rsid w:val="001A6F9E"/>
    <w:rsid w:val="001B2DD7"/>
    <w:rsid w:val="001B58BC"/>
    <w:rsid w:val="001B7085"/>
    <w:rsid w:val="001B7DFC"/>
    <w:rsid w:val="001C1BD3"/>
    <w:rsid w:val="001D396E"/>
    <w:rsid w:val="001D4813"/>
    <w:rsid w:val="001D61D0"/>
    <w:rsid w:val="001D6BE2"/>
    <w:rsid w:val="001E3ACC"/>
    <w:rsid w:val="001E4AE9"/>
    <w:rsid w:val="001E5629"/>
    <w:rsid w:val="001F10C2"/>
    <w:rsid w:val="001F55F3"/>
    <w:rsid w:val="00204B9C"/>
    <w:rsid w:val="00210627"/>
    <w:rsid w:val="00215EAF"/>
    <w:rsid w:val="0021764B"/>
    <w:rsid w:val="00222A06"/>
    <w:rsid w:val="0022510C"/>
    <w:rsid w:val="002258E0"/>
    <w:rsid w:val="002272D3"/>
    <w:rsid w:val="00236E6F"/>
    <w:rsid w:val="00244B7D"/>
    <w:rsid w:val="00254F18"/>
    <w:rsid w:val="00264732"/>
    <w:rsid w:val="002700E8"/>
    <w:rsid w:val="0027605F"/>
    <w:rsid w:val="002836BE"/>
    <w:rsid w:val="00284FC4"/>
    <w:rsid w:val="002A0D95"/>
    <w:rsid w:val="002A1637"/>
    <w:rsid w:val="002A16A4"/>
    <w:rsid w:val="002A3554"/>
    <w:rsid w:val="002A3F5C"/>
    <w:rsid w:val="002A5DA8"/>
    <w:rsid w:val="002B2075"/>
    <w:rsid w:val="002B2357"/>
    <w:rsid w:val="002B2D8F"/>
    <w:rsid w:val="002B4F0C"/>
    <w:rsid w:val="002B505D"/>
    <w:rsid w:val="002B5DA0"/>
    <w:rsid w:val="002C1329"/>
    <w:rsid w:val="002C3EA7"/>
    <w:rsid w:val="002C4BF6"/>
    <w:rsid w:val="002C6865"/>
    <w:rsid w:val="002D6372"/>
    <w:rsid w:val="002E6800"/>
    <w:rsid w:val="002F1877"/>
    <w:rsid w:val="00300C2F"/>
    <w:rsid w:val="00302D41"/>
    <w:rsid w:val="0030603C"/>
    <w:rsid w:val="00310347"/>
    <w:rsid w:val="00311ADB"/>
    <w:rsid w:val="00337932"/>
    <w:rsid w:val="00340129"/>
    <w:rsid w:val="003453E0"/>
    <w:rsid w:val="00356950"/>
    <w:rsid w:val="00363D4A"/>
    <w:rsid w:val="0036449C"/>
    <w:rsid w:val="0036455F"/>
    <w:rsid w:val="00376369"/>
    <w:rsid w:val="003773D0"/>
    <w:rsid w:val="0039021B"/>
    <w:rsid w:val="003A2B49"/>
    <w:rsid w:val="003B0EB8"/>
    <w:rsid w:val="003B5675"/>
    <w:rsid w:val="003B6633"/>
    <w:rsid w:val="003B7630"/>
    <w:rsid w:val="003C2BDC"/>
    <w:rsid w:val="003C7001"/>
    <w:rsid w:val="003F33F9"/>
    <w:rsid w:val="00402650"/>
    <w:rsid w:val="00412A42"/>
    <w:rsid w:val="004157A7"/>
    <w:rsid w:val="004239A0"/>
    <w:rsid w:val="00437EE8"/>
    <w:rsid w:val="004517C7"/>
    <w:rsid w:val="00455C66"/>
    <w:rsid w:val="00460FE6"/>
    <w:rsid w:val="00472DAA"/>
    <w:rsid w:val="004731D7"/>
    <w:rsid w:val="00487272"/>
    <w:rsid w:val="00492C8B"/>
    <w:rsid w:val="00493712"/>
    <w:rsid w:val="004B2B26"/>
    <w:rsid w:val="004D1074"/>
    <w:rsid w:val="004D109A"/>
    <w:rsid w:val="004E0BBF"/>
    <w:rsid w:val="004E4D85"/>
    <w:rsid w:val="004F31AB"/>
    <w:rsid w:val="004F4989"/>
    <w:rsid w:val="004F6464"/>
    <w:rsid w:val="00501B16"/>
    <w:rsid w:val="00510ECD"/>
    <w:rsid w:val="005125A8"/>
    <w:rsid w:val="00516805"/>
    <w:rsid w:val="00537F38"/>
    <w:rsid w:val="0054694A"/>
    <w:rsid w:val="00550434"/>
    <w:rsid w:val="005705B6"/>
    <w:rsid w:val="005929A5"/>
    <w:rsid w:val="00592D1C"/>
    <w:rsid w:val="00597C2F"/>
    <w:rsid w:val="005A247C"/>
    <w:rsid w:val="005B3F92"/>
    <w:rsid w:val="005C6D98"/>
    <w:rsid w:val="005C74E5"/>
    <w:rsid w:val="005D14E1"/>
    <w:rsid w:val="005D588F"/>
    <w:rsid w:val="005E7EDD"/>
    <w:rsid w:val="005F5009"/>
    <w:rsid w:val="005F50A1"/>
    <w:rsid w:val="00606347"/>
    <w:rsid w:val="00634746"/>
    <w:rsid w:val="00645C23"/>
    <w:rsid w:val="006514DD"/>
    <w:rsid w:val="0066484D"/>
    <w:rsid w:val="00665591"/>
    <w:rsid w:val="006769D3"/>
    <w:rsid w:val="00677D79"/>
    <w:rsid w:val="0069401C"/>
    <w:rsid w:val="0069560F"/>
    <w:rsid w:val="006A0760"/>
    <w:rsid w:val="006C1BF3"/>
    <w:rsid w:val="006D2088"/>
    <w:rsid w:val="006D7FA3"/>
    <w:rsid w:val="006E1BC0"/>
    <w:rsid w:val="006F05FA"/>
    <w:rsid w:val="006F3A22"/>
    <w:rsid w:val="00700A91"/>
    <w:rsid w:val="00703650"/>
    <w:rsid w:val="007059F7"/>
    <w:rsid w:val="007112D1"/>
    <w:rsid w:val="00731422"/>
    <w:rsid w:val="007354E6"/>
    <w:rsid w:val="0074239A"/>
    <w:rsid w:val="00750DB6"/>
    <w:rsid w:val="00751DCA"/>
    <w:rsid w:val="007524D0"/>
    <w:rsid w:val="007528C0"/>
    <w:rsid w:val="0075758E"/>
    <w:rsid w:val="00766627"/>
    <w:rsid w:val="007667FB"/>
    <w:rsid w:val="0078382A"/>
    <w:rsid w:val="007B62BE"/>
    <w:rsid w:val="007B6585"/>
    <w:rsid w:val="007C4E11"/>
    <w:rsid w:val="007C7FDE"/>
    <w:rsid w:val="007D3CE0"/>
    <w:rsid w:val="007D55BB"/>
    <w:rsid w:val="007D7367"/>
    <w:rsid w:val="007F47BF"/>
    <w:rsid w:val="007F60C7"/>
    <w:rsid w:val="00815273"/>
    <w:rsid w:val="00822C02"/>
    <w:rsid w:val="00824936"/>
    <w:rsid w:val="00827B21"/>
    <w:rsid w:val="00841AB2"/>
    <w:rsid w:val="008428AB"/>
    <w:rsid w:val="0085565B"/>
    <w:rsid w:val="008558AC"/>
    <w:rsid w:val="00862557"/>
    <w:rsid w:val="00865120"/>
    <w:rsid w:val="008673FF"/>
    <w:rsid w:val="0086752C"/>
    <w:rsid w:val="00872D8C"/>
    <w:rsid w:val="00873BBD"/>
    <w:rsid w:val="00874AD1"/>
    <w:rsid w:val="008803B7"/>
    <w:rsid w:val="00895C7C"/>
    <w:rsid w:val="008976FB"/>
    <w:rsid w:val="008B114D"/>
    <w:rsid w:val="008B6BE3"/>
    <w:rsid w:val="008C4B76"/>
    <w:rsid w:val="008D4A2E"/>
    <w:rsid w:val="008E4FB5"/>
    <w:rsid w:val="008E7744"/>
    <w:rsid w:val="008F3B4F"/>
    <w:rsid w:val="00905B2E"/>
    <w:rsid w:val="009075F7"/>
    <w:rsid w:val="00907F74"/>
    <w:rsid w:val="00910686"/>
    <w:rsid w:val="00910A2D"/>
    <w:rsid w:val="009156FF"/>
    <w:rsid w:val="00920DA9"/>
    <w:rsid w:val="009260CB"/>
    <w:rsid w:val="009277CB"/>
    <w:rsid w:val="00936183"/>
    <w:rsid w:val="009414ED"/>
    <w:rsid w:val="00945A1E"/>
    <w:rsid w:val="00954AF5"/>
    <w:rsid w:val="00962158"/>
    <w:rsid w:val="009663B2"/>
    <w:rsid w:val="00975103"/>
    <w:rsid w:val="00977E34"/>
    <w:rsid w:val="009832E3"/>
    <w:rsid w:val="00986568"/>
    <w:rsid w:val="009868B3"/>
    <w:rsid w:val="009A6AA9"/>
    <w:rsid w:val="009B12D2"/>
    <w:rsid w:val="009B1F83"/>
    <w:rsid w:val="009B2DBE"/>
    <w:rsid w:val="009B4017"/>
    <w:rsid w:val="009B7574"/>
    <w:rsid w:val="009C21B0"/>
    <w:rsid w:val="009C2AE4"/>
    <w:rsid w:val="009D18B4"/>
    <w:rsid w:val="009D1900"/>
    <w:rsid w:val="009F52A7"/>
    <w:rsid w:val="009F719D"/>
    <w:rsid w:val="00A025E6"/>
    <w:rsid w:val="00A1090B"/>
    <w:rsid w:val="00A20455"/>
    <w:rsid w:val="00A2173B"/>
    <w:rsid w:val="00A42374"/>
    <w:rsid w:val="00A45C6F"/>
    <w:rsid w:val="00A4675A"/>
    <w:rsid w:val="00A47C41"/>
    <w:rsid w:val="00A51E05"/>
    <w:rsid w:val="00A57A3C"/>
    <w:rsid w:val="00A63E15"/>
    <w:rsid w:val="00A708B0"/>
    <w:rsid w:val="00A7276F"/>
    <w:rsid w:val="00A87310"/>
    <w:rsid w:val="00A8754C"/>
    <w:rsid w:val="00A91F34"/>
    <w:rsid w:val="00A92913"/>
    <w:rsid w:val="00A97F0D"/>
    <w:rsid w:val="00AA00ED"/>
    <w:rsid w:val="00AA4C83"/>
    <w:rsid w:val="00AA7061"/>
    <w:rsid w:val="00AB047E"/>
    <w:rsid w:val="00AB0988"/>
    <w:rsid w:val="00AB23BB"/>
    <w:rsid w:val="00AB5916"/>
    <w:rsid w:val="00AC7158"/>
    <w:rsid w:val="00AD69FD"/>
    <w:rsid w:val="00AD7D93"/>
    <w:rsid w:val="00AE50AC"/>
    <w:rsid w:val="00AE72EF"/>
    <w:rsid w:val="00B0688F"/>
    <w:rsid w:val="00B230F2"/>
    <w:rsid w:val="00B23A61"/>
    <w:rsid w:val="00B35B49"/>
    <w:rsid w:val="00B36979"/>
    <w:rsid w:val="00B3726E"/>
    <w:rsid w:val="00B4140A"/>
    <w:rsid w:val="00B4287C"/>
    <w:rsid w:val="00B429C0"/>
    <w:rsid w:val="00B4379E"/>
    <w:rsid w:val="00B5104D"/>
    <w:rsid w:val="00B513CC"/>
    <w:rsid w:val="00B61842"/>
    <w:rsid w:val="00B62F01"/>
    <w:rsid w:val="00B73743"/>
    <w:rsid w:val="00B877CA"/>
    <w:rsid w:val="00B87D07"/>
    <w:rsid w:val="00B913B5"/>
    <w:rsid w:val="00B9201B"/>
    <w:rsid w:val="00B94165"/>
    <w:rsid w:val="00BA1D1E"/>
    <w:rsid w:val="00BA2B56"/>
    <w:rsid w:val="00BB429F"/>
    <w:rsid w:val="00BB7311"/>
    <w:rsid w:val="00BB74A0"/>
    <w:rsid w:val="00BC1F42"/>
    <w:rsid w:val="00BC4977"/>
    <w:rsid w:val="00BD36AA"/>
    <w:rsid w:val="00BE56BD"/>
    <w:rsid w:val="00BE6E9B"/>
    <w:rsid w:val="00BF15E8"/>
    <w:rsid w:val="00C10550"/>
    <w:rsid w:val="00C1082F"/>
    <w:rsid w:val="00C13C43"/>
    <w:rsid w:val="00C21E01"/>
    <w:rsid w:val="00C320D1"/>
    <w:rsid w:val="00C3455C"/>
    <w:rsid w:val="00C746EA"/>
    <w:rsid w:val="00C80F91"/>
    <w:rsid w:val="00C83EAB"/>
    <w:rsid w:val="00C97838"/>
    <w:rsid w:val="00CB4C5E"/>
    <w:rsid w:val="00CB70E7"/>
    <w:rsid w:val="00CC1D73"/>
    <w:rsid w:val="00CC2194"/>
    <w:rsid w:val="00CC6B39"/>
    <w:rsid w:val="00CD45B5"/>
    <w:rsid w:val="00D04982"/>
    <w:rsid w:val="00D12B89"/>
    <w:rsid w:val="00D16180"/>
    <w:rsid w:val="00D17957"/>
    <w:rsid w:val="00D20EEC"/>
    <w:rsid w:val="00D2239A"/>
    <w:rsid w:val="00D35B83"/>
    <w:rsid w:val="00D50FB0"/>
    <w:rsid w:val="00D602A7"/>
    <w:rsid w:val="00D62DF2"/>
    <w:rsid w:val="00D71DBA"/>
    <w:rsid w:val="00D84EA1"/>
    <w:rsid w:val="00D90015"/>
    <w:rsid w:val="00D90E96"/>
    <w:rsid w:val="00D911CD"/>
    <w:rsid w:val="00DA3853"/>
    <w:rsid w:val="00DB35A8"/>
    <w:rsid w:val="00DD7F9B"/>
    <w:rsid w:val="00E100AE"/>
    <w:rsid w:val="00E15C01"/>
    <w:rsid w:val="00E34703"/>
    <w:rsid w:val="00E356AE"/>
    <w:rsid w:val="00E37B82"/>
    <w:rsid w:val="00E428AD"/>
    <w:rsid w:val="00E47CD0"/>
    <w:rsid w:val="00E519B0"/>
    <w:rsid w:val="00E535ED"/>
    <w:rsid w:val="00E53F02"/>
    <w:rsid w:val="00E60CCF"/>
    <w:rsid w:val="00E623AF"/>
    <w:rsid w:val="00E73845"/>
    <w:rsid w:val="00E771C6"/>
    <w:rsid w:val="00E83DCB"/>
    <w:rsid w:val="00E865F6"/>
    <w:rsid w:val="00E958FA"/>
    <w:rsid w:val="00E96BEE"/>
    <w:rsid w:val="00EB1DD5"/>
    <w:rsid w:val="00EB5DA0"/>
    <w:rsid w:val="00EB6204"/>
    <w:rsid w:val="00EC2B17"/>
    <w:rsid w:val="00EC5B10"/>
    <w:rsid w:val="00ED729A"/>
    <w:rsid w:val="00EE02F3"/>
    <w:rsid w:val="00EE3922"/>
    <w:rsid w:val="00EF4283"/>
    <w:rsid w:val="00F0067E"/>
    <w:rsid w:val="00F03B7B"/>
    <w:rsid w:val="00F17AC7"/>
    <w:rsid w:val="00F17BAE"/>
    <w:rsid w:val="00F21D6C"/>
    <w:rsid w:val="00F26D33"/>
    <w:rsid w:val="00F50907"/>
    <w:rsid w:val="00F54678"/>
    <w:rsid w:val="00F62AEE"/>
    <w:rsid w:val="00F70664"/>
    <w:rsid w:val="00F7727F"/>
    <w:rsid w:val="00F81AB1"/>
    <w:rsid w:val="00F873B4"/>
    <w:rsid w:val="00F93BC0"/>
    <w:rsid w:val="00F962D9"/>
    <w:rsid w:val="00F972F1"/>
    <w:rsid w:val="00FA1C1D"/>
    <w:rsid w:val="00FA1DE6"/>
    <w:rsid w:val="00FA2631"/>
    <w:rsid w:val="00FA2F2B"/>
    <w:rsid w:val="00FB5B7A"/>
    <w:rsid w:val="00FC321E"/>
    <w:rsid w:val="00FD07F7"/>
    <w:rsid w:val="00FD3B31"/>
    <w:rsid w:val="00FD6A45"/>
    <w:rsid w:val="00FE0815"/>
    <w:rsid w:val="00FE2BD7"/>
    <w:rsid w:val="09B81271"/>
    <w:rsid w:val="131943B0"/>
    <w:rsid w:val="137745BF"/>
    <w:rsid w:val="3C2D78E8"/>
    <w:rsid w:val="42A464DC"/>
    <w:rsid w:val="4649141A"/>
    <w:rsid w:val="62A221B9"/>
    <w:rsid w:val="79321E7E"/>
    <w:rsid w:val="7DBE41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1595"/>
  <w15:docId w15:val="{17B36D58-FB47-4C24-8494-0D1BF030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KE" w:eastAsia="en-K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semiHidden/>
    <w:qFormat/>
    <w:pPr>
      <w:spacing w:after="0" w:line="240" w:lineRule="auto"/>
    </w:pPr>
    <w:rPr>
      <w:rFonts w:ascii="Arial" w:eastAsia="Times New Roman" w:hAnsi="Arial" w:cs="Arial"/>
      <w:szCs w:val="24"/>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spacing w:after="160" w:line="259" w:lineRule="auto"/>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semiHidden/>
    <w:qFormat/>
    <w:rPr>
      <w:rFonts w:ascii="Arial" w:eastAsia="Times New Roman" w:hAnsi="Arial" w:cs="Arial"/>
      <w:szCs w:val="24"/>
      <w:lang w:val="en-GB"/>
    </w:rPr>
  </w:style>
  <w:style w:type="paragraph" w:customStyle="1" w:styleId="Default">
    <w:name w:val="Default"/>
    <w:qFormat/>
    <w:pPr>
      <w:autoSpaceDE w:val="0"/>
      <w:autoSpaceDN w:val="0"/>
      <w:adjustRightInd w:val="0"/>
    </w:pPr>
    <w:rPr>
      <w:rFonts w:ascii="Calibri" w:eastAsia="Calibri" w:hAnsi="Calibri" w:cs="Calibri"/>
      <w:color w:val="000000"/>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74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C6C7-2D3C-440A-9E97-811378D0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yiekwawu yiekwawu</cp:lastModifiedBy>
  <cp:revision>3</cp:revision>
  <cp:lastPrinted>2024-10-23T08:17:00Z</cp:lastPrinted>
  <dcterms:created xsi:type="dcterms:W3CDTF">2025-02-24T13:30:00Z</dcterms:created>
  <dcterms:modified xsi:type="dcterms:W3CDTF">2025-03-03T07:41:00Z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02FA7ED0AC924798B11AEF040238D8EF_13</vt:lpwstr>
  </property>
</Properties>
</file>