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AD9F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5C7B434" wp14:editId="495911F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16F16184" w14:textId="77777777" w:rsidR="00C74394" w:rsidRDefault="00C74394" w:rsidP="00C74394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4536B3A2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5E962DE8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26C183D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9545BA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47EAB8C5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C74394" w:rsidRPr="00DE64F8" w14:paraId="4FA8C0D4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12BF4AE4" w14:textId="77777777" w:rsidR="00C74394" w:rsidRPr="00DE64F8" w:rsidRDefault="00C74394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17FA611B" w14:textId="62EF7815" w:rsidR="00C74394" w:rsidRDefault="00C74394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7B6C0559" w14:textId="77777777" w:rsidR="00C74394" w:rsidRPr="00130621" w:rsidRDefault="00C74394" w:rsidP="00C74394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7A161E8A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D9E9409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7A1F983" w14:textId="17DEA2DC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The organization is calling for quotations from reputable companies for provision of the following construction services in</w:t>
      </w:r>
      <w:r w:rsidR="00730AF9">
        <w:rPr>
          <w:rFonts w:eastAsia="MS Mincho" w:cstheme="minorHAnsi"/>
          <w:lang w:val="en-US"/>
        </w:rPr>
        <w:t xml:space="preserve"> Juba.</w:t>
      </w:r>
    </w:p>
    <w:p w14:paraId="6BEDBAB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C74394" w:rsidRPr="00CB13E1" w14:paraId="6BDD10D2" w14:textId="77777777" w:rsidTr="008E2072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7A5D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5B5" w14:textId="77777777" w:rsidR="00C74394" w:rsidRPr="00CB13E1" w:rsidRDefault="00C74394" w:rsidP="008E20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991C3C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2A41A6CF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3F34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6B8E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6F133B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49154FB5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2E17" w14:textId="7777777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E87E" w14:textId="1A40CB6D" w:rsidR="00C74394" w:rsidRPr="00C8587A" w:rsidRDefault="00C74394" w:rsidP="00F559A6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Provision of labour</w:t>
            </w:r>
            <w:r w:rsidR="00F559A6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And Materials</w:t>
            </w: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730AF9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for </w:t>
            </w:r>
            <w:r w:rsidR="00F559A6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the Construction of  Septic tank </w:t>
            </w:r>
            <w:r w:rsidR="00730AF9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in Juba Logistic base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91632" w14:textId="1972F060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>More information to be picked from AAHI/UNH</w:t>
            </w:r>
            <w:r w:rsidR="00730AF9">
              <w:rPr>
                <w:rFonts w:eastAsia="MS Mincho" w:cstheme="minorHAnsi"/>
                <w:sz w:val="20"/>
                <w:szCs w:val="20"/>
                <w:lang w:val="en-US"/>
              </w:rPr>
              <w:t>CR Logistic Base in Juba</w:t>
            </w: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C74394" w:rsidRPr="00CB13E1" w14:paraId="0C334186" w14:textId="77777777" w:rsidTr="00730AF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0E6" w14:textId="7DBAD19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11D7" w14:textId="6219400B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16096" w14:textId="697C56C2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19FD5472" w14:textId="77777777" w:rsidR="00730AF9" w:rsidRDefault="00730AF9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7123325A" w14:textId="496F252A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 w:rsidR="00C84059">
        <w:rPr>
          <w:rFonts w:eastAsia="MS Mincho" w:cstheme="minorHAnsi"/>
          <w:b/>
        </w:rPr>
        <w:t>Wednesday</w:t>
      </w:r>
      <w:r w:rsidR="00083DD0">
        <w:rPr>
          <w:rFonts w:eastAsia="MS Mincho" w:cstheme="minorHAnsi"/>
          <w:b/>
        </w:rPr>
        <w:t xml:space="preserve"> </w:t>
      </w:r>
      <w:r w:rsidR="00083DD0">
        <w:rPr>
          <w:rFonts w:eastAsia="MS Mincho" w:cstheme="minorHAnsi"/>
          <w:color w:val="222222"/>
          <w:lang w:val="en-US"/>
        </w:rPr>
        <w:t>the</w:t>
      </w:r>
      <w:r w:rsidRPr="00130621">
        <w:rPr>
          <w:rFonts w:eastAsia="MS Mincho" w:cstheme="minorHAnsi"/>
          <w:color w:val="222222"/>
          <w:lang w:val="en-US"/>
        </w:rPr>
        <w:t xml:space="preserve"> </w:t>
      </w:r>
      <w:r w:rsidR="00C84059">
        <w:rPr>
          <w:rFonts w:eastAsia="MS Mincho" w:cstheme="minorHAnsi"/>
          <w:b/>
          <w:bCs/>
          <w:color w:val="222222"/>
          <w:lang w:val="en-US"/>
        </w:rPr>
        <w:t>8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083DD0">
        <w:rPr>
          <w:rFonts w:eastAsia="MS Mincho" w:cstheme="minorHAnsi"/>
          <w:b/>
          <w:bCs/>
          <w:color w:val="222222"/>
          <w:lang w:val="en-US"/>
        </w:rPr>
        <w:t>June,</w:t>
      </w:r>
      <w:r w:rsidRPr="00130621">
        <w:rPr>
          <w:rFonts w:eastAsia="MS Mincho" w:cstheme="minorHAnsi"/>
          <w:b/>
          <w:color w:val="222222"/>
          <w:lang w:val="en-US"/>
        </w:rPr>
        <w:t xml:space="preserve">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="00CA11DC">
        <w:rPr>
          <w:rFonts w:eastAsia="MS Mincho" w:cstheme="minorHAnsi"/>
          <w:b/>
          <w:bCs/>
          <w:color w:val="222222"/>
          <w:lang w:val="en-US"/>
        </w:rPr>
        <w:t>4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6E4FA8FE" w14:textId="77777777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11313AF" w14:textId="36C413C8" w:rsidR="00C74394" w:rsidRPr="00F721BB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</w:t>
      </w:r>
      <w:bookmarkStart w:id="1" w:name="_GoBack"/>
      <w:bookmarkEnd w:id="1"/>
    </w:p>
    <w:p w14:paraId="53E6DA58" w14:textId="77777777" w:rsidR="00C74394" w:rsidRPr="00130621" w:rsidRDefault="00C74394" w:rsidP="00C74394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5A533D88" w14:textId="77777777" w:rsidR="00C74394" w:rsidRPr="00C56D34" w:rsidRDefault="00C74394" w:rsidP="00C74394">
      <w:pPr>
        <w:spacing w:after="0" w:line="240" w:lineRule="auto"/>
        <w:jc w:val="both"/>
        <w:rPr>
          <w:rFonts w:eastAsia="MS Mincho" w:cstheme="minorHAnsi"/>
          <w:bCs/>
        </w:rPr>
      </w:pPr>
    </w:p>
    <w:p w14:paraId="466C6E5C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8D2A519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376694A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75612041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58CB5BCE" w14:textId="77777777" w:rsidR="004622DB" w:rsidRDefault="004622DB"/>
    <w:sectPr w:rsidR="004622DB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4"/>
    <w:rsid w:val="00083DD0"/>
    <w:rsid w:val="004622DB"/>
    <w:rsid w:val="00730AF9"/>
    <w:rsid w:val="00AF2E6D"/>
    <w:rsid w:val="00C74394"/>
    <w:rsid w:val="00C84059"/>
    <w:rsid w:val="00CA11DC"/>
    <w:rsid w:val="00F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280"/>
  <w15:chartTrackingRefBased/>
  <w15:docId w15:val="{64C68BD1-CFBF-4004-9971-68F20A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7</cp:revision>
  <dcterms:created xsi:type="dcterms:W3CDTF">2022-05-30T06:36:00Z</dcterms:created>
  <dcterms:modified xsi:type="dcterms:W3CDTF">2022-05-30T07:37:00Z</dcterms:modified>
</cp:coreProperties>
</file>