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EF36" w14:textId="77777777" w:rsidR="00410702" w:rsidRPr="007B16E9" w:rsidRDefault="002E2E8C">
      <w:pPr>
        <w:rPr>
          <w:rFonts w:ascii="Arial Narrow" w:hAnsi="Arial Narrow"/>
        </w:rPr>
      </w:pPr>
      <w:r w:rsidRPr="00A2022D">
        <w:rPr>
          <w:rFonts w:ascii="Arial Narrow" w:hAnsi="Arial Narrow"/>
          <w:noProof/>
        </w:rPr>
        <w:drawing>
          <wp:inline distT="0" distB="0" distL="0" distR="0" wp14:anchorId="3079570C" wp14:editId="3A0D2FF7">
            <wp:extent cx="1775012" cy="800100"/>
            <wp:effectExtent l="0" t="0" r="0" b="0"/>
            <wp:docPr id="2" name="Picture 1" descr="medicair headed.jpg"/>
            <wp:cNvGraphicFramePr/>
            <a:graphic xmlns:a="http://schemas.openxmlformats.org/drawingml/2006/main">
              <a:graphicData uri="http://schemas.openxmlformats.org/drawingml/2006/picture">
                <pic:pic xmlns:pic="http://schemas.openxmlformats.org/drawingml/2006/picture">
                  <pic:nvPicPr>
                    <pic:cNvPr id="2" name="Picture 1" descr="medicair headed.jpg"/>
                    <pic:cNvPicPr/>
                  </pic:nvPicPr>
                  <pic:blipFill>
                    <a:blip r:embed="rId5" cstate="print">
                      <a:extLst>
                        <a:ext uri="{28A0092B-C50C-407E-A947-70E740481C1C}">
                          <a14:useLocalDpi xmlns:a14="http://schemas.microsoft.com/office/drawing/2010/main" val="0"/>
                        </a:ext>
                      </a:extLst>
                    </a:blip>
                    <a:srcRect t="-323" r="56229" b="89285"/>
                    <a:stretch>
                      <a:fillRect/>
                    </a:stretch>
                  </pic:blipFill>
                  <pic:spPr bwMode="auto">
                    <a:xfrm>
                      <a:off x="0" y="0"/>
                      <a:ext cx="1779181" cy="801979"/>
                    </a:xfrm>
                    <a:prstGeom prst="rect">
                      <a:avLst/>
                    </a:prstGeom>
                    <a:noFill/>
                    <a:ln>
                      <a:noFill/>
                    </a:ln>
                  </pic:spPr>
                </pic:pic>
              </a:graphicData>
            </a:graphic>
          </wp:inline>
        </w:drawing>
      </w:r>
      <w:r w:rsidR="00ED660E" w:rsidRPr="00A2022D">
        <w:rPr>
          <w:rFonts w:ascii="Arial Narrow" w:hAnsi="Arial Narrow"/>
        </w:rPr>
        <w:t xml:space="preserve">                                                                        </w:t>
      </w:r>
      <w:r w:rsidRPr="00A2022D">
        <w:rPr>
          <w:rFonts w:ascii="Arial Narrow" w:hAnsi="Arial Narrow"/>
        </w:rPr>
        <w:t xml:space="preserve">                 </w:t>
      </w:r>
      <w:r w:rsidRPr="007B16E9">
        <w:rPr>
          <w:rFonts w:ascii="Arial Narrow" w:hAnsi="Arial Narrow"/>
        </w:rPr>
        <w:t xml:space="preserve">Medicair South Sudan             </w:t>
      </w:r>
      <w:r w:rsidR="00ED660E" w:rsidRPr="007B16E9">
        <w:rPr>
          <w:rFonts w:ascii="Arial Narrow" w:hAnsi="Arial Narrow"/>
        </w:rPr>
        <w:t xml:space="preserve">                                           </w:t>
      </w:r>
      <w:r w:rsidRPr="007B16E9">
        <w:rPr>
          <w:rFonts w:ascii="Arial Narrow" w:hAnsi="Arial Narrow"/>
        </w:rPr>
        <w:t xml:space="preserve">                     </w:t>
      </w:r>
    </w:p>
    <w:p w14:paraId="28E7A729" w14:textId="597E6780" w:rsidR="00ED660E" w:rsidRPr="007B16E9" w:rsidRDefault="00ED660E">
      <w:pPr>
        <w:rPr>
          <w:rFonts w:ascii="Arial Narrow" w:hAnsi="Arial Narrow"/>
        </w:rPr>
      </w:pPr>
      <w:r w:rsidRPr="007B16E9">
        <w:rPr>
          <w:rFonts w:ascii="Arial Narrow" w:hAnsi="Arial Narrow"/>
        </w:rPr>
        <w:t xml:space="preserve">                                                                                                                                             </w:t>
      </w:r>
      <w:r w:rsidR="00D362B3" w:rsidRPr="007B16E9">
        <w:rPr>
          <w:rFonts w:ascii="Arial Narrow" w:hAnsi="Arial Narrow"/>
        </w:rPr>
        <w:t>P.</w:t>
      </w:r>
      <w:r w:rsidR="007B16E9" w:rsidRPr="007B16E9">
        <w:rPr>
          <w:rFonts w:ascii="Arial Narrow" w:hAnsi="Arial Narrow"/>
        </w:rPr>
        <w:t>O. Box</w:t>
      </w:r>
      <w:r w:rsidR="00D362B3" w:rsidRPr="007B16E9">
        <w:rPr>
          <w:rFonts w:ascii="Arial Narrow" w:hAnsi="Arial Narrow"/>
        </w:rPr>
        <w:t xml:space="preserve"> </w:t>
      </w:r>
      <w:r w:rsidR="00C837FC">
        <w:rPr>
          <w:rFonts w:ascii="Arial Narrow" w:hAnsi="Arial Narrow"/>
        </w:rPr>
        <w:t>374</w:t>
      </w:r>
      <w:r w:rsidRPr="007B16E9">
        <w:rPr>
          <w:rFonts w:ascii="Arial Narrow" w:hAnsi="Arial Narrow"/>
        </w:rPr>
        <w:t>, Hai Milikia</w:t>
      </w:r>
    </w:p>
    <w:p w14:paraId="5A04A0BE" w14:textId="482F5705" w:rsidR="00ED660E" w:rsidRPr="007B16E9" w:rsidRDefault="00ED660E">
      <w:pPr>
        <w:rPr>
          <w:rFonts w:ascii="Arial Narrow" w:hAnsi="Arial Narrow"/>
        </w:rPr>
      </w:pPr>
      <w:r w:rsidRPr="007B16E9">
        <w:rPr>
          <w:rFonts w:ascii="Arial Narrow" w:hAnsi="Arial Narrow"/>
        </w:rPr>
        <w:t xml:space="preserve">                                                                                                                         Central </w:t>
      </w:r>
      <w:r w:rsidR="00D362B3" w:rsidRPr="007B16E9">
        <w:rPr>
          <w:rFonts w:ascii="Arial Narrow" w:hAnsi="Arial Narrow"/>
        </w:rPr>
        <w:t>Equatorial</w:t>
      </w:r>
      <w:r w:rsidRPr="007B16E9">
        <w:rPr>
          <w:rFonts w:ascii="Arial Narrow" w:hAnsi="Arial Narrow"/>
        </w:rPr>
        <w:t xml:space="preserve">, Juba, </w:t>
      </w:r>
      <w:r w:rsidR="007B16E9" w:rsidRPr="007B16E9">
        <w:rPr>
          <w:rFonts w:ascii="Arial Narrow" w:hAnsi="Arial Narrow"/>
        </w:rPr>
        <w:t>South Sudan</w:t>
      </w:r>
    </w:p>
    <w:p w14:paraId="7E97727C" w14:textId="23A56182" w:rsidR="00ED660E" w:rsidRPr="007B16E9" w:rsidRDefault="00ED660E">
      <w:pPr>
        <w:rPr>
          <w:rFonts w:ascii="Arial Narrow" w:hAnsi="Arial Narrow"/>
        </w:rPr>
      </w:pPr>
      <w:r w:rsidRPr="007B16E9">
        <w:rPr>
          <w:rFonts w:ascii="Arial Narrow" w:hAnsi="Arial Narrow"/>
        </w:rPr>
        <w:t xml:space="preserve">                                                                                                                    </w:t>
      </w:r>
      <w:r w:rsidR="0095763C" w:rsidRPr="007B16E9">
        <w:rPr>
          <w:rFonts w:ascii="Arial Narrow" w:hAnsi="Arial Narrow"/>
        </w:rPr>
        <w:t xml:space="preserve">                               </w:t>
      </w:r>
      <w:r w:rsidR="003E01FD" w:rsidRPr="007B16E9">
        <w:rPr>
          <w:rFonts w:ascii="Arial Narrow" w:hAnsi="Arial Narrow"/>
        </w:rPr>
        <w:t>11</w:t>
      </w:r>
      <w:r w:rsidRPr="007B16E9">
        <w:rPr>
          <w:rFonts w:ascii="Arial Narrow" w:hAnsi="Arial Narrow"/>
          <w:vertAlign w:val="superscript"/>
        </w:rPr>
        <w:t>th</w:t>
      </w:r>
      <w:r w:rsidRPr="007B16E9">
        <w:rPr>
          <w:rFonts w:ascii="Arial Narrow" w:hAnsi="Arial Narrow"/>
        </w:rPr>
        <w:t xml:space="preserve"> May 202</w:t>
      </w:r>
      <w:r w:rsidR="003E01FD" w:rsidRPr="007B16E9">
        <w:rPr>
          <w:rFonts w:ascii="Arial Narrow" w:hAnsi="Arial Narrow"/>
        </w:rPr>
        <w:t>1</w:t>
      </w:r>
    </w:p>
    <w:p w14:paraId="130FFA9B" w14:textId="77777777" w:rsidR="00ED660E" w:rsidRPr="007B16E9" w:rsidRDefault="00ED660E">
      <w:pPr>
        <w:rPr>
          <w:rFonts w:ascii="Arial Narrow" w:hAnsi="Arial Narrow"/>
        </w:rPr>
      </w:pPr>
    </w:p>
    <w:p w14:paraId="670DD403" w14:textId="5F52D8D1" w:rsidR="00ED660E" w:rsidRPr="007B16E9" w:rsidRDefault="00ED660E">
      <w:pPr>
        <w:rPr>
          <w:rFonts w:ascii="Arial Narrow" w:hAnsi="Arial Narrow"/>
          <w:b/>
          <w:u w:val="single"/>
        </w:rPr>
      </w:pPr>
      <w:r w:rsidRPr="007B16E9">
        <w:rPr>
          <w:rFonts w:ascii="Arial Narrow" w:hAnsi="Arial Narrow"/>
        </w:rPr>
        <w:tab/>
      </w:r>
      <w:r w:rsidRPr="007B16E9">
        <w:rPr>
          <w:rFonts w:ascii="Arial Narrow" w:hAnsi="Arial Narrow"/>
          <w:b/>
          <w:u w:val="single"/>
        </w:rPr>
        <w:t xml:space="preserve">INVITATION TO TENDER –TRUCK HIRED </w:t>
      </w:r>
      <w:r w:rsidR="00D362B3" w:rsidRPr="007B16E9">
        <w:rPr>
          <w:rFonts w:ascii="Arial Narrow" w:hAnsi="Arial Narrow"/>
          <w:b/>
          <w:u w:val="single"/>
        </w:rPr>
        <w:t>SERVICES FROM</w:t>
      </w:r>
      <w:r w:rsidRPr="007B16E9">
        <w:rPr>
          <w:rFonts w:ascii="Arial Narrow" w:hAnsi="Arial Narrow"/>
          <w:b/>
          <w:u w:val="single"/>
        </w:rPr>
        <w:t xml:space="preserve"> </w:t>
      </w:r>
      <w:r w:rsidR="00F21201">
        <w:rPr>
          <w:rFonts w:ascii="Arial Narrow" w:hAnsi="Arial Narrow"/>
          <w:b/>
          <w:u w:val="single"/>
        </w:rPr>
        <w:t>BOR</w:t>
      </w:r>
      <w:r w:rsidRPr="007B16E9">
        <w:rPr>
          <w:rFonts w:ascii="Arial Narrow" w:hAnsi="Arial Narrow"/>
          <w:b/>
          <w:u w:val="single"/>
        </w:rPr>
        <w:t xml:space="preserve"> TO NYIROL [ADVERTISMENT]</w:t>
      </w:r>
    </w:p>
    <w:p w14:paraId="3872352C" w14:textId="65927B37" w:rsidR="00904DD9" w:rsidRPr="007B16E9" w:rsidRDefault="00ED660E">
      <w:pPr>
        <w:rPr>
          <w:rFonts w:ascii="Arial Narrow" w:hAnsi="Arial Narrow"/>
        </w:rPr>
      </w:pPr>
      <w:r w:rsidRPr="007B16E9">
        <w:rPr>
          <w:rFonts w:ascii="Arial Narrow" w:hAnsi="Arial Narrow"/>
        </w:rPr>
        <w:t>Medicair is launching</w:t>
      </w:r>
      <w:r w:rsidR="00904DD9" w:rsidRPr="007B16E9">
        <w:rPr>
          <w:rFonts w:ascii="Arial Narrow" w:hAnsi="Arial Narrow"/>
        </w:rPr>
        <w:t>”</w:t>
      </w:r>
      <w:r w:rsidRPr="007B16E9">
        <w:rPr>
          <w:rFonts w:ascii="Arial Narrow" w:hAnsi="Arial Narrow"/>
        </w:rPr>
        <w:t xml:space="preserve"> Tender”</w:t>
      </w:r>
      <w:r w:rsidR="00904DD9" w:rsidRPr="007B16E9">
        <w:rPr>
          <w:rFonts w:ascii="Arial Narrow" w:hAnsi="Arial Narrow"/>
        </w:rPr>
        <w:t xml:space="preserve"> sealed bids” and invites potential registered trucks vehicle hir</w:t>
      </w:r>
      <w:r w:rsidR="007476C2" w:rsidRPr="007B16E9">
        <w:rPr>
          <w:rFonts w:ascii="Arial Narrow" w:hAnsi="Arial Narrow"/>
        </w:rPr>
        <w:t xml:space="preserve">e service </w:t>
      </w:r>
      <w:r w:rsidR="007B16E9" w:rsidRPr="007B16E9">
        <w:rPr>
          <w:rFonts w:ascii="Arial Narrow" w:hAnsi="Arial Narrow"/>
        </w:rPr>
        <w:t>companies to</w:t>
      </w:r>
      <w:r w:rsidR="007476C2" w:rsidRPr="007B16E9">
        <w:rPr>
          <w:rFonts w:ascii="Arial Narrow" w:hAnsi="Arial Narrow"/>
        </w:rPr>
        <w:t xml:space="preserve"> provide</w:t>
      </w:r>
      <w:r w:rsidR="00904DD9" w:rsidRPr="007B16E9">
        <w:rPr>
          <w:rFonts w:ascii="Arial Narrow" w:hAnsi="Arial Narrow"/>
        </w:rPr>
        <w:t xml:space="preserve"> bids document for </w:t>
      </w:r>
      <w:r w:rsidR="00907361" w:rsidRPr="007B16E9">
        <w:rPr>
          <w:rFonts w:ascii="Arial Narrow" w:hAnsi="Arial Narrow"/>
        </w:rPr>
        <w:t xml:space="preserve">vehicle hire service for transportation of Medicair </w:t>
      </w:r>
      <w:r w:rsidR="00907361" w:rsidRPr="007B16E9">
        <w:rPr>
          <w:rFonts w:ascii="Arial Narrow" w:hAnsi="Arial Narrow"/>
          <w:b/>
        </w:rPr>
        <w:t>agric</w:t>
      </w:r>
      <w:r w:rsidR="007476C2" w:rsidRPr="007B16E9">
        <w:rPr>
          <w:rFonts w:ascii="Arial Narrow" w:hAnsi="Arial Narrow"/>
          <w:b/>
        </w:rPr>
        <w:t xml:space="preserve">ultural </w:t>
      </w:r>
      <w:r w:rsidR="007B16E9">
        <w:rPr>
          <w:rFonts w:ascii="Arial Narrow" w:hAnsi="Arial Narrow"/>
          <w:b/>
        </w:rPr>
        <w:t xml:space="preserve">fishing </w:t>
      </w:r>
      <w:r w:rsidR="007476C2" w:rsidRPr="007B16E9">
        <w:rPr>
          <w:rFonts w:ascii="Arial Narrow" w:hAnsi="Arial Narrow"/>
          <w:b/>
        </w:rPr>
        <w:t>tools and seed from Bor</w:t>
      </w:r>
      <w:r w:rsidR="00907361" w:rsidRPr="007B16E9">
        <w:rPr>
          <w:rFonts w:ascii="Arial Narrow" w:hAnsi="Arial Narrow"/>
          <w:b/>
        </w:rPr>
        <w:t xml:space="preserve"> to Nyirol</w:t>
      </w:r>
      <w:r w:rsidR="00907361" w:rsidRPr="007B16E9">
        <w:rPr>
          <w:rFonts w:ascii="Arial Narrow" w:hAnsi="Arial Narrow"/>
        </w:rPr>
        <w:t>. The preferred location/ destinations per the table below.</w:t>
      </w:r>
    </w:p>
    <w:tbl>
      <w:tblPr>
        <w:tblStyle w:val="TableGrid"/>
        <w:tblW w:w="0" w:type="auto"/>
        <w:tblLook w:val="04A0" w:firstRow="1" w:lastRow="0" w:firstColumn="1" w:lastColumn="0" w:noHBand="0" w:noVBand="1"/>
      </w:tblPr>
      <w:tblGrid>
        <w:gridCol w:w="988"/>
        <w:gridCol w:w="8362"/>
      </w:tblGrid>
      <w:tr w:rsidR="00907361" w:rsidRPr="007B16E9" w14:paraId="1D66AED4" w14:textId="77777777" w:rsidTr="00907361">
        <w:tc>
          <w:tcPr>
            <w:tcW w:w="988" w:type="dxa"/>
          </w:tcPr>
          <w:p w14:paraId="106E9947" w14:textId="77777777" w:rsidR="00907361" w:rsidRPr="007B16E9" w:rsidRDefault="00907361">
            <w:pPr>
              <w:rPr>
                <w:rFonts w:ascii="Arial Narrow" w:hAnsi="Arial Narrow"/>
              </w:rPr>
            </w:pPr>
            <w:r w:rsidRPr="007B16E9">
              <w:rPr>
                <w:rFonts w:ascii="Arial Narrow" w:hAnsi="Arial Narrow"/>
              </w:rPr>
              <w:t>S/N</w:t>
            </w:r>
          </w:p>
        </w:tc>
        <w:tc>
          <w:tcPr>
            <w:tcW w:w="8362" w:type="dxa"/>
          </w:tcPr>
          <w:p w14:paraId="7DFAE66C" w14:textId="334FD27F" w:rsidR="00907361" w:rsidRPr="007B16E9" w:rsidRDefault="00907361">
            <w:pPr>
              <w:rPr>
                <w:rFonts w:ascii="Arial Narrow" w:hAnsi="Arial Narrow"/>
              </w:rPr>
            </w:pPr>
            <w:r w:rsidRPr="007B16E9">
              <w:rPr>
                <w:rFonts w:ascii="Arial Narrow" w:hAnsi="Arial Narrow"/>
              </w:rPr>
              <w:t xml:space="preserve">Locations / </w:t>
            </w:r>
            <w:r w:rsidR="003E01FD" w:rsidRPr="007B16E9">
              <w:rPr>
                <w:rFonts w:ascii="Arial Narrow" w:hAnsi="Arial Narrow"/>
              </w:rPr>
              <w:t>Destination (</w:t>
            </w:r>
            <w:r w:rsidR="00D810A5" w:rsidRPr="007B16E9">
              <w:rPr>
                <w:rFonts w:ascii="Arial Narrow" w:hAnsi="Arial Narrow"/>
              </w:rPr>
              <w:t>From-To)</w:t>
            </w:r>
          </w:p>
        </w:tc>
      </w:tr>
      <w:tr w:rsidR="00907361" w:rsidRPr="007B16E9" w14:paraId="0D5D5740" w14:textId="77777777" w:rsidTr="00907361">
        <w:tc>
          <w:tcPr>
            <w:tcW w:w="988" w:type="dxa"/>
          </w:tcPr>
          <w:p w14:paraId="074DBC95" w14:textId="77777777" w:rsidR="00907361" w:rsidRPr="007B16E9" w:rsidRDefault="00907361">
            <w:pPr>
              <w:rPr>
                <w:rFonts w:ascii="Arial Narrow" w:hAnsi="Arial Narrow"/>
              </w:rPr>
            </w:pPr>
            <w:r w:rsidRPr="007B16E9">
              <w:rPr>
                <w:rFonts w:ascii="Arial Narrow" w:hAnsi="Arial Narrow"/>
              </w:rPr>
              <w:t>01</w:t>
            </w:r>
          </w:p>
        </w:tc>
        <w:tc>
          <w:tcPr>
            <w:tcW w:w="8362" w:type="dxa"/>
          </w:tcPr>
          <w:p w14:paraId="4C485122" w14:textId="5E184450" w:rsidR="00907361" w:rsidRPr="007B16E9" w:rsidRDefault="00D810A5" w:rsidP="00004644">
            <w:pPr>
              <w:tabs>
                <w:tab w:val="left" w:pos="2055"/>
              </w:tabs>
              <w:rPr>
                <w:rFonts w:ascii="Arial Narrow" w:hAnsi="Arial Narrow"/>
              </w:rPr>
            </w:pPr>
            <w:r w:rsidRPr="007B16E9">
              <w:rPr>
                <w:rFonts w:ascii="Arial Narrow" w:hAnsi="Arial Narrow"/>
              </w:rPr>
              <w:t xml:space="preserve">Bor </w:t>
            </w:r>
            <w:r w:rsidR="00FC3BC0" w:rsidRPr="007B16E9">
              <w:rPr>
                <w:rFonts w:ascii="Arial Narrow" w:hAnsi="Arial Narrow"/>
              </w:rPr>
              <w:t>–</w:t>
            </w:r>
            <w:r w:rsidR="00907361" w:rsidRPr="007B16E9">
              <w:rPr>
                <w:rFonts w:ascii="Arial Narrow" w:hAnsi="Arial Narrow"/>
              </w:rPr>
              <w:t>Nyambor</w:t>
            </w:r>
            <w:r w:rsidR="00004644" w:rsidRPr="007B16E9">
              <w:rPr>
                <w:rFonts w:ascii="Arial Narrow" w:hAnsi="Arial Narrow"/>
              </w:rPr>
              <w:tab/>
            </w:r>
          </w:p>
        </w:tc>
      </w:tr>
      <w:tr w:rsidR="00907361" w:rsidRPr="007B16E9" w14:paraId="6F282A10" w14:textId="77777777" w:rsidTr="00907361">
        <w:tc>
          <w:tcPr>
            <w:tcW w:w="988" w:type="dxa"/>
          </w:tcPr>
          <w:p w14:paraId="50E8FA2E" w14:textId="77777777" w:rsidR="00907361" w:rsidRPr="007B16E9" w:rsidRDefault="00907361">
            <w:pPr>
              <w:rPr>
                <w:rFonts w:ascii="Arial Narrow" w:hAnsi="Arial Narrow"/>
              </w:rPr>
            </w:pPr>
            <w:r w:rsidRPr="007B16E9">
              <w:rPr>
                <w:rFonts w:ascii="Arial Narrow" w:hAnsi="Arial Narrow"/>
              </w:rPr>
              <w:t>02</w:t>
            </w:r>
          </w:p>
        </w:tc>
        <w:tc>
          <w:tcPr>
            <w:tcW w:w="8362" w:type="dxa"/>
          </w:tcPr>
          <w:p w14:paraId="14D29EF0" w14:textId="22A63A53" w:rsidR="00907361" w:rsidRPr="007B16E9" w:rsidRDefault="00D810A5">
            <w:pPr>
              <w:rPr>
                <w:rFonts w:ascii="Arial Narrow" w:hAnsi="Arial Narrow"/>
              </w:rPr>
            </w:pPr>
            <w:r w:rsidRPr="007B16E9">
              <w:rPr>
                <w:rFonts w:ascii="Arial Narrow" w:hAnsi="Arial Narrow"/>
              </w:rPr>
              <w:t>Bor-</w:t>
            </w:r>
            <w:r w:rsidR="00907361" w:rsidRPr="007B16E9">
              <w:rPr>
                <w:rFonts w:ascii="Arial Narrow" w:hAnsi="Arial Narrow"/>
              </w:rPr>
              <w:t>Pading</w:t>
            </w:r>
          </w:p>
        </w:tc>
      </w:tr>
      <w:tr w:rsidR="00907361" w:rsidRPr="007B16E9" w14:paraId="6129739A" w14:textId="77777777" w:rsidTr="00907361">
        <w:tc>
          <w:tcPr>
            <w:tcW w:w="988" w:type="dxa"/>
          </w:tcPr>
          <w:p w14:paraId="72E28F96" w14:textId="77777777" w:rsidR="00907361" w:rsidRPr="007B16E9" w:rsidRDefault="00907361">
            <w:pPr>
              <w:rPr>
                <w:rFonts w:ascii="Arial Narrow" w:hAnsi="Arial Narrow"/>
              </w:rPr>
            </w:pPr>
            <w:r w:rsidRPr="007B16E9">
              <w:rPr>
                <w:rFonts w:ascii="Arial Narrow" w:hAnsi="Arial Narrow"/>
              </w:rPr>
              <w:t>03</w:t>
            </w:r>
          </w:p>
        </w:tc>
        <w:tc>
          <w:tcPr>
            <w:tcW w:w="8362" w:type="dxa"/>
          </w:tcPr>
          <w:p w14:paraId="78AB5D5B" w14:textId="46C662E6" w:rsidR="00907361" w:rsidRPr="007B16E9" w:rsidRDefault="00D810A5">
            <w:pPr>
              <w:rPr>
                <w:rFonts w:ascii="Arial Narrow" w:hAnsi="Arial Narrow"/>
              </w:rPr>
            </w:pPr>
            <w:r w:rsidRPr="007B16E9">
              <w:rPr>
                <w:rFonts w:ascii="Arial Narrow" w:hAnsi="Arial Narrow"/>
              </w:rPr>
              <w:t>Bor-</w:t>
            </w:r>
            <w:r w:rsidR="007B16E9" w:rsidRPr="007B16E9">
              <w:rPr>
                <w:rFonts w:ascii="Arial Narrow" w:hAnsi="Arial Narrow"/>
              </w:rPr>
              <w:t>Chuil (the</w:t>
            </w:r>
            <w:r w:rsidR="00907361" w:rsidRPr="007B16E9">
              <w:rPr>
                <w:rFonts w:ascii="Arial Narrow" w:hAnsi="Arial Narrow"/>
              </w:rPr>
              <w:t xml:space="preserve"> </w:t>
            </w:r>
            <w:r w:rsidR="007B16E9" w:rsidRPr="007B16E9">
              <w:rPr>
                <w:rFonts w:ascii="Arial Narrow" w:hAnsi="Arial Narrow"/>
              </w:rPr>
              <w:t>items this location</w:t>
            </w:r>
            <w:r w:rsidR="00C910C6" w:rsidRPr="007B16E9">
              <w:rPr>
                <w:rFonts w:ascii="Arial Narrow" w:hAnsi="Arial Narrow"/>
              </w:rPr>
              <w:t xml:space="preserve"> </w:t>
            </w:r>
            <w:r w:rsidR="00907361" w:rsidRPr="007B16E9">
              <w:rPr>
                <w:rFonts w:ascii="Arial Narrow" w:hAnsi="Arial Narrow"/>
              </w:rPr>
              <w:t xml:space="preserve">will be drops in </w:t>
            </w:r>
            <w:r w:rsidR="007476C2" w:rsidRPr="007B16E9">
              <w:rPr>
                <w:rFonts w:ascii="Arial Narrow" w:hAnsi="Arial Narrow"/>
              </w:rPr>
              <w:t>Lankien</w:t>
            </w:r>
            <w:r w:rsidR="00907361" w:rsidRPr="007B16E9">
              <w:rPr>
                <w:rFonts w:ascii="Arial Narrow" w:hAnsi="Arial Narrow"/>
              </w:rPr>
              <w:t>)</w:t>
            </w:r>
          </w:p>
        </w:tc>
      </w:tr>
    </w:tbl>
    <w:p w14:paraId="003C6DA4" w14:textId="77777777" w:rsidR="00C910C6" w:rsidRPr="007B16E9" w:rsidRDefault="00C910C6">
      <w:pPr>
        <w:rPr>
          <w:rFonts w:ascii="Arial Narrow" w:hAnsi="Arial Narrow"/>
        </w:rPr>
      </w:pPr>
    </w:p>
    <w:p w14:paraId="2946CEAC" w14:textId="77777777" w:rsidR="00C910C6" w:rsidRPr="007B16E9" w:rsidRDefault="002E2E8C">
      <w:pPr>
        <w:rPr>
          <w:rFonts w:ascii="Arial Narrow" w:hAnsi="Arial Narrow"/>
          <w:b/>
        </w:rPr>
      </w:pPr>
      <w:r w:rsidRPr="007B16E9">
        <w:rPr>
          <w:rFonts w:ascii="Arial Narrow" w:hAnsi="Arial Narrow"/>
          <w:b/>
        </w:rPr>
        <w:t>Tender submission</w:t>
      </w:r>
      <w:r w:rsidR="00C910C6" w:rsidRPr="007B16E9">
        <w:rPr>
          <w:rFonts w:ascii="Arial Narrow" w:hAnsi="Arial Narrow"/>
          <w:b/>
        </w:rPr>
        <w:t xml:space="preserve"> and closing date</w:t>
      </w:r>
    </w:p>
    <w:p w14:paraId="1C7368C4" w14:textId="4D7FEEF4" w:rsidR="00215062" w:rsidRPr="007B16E9" w:rsidRDefault="002E2E8C" w:rsidP="000B559E">
      <w:pPr>
        <w:pStyle w:val="ListParagraph"/>
        <w:numPr>
          <w:ilvl w:val="0"/>
          <w:numId w:val="6"/>
        </w:numPr>
        <w:rPr>
          <w:rFonts w:ascii="Arial Narrow" w:hAnsi="Arial Narrow"/>
        </w:rPr>
      </w:pPr>
      <w:r w:rsidRPr="007B16E9">
        <w:rPr>
          <w:rFonts w:ascii="Arial Narrow" w:hAnsi="Arial Narrow"/>
        </w:rPr>
        <w:t xml:space="preserve">Tender must be hand delivered at the reception office of the address below on or before </w:t>
      </w:r>
      <w:r w:rsidR="003E01FD" w:rsidRPr="007B16E9">
        <w:rPr>
          <w:rFonts w:ascii="Arial Narrow" w:hAnsi="Arial Narrow"/>
        </w:rPr>
        <w:t>30</w:t>
      </w:r>
      <w:r w:rsidRPr="007B16E9">
        <w:rPr>
          <w:rFonts w:ascii="Arial Narrow" w:hAnsi="Arial Narrow"/>
          <w:vertAlign w:val="superscript"/>
        </w:rPr>
        <w:t>th</w:t>
      </w:r>
      <w:r w:rsidRPr="007B16E9">
        <w:rPr>
          <w:rFonts w:ascii="Arial Narrow" w:hAnsi="Arial Narrow"/>
        </w:rPr>
        <w:t xml:space="preserve"> May 202</w:t>
      </w:r>
      <w:r w:rsidR="003E01FD" w:rsidRPr="007B16E9">
        <w:rPr>
          <w:rFonts w:ascii="Arial Narrow" w:hAnsi="Arial Narrow"/>
        </w:rPr>
        <w:t>1</w:t>
      </w:r>
      <w:r w:rsidRPr="007B16E9">
        <w:rPr>
          <w:rFonts w:ascii="Arial Narrow" w:hAnsi="Arial Narrow"/>
        </w:rPr>
        <w:t xml:space="preserve"> at 4:30pm, Bids documents sent by the email will not be considered.</w:t>
      </w:r>
    </w:p>
    <w:p w14:paraId="1286E59F" w14:textId="08CDFFEE" w:rsidR="002E2E8C" w:rsidRPr="007B16E9" w:rsidRDefault="002E2E8C" w:rsidP="000B559E">
      <w:pPr>
        <w:pStyle w:val="ListParagraph"/>
        <w:numPr>
          <w:ilvl w:val="0"/>
          <w:numId w:val="6"/>
        </w:numPr>
        <w:rPr>
          <w:rFonts w:ascii="Arial Narrow" w:hAnsi="Arial Narrow"/>
        </w:rPr>
      </w:pPr>
      <w:r w:rsidRPr="007B16E9">
        <w:rPr>
          <w:rFonts w:ascii="Arial Narrow" w:hAnsi="Arial Narrow"/>
        </w:rPr>
        <w:t xml:space="preserve">Tender must be </w:t>
      </w:r>
      <w:r w:rsidR="00215062" w:rsidRPr="007B16E9">
        <w:rPr>
          <w:rFonts w:ascii="Arial Narrow" w:hAnsi="Arial Narrow"/>
        </w:rPr>
        <w:t>submitted</w:t>
      </w:r>
      <w:r w:rsidRPr="007B16E9">
        <w:rPr>
          <w:rFonts w:ascii="Arial Narrow" w:hAnsi="Arial Narrow"/>
        </w:rPr>
        <w:t xml:space="preserve"> in a plain sealed </w:t>
      </w:r>
      <w:r w:rsidR="00215062" w:rsidRPr="007B16E9">
        <w:rPr>
          <w:rFonts w:ascii="Arial Narrow" w:hAnsi="Arial Narrow"/>
        </w:rPr>
        <w:t xml:space="preserve">envelope clearly marked “Invitation to Tender </w:t>
      </w:r>
      <w:r w:rsidR="0025761D" w:rsidRPr="007B16E9">
        <w:rPr>
          <w:rFonts w:ascii="Arial Narrow" w:hAnsi="Arial Narrow"/>
        </w:rPr>
        <w:t>“–</w:t>
      </w:r>
      <w:r w:rsidR="007476C2" w:rsidRPr="007B16E9">
        <w:rPr>
          <w:rFonts w:ascii="Arial Narrow" w:hAnsi="Arial Narrow"/>
        </w:rPr>
        <w:t xml:space="preserve"> Medicair</w:t>
      </w:r>
      <w:r w:rsidR="00215062" w:rsidRPr="007B16E9">
        <w:rPr>
          <w:rFonts w:ascii="Arial Narrow" w:hAnsi="Arial Narrow"/>
        </w:rPr>
        <w:t>/SST00</w:t>
      </w:r>
      <w:r w:rsidR="003E01FD" w:rsidRPr="007B16E9">
        <w:rPr>
          <w:rFonts w:ascii="Arial Narrow" w:hAnsi="Arial Narrow"/>
        </w:rPr>
        <w:t>1</w:t>
      </w:r>
      <w:r w:rsidR="00215062" w:rsidRPr="007B16E9">
        <w:rPr>
          <w:rFonts w:ascii="Arial Narrow" w:hAnsi="Arial Narrow"/>
        </w:rPr>
        <w:t>/202</w:t>
      </w:r>
      <w:r w:rsidR="003E01FD" w:rsidRPr="007B16E9">
        <w:rPr>
          <w:rFonts w:ascii="Arial Narrow" w:hAnsi="Arial Narrow"/>
        </w:rPr>
        <w:t>1</w:t>
      </w:r>
      <w:r w:rsidR="00215062" w:rsidRPr="007B16E9">
        <w:rPr>
          <w:rFonts w:ascii="Arial Narrow" w:hAnsi="Arial Narrow"/>
        </w:rPr>
        <w:t>”</w:t>
      </w:r>
    </w:p>
    <w:p w14:paraId="5C23C400" w14:textId="77777777" w:rsidR="000B559E" w:rsidRPr="007B16E9" w:rsidRDefault="006A500B">
      <w:pPr>
        <w:rPr>
          <w:rFonts w:ascii="Arial Narrow" w:hAnsi="Arial Narrow"/>
          <w:b/>
        </w:rPr>
      </w:pPr>
      <w:r w:rsidRPr="007B16E9">
        <w:rPr>
          <w:rFonts w:ascii="Arial Narrow" w:hAnsi="Arial Narrow"/>
          <w:b/>
        </w:rPr>
        <w:t xml:space="preserve">Procurement </w:t>
      </w:r>
      <w:r w:rsidR="000B559E" w:rsidRPr="007B16E9">
        <w:rPr>
          <w:rFonts w:ascii="Arial Narrow" w:hAnsi="Arial Narrow"/>
          <w:b/>
        </w:rPr>
        <w:t xml:space="preserve">Committee </w:t>
      </w:r>
    </w:p>
    <w:p w14:paraId="63231987" w14:textId="77777777" w:rsidR="0073771C" w:rsidRPr="007B16E9" w:rsidRDefault="0073771C" w:rsidP="000B559E">
      <w:pPr>
        <w:pStyle w:val="ListParagraph"/>
        <w:numPr>
          <w:ilvl w:val="0"/>
          <w:numId w:val="3"/>
        </w:numPr>
        <w:rPr>
          <w:rFonts w:ascii="Arial Narrow" w:hAnsi="Arial Narrow"/>
        </w:rPr>
      </w:pPr>
      <w:r w:rsidRPr="007B16E9">
        <w:rPr>
          <w:rFonts w:ascii="Arial Narrow" w:hAnsi="Arial Narrow"/>
        </w:rPr>
        <w:t xml:space="preserve">No other marking than stated above should be on the </w:t>
      </w:r>
      <w:r w:rsidR="0025761D" w:rsidRPr="007B16E9">
        <w:rPr>
          <w:rFonts w:ascii="Arial Narrow" w:hAnsi="Arial Narrow"/>
        </w:rPr>
        <w:t>seal</w:t>
      </w:r>
      <w:r w:rsidRPr="007B16E9">
        <w:rPr>
          <w:rFonts w:ascii="Arial Narrow" w:hAnsi="Arial Narrow"/>
        </w:rPr>
        <w:t xml:space="preserve"> envelope. Failure to adhere to this practice will result in rejection of the bids.</w:t>
      </w:r>
    </w:p>
    <w:p w14:paraId="54972E9A" w14:textId="77777777" w:rsidR="006A500B" w:rsidRPr="007B16E9" w:rsidRDefault="0073771C" w:rsidP="000B559E">
      <w:pPr>
        <w:pStyle w:val="ListParagraph"/>
        <w:numPr>
          <w:ilvl w:val="0"/>
          <w:numId w:val="3"/>
        </w:numPr>
        <w:rPr>
          <w:rFonts w:ascii="Arial Narrow" w:hAnsi="Arial Narrow"/>
        </w:rPr>
      </w:pPr>
      <w:r w:rsidRPr="007B16E9">
        <w:rPr>
          <w:rFonts w:ascii="Arial Narrow" w:hAnsi="Arial Narrow"/>
        </w:rPr>
        <w:t xml:space="preserve">The tenderer shall register and sign for the submission of the </w:t>
      </w:r>
      <w:r w:rsidR="0025761D" w:rsidRPr="007B16E9">
        <w:rPr>
          <w:rFonts w:ascii="Arial Narrow" w:hAnsi="Arial Narrow"/>
        </w:rPr>
        <w:t xml:space="preserve">Tender. </w:t>
      </w:r>
    </w:p>
    <w:p w14:paraId="46E3ACA0" w14:textId="77777777" w:rsidR="0073771C" w:rsidRPr="007B16E9" w:rsidRDefault="0025761D" w:rsidP="000B559E">
      <w:pPr>
        <w:pStyle w:val="ListParagraph"/>
        <w:numPr>
          <w:ilvl w:val="0"/>
          <w:numId w:val="3"/>
        </w:numPr>
        <w:rPr>
          <w:rFonts w:ascii="Arial Narrow" w:hAnsi="Arial Narrow"/>
        </w:rPr>
      </w:pPr>
      <w:r w:rsidRPr="007B16E9">
        <w:rPr>
          <w:rFonts w:ascii="Arial Narrow" w:hAnsi="Arial Narrow"/>
        </w:rPr>
        <w:t>Any</w:t>
      </w:r>
      <w:r w:rsidR="0073771C" w:rsidRPr="007B16E9">
        <w:rPr>
          <w:rFonts w:ascii="Arial Narrow" w:hAnsi="Arial Narrow"/>
        </w:rPr>
        <w:t xml:space="preserve"> envelopes submitted unseal or not marked as required will be rejected/disqualified during opening session by the procurement committee.</w:t>
      </w:r>
    </w:p>
    <w:p w14:paraId="2762586F" w14:textId="59209F42" w:rsidR="0073771C" w:rsidRPr="007B16E9" w:rsidRDefault="0073771C">
      <w:pPr>
        <w:rPr>
          <w:rFonts w:ascii="Arial Narrow" w:hAnsi="Arial Narrow"/>
          <w:b/>
        </w:rPr>
      </w:pPr>
      <w:r w:rsidRPr="007B16E9">
        <w:rPr>
          <w:rFonts w:ascii="Arial Narrow" w:hAnsi="Arial Narrow"/>
          <w:b/>
        </w:rPr>
        <w:t xml:space="preserve">Biding will be conducted through an </w:t>
      </w:r>
      <w:r w:rsidR="00004644" w:rsidRPr="007B16E9">
        <w:rPr>
          <w:rFonts w:ascii="Arial Narrow" w:hAnsi="Arial Narrow"/>
          <w:b/>
        </w:rPr>
        <w:t>open tender procedure</w:t>
      </w:r>
    </w:p>
    <w:p w14:paraId="02E759CB" w14:textId="77777777" w:rsidR="0025761D" w:rsidRPr="007B16E9" w:rsidRDefault="0025761D" w:rsidP="000B559E">
      <w:pPr>
        <w:pStyle w:val="ListParagraph"/>
        <w:numPr>
          <w:ilvl w:val="0"/>
          <w:numId w:val="5"/>
        </w:numPr>
        <w:rPr>
          <w:rFonts w:ascii="Arial Narrow" w:hAnsi="Arial Narrow"/>
        </w:rPr>
      </w:pPr>
      <w:r w:rsidRPr="007B16E9">
        <w:rPr>
          <w:rFonts w:ascii="Arial Narrow" w:hAnsi="Arial Narrow"/>
        </w:rPr>
        <w:t>The tender is for Medicair field office in Lankien Nyirol County</w:t>
      </w:r>
    </w:p>
    <w:p w14:paraId="006C6E75" w14:textId="1CB5EFAA" w:rsidR="0025761D" w:rsidRPr="007B16E9" w:rsidRDefault="0025761D" w:rsidP="000B559E">
      <w:pPr>
        <w:pStyle w:val="ListParagraph"/>
        <w:numPr>
          <w:ilvl w:val="0"/>
          <w:numId w:val="4"/>
        </w:numPr>
        <w:rPr>
          <w:rFonts w:ascii="Arial Narrow" w:hAnsi="Arial Narrow"/>
        </w:rPr>
      </w:pPr>
      <w:r w:rsidRPr="007B16E9">
        <w:rPr>
          <w:rFonts w:ascii="Arial Narrow" w:hAnsi="Arial Narrow"/>
        </w:rPr>
        <w:t>All the cost and damages that happen to the vehicle during the movement must remain in the r</w:t>
      </w:r>
      <w:r w:rsidR="003E01FD" w:rsidRPr="007B16E9">
        <w:rPr>
          <w:rFonts w:ascii="Arial Narrow" w:hAnsi="Arial Narrow"/>
        </w:rPr>
        <w:t>e</w:t>
      </w:r>
      <w:r w:rsidRPr="007B16E9">
        <w:rPr>
          <w:rFonts w:ascii="Arial Narrow" w:hAnsi="Arial Narrow"/>
        </w:rPr>
        <w:t>s</w:t>
      </w:r>
      <w:r w:rsidR="003E01FD" w:rsidRPr="007B16E9">
        <w:rPr>
          <w:rFonts w:ascii="Arial Narrow" w:hAnsi="Arial Narrow"/>
        </w:rPr>
        <w:t>pons</w:t>
      </w:r>
      <w:r w:rsidRPr="007B16E9">
        <w:rPr>
          <w:rFonts w:ascii="Arial Narrow" w:hAnsi="Arial Narrow"/>
        </w:rPr>
        <w:t xml:space="preserve">ibility of the successful bidder including the salary of the driver. </w:t>
      </w:r>
    </w:p>
    <w:p w14:paraId="5AD62A57" w14:textId="77777777" w:rsidR="0025761D" w:rsidRPr="007B16E9" w:rsidRDefault="0025761D">
      <w:pPr>
        <w:rPr>
          <w:rFonts w:ascii="Arial Narrow" w:hAnsi="Arial Narrow"/>
          <w:b/>
        </w:rPr>
      </w:pPr>
      <w:r w:rsidRPr="007B16E9">
        <w:rPr>
          <w:rFonts w:ascii="Arial Narrow" w:hAnsi="Arial Narrow"/>
          <w:b/>
        </w:rPr>
        <w:t xml:space="preserve">Minimum Requirement </w:t>
      </w:r>
    </w:p>
    <w:p w14:paraId="6523200B" w14:textId="77777777" w:rsidR="0025761D" w:rsidRPr="007B16E9" w:rsidRDefault="0025761D">
      <w:pPr>
        <w:rPr>
          <w:rFonts w:ascii="Arial Narrow" w:hAnsi="Arial Narrow"/>
        </w:rPr>
      </w:pPr>
      <w:r w:rsidRPr="007B16E9">
        <w:rPr>
          <w:rFonts w:ascii="Arial Narrow" w:hAnsi="Arial Narrow"/>
        </w:rPr>
        <w:t xml:space="preserve">Submission of the tender should include valid company registration </w:t>
      </w:r>
      <w:r w:rsidR="00AD6671" w:rsidRPr="007B16E9">
        <w:rPr>
          <w:rFonts w:ascii="Arial Narrow" w:hAnsi="Arial Narrow"/>
        </w:rPr>
        <w:t xml:space="preserve">and operation document </w:t>
      </w:r>
      <w:r w:rsidR="0090555C" w:rsidRPr="007B16E9">
        <w:rPr>
          <w:rFonts w:ascii="Arial Narrow" w:hAnsi="Arial Narrow"/>
        </w:rPr>
        <w:t>below:</w:t>
      </w:r>
    </w:p>
    <w:p w14:paraId="0F9127EE" w14:textId="77777777" w:rsidR="0090555C" w:rsidRPr="007B16E9" w:rsidRDefault="0090555C" w:rsidP="005D575A">
      <w:pPr>
        <w:pStyle w:val="ListParagraph"/>
        <w:numPr>
          <w:ilvl w:val="0"/>
          <w:numId w:val="2"/>
        </w:numPr>
        <w:rPr>
          <w:rFonts w:ascii="Arial Narrow" w:hAnsi="Arial Narrow"/>
        </w:rPr>
      </w:pPr>
      <w:r w:rsidRPr="007B16E9">
        <w:rPr>
          <w:rFonts w:ascii="Arial Narrow" w:hAnsi="Arial Narrow"/>
        </w:rPr>
        <w:t>Certificate of incorporation from the ministry of Justice including the renewal stamp</w:t>
      </w:r>
      <w:r w:rsidR="00405788" w:rsidRPr="007B16E9">
        <w:rPr>
          <w:rFonts w:ascii="Arial Narrow" w:hAnsi="Arial Narrow"/>
        </w:rPr>
        <w:t xml:space="preserve"> </w:t>
      </w:r>
      <w:r w:rsidRPr="007B16E9">
        <w:rPr>
          <w:rFonts w:ascii="Arial Narrow" w:hAnsi="Arial Narrow"/>
        </w:rPr>
        <w:t>at the back of certificate.</w:t>
      </w:r>
    </w:p>
    <w:p w14:paraId="4EB59872" w14:textId="77777777" w:rsidR="0090555C" w:rsidRPr="007B16E9" w:rsidRDefault="0090555C" w:rsidP="005D575A">
      <w:pPr>
        <w:pStyle w:val="ListParagraph"/>
        <w:numPr>
          <w:ilvl w:val="0"/>
          <w:numId w:val="2"/>
        </w:numPr>
        <w:rPr>
          <w:rFonts w:ascii="Arial Narrow" w:hAnsi="Arial Narrow"/>
        </w:rPr>
      </w:pPr>
      <w:r w:rsidRPr="007B16E9">
        <w:rPr>
          <w:rFonts w:ascii="Arial Narrow" w:hAnsi="Arial Narrow"/>
        </w:rPr>
        <w:t>Membership certificate from the ministry of chamber</w:t>
      </w:r>
    </w:p>
    <w:p w14:paraId="27A63617" w14:textId="77777777" w:rsidR="0090555C" w:rsidRPr="007B16E9" w:rsidRDefault="0090555C" w:rsidP="005D575A">
      <w:pPr>
        <w:pStyle w:val="ListParagraph"/>
        <w:numPr>
          <w:ilvl w:val="0"/>
          <w:numId w:val="2"/>
        </w:numPr>
        <w:rPr>
          <w:rFonts w:ascii="Arial Narrow" w:hAnsi="Arial Narrow"/>
        </w:rPr>
      </w:pPr>
      <w:r w:rsidRPr="007B16E9">
        <w:rPr>
          <w:rFonts w:ascii="Arial Narrow" w:hAnsi="Arial Narrow"/>
        </w:rPr>
        <w:t>Tax identification certificates</w:t>
      </w:r>
    </w:p>
    <w:p w14:paraId="2E75E0AE" w14:textId="77777777" w:rsidR="0090555C" w:rsidRPr="007B16E9" w:rsidRDefault="0090555C" w:rsidP="005D575A">
      <w:pPr>
        <w:pStyle w:val="ListParagraph"/>
        <w:numPr>
          <w:ilvl w:val="0"/>
          <w:numId w:val="2"/>
        </w:numPr>
        <w:rPr>
          <w:rFonts w:ascii="Arial Narrow" w:hAnsi="Arial Narrow"/>
        </w:rPr>
      </w:pPr>
      <w:r w:rsidRPr="007B16E9">
        <w:rPr>
          <w:rFonts w:ascii="Arial Narrow" w:hAnsi="Arial Narrow"/>
        </w:rPr>
        <w:lastRenderedPageBreak/>
        <w:t>Tax clearance certificates</w:t>
      </w:r>
    </w:p>
    <w:p w14:paraId="7B394242" w14:textId="77777777" w:rsidR="0090555C" w:rsidRPr="007B16E9" w:rsidRDefault="0090555C" w:rsidP="005D575A">
      <w:pPr>
        <w:pStyle w:val="ListParagraph"/>
        <w:numPr>
          <w:ilvl w:val="0"/>
          <w:numId w:val="2"/>
        </w:numPr>
        <w:rPr>
          <w:rFonts w:ascii="Arial Narrow" w:hAnsi="Arial Narrow"/>
        </w:rPr>
      </w:pPr>
      <w:r w:rsidRPr="007B16E9">
        <w:rPr>
          <w:rFonts w:ascii="Arial Narrow" w:hAnsi="Arial Narrow"/>
        </w:rPr>
        <w:t xml:space="preserve">Operation licenses from the state ministry of finance &amp;economics </w:t>
      </w:r>
      <w:r w:rsidR="00405788" w:rsidRPr="007B16E9">
        <w:rPr>
          <w:rFonts w:ascii="Arial Narrow" w:hAnsi="Arial Narrow"/>
        </w:rPr>
        <w:t>development or</w:t>
      </w:r>
      <w:r w:rsidRPr="007B16E9">
        <w:rPr>
          <w:rFonts w:ascii="Arial Narrow" w:hAnsi="Arial Narrow"/>
        </w:rPr>
        <w:t xml:space="preserve"> registration document from the relevant state government.</w:t>
      </w:r>
    </w:p>
    <w:p w14:paraId="5EAFD004" w14:textId="77777777" w:rsidR="007B0593" w:rsidRPr="007B16E9" w:rsidRDefault="007B0593" w:rsidP="005D575A">
      <w:pPr>
        <w:pStyle w:val="ListParagraph"/>
        <w:numPr>
          <w:ilvl w:val="0"/>
          <w:numId w:val="2"/>
        </w:numPr>
        <w:rPr>
          <w:rFonts w:ascii="Arial Narrow" w:hAnsi="Arial Narrow"/>
        </w:rPr>
      </w:pPr>
      <w:r w:rsidRPr="007B16E9">
        <w:rPr>
          <w:rFonts w:ascii="Arial Narrow" w:hAnsi="Arial Narrow"/>
        </w:rPr>
        <w:t>Membership certificate from the general chamber of Transport Union of South Sudan</w:t>
      </w:r>
    </w:p>
    <w:p w14:paraId="19CC14FA" w14:textId="06223063" w:rsidR="0090555C" w:rsidRPr="007B16E9" w:rsidRDefault="0090555C" w:rsidP="005D575A">
      <w:pPr>
        <w:pStyle w:val="ListParagraph"/>
        <w:numPr>
          <w:ilvl w:val="0"/>
          <w:numId w:val="2"/>
        </w:numPr>
        <w:rPr>
          <w:rFonts w:ascii="Arial Narrow" w:hAnsi="Arial Narrow"/>
        </w:rPr>
      </w:pPr>
      <w:r w:rsidRPr="007B16E9">
        <w:rPr>
          <w:rFonts w:ascii="Arial Narrow" w:hAnsi="Arial Narrow"/>
        </w:rPr>
        <w:t xml:space="preserve">Copies of valid </w:t>
      </w:r>
      <w:r w:rsidR="00405788" w:rsidRPr="007B16E9">
        <w:rPr>
          <w:rFonts w:ascii="Arial Narrow" w:hAnsi="Arial Narrow"/>
        </w:rPr>
        <w:t xml:space="preserve">vehicle logbooks, please do not attach an original vehicle </w:t>
      </w:r>
      <w:r w:rsidR="00004644" w:rsidRPr="007B16E9">
        <w:rPr>
          <w:rFonts w:ascii="Arial Narrow" w:hAnsi="Arial Narrow"/>
        </w:rPr>
        <w:t>logbook</w:t>
      </w:r>
    </w:p>
    <w:p w14:paraId="454D8766" w14:textId="691271D7" w:rsidR="00405788" w:rsidRPr="007B16E9" w:rsidRDefault="00405788" w:rsidP="005D575A">
      <w:pPr>
        <w:pStyle w:val="ListParagraph"/>
        <w:numPr>
          <w:ilvl w:val="0"/>
          <w:numId w:val="2"/>
        </w:numPr>
        <w:rPr>
          <w:rFonts w:ascii="Arial Narrow" w:hAnsi="Arial Narrow"/>
        </w:rPr>
      </w:pPr>
      <w:r w:rsidRPr="007B16E9">
        <w:rPr>
          <w:rFonts w:ascii="Arial Narrow" w:hAnsi="Arial Narrow"/>
        </w:rPr>
        <w:t xml:space="preserve">The service provider must have a valid registration and permanent office in Juba </w:t>
      </w:r>
      <w:r w:rsidR="00004644" w:rsidRPr="007B16E9">
        <w:rPr>
          <w:rFonts w:ascii="Arial Narrow" w:hAnsi="Arial Narrow"/>
        </w:rPr>
        <w:t>South Sudan</w:t>
      </w:r>
      <w:r w:rsidR="007B0593" w:rsidRPr="007B16E9">
        <w:rPr>
          <w:rFonts w:ascii="Arial Narrow" w:hAnsi="Arial Narrow"/>
        </w:rPr>
        <w:t>.</w:t>
      </w:r>
    </w:p>
    <w:p w14:paraId="4A501FF5" w14:textId="77777777" w:rsidR="007B0593" w:rsidRPr="007B16E9" w:rsidRDefault="007B0593" w:rsidP="005D575A">
      <w:pPr>
        <w:pStyle w:val="ListParagraph"/>
        <w:numPr>
          <w:ilvl w:val="0"/>
          <w:numId w:val="2"/>
        </w:numPr>
        <w:rPr>
          <w:rFonts w:ascii="Arial Narrow" w:hAnsi="Arial Narrow"/>
        </w:rPr>
      </w:pPr>
      <w:r w:rsidRPr="007B16E9">
        <w:rPr>
          <w:rFonts w:ascii="Arial Narrow" w:hAnsi="Arial Narrow"/>
        </w:rPr>
        <w:t>Registration Certificate of importers and exporters from the ministry of trade, Industry and Eastern community Affairs.</w:t>
      </w:r>
    </w:p>
    <w:p w14:paraId="7EE6D3EA" w14:textId="77777777" w:rsidR="00405788" w:rsidRPr="007B16E9" w:rsidRDefault="00405788" w:rsidP="005D575A">
      <w:pPr>
        <w:pStyle w:val="ListParagraph"/>
        <w:numPr>
          <w:ilvl w:val="0"/>
          <w:numId w:val="2"/>
        </w:numPr>
        <w:rPr>
          <w:rFonts w:ascii="Arial Narrow" w:hAnsi="Arial Narrow"/>
        </w:rPr>
      </w:pPr>
      <w:r w:rsidRPr="007B16E9">
        <w:rPr>
          <w:rFonts w:ascii="Arial Narrow" w:hAnsi="Arial Narrow"/>
        </w:rPr>
        <w:t>Must be dully registered with sufficient fleets able to respond to Medicair vehicle needs as and when needs call upon.</w:t>
      </w:r>
    </w:p>
    <w:p w14:paraId="785CB702" w14:textId="792D9EB1" w:rsidR="00F80D23" w:rsidRPr="007B16E9" w:rsidRDefault="00F80D23" w:rsidP="005D575A">
      <w:pPr>
        <w:pStyle w:val="ListParagraph"/>
        <w:numPr>
          <w:ilvl w:val="0"/>
          <w:numId w:val="2"/>
        </w:numPr>
        <w:rPr>
          <w:rFonts w:ascii="Arial Narrow" w:hAnsi="Arial Narrow"/>
        </w:rPr>
      </w:pPr>
      <w:r w:rsidRPr="007B16E9">
        <w:rPr>
          <w:rFonts w:ascii="Arial Narrow" w:hAnsi="Arial Narrow"/>
        </w:rPr>
        <w:t xml:space="preserve">Bidders must </w:t>
      </w:r>
      <w:r w:rsidR="00A2022D" w:rsidRPr="007B16E9">
        <w:rPr>
          <w:rFonts w:ascii="Arial Narrow" w:hAnsi="Arial Narrow"/>
        </w:rPr>
        <w:t>enclose</w:t>
      </w:r>
      <w:r w:rsidRPr="007B16E9">
        <w:rPr>
          <w:rFonts w:ascii="Arial Narrow" w:hAnsi="Arial Narrow"/>
        </w:rPr>
        <w:t xml:space="preserve"> copies of their </w:t>
      </w:r>
      <w:r w:rsidR="00A2022D" w:rsidRPr="007B16E9">
        <w:rPr>
          <w:rFonts w:ascii="Arial Narrow" w:hAnsi="Arial Narrow"/>
        </w:rPr>
        <w:t xml:space="preserve">previous </w:t>
      </w:r>
      <w:r w:rsidRPr="007B16E9">
        <w:rPr>
          <w:rFonts w:ascii="Arial Narrow" w:hAnsi="Arial Narrow"/>
        </w:rPr>
        <w:t>contract for Truck vehicle rentals services with reputable Ngos with in the last 1</w:t>
      </w:r>
      <w:r w:rsidR="00A2022D" w:rsidRPr="007B16E9">
        <w:rPr>
          <w:rFonts w:ascii="Arial Narrow" w:hAnsi="Arial Narrow"/>
        </w:rPr>
        <w:t>2</w:t>
      </w:r>
      <w:r w:rsidRPr="007B16E9">
        <w:rPr>
          <w:rFonts w:ascii="Arial Narrow" w:hAnsi="Arial Narrow"/>
        </w:rPr>
        <w:t xml:space="preserve"> Months.</w:t>
      </w:r>
    </w:p>
    <w:p w14:paraId="17E5C370" w14:textId="77777777" w:rsidR="00F80D23" w:rsidRPr="007B16E9" w:rsidRDefault="00F80D23">
      <w:pPr>
        <w:rPr>
          <w:rFonts w:ascii="Arial Narrow" w:hAnsi="Arial Narrow"/>
        </w:rPr>
      </w:pPr>
    </w:p>
    <w:p w14:paraId="64874EF7" w14:textId="77777777" w:rsidR="00F80D23" w:rsidRPr="007B16E9" w:rsidRDefault="00F80D23">
      <w:pPr>
        <w:rPr>
          <w:rFonts w:ascii="Arial Narrow" w:hAnsi="Arial Narrow"/>
          <w:b/>
        </w:rPr>
      </w:pPr>
      <w:r w:rsidRPr="007B16E9">
        <w:rPr>
          <w:rFonts w:ascii="Arial Narrow" w:hAnsi="Arial Narrow"/>
          <w:b/>
          <w:u w:val="single"/>
        </w:rPr>
        <w:t xml:space="preserve">Procurement committee shall undertake selection process base on the following. </w:t>
      </w:r>
    </w:p>
    <w:tbl>
      <w:tblPr>
        <w:tblStyle w:val="TableGrid"/>
        <w:tblW w:w="0" w:type="auto"/>
        <w:tblLook w:val="04A0" w:firstRow="1" w:lastRow="0" w:firstColumn="1" w:lastColumn="0" w:noHBand="0" w:noVBand="1"/>
      </w:tblPr>
      <w:tblGrid>
        <w:gridCol w:w="7792"/>
        <w:gridCol w:w="1558"/>
      </w:tblGrid>
      <w:tr w:rsidR="00F80D23" w:rsidRPr="007B16E9" w14:paraId="50B72011" w14:textId="77777777" w:rsidTr="00F80D23">
        <w:tc>
          <w:tcPr>
            <w:tcW w:w="7792" w:type="dxa"/>
          </w:tcPr>
          <w:p w14:paraId="35ED4B2C" w14:textId="77777777" w:rsidR="00F80D23" w:rsidRPr="007B16E9" w:rsidRDefault="003B0A8A">
            <w:pPr>
              <w:rPr>
                <w:rFonts w:ascii="Arial Narrow" w:hAnsi="Arial Narrow"/>
                <w:b/>
              </w:rPr>
            </w:pPr>
            <w:r w:rsidRPr="007B16E9">
              <w:rPr>
                <w:rFonts w:ascii="Arial Narrow" w:hAnsi="Arial Narrow"/>
                <w:b/>
              </w:rPr>
              <w:t>Criteria</w:t>
            </w:r>
          </w:p>
        </w:tc>
        <w:tc>
          <w:tcPr>
            <w:tcW w:w="1558" w:type="dxa"/>
          </w:tcPr>
          <w:p w14:paraId="6B69B0F9" w14:textId="77777777" w:rsidR="00F80D23" w:rsidRPr="007B16E9" w:rsidRDefault="003B0A8A">
            <w:pPr>
              <w:rPr>
                <w:rFonts w:ascii="Arial Narrow" w:hAnsi="Arial Narrow"/>
                <w:b/>
              </w:rPr>
            </w:pPr>
            <w:r w:rsidRPr="007B16E9">
              <w:rPr>
                <w:rFonts w:ascii="Arial Narrow" w:hAnsi="Arial Narrow"/>
                <w:b/>
              </w:rPr>
              <w:t>Max Score</w:t>
            </w:r>
          </w:p>
        </w:tc>
      </w:tr>
      <w:tr w:rsidR="00F80D23" w:rsidRPr="007B16E9" w14:paraId="30E43EB3" w14:textId="77777777" w:rsidTr="00F80D23">
        <w:tc>
          <w:tcPr>
            <w:tcW w:w="7792" w:type="dxa"/>
          </w:tcPr>
          <w:p w14:paraId="70D356E7" w14:textId="6967AFB1" w:rsidR="00A2022D" w:rsidRPr="007B16E9" w:rsidRDefault="003B0A8A" w:rsidP="00A2022D">
            <w:pPr>
              <w:pStyle w:val="ListParagraph"/>
              <w:numPr>
                <w:ilvl w:val="0"/>
                <w:numId w:val="7"/>
              </w:numPr>
              <w:rPr>
                <w:rFonts w:ascii="Arial Narrow" w:hAnsi="Arial Narrow"/>
              </w:rPr>
            </w:pPr>
            <w:r w:rsidRPr="007B16E9">
              <w:rPr>
                <w:rFonts w:ascii="Arial Narrow" w:hAnsi="Arial Narrow"/>
              </w:rPr>
              <w:t xml:space="preserve">Price based on current context Tenderer that offers best </w:t>
            </w:r>
            <w:r w:rsidR="00A2022D" w:rsidRPr="007B16E9">
              <w:rPr>
                <w:rFonts w:ascii="Arial Narrow" w:hAnsi="Arial Narrow"/>
              </w:rPr>
              <w:t>value for</w:t>
            </w:r>
            <w:r w:rsidRPr="007B16E9">
              <w:rPr>
                <w:rFonts w:ascii="Arial Narrow" w:hAnsi="Arial Narrow"/>
              </w:rPr>
              <w:t xml:space="preserve"> money</w:t>
            </w:r>
            <w:r w:rsidR="00A2022D" w:rsidRPr="007B16E9">
              <w:rPr>
                <w:rFonts w:ascii="Arial Narrow" w:hAnsi="Arial Narrow"/>
              </w:rPr>
              <w:t>.</w:t>
            </w:r>
          </w:p>
          <w:p w14:paraId="1C55FD53" w14:textId="7D9C8C17" w:rsidR="00F80D23" w:rsidRPr="007B16E9" w:rsidRDefault="00A2022D" w:rsidP="00A2022D">
            <w:pPr>
              <w:pStyle w:val="ListParagraph"/>
              <w:numPr>
                <w:ilvl w:val="0"/>
                <w:numId w:val="7"/>
              </w:numPr>
              <w:rPr>
                <w:rFonts w:ascii="Arial Narrow" w:hAnsi="Arial Narrow"/>
              </w:rPr>
            </w:pPr>
            <w:r w:rsidRPr="007B16E9">
              <w:rPr>
                <w:rFonts w:ascii="Arial Narrow" w:hAnsi="Arial Narrow"/>
              </w:rPr>
              <w:t xml:space="preserve">Capacity to do the job without requesting Medicair with some money to support their operation </w:t>
            </w:r>
          </w:p>
        </w:tc>
        <w:tc>
          <w:tcPr>
            <w:tcW w:w="1558" w:type="dxa"/>
          </w:tcPr>
          <w:p w14:paraId="29E42821" w14:textId="6C4B333D" w:rsidR="00F80D23" w:rsidRPr="007B16E9" w:rsidRDefault="00004644">
            <w:pPr>
              <w:rPr>
                <w:rFonts w:ascii="Arial Narrow" w:hAnsi="Arial Narrow"/>
              </w:rPr>
            </w:pPr>
            <w:r w:rsidRPr="007B16E9">
              <w:rPr>
                <w:rFonts w:ascii="Arial Narrow" w:hAnsi="Arial Narrow"/>
              </w:rPr>
              <w:t>75</w:t>
            </w:r>
            <w:r w:rsidR="003B0A8A" w:rsidRPr="007B16E9">
              <w:rPr>
                <w:rFonts w:ascii="Arial Narrow" w:hAnsi="Arial Narrow"/>
              </w:rPr>
              <w:t xml:space="preserve"> po</w:t>
            </w:r>
            <w:r w:rsidR="00B011D2" w:rsidRPr="007B16E9">
              <w:rPr>
                <w:rFonts w:ascii="Arial Narrow" w:hAnsi="Arial Narrow"/>
              </w:rPr>
              <w:t>i</w:t>
            </w:r>
            <w:r w:rsidR="003B0A8A" w:rsidRPr="007B16E9">
              <w:rPr>
                <w:rFonts w:ascii="Arial Narrow" w:hAnsi="Arial Narrow"/>
              </w:rPr>
              <w:t>nt</w:t>
            </w:r>
          </w:p>
        </w:tc>
      </w:tr>
      <w:tr w:rsidR="00F80D23" w:rsidRPr="007B16E9" w14:paraId="11CC2590" w14:textId="77777777" w:rsidTr="00F80D23">
        <w:tc>
          <w:tcPr>
            <w:tcW w:w="7792" w:type="dxa"/>
          </w:tcPr>
          <w:p w14:paraId="3F462228" w14:textId="30055C3A" w:rsidR="00F80D23" w:rsidRPr="007B16E9" w:rsidRDefault="003B0A8A" w:rsidP="00A2022D">
            <w:pPr>
              <w:pStyle w:val="ListParagraph"/>
              <w:numPr>
                <w:ilvl w:val="0"/>
                <w:numId w:val="8"/>
              </w:numPr>
              <w:rPr>
                <w:rFonts w:ascii="Arial Narrow" w:hAnsi="Arial Narrow"/>
              </w:rPr>
            </w:pPr>
            <w:r w:rsidRPr="007B16E9">
              <w:rPr>
                <w:rFonts w:ascii="Arial Narrow" w:hAnsi="Arial Narrow"/>
              </w:rPr>
              <w:t xml:space="preserve">Demonstrated experience enclosing of the three previous contracts will be awarded </w:t>
            </w:r>
            <w:r w:rsidR="00A2022D" w:rsidRPr="007B16E9">
              <w:rPr>
                <w:rFonts w:ascii="Arial Narrow" w:hAnsi="Arial Narrow"/>
              </w:rPr>
              <w:t>20-point</w:t>
            </w:r>
            <w:r w:rsidRPr="007B16E9">
              <w:rPr>
                <w:rFonts w:ascii="Arial Narrow" w:hAnsi="Arial Narrow"/>
              </w:rPr>
              <w:t xml:space="preserve">, </w:t>
            </w:r>
            <w:r w:rsidR="00A2022D" w:rsidRPr="007B16E9">
              <w:rPr>
                <w:rFonts w:ascii="Arial Narrow" w:hAnsi="Arial Narrow"/>
              </w:rPr>
              <w:t>two</w:t>
            </w:r>
            <w:r w:rsidRPr="007B16E9">
              <w:rPr>
                <w:rFonts w:ascii="Arial Narrow" w:hAnsi="Arial Narrow"/>
              </w:rPr>
              <w:t xml:space="preserve"> </w:t>
            </w:r>
            <w:r w:rsidR="00A2022D" w:rsidRPr="007B16E9">
              <w:rPr>
                <w:rFonts w:ascii="Arial Narrow" w:hAnsi="Arial Narrow"/>
              </w:rPr>
              <w:t>contracts</w:t>
            </w:r>
            <w:r w:rsidRPr="007B16E9">
              <w:rPr>
                <w:rFonts w:ascii="Arial Narrow" w:hAnsi="Arial Narrow"/>
              </w:rPr>
              <w:t xml:space="preserve"> will be awarded 10 point and one contract will be awarded with 5mark.</w:t>
            </w:r>
          </w:p>
        </w:tc>
        <w:tc>
          <w:tcPr>
            <w:tcW w:w="1558" w:type="dxa"/>
          </w:tcPr>
          <w:p w14:paraId="00993D2A" w14:textId="61614213" w:rsidR="00F80D23" w:rsidRPr="007B16E9" w:rsidRDefault="00004644">
            <w:pPr>
              <w:rPr>
                <w:rFonts w:ascii="Arial Narrow" w:hAnsi="Arial Narrow"/>
              </w:rPr>
            </w:pPr>
            <w:r w:rsidRPr="007B16E9">
              <w:rPr>
                <w:rFonts w:ascii="Arial Narrow" w:hAnsi="Arial Narrow"/>
              </w:rPr>
              <w:t>35</w:t>
            </w:r>
            <w:r w:rsidR="0095763C" w:rsidRPr="007B16E9">
              <w:rPr>
                <w:rFonts w:ascii="Arial Narrow" w:hAnsi="Arial Narrow"/>
              </w:rPr>
              <w:t xml:space="preserve"> point </w:t>
            </w:r>
          </w:p>
        </w:tc>
      </w:tr>
    </w:tbl>
    <w:p w14:paraId="5FC9CCB8" w14:textId="538A81A4" w:rsidR="00F80D23" w:rsidRPr="007B16E9" w:rsidRDefault="00F80D23">
      <w:pPr>
        <w:rPr>
          <w:rFonts w:ascii="Arial Narrow" w:hAnsi="Arial Narrow"/>
        </w:rPr>
      </w:pPr>
    </w:p>
    <w:p w14:paraId="039C422E" w14:textId="01E2CE54" w:rsidR="00004644" w:rsidRPr="007B16E9" w:rsidRDefault="00004644">
      <w:pPr>
        <w:rPr>
          <w:rFonts w:ascii="Arial Narrow" w:hAnsi="Arial Narrow"/>
          <w:b/>
          <w:bCs/>
        </w:rPr>
      </w:pPr>
      <w:r w:rsidRPr="007B16E9">
        <w:rPr>
          <w:rFonts w:ascii="Arial Narrow" w:hAnsi="Arial Narrow"/>
          <w:b/>
          <w:bCs/>
        </w:rPr>
        <w:t xml:space="preserve">Risk </w:t>
      </w:r>
    </w:p>
    <w:p w14:paraId="75122D53" w14:textId="324965CF" w:rsidR="00004644" w:rsidRPr="007B16E9" w:rsidRDefault="00004644" w:rsidP="00004644">
      <w:pPr>
        <w:pStyle w:val="ListParagraph"/>
        <w:numPr>
          <w:ilvl w:val="0"/>
          <w:numId w:val="8"/>
        </w:numPr>
        <w:rPr>
          <w:rFonts w:ascii="Arial Narrow" w:hAnsi="Arial Narrow"/>
        </w:rPr>
      </w:pPr>
      <w:r w:rsidRPr="007B16E9">
        <w:rPr>
          <w:rFonts w:ascii="Arial Narrow" w:hAnsi="Arial Narrow"/>
        </w:rPr>
        <w:t xml:space="preserve">Any incident that might happen on the road that result to </w:t>
      </w:r>
      <w:r w:rsidR="00F21201" w:rsidRPr="007B16E9">
        <w:rPr>
          <w:rFonts w:ascii="Arial Narrow" w:hAnsi="Arial Narrow"/>
        </w:rPr>
        <w:t>loss</w:t>
      </w:r>
      <w:r w:rsidRPr="007B16E9">
        <w:rPr>
          <w:rFonts w:ascii="Arial Narrow" w:hAnsi="Arial Narrow"/>
        </w:rPr>
        <w:t xml:space="preserve"> of the organization property remains under responsibility of the contracted company</w:t>
      </w:r>
    </w:p>
    <w:p w14:paraId="5BBF9827" w14:textId="77777777" w:rsidR="0053146F" w:rsidRPr="007B16E9" w:rsidRDefault="005D575A">
      <w:pPr>
        <w:rPr>
          <w:rFonts w:ascii="Arial Narrow" w:hAnsi="Arial Narrow"/>
        </w:rPr>
      </w:pPr>
      <w:r w:rsidRPr="00DF5597">
        <w:rPr>
          <w:rFonts w:ascii="Arial Narrow" w:hAnsi="Arial Narrow"/>
          <w:b/>
          <w:bCs/>
        </w:rPr>
        <w:t xml:space="preserve">Legal </w:t>
      </w:r>
      <w:r w:rsidR="0095763C" w:rsidRPr="00DF5597">
        <w:rPr>
          <w:rFonts w:ascii="Arial Narrow" w:hAnsi="Arial Narrow"/>
          <w:b/>
          <w:bCs/>
        </w:rPr>
        <w:t>compliance</w:t>
      </w:r>
      <w:r w:rsidR="0095763C" w:rsidRPr="007B16E9">
        <w:rPr>
          <w:rFonts w:ascii="Arial Narrow" w:hAnsi="Arial Narrow"/>
        </w:rPr>
        <w:t>: Any company that will enclose expired registration certificate will be disqualified from the further evaluation.</w:t>
      </w:r>
    </w:p>
    <w:p w14:paraId="603D0880" w14:textId="2C7697DB" w:rsidR="0095763C" w:rsidRPr="007B16E9" w:rsidRDefault="0095763C">
      <w:pPr>
        <w:rPr>
          <w:rFonts w:ascii="Arial Narrow" w:hAnsi="Arial Narrow"/>
        </w:rPr>
      </w:pPr>
      <w:r w:rsidRPr="007B16E9">
        <w:rPr>
          <w:rFonts w:ascii="Arial Narrow" w:hAnsi="Arial Narrow"/>
          <w:b/>
        </w:rPr>
        <w:t xml:space="preserve">Disclaimer: Medicair </w:t>
      </w:r>
      <w:r w:rsidR="00004644" w:rsidRPr="007B16E9">
        <w:rPr>
          <w:rFonts w:ascii="Arial Narrow" w:hAnsi="Arial Narrow"/>
        </w:rPr>
        <w:t>S</w:t>
      </w:r>
      <w:r w:rsidRPr="007B16E9">
        <w:rPr>
          <w:rFonts w:ascii="Arial Narrow" w:hAnsi="Arial Narrow"/>
        </w:rPr>
        <w:t>outh Sudan reserve the right to accept or reject any bid, amend or annul bidding process at any time prior to contract award without hereby incurring any liability to the bidders. The decision of the Medicair South Sudan procurement committee shall be the final.</w:t>
      </w:r>
    </w:p>
    <w:p w14:paraId="207C0BC4" w14:textId="34F8288E" w:rsidR="0095763C" w:rsidRPr="007B16E9" w:rsidRDefault="0095763C">
      <w:pPr>
        <w:rPr>
          <w:rFonts w:ascii="Arial Narrow" w:hAnsi="Arial Narrow"/>
        </w:rPr>
      </w:pPr>
      <w:r w:rsidRPr="007B16E9">
        <w:rPr>
          <w:rFonts w:ascii="Arial Narrow" w:hAnsi="Arial Narrow"/>
        </w:rPr>
        <w:t xml:space="preserve">Tender closing date is not later than </w:t>
      </w:r>
      <w:r w:rsidR="00A2022D" w:rsidRPr="007B16E9">
        <w:rPr>
          <w:rFonts w:ascii="Arial Narrow" w:hAnsi="Arial Narrow"/>
        </w:rPr>
        <w:t>30</w:t>
      </w:r>
      <w:r w:rsidRPr="007B16E9">
        <w:rPr>
          <w:rFonts w:ascii="Arial Narrow" w:hAnsi="Arial Narrow"/>
          <w:vertAlign w:val="superscript"/>
        </w:rPr>
        <w:t>th</w:t>
      </w:r>
      <w:r w:rsidRPr="007B16E9">
        <w:rPr>
          <w:rFonts w:ascii="Arial Narrow" w:hAnsi="Arial Narrow"/>
        </w:rPr>
        <w:t xml:space="preserve"> May 202</w:t>
      </w:r>
      <w:r w:rsidR="00A2022D" w:rsidRPr="007B16E9">
        <w:rPr>
          <w:rFonts w:ascii="Arial Narrow" w:hAnsi="Arial Narrow"/>
        </w:rPr>
        <w:t>1</w:t>
      </w:r>
      <w:r w:rsidRPr="007B16E9">
        <w:rPr>
          <w:rFonts w:ascii="Arial Narrow" w:hAnsi="Arial Narrow"/>
        </w:rPr>
        <w:t xml:space="preserve"> at 4:30pm</w:t>
      </w:r>
    </w:p>
    <w:p w14:paraId="51DC1BF1" w14:textId="77777777" w:rsidR="00405788" w:rsidRPr="007B16E9" w:rsidRDefault="007B0593">
      <w:pPr>
        <w:rPr>
          <w:rFonts w:ascii="Arial Narrow" w:hAnsi="Arial Narrow"/>
          <w:u w:val="single"/>
        </w:rPr>
      </w:pPr>
      <w:r w:rsidRPr="007B16E9">
        <w:rPr>
          <w:rFonts w:ascii="Arial Narrow" w:hAnsi="Arial Narrow"/>
          <w:u w:val="single"/>
        </w:rPr>
        <w:t>Signature &amp; Stamp</w:t>
      </w:r>
    </w:p>
    <w:p w14:paraId="0428E02B" w14:textId="77777777" w:rsidR="007B0593" w:rsidRPr="007B16E9" w:rsidRDefault="007B0593">
      <w:pPr>
        <w:rPr>
          <w:rFonts w:ascii="Arial Narrow" w:hAnsi="Arial Narrow"/>
        </w:rPr>
      </w:pPr>
      <w:r w:rsidRPr="007B16E9">
        <w:rPr>
          <w:rFonts w:ascii="Arial Narrow" w:hAnsi="Arial Narrow"/>
        </w:rPr>
        <w:t xml:space="preserve">Signed by </w:t>
      </w:r>
      <w:r w:rsidR="00321364" w:rsidRPr="007B16E9">
        <w:rPr>
          <w:rFonts w:ascii="Arial Narrow" w:hAnsi="Arial Narrow"/>
        </w:rPr>
        <w:t>the</w:t>
      </w:r>
      <w:r w:rsidRPr="007B16E9">
        <w:rPr>
          <w:rFonts w:ascii="Arial Narrow" w:hAnsi="Arial Narrow"/>
        </w:rPr>
        <w:t xml:space="preserve"> </w:t>
      </w:r>
      <w:r w:rsidR="00321364" w:rsidRPr="007B16E9">
        <w:rPr>
          <w:rFonts w:ascii="Arial Narrow" w:hAnsi="Arial Narrow"/>
        </w:rPr>
        <w:t>Tenderer:</w:t>
      </w:r>
      <w:r w:rsidRPr="007B16E9">
        <w:rPr>
          <w:rFonts w:ascii="Arial Narrow" w:hAnsi="Arial Narrow"/>
        </w:rPr>
        <w:t>………………………………………</w:t>
      </w:r>
    </w:p>
    <w:p w14:paraId="2F2C8F83" w14:textId="77777777" w:rsidR="007B0593" w:rsidRPr="007B16E9" w:rsidRDefault="007B0593">
      <w:pPr>
        <w:rPr>
          <w:rFonts w:ascii="Arial Narrow" w:hAnsi="Arial Narrow"/>
        </w:rPr>
      </w:pPr>
      <w:r w:rsidRPr="007B16E9">
        <w:rPr>
          <w:rFonts w:ascii="Arial Narrow" w:hAnsi="Arial Narrow"/>
        </w:rPr>
        <w:t>Name of the company: ……………………………….........</w:t>
      </w:r>
    </w:p>
    <w:p w14:paraId="5B8A6FC7" w14:textId="691C9A3C" w:rsidR="007B0593" w:rsidRPr="007B16E9" w:rsidRDefault="00692E52">
      <w:pPr>
        <w:rPr>
          <w:rFonts w:ascii="Arial Narrow" w:hAnsi="Arial Narrow"/>
        </w:rPr>
      </w:pPr>
      <w:r w:rsidRPr="007B16E9">
        <w:rPr>
          <w:rFonts w:ascii="Arial Narrow" w:hAnsi="Arial Narrow"/>
        </w:rPr>
        <w:t>Address:</w:t>
      </w:r>
      <w:r w:rsidR="007B0593" w:rsidRPr="007B16E9">
        <w:rPr>
          <w:rFonts w:ascii="Arial Narrow" w:hAnsi="Arial Narrow"/>
        </w:rPr>
        <w:t>…………………………………………………………..</w:t>
      </w:r>
    </w:p>
    <w:p w14:paraId="68EF014E" w14:textId="77777777" w:rsidR="007B0593" w:rsidRPr="007B16E9" w:rsidRDefault="007B0593">
      <w:pPr>
        <w:rPr>
          <w:rFonts w:ascii="Arial Narrow" w:hAnsi="Arial Narrow"/>
        </w:rPr>
      </w:pPr>
      <w:r w:rsidRPr="007B16E9">
        <w:rPr>
          <w:rFonts w:ascii="Arial Narrow" w:hAnsi="Arial Narrow"/>
        </w:rPr>
        <w:t xml:space="preserve">Telephone </w:t>
      </w:r>
      <w:r w:rsidR="00321364" w:rsidRPr="007B16E9">
        <w:rPr>
          <w:rFonts w:ascii="Arial Narrow" w:hAnsi="Arial Narrow"/>
        </w:rPr>
        <w:t>No:</w:t>
      </w:r>
      <w:r w:rsidRPr="007B16E9">
        <w:rPr>
          <w:rFonts w:ascii="Arial Narrow" w:hAnsi="Arial Narrow"/>
        </w:rPr>
        <w:t>……………………………………………………</w:t>
      </w:r>
    </w:p>
    <w:p w14:paraId="3411E946" w14:textId="77777777" w:rsidR="007B0593" w:rsidRPr="007B16E9" w:rsidRDefault="007B0593">
      <w:pPr>
        <w:rPr>
          <w:rFonts w:ascii="Arial Narrow" w:hAnsi="Arial Narrow"/>
        </w:rPr>
      </w:pPr>
      <w:r w:rsidRPr="007B16E9">
        <w:rPr>
          <w:rFonts w:ascii="Arial Narrow" w:hAnsi="Arial Narrow"/>
        </w:rPr>
        <w:t>Email: ………………………………………………………………..</w:t>
      </w:r>
    </w:p>
    <w:p w14:paraId="2E2EF766" w14:textId="77777777" w:rsidR="007B0593" w:rsidRPr="007B16E9" w:rsidRDefault="007B0593">
      <w:pPr>
        <w:rPr>
          <w:rFonts w:ascii="Arial Narrow" w:hAnsi="Arial Narrow"/>
        </w:rPr>
      </w:pPr>
      <w:r w:rsidRPr="007B16E9">
        <w:rPr>
          <w:rFonts w:ascii="Arial Narrow" w:hAnsi="Arial Narrow"/>
        </w:rPr>
        <w:t>Name of the contact Person………………………………</w:t>
      </w:r>
    </w:p>
    <w:p w14:paraId="5AD5DD25" w14:textId="77777777" w:rsidR="00321364" w:rsidRPr="007B16E9" w:rsidRDefault="00321364">
      <w:pPr>
        <w:rPr>
          <w:rFonts w:ascii="Arial Narrow" w:hAnsi="Arial Narrow"/>
        </w:rPr>
      </w:pPr>
      <w:r w:rsidRPr="007B16E9">
        <w:rPr>
          <w:rFonts w:ascii="Arial Narrow" w:hAnsi="Arial Narrow"/>
        </w:rPr>
        <w:lastRenderedPageBreak/>
        <w:t>Date: ……………………………………………………………….</w:t>
      </w:r>
    </w:p>
    <w:p w14:paraId="5991AD28" w14:textId="77777777" w:rsidR="00321364" w:rsidRPr="007B16E9" w:rsidRDefault="00321364">
      <w:pPr>
        <w:rPr>
          <w:rFonts w:ascii="Arial Narrow" w:hAnsi="Arial Narrow"/>
        </w:rPr>
      </w:pPr>
    </w:p>
    <w:p w14:paraId="44ACB3C5" w14:textId="77777777" w:rsidR="00405788" w:rsidRPr="007B16E9" w:rsidRDefault="00405788">
      <w:pPr>
        <w:rPr>
          <w:rFonts w:ascii="Arial Narrow" w:hAnsi="Arial Narrow"/>
        </w:rPr>
      </w:pPr>
    </w:p>
    <w:sectPr w:rsidR="00405788" w:rsidRPr="007B1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37E"/>
    <w:multiLevelType w:val="hybridMultilevel"/>
    <w:tmpl w:val="AFCCB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339"/>
    <w:multiLevelType w:val="hybridMultilevel"/>
    <w:tmpl w:val="40045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084A"/>
    <w:multiLevelType w:val="hybridMultilevel"/>
    <w:tmpl w:val="B62684F4"/>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B30803"/>
    <w:multiLevelType w:val="hybridMultilevel"/>
    <w:tmpl w:val="56E270C6"/>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DDF26BB"/>
    <w:multiLevelType w:val="hybridMultilevel"/>
    <w:tmpl w:val="F0DA9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4585F"/>
    <w:multiLevelType w:val="hybridMultilevel"/>
    <w:tmpl w:val="9CA03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92AA0"/>
    <w:multiLevelType w:val="hybridMultilevel"/>
    <w:tmpl w:val="477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979C6"/>
    <w:multiLevelType w:val="hybridMultilevel"/>
    <w:tmpl w:val="1812C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0E"/>
    <w:rsid w:val="00004644"/>
    <w:rsid w:val="0006529E"/>
    <w:rsid w:val="000B559E"/>
    <w:rsid w:val="00185FA7"/>
    <w:rsid w:val="00215062"/>
    <w:rsid w:val="0025761D"/>
    <w:rsid w:val="002E2E8C"/>
    <w:rsid w:val="00321364"/>
    <w:rsid w:val="003B0A8A"/>
    <w:rsid w:val="003E01FD"/>
    <w:rsid w:val="00405788"/>
    <w:rsid w:val="00410702"/>
    <w:rsid w:val="0053146F"/>
    <w:rsid w:val="005D575A"/>
    <w:rsid w:val="00692E52"/>
    <w:rsid w:val="006A500B"/>
    <w:rsid w:val="0073771C"/>
    <w:rsid w:val="007476C2"/>
    <w:rsid w:val="007B0593"/>
    <w:rsid w:val="007B16E9"/>
    <w:rsid w:val="00904DD9"/>
    <w:rsid w:val="0090555C"/>
    <w:rsid w:val="00907361"/>
    <w:rsid w:val="0095763C"/>
    <w:rsid w:val="00A2022D"/>
    <w:rsid w:val="00A65761"/>
    <w:rsid w:val="00AD6671"/>
    <w:rsid w:val="00B011D2"/>
    <w:rsid w:val="00C837FC"/>
    <w:rsid w:val="00C910C6"/>
    <w:rsid w:val="00D362B3"/>
    <w:rsid w:val="00D810A5"/>
    <w:rsid w:val="00DF5597"/>
    <w:rsid w:val="00ED660E"/>
    <w:rsid w:val="00F21201"/>
    <w:rsid w:val="00F80D23"/>
    <w:rsid w:val="00FC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4210"/>
  <w15:chartTrackingRefBased/>
  <w15:docId w15:val="{EA775E1A-097D-4E83-86A7-667FFEE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dc:creator>
  <cp:keywords/>
  <dc:description/>
  <cp:lastModifiedBy>Riek</cp:lastModifiedBy>
  <cp:revision>7</cp:revision>
  <dcterms:created xsi:type="dcterms:W3CDTF">2021-05-11T18:21:00Z</dcterms:created>
  <dcterms:modified xsi:type="dcterms:W3CDTF">2021-05-17T06:40:00Z</dcterms:modified>
</cp:coreProperties>
</file>