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9D" w:rsidRDefault="00345D9D" w:rsidP="00345D9D">
      <w:pPr>
        <w:spacing w:after="0" w:line="240" w:lineRule="auto"/>
        <w:ind w:left="-709"/>
        <w:rPr>
          <w:rFonts w:ascii="Myriad Pro Light" w:eastAsia="MS Mincho" w:hAnsi="Myriad Pro Light" w:cs="Times New Roman"/>
          <w:b/>
          <w:lang w:val="en-US"/>
        </w:rPr>
      </w:pPr>
      <w:r w:rsidRPr="00DE64F8">
        <w:rPr>
          <w:rFonts w:ascii="Calibri" w:eastAsia="MS Mincho" w:hAnsi="Calibri" w:cs="Arial"/>
          <w:b/>
          <w:noProof/>
          <w:lang w:eastAsia="en-GB"/>
        </w:rPr>
        <w:drawing>
          <wp:anchor distT="0" distB="0" distL="114300" distR="114300" simplePos="0" relativeHeight="251659264" behindDoc="1" locked="0" layoutInCell="1" allowOverlap="1" wp14:anchorId="59BA27BC" wp14:editId="55933375">
            <wp:simplePos x="0" y="0"/>
            <wp:positionH relativeFrom="page">
              <wp:align>right</wp:align>
            </wp:positionH>
            <wp:positionV relativeFrom="paragraph">
              <wp:posOffset>-188595</wp:posOffset>
            </wp:positionV>
            <wp:extent cx="1985436" cy="1461770"/>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7" cstate="print"/>
                    <a:srcRect/>
                    <a:stretch>
                      <a:fillRect/>
                    </a:stretch>
                  </pic:blipFill>
                  <pic:spPr bwMode="auto">
                    <a:xfrm>
                      <a:off x="0" y="0"/>
                      <a:ext cx="1985436" cy="1461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45D9D" w:rsidRPr="00DE64F8" w:rsidRDefault="00345D9D" w:rsidP="00345D9D">
      <w:pPr>
        <w:spacing w:after="0" w:line="240" w:lineRule="auto"/>
        <w:ind w:left="-709"/>
        <w:rPr>
          <w:rFonts w:ascii="Myriad Pro Light" w:eastAsia="MS Mincho" w:hAnsi="Myriad Pro Light" w:cs="Times New Roman"/>
          <w:b/>
          <w:lang w:val="en-US"/>
        </w:rPr>
      </w:pPr>
      <w:r>
        <w:rPr>
          <w:rFonts w:ascii="Myriad Pro Light" w:eastAsia="MS Mincho" w:hAnsi="Myriad Pro Light" w:cs="Times New Roman"/>
          <w:b/>
          <w:lang w:val="en-US"/>
        </w:rPr>
        <w:t>A</w:t>
      </w:r>
      <w:r w:rsidRPr="00DE64F8">
        <w:rPr>
          <w:rFonts w:ascii="Myriad Pro Light" w:eastAsia="MS Mincho" w:hAnsi="Myriad Pro Light" w:cs="Times New Roman"/>
          <w:b/>
          <w:lang w:val="en-US"/>
        </w:rPr>
        <w:t>AH-I South Sudan</w:t>
      </w:r>
    </w:p>
    <w:p w:rsidR="00345D9D" w:rsidRPr="00DE64F8" w:rsidRDefault="00345D9D" w:rsidP="00345D9D">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 xml:space="preserve">Juba Office, off </w:t>
      </w:r>
      <w:proofErr w:type="spellStart"/>
      <w:r w:rsidRPr="00DE64F8">
        <w:rPr>
          <w:rFonts w:ascii="Myriad Pro Light" w:eastAsia="MS Mincho" w:hAnsi="Myriad Pro Light" w:cs="Times New Roman"/>
          <w:b/>
          <w:lang w:val="en-US"/>
        </w:rPr>
        <w:t>Munuki</w:t>
      </w:r>
      <w:proofErr w:type="spellEnd"/>
      <w:r w:rsidRPr="00DE64F8">
        <w:rPr>
          <w:rFonts w:ascii="Myriad Pro Light" w:eastAsia="MS Mincho" w:hAnsi="Myriad Pro Light" w:cs="Times New Roman"/>
          <w:b/>
          <w:lang w:val="en-US"/>
        </w:rPr>
        <w:t xml:space="preserve"> Road,</w:t>
      </w:r>
    </w:p>
    <w:p w:rsidR="00345D9D" w:rsidRDefault="00345D9D" w:rsidP="00345D9D">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 xml:space="preserve">Next to South Sudan Civil Service Commission </w:t>
      </w:r>
    </w:p>
    <w:p w:rsidR="00345D9D" w:rsidRDefault="00345D9D" w:rsidP="00345D9D">
      <w:pPr>
        <w:spacing w:after="0" w:line="240" w:lineRule="auto"/>
        <w:ind w:left="-709"/>
        <w:rPr>
          <w:rFonts w:ascii="Myriad Pro Light" w:eastAsia="MS Mincho" w:hAnsi="Myriad Pro Light" w:cs="Times New Roman"/>
          <w:b/>
          <w:lang w:val="en-US"/>
        </w:rPr>
      </w:pPr>
    </w:p>
    <w:p w:rsidR="00345D9D" w:rsidRDefault="00345D9D" w:rsidP="00345D9D">
      <w:pPr>
        <w:spacing w:after="0" w:line="240" w:lineRule="auto"/>
        <w:ind w:left="-709"/>
        <w:rPr>
          <w:rFonts w:ascii="Myriad Pro Light" w:eastAsia="MS Mincho" w:hAnsi="Myriad Pro Light" w:cs="Times New Roman"/>
          <w:b/>
          <w:lang w:val="en-US"/>
        </w:rPr>
      </w:pPr>
    </w:p>
    <w:p w:rsidR="00345D9D" w:rsidRDefault="00345D9D" w:rsidP="00345D9D">
      <w:pPr>
        <w:spacing w:after="0" w:line="240" w:lineRule="auto"/>
        <w:ind w:left="-709"/>
        <w:rPr>
          <w:rFonts w:ascii="Myriad Pro Light" w:eastAsia="MS Mincho" w:hAnsi="Myriad Pro Light" w:cs="Times New Roman"/>
          <w:b/>
          <w:lang w:val="en-US"/>
        </w:rPr>
      </w:pPr>
    </w:p>
    <w:tbl>
      <w:tblPr>
        <w:tblW w:w="10901" w:type="dxa"/>
        <w:tblInd w:w="-709" w:type="dxa"/>
        <w:tblLook w:val="04A0" w:firstRow="1" w:lastRow="0" w:firstColumn="1" w:lastColumn="0" w:noHBand="0" w:noVBand="1"/>
      </w:tblPr>
      <w:tblGrid>
        <w:gridCol w:w="10901"/>
      </w:tblGrid>
      <w:tr w:rsidR="00345D9D" w:rsidRPr="00DE64F8" w:rsidTr="004C5203">
        <w:trPr>
          <w:trHeight w:val="282"/>
        </w:trPr>
        <w:tc>
          <w:tcPr>
            <w:tcW w:w="10901" w:type="dxa"/>
            <w:shd w:val="clear" w:color="auto" w:fill="93D300"/>
          </w:tcPr>
          <w:p w:rsidR="00345D9D" w:rsidRPr="00DE64F8" w:rsidRDefault="0042689E" w:rsidP="004C5203">
            <w:pPr>
              <w:spacing w:after="60" w:line="240" w:lineRule="auto"/>
              <w:jc w:val="center"/>
              <w:rPr>
                <w:rFonts w:ascii="Arial" w:eastAsia="MS Mincho" w:hAnsi="Arial" w:cs="Calibri"/>
                <w:sz w:val="24"/>
                <w:szCs w:val="24"/>
                <w:lang w:val="en-AU"/>
              </w:rPr>
            </w:pPr>
            <w:r>
              <w:rPr>
                <w:rFonts w:ascii="Arial" w:eastAsia="MS Mincho" w:hAnsi="Arial" w:cs="Arial"/>
                <w:b/>
                <w:color w:val="FFFFFF"/>
                <w:sz w:val="32"/>
                <w:szCs w:val="36"/>
                <w:lang w:val="en-AU"/>
              </w:rPr>
              <w:t>CALL FOR PROPOSALS</w:t>
            </w:r>
          </w:p>
        </w:tc>
      </w:tr>
    </w:tbl>
    <w:p w:rsidR="00345D9D" w:rsidRPr="00DB46BA" w:rsidRDefault="00345D9D" w:rsidP="00345D9D">
      <w:pPr>
        <w:spacing w:after="0" w:line="240" w:lineRule="auto"/>
        <w:jc w:val="both"/>
        <w:rPr>
          <w:rFonts w:eastAsia="Times New Roman" w:cstheme="minorHAnsi"/>
          <w:b/>
          <w:bCs/>
          <w:sz w:val="20"/>
          <w:szCs w:val="20"/>
          <w:u w:val="single"/>
          <w:lang w:eastAsia="de-DE"/>
        </w:rPr>
      </w:pPr>
    </w:p>
    <w:p w:rsidR="00345D9D" w:rsidRPr="00AD1EEA" w:rsidRDefault="00345D9D" w:rsidP="00345D9D">
      <w:pPr>
        <w:spacing w:after="0" w:line="240" w:lineRule="auto"/>
        <w:jc w:val="both"/>
        <w:rPr>
          <w:rFonts w:eastAsia="Times New Roman" w:cstheme="minorHAnsi"/>
          <w:b/>
          <w:bCs/>
          <w:lang w:eastAsia="de-DE"/>
        </w:rPr>
      </w:pPr>
      <w:r w:rsidRPr="00AD1EEA">
        <w:rPr>
          <w:rFonts w:eastAsia="Times New Roman" w:cstheme="minorHAnsi"/>
          <w:b/>
          <w:bCs/>
          <w:u w:val="single"/>
          <w:lang w:eastAsia="de-DE"/>
        </w:rPr>
        <w:t>Background</w:t>
      </w:r>
    </w:p>
    <w:p w:rsidR="00345D9D" w:rsidRPr="00AD1EEA" w:rsidRDefault="00345D9D" w:rsidP="00345D9D">
      <w:pPr>
        <w:spacing w:after="0" w:line="240" w:lineRule="auto"/>
        <w:jc w:val="both"/>
        <w:rPr>
          <w:rFonts w:eastAsia="MS Mincho" w:cstheme="minorHAnsi"/>
          <w:lang w:val="en-US"/>
        </w:rPr>
      </w:pPr>
      <w:r w:rsidRPr="00AD1EEA">
        <w:rPr>
          <w:rFonts w:eastAsia="MS Mincho" w:cstheme="minorHAnsi"/>
          <w:lang w:val="en-US"/>
        </w:rPr>
        <w:t>Action Africa Help International (AAH-I) is 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345D9D" w:rsidRPr="00AD1EEA" w:rsidRDefault="00345D9D" w:rsidP="00345D9D">
      <w:pPr>
        <w:spacing w:after="0" w:line="240" w:lineRule="auto"/>
        <w:jc w:val="both"/>
        <w:rPr>
          <w:rFonts w:eastAsia="MS Mincho" w:cstheme="minorHAnsi"/>
          <w:lang w:val="en-US"/>
        </w:rPr>
      </w:pPr>
    </w:p>
    <w:p w:rsidR="00345D9D" w:rsidRPr="00AD1EEA" w:rsidRDefault="00345D9D" w:rsidP="00345D9D">
      <w:pPr>
        <w:spacing w:after="0" w:line="240" w:lineRule="auto"/>
        <w:jc w:val="both"/>
        <w:rPr>
          <w:rFonts w:eastAsia="MS Mincho" w:cstheme="minorHAnsi"/>
          <w:lang w:val="en-US"/>
        </w:rPr>
      </w:pPr>
      <w:r w:rsidRPr="00AD1EEA">
        <w:rPr>
          <w:rFonts w:eastAsia="MS Mincho" w:cstheme="minorHAnsi"/>
          <w:lang w:val="en-US"/>
        </w:rPr>
        <w:t>The organization is calling for quotations from reputable companies for provi</w:t>
      </w:r>
      <w:r w:rsidR="0042689E" w:rsidRPr="00AD1EEA">
        <w:rPr>
          <w:rFonts w:eastAsia="MS Mincho" w:cstheme="minorHAnsi"/>
          <w:lang w:val="en-US"/>
        </w:rPr>
        <w:t>sion of staff medical insurance cover as per TOR to be downloaded from the following websites:</w:t>
      </w:r>
    </w:p>
    <w:p w:rsidR="0042689E" w:rsidRPr="00AD1EEA" w:rsidRDefault="0042689E" w:rsidP="00345D9D">
      <w:pPr>
        <w:spacing w:after="0" w:line="240" w:lineRule="auto"/>
        <w:jc w:val="both"/>
        <w:rPr>
          <w:rFonts w:eastAsia="MS Mincho" w:cstheme="minorHAnsi"/>
          <w:lang w:val="en-US"/>
        </w:rPr>
      </w:pPr>
    </w:p>
    <w:p w:rsidR="0042689E" w:rsidRPr="00AD1EEA" w:rsidRDefault="0042689E" w:rsidP="00345D9D">
      <w:pPr>
        <w:spacing w:after="0" w:line="240" w:lineRule="auto"/>
        <w:jc w:val="both"/>
        <w:rPr>
          <w:rFonts w:eastAsia="MS Mincho" w:cstheme="minorHAnsi"/>
          <w:i/>
          <w:lang w:val="en-US"/>
        </w:rPr>
      </w:pPr>
      <w:r w:rsidRPr="00AD1EEA">
        <w:rPr>
          <w:rFonts w:eastAsia="MS Mincho" w:cstheme="minorHAnsi"/>
          <w:i/>
          <w:lang w:val="en-US"/>
        </w:rPr>
        <w:t>AAHI website</w:t>
      </w:r>
      <w:r w:rsidR="007B0D17" w:rsidRPr="00AD1EEA">
        <w:rPr>
          <w:rFonts w:eastAsia="MS Mincho" w:cstheme="minorHAnsi"/>
          <w:i/>
          <w:lang w:val="en-US"/>
        </w:rPr>
        <w:t xml:space="preserve"> and </w:t>
      </w:r>
      <w:r w:rsidRPr="00AD1EEA">
        <w:rPr>
          <w:rFonts w:eastAsia="MS Mincho" w:cstheme="minorHAnsi"/>
          <w:i/>
          <w:lang w:val="en-US"/>
        </w:rPr>
        <w:t>NGO Forum</w:t>
      </w:r>
    </w:p>
    <w:p w:rsidR="00345D9D" w:rsidRPr="00AD1EEA" w:rsidRDefault="00345D9D" w:rsidP="00345D9D">
      <w:pPr>
        <w:spacing w:after="0" w:line="240" w:lineRule="auto"/>
        <w:jc w:val="both"/>
        <w:rPr>
          <w:rFonts w:eastAsia="MS Mincho" w:cstheme="minorHAnsi"/>
          <w:lang w:val="en-US"/>
        </w:rPr>
      </w:pPr>
      <w:r w:rsidRPr="00AD1EEA">
        <w:rPr>
          <w:rFonts w:eastAsia="MS Mincho" w:cstheme="minorHAnsi"/>
          <w:lang w:val="en-US"/>
        </w:rPr>
        <w:t xml:space="preserve"> </w:t>
      </w:r>
    </w:p>
    <w:p w:rsidR="007B0D17" w:rsidRPr="00AD1EEA" w:rsidRDefault="007B0D17" w:rsidP="00345D9D">
      <w:pPr>
        <w:spacing w:after="0" w:line="240" w:lineRule="auto"/>
        <w:jc w:val="both"/>
        <w:rPr>
          <w:rFonts w:eastAsia="MS Mincho" w:cstheme="minorHAnsi"/>
          <w:lang w:val="en-US"/>
        </w:rPr>
      </w:pPr>
    </w:p>
    <w:p w:rsidR="00345D9D" w:rsidRPr="00AD1EEA" w:rsidRDefault="00345D9D" w:rsidP="00A749B9">
      <w:pPr>
        <w:spacing w:after="0" w:line="240" w:lineRule="auto"/>
        <w:jc w:val="both"/>
        <w:rPr>
          <w:rFonts w:eastAsia="MS Mincho" w:cstheme="minorHAnsi"/>
          <w:color w:val="000000"/>
          <w:lang w:val="en-CA" w:eastAsia="en-CA"/>
        </w:rPr>
      </w:pPr>
      <w:r w:rsidRPr="00AD1EEA">
        <w:rPr>
          <w:rFonts w:eastAsia="MS Mincho" w:cstheme="minorHAnsi"/>
          <w:b/>
          <w:u w:val="single"/>
          <w:lang w:val="en-US"/>
        </w:rPr>
        <w:t>REQUIREMENTS</w:t>
      </w:r>
    </w:p>
    <w:p w:rsidR="00345D9D" w:rsidRPr="00AD1EEA" w:rsidRDefault="0042689E" w:rsidP="00345D9D">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eastAsia="Times New Roman" w:cstheme="minorHAnsi"/>
          <w:b/>
          <w:color w:val="222222"/>
          <w:lang w:val="en-US"/>
        </w:rPr>
      </w:pPr>
      <w:r w:rsidRPr="00AD1EEA">
        <w:rPr>
          <w:rFonts w:eastAsia="Times New Roman" w:cstheme="minorHAnsi"/>
          <w:b/>
          <w:color w:val="222222"/>
          <w:lang w:val="en-US"/>
        </w:rPr>
        <w:t>Rate</w:t>
      </w:r>
      <w:r w:rsidR="00345D9D" w:rsidRPr="00AD1EEA">
        <w:rPr>
          <w:rFonts w:eastAsia="Times New Roman" w:cstheme="minorHAnsi"/>
          <w:b/>
          <w:color w:val="222222"/>
          <w:lang w:val="en-US"/>
        </w:rPr>
        <w:t xml:space="preserve"> and Currency: </w:t>
      </w:r>
      <w:r w:rsidR="00345D9D" w:rsidRPr="00AD1EEA">
        <w:rPr>
          <w:rFonts w:eastAsia="Times New Roman" w:cstheme="minorHAnsi"/>
          <w:color w:val="222222"/>
          <w:lang w:val="en-US"/>
        </w:rPr>
        <w:t xml:space="preserve">The </w:t>
      </w:r>
      <w:r w:rsidRPr="00AD1EEA">
        <w:rPr>
          <w:rFonts w:eastAsia="Times New Roman" w:cstheme="minorHAnsi"/>
          <w:color w:val="222222"/>
          <w:lang w:val="en-US"/>
        </w:rPr>
        <w:t>rate</w:t>
      </w:r>
      <w:r w:rsidR="00345D9D" w:rsidRPr="00AD1EEA">
        <w:rPr>
          <w:rFonts w:eastAsia="Times New Roman" w:cstheme="minorHAnsi"/>
          <w:color w:val="222222"/>
          <w:lang w:val="en-US"/>
        </w:rPr>
        <w:t xml:space="preserve"> shall be in </w:t>
      </w:r>
      <w:r w:rsidR="00345D9D" w:rsidRPr="00AD1EEA">
        <w:rPr>
          <w:rFonts w:eastAsia="Times New Roman" w:cstheme="minorHAnsi"/>
          <w:b/>
          <w:color w:val="222222"/>
          <w:lang w:val="en-US"/>
        </w:rPr>
        <w:t xml:space="preserve">United States Dollars (USD). </w:t>
      </w:r>
    </w:p>
    <w:p w:rsidR="00A749B9" w:rsidRPr="00AD1EEA" w:rsidRDefault="00A749B9" w:rsidP="00345D9D">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eastAsia="Times New Roman" w:cstheme="minorHAnsi"/>
          <w:b/>
          <w:color w:val="222222"/>
          <w:u w:val="single"/>
          <w:lang w:val="en-US"/>
        </w:rPr>
      </w:pPr>
    </w:p>
    <w:p w:rsidR="0042689E" w:rsidRPr="00AD1EEA" w:rsidRDefault="0042689E" w:rsidP="0042689E">
      <w:pPr>
        <w:rPr>
          <w:rFonts w:cstheme="minorHAnsi"/>
          <w:b/>
        </w:rPr>
      </w:pPr>
      <w:r w:rsidRPr="00AD1EEA">
        <w:rPr>
          <w:rFonts w:cstheme="minorHAnsi"/>
          <w:b/>
        </w:rPr>
        <w:t>2.  Eligibility and requirements:</w:t>
      </w:r>
    </w:p>
    <w:p w:rsidR="0042689E" w:rsidRPr="00AD1EEA" w:rsidRDefault="0042689E" w:rsidP="0042689E">
      <w:pPr>
        <w:rPr>
          <w:rFonts w:cstheme="minorHAnsi"/>
          <w:b/>
        </w:rPr>
      </w:pPr>
      <w:r w:rsidRPr="00AD1EEA">
        <w:rPr>
          <w:rFonts w:cstheme="minorHAnsi"/>
          <w:b/>
        </w:rPr>
        <w:t>2.1 Administrative requirements:</w:t>
      </w:r>
    </w:p>
    <w:p w:rsidR="0042689E" w:rsidRPr="00AD1EEA" w:rsidRDefault="0042689E" w:rsidP="0042689E">
      <w:pPr>
        <w:rPr>
          <w:rFonts w:cstheme="minorHAnsi"/>
        </w:rPr>
      </w:pPr>
      <w:r w:rsidRPr="00AD1EEA">
        <w:rPr>
          <w:rFonts w:cstheme="minorHAnsi"/>
        </w:rPr>
        <w:t>2.1.1</w:t>
      </w:r>
      <w:r w:rsidRPr="00AD1EEA">
        <w:rPr>
          <w:rFonts w:cstheme="minorHAnsi"/>
        </w:rPr>
        <w:tab/>
        <w:t>Valid certificate of incorporation as a business in South Sudan</w:t>
      </w:r>
    </w:p>
    <w:p w:rsidR="0042689E" w:rsidRPr="00AD1EEA" w:rsidRDefault="0042689E" w:rsidP="0042689E">
      <w:pPr>
        <w:ind w:left="720" w:hanging="720"/>
        <w:rPr>
          <w:rFonts w:cstheme="minorHAnsi"/>
        </w:rPr>
      </w:pPr>
      <w:r w:rsidRPr="00AD1EEA">
        <w:rPr>
          <w:rFonts w:cstheme="minorHAnsi"/>
        </w:rPr>
        <w:t>2.1.2</w:t>
      </w:r>
      <w:r w:rsidRPr="00AD1EEA">
        <w:rPr>
          <w:rFonts w:cstheme="minorHAnsi"/>
        </w:rPr>
        <w:tab/>
        <w:t>Valid and certified c</w:t>
      </w:r>
      <w:r w:rsidR="00A749B9" w:rsidRPr="00AD1EEA">
        <w:rPr>
          <w:rFonts w:cstheme="minorHAnsi"/>
        </w:rPr>
        <w:t xml:space="preserve">ertificate of registration as an Insurance </w:t>
      </w:r>
      <w:r w:rsidRPr="00AD1EEA">
        <w:rPr>
          <w:rFonts w:cstheme="minorHAnsi"/>
        </w:rPr>
        <w:t>Service Provider in South Sudan, issued by the relevant authority</w:t>
      </w:r>
    </w:p>
    <w:p w:rsidR="0042689E" w:rsidRPr="00AD1EEA" w:rsidRDefault="0042689E" w:rsidP="0042689E">
      <w:pPr>
        <w:ind w:left="720" w:hanging="720"/>
        <w:rPr>
          <w:rFonts w:cstheme="minorHAnsi"/>
        </w:rPr>
      </w:pPr>
      <w:r w:rsidRPr="00AD1EEA">
        <w:rPr>
          <w:rFonts w:cstheme="minorHAnsi"/>
        </w:rPr>
        <w:t>2.1.3</w:t>
      </w:r>
      <w:r w:rsidRPr="00AD1EEA">
        <w:rPr>
          <w:rFonts w:cstheme="minorHAnsi"/>
        </w:rPr>
        <w:tab/>
        <w:t>Valid and certified registration with the Tax Regulatory Authority of South Sudan</w:t>
      </w:r>
    </w:p>
    <w:p w:rsidR="0042689E" w:rsidRPr="00AD1EEA" w:rsidRDefault="0042689E" w:rsidP="0042689E">
      <w:pPr>
        <w:ind w:left="720" w:hanging="720"/>
        <w:rPr>
          <w:rFonts w:cstheme="minorHAnsi"/>
        </w:rPr>
      </w:pPr>
      <w:r w:rsidRPr="00AD1EEA">
        <w:rPr>
          <w:rFonts w:cstheme="minorHAnsi"/>
        </w:rPr>
        <w:t>2.1.4</w:t>
      </w:r>
      <w:r w:rsidRPr="00AD1EEA">
        <w:rPr>
          <w:rFonts w:cstheme="minorHAnsi"/>
        </w:rPr>
        <w:tab/>
        <w:t>Copy of Articles and Memorandum of Association</w:t>
      </w:r>
    </w:p>
    <w:p w:rsidR="0042689E" w:rsidRDefault="00EE68FA" w:rsidP="00285B8A">
      <w:pPr>
        <w:ind w:left="720" w:hanging="720"/>
        <w:rPr>
          <w:rFonts w:cstheme="minorHAnsi"/>
        </w:rPr>
      </w:pPr>
      <w:r w:rsidRPr="00AD1EEA">
        <w:rPr>
          <w:rFonts w:cstheme="minorHAnsi"/>
        </w:rPr>
        <w:t>2.1.5</w:t>
      </w:r>
      <w:r w:rsidRPr="00AD1EEA">
        <w:rPr>
          <w:rFonts w:cstheme="minorHAnsi"/>
        </w:rPr>
        <w:tab/>
        <w:t>Proof of membership with Insurance regulatory body</w:t>
      </w:r>
    </w:p>
    <w:p w:rsidR="00285B8A" w:rsidRPr="00AD1EEA" w:rsidRDefault="00285B8A" w:rsidP="00285B8A">
      <w:pPr>
        <w:ind w:left="720" w:hanging="720"/>
        <w:rPr>
          <w:rFonts w:cstheme="minorHAnsi"/>
        </w:rPr>
      </w:pPr>
    </w:p>
    <w:p w:rsidR="0042689E" w:rsidRPr="00AD1EEA" w:rsidRDefault="0042689E" w:rsidP="0042689E">
      <w:pPr>
        <w:ind w:left="720" w:hanging="720"/>
        <w:rPr>
          <w:rFonts w:cstheme="minorHAnsi"/>
          <w:b/>
        </w:rPr>
      </w:pPr>
      <w:r w:rsidRPr="00AD1EEA">
        <w:rPr>
          <w:rFonts w:cstheme="minorHAnsi"/>
          <w:b/>
        </w:rPr>
        <w:t>2.2</w:t>
      </w:r>
      <w:r w:rsidRPr="00AD1EEA">
        <w:rPr>
          <w:rFonts w:cstheme="minorHAnsi"/>
          <w:b/>
        </w:rPr>
        <w:tab/>
        <w:t>Technical Requirements</w:t>
      </w:r>
    </w:p>
    <w:p w:rsidR="0042689E" w:rsidRPr="00AD1EEA" w:rsidRDefault="0042689E" w:rsidP="0042689E">
      <w:pPr>
        <w:ind w:left="720" w:hanging="720"/>
        <w:rPr>
          <w:rFonts w:cstheme="minorHAnsi"/>
        </w:rPr>
      </w:pPr>
      <w:r w:rsidRPr="00AD1EEA">
        <w:rPr>
          <w:rFonts w:cstheme="minorHAnsi"/>
        </w:rPr>
        <w:t>2.2.1</w:t>
      </w:r>
      <w:r w:rsidRPr="00AD1EEA">
        <w:rPr>
          <w:rFonts w:cstheme="minorHAnsi"/>
        </w:rPr>
        <w:tab/>
        <w:t>Proof that the Service Provider has provided similar service to other Non-Governmental Organizations (NGOs).</w:t>
      </w:r>
    </w:p>
    <w:p w:rsidR="0042689E" w:rsidRPr="00AD1EEA" w:rsidRDefault="0042689E" w:rsidP="0042689E">
      <w:pPr>
        <w:ind w:left="720" w:hanging="720"/>
        <w:rPr>
          <w:rFonts w:cstheme="minorHAnsi"/>
        </w:rPr>
      </w:pPr>
      <w:r w:rsidRPr="00AD1EEA">
        <w:rPr>
          <w:rFonts w:cstheme="minorHAnsi"/>
        </w:rPr>
        <w:t>2.2.2</w:t>
      </w:r>
      <w:r w:rsidRPr="00AD1EEA">
        <w:rPr>
          <w:rFonts w:cstheme="minorHAnsi"/>
        </w:rPr>
        <w:tab/>
        <w:t xml:space="preserve">Recommendations from </w:t>
      </w:r>
      <w:r w:rsidR="00DB46BA" w:rsidRPr="00AD1EEA">
        <w:rPr>
          <w:rFonts w:cstheme="minorHAnsi"/>
        </w:rPr>
        <w:t>past and current clients</w:t>
      </w:r>
      <w:r w:rsidRPr="00AD1EEA">
        <w:rPr>
          <w:rFonts w:cstheme="minorHAnsi"/>
        </w:rPr>
        <w:t xml:space="preserve"> operating in the Republic of South Sudan (RSS) for the similar services provided.</w:t>
      </w:r>
    </w:p>
    <w:p w:rsidR="0042689E" w:rsidRPr="00AD1EEA" w:rsidRDefault="00DB46BA" w:rsidP="0042689E">
      <w:pPr>
        <w:ind w:left="720" w:hanging="720"/>
        <w:rPr>
          <w:rFonts w:cstheme="minorHAnsi"/>
        </w:rPr>
      </w:pPr>
      <w:r w:rsidRPr="00AD1EEA">
        <w:rPr>
          <w:rFonts w:cstheme="minorHAnsi"/>
        </w:rPr>
        <w:t>2.2.3</w:t>
      </w:r>
      <w:r w:rsidRPr="00AD1EEA">
        <w:rPr>
          <w:rFonts w:cstheme="minorHAnsi"/>
        </w:rPr>
        <w:tab/>
        <w:t>Profile of current clients</w:t>
      </w:r>
    </w:p>
    <w:p w:rsidR="00DB46BA" w:rsidRPr="00AD1EEA" w:rsidRDefault="00DB46BA" w:rsidP="0042689E">
      <w:pPr>
        <w:ind w:left="720" w:hanging="720"/>
        <w:rPr>
          <w:rFonts w:cstheme="minorHAnsi"/>
        </w:rPr>
      </w:pPr>
      <w:r w:rsidRPr="00AD1EEA">
        <w:rPr>
          <w:rFonts w:cstheme="minorHAnsi"/>
        </w:rPr>
        <w:lastRenderedPageBreak/>
        <w:t>2.2.4</w:t>
      </w:r>
      <w:r w:rsidRPr="00AD1EEA">
        <w:rPr>
          <w:rFonts w:cstheme="minorHAnsi"/>
        </w:rPr>
        <w:tab/>
        <w:t>Technical Proposal</w:t>
      </w:r>
      <w:r w:rsidR="00E160C5" w:rsidRPr="00AD1EEA">
        <w:rPr>
          <w:rFonts w:cstheme="minorHAnsi"/>
        </w:rPr>
        <w:t xml:space="preserve"> – that covers the following:</w:t>
      </w:r>
    </w:p>
    <w:p w:rsidR="00E160C5" w:rsidRPr="00AD1EEA" w:rsidRDefault="00E160C5" w:rsidP="00E160C5">
      <w:pPr>
        <w:pStyle w:val="ListParagraph"/>
        <w:widowControl/>
        <w:numPr>
          <w:ilvl w:val="0"/>
          <w:numId w:val="1"/>
        </w:numPr>
        <w:shd w:val="clear" w:color="auto" w:fill="FFFFFF" w:themeFill="background1"/>
        <w:spacing w:after="60" w:line="240" w:lineRule="auto"/>
        <w:jc w:val="both"/>
        <w:rPr>
          <w:rFonts w:cstheme="minorHAnsi"/>
          <w:b/>
          <w:bCs/>
          <w:i/>
        </w:rPr>
      </w:pPr>
      <w:r w:rsidRPr="00AD1EEA">
        <w:rPr>
          <w:rFonts w:cstheme="minorHAnsi"/>
          <w:bCs/>
        </w:rPr>
        <w:t>Comprehensiveness of the proposed medical scheme, including enhanced benefits over and above those specified in the Scope of cover.</w:t>
      </w:r>
    </w:p>
    <w:p w:rsidR="00E160C5" w:rsidRPr="00AD1EEA" w:rsidRDefault="00E160C5" w:rsidP="00E160C5">
      <w:pPr>
        <w:pStyle w:val="ListParagraph"/>
        <w:widowControl/>
        <w:numPr>
          <w:ilvl w:val="0"/>
          <w:numId w:val="1"/>
        </w:numPr>
        <w:shd w:val="clear" w:color="auto" w:fill="FFFFFF" w:themeFill="background1"/>
        <w:spacing w:after="60" w:line="240" w:lineRule="auto"/>
        <w:jc w:val="both"/>
        <w:rPr>
          <w:rFonts w:cstheme="minorHAnsi"/>
          <w:bCs/>
        </w:rPr>
      </w:pPr>
      <w:r w:rsidRPr="00AD1EEA">
        <w:rPr>
          <w:rFonts w:cstheme="minorHAnsi"/>
          <w:bCs/>
        </w:rPr>
        <w:t xml:space="preserve">Geographic Coverage / Service Network Coverage i.e. schedule of panel of hospitals by region. The bidder should have extensive and reputable network of hospitals, clinics, pharmacies and laboratories within easy reach of the members and their dependents. The bidder is expected to provide details of towns where the insurance company is represented and the appointed hospitals/clinics and panel of doctors approved by provider (East Africa Region) that can be accessed by AAHI employees and their dependents.  </w:t>
      </w:r>
    </w:p>
    <w:p w:rsidR="00E160C5" w:rsidRPr="00AD1EEA" w:rsidRDefault="00E160C5" w:rsidP="00E160C5">
      <w:pPr>
        <w:pStyle w:val="ListParagraph"/>
        <w:widowControl/>
        <w:numPr>
          <w:ilvl w:val="0"/>
          <w:numId w:val="1"/>
        </w:numPr>
        <w:shd w:val="clear" w:color="auto" w:fill="FFFFFF" w:themeFill="background1"/>
        <w:spacing w:after="60" w:line="240" w:lineRule="auto"/>
        <w:jc w:val="both"/>
        <w:rPr>
          <w:rFonts w:cstheme="minorHAnsi"/>
          <w:b/>
          <w:bCs/>
          <w:i/>
        </w:rPr>
      </w:pPr>
      <w:r w:rsidRPr="00AD1EEA">
        <w:rPr>
          <w:rFonts w:cstheme="minorHAnsi"/>
          <w:bCs/>
        </w:rPr>
        <w:t xml:space="preserve">Inclusion in the panel of hospitals, main or reputable private hospitals in major cities/towns. </w:t>
      </w:r>
    </w:p>
    <w:p w:rsidR="00E160C5" w:rsidRPr="00AD1EEA" w:rsidRDefault="00E160C5" w:rsidP="00E160C5">
      <w:pPr>
        <w:pStyle w:val="ListParagraph"/>
        <w:widowControl/>
        <w:numPr>
          <w:ilvl w:val="0"/>
          <w:numId w:val="1"/>
        </w:numPr>
        <w:shd w:val="clear" w:color="auto" w:fill="FFFFFF" w:themeFill="background1"/>
        <w:spacing w:after="60" w:line="240" w:lineRule="auto"/>
        <w:jc w:val="both"/>
        <w:rPr>
          <w:rFonts w:cstheme="minorHAnsi"/>
          <w:bCs/>
        </w:rPr>
      </w:pPr>
      <w:r w:rsidRPr="00AD1EEA">
        <w:rPr>
          <w:rFonts w:cstheme="minorHAnsi"/>
          <w:bCs/>
        </w:rPr>
        <w:t xml:space="preserve">Case Management - The bidder is expected to demonstrate their strategy for case management, e.g. full time doctor, 24/7 Services.  </w:t>
      </w:r>
    </w:p>
    <w:p w:rsidR="00E160C5" w:rsidRPr="00AD1EEA" w:rsidRDefault="00E160C5" w:rsidP="00E160C5">
      <w:pPr>
        <w:pStyle w:val="ListParagraph"/>
        <w:widowControl/>
        <w:numPr>
          <w:ilvl w:val="0"/>
          <w:numId w:val="1"/>
        </w:numPr>
        <w:shd w:val="clear" w:color="auto" w:fill="FFFFFF" w:themeFill="background1"/>
        <w:spacing w:after="60" w:line="240" w:lineRule="auto"/>
        <w:jc w:val="both"/>
        <w:rPr>
          <w:rFonts w:cstheme="minorHAnsi"/>
          <w:bCs/>
        </w:rPr>
      </w:pPr>
      <w:r w:rsidRPr="00AD1EEA">
        <w:rPr>
          <w:rFonts w:cstheme="minorHAnsi"/>
          <w:bCs/>
        </w:rPr>
        <w:t xml:space="preserve">Claim Settlement / Turnaround Time - Provide details of the claim settlement as well as the turnaround time. This will also be used to review the performance for any future renewal of the contract. </w:t>
      </w:r>
      <w:r w:rsidRPr="00AD1EEA">
        <w:rPr>
          <w:rFonts w:cstheme="minorHAnsi"/>
          <w:b/>
          <w:bCs/>
          <w:i/>
        </w:rPr>
        <w:t xml:space="preserve"> </w:t>
      </w:r>
    </w:p>
    <w:p w:rsidR="00F40EC0" w:rsidRPr="00AD1EEA" w:rsidRDefault="0042689E" w:rsidP="00285B8A">
      <w:pPr>
        <w:ind w:left="720" w:hanging="720"/>
        <w:rPr>
          <w:rFonts w:cstheme="minorHAnsi"/>
        </w:rPr>
      </w:pPr>
      <w:r w:rsidRPr="00AD1EEA">
        <w:rPr>
          <w:rFonts w:cstheme="minorHAnsi"/>
        </w:rPr>
        <w:t>2.2.</w:t>
      </w:r>
      <w:r w:rsidR="00DB46BA" w:rsidRPr="00AD1EEA">
        <w:rPr>
          <w:rFonts w:cstheme="minorHAnsi"/>
        </w:rPr>
        <w:t>5</w:t>
      </w:r>
      <w:r w:rsidRPr="00AD1EEA">
        <w:rPr>
          <w:rFonts w:cstheme="minorHAnsi"/>
        </w:rPr>
        <w:tab/>
        <w:t>Bank recommendation letter stating the financial capacity of the Service Provider during the last 18 months.</w:t>
      </w:r>
    </w:p>
    <w:p w:rsidR="0042689E" w:rsidRPr="00AD1EEA" w:rsidRDefault="0042689E" w:rsidP="0042689E">
      <w:pPr>
        <w:ind w:left="720" w:hanging="720"/>
        <w:rPr>
          <w:rFonts w:cstheme="minorHAnsi"/>
          <w:b/>
        </w:rPr>
      </w:pPr>
      <w:r w:rsidRPr="00AD1EEA">
        <w:rPr>
          <w:rFonts w:cstheme="minorHAnsi"/>
          <w:b/>
        </w:rPr>
        <w:t>2.3</w:t>
      </w:r>
      <w:r w:rsidRPr="00AD1EEA">
        <w:rPr>
          <w:rFonts w:cstheme="minorHAnsi"/>
          <w:b/>
        </w:rPr>
        <w:tab/>
        <w:t>Financial Proposal (in US Dollars)</w:t>
      </w:r>
    </w:p>
    <w:p w:rsidR="00EE68FA" w:rsidRPr="00AD1EEA" w:rsidRDefault="00EE68FA" w:rsidP="00EE68FA">
      <w:pPr>
        <w:pStyle w:val="BodyTextIndent2"/>
        <w:spacing w:line="240" w:lineRule="auto"/>
        <w:ind w:left="0"/>
        <w:rPr>
          <w:rFonts w:asciiTheme="minorHAnsi" w:hAnsiTheme="minorHAnsi" w:cstheme="minorHAnsi"/>
          <w:sz w:val="22"/>
          <w:szCs w:val="22"/>
        </w:rPr>
      </w:pPr>
      <w:r w:rsidRPr="00AD1EEA">
        <w:rPr>
          <w:rFonts w:asciiTheme="minorHAnsi" w:hAnsiTheme="minorHAnsi" w:cstheme="minorHAnsi"/>
          <w:sz w:val="22"/>
          <w:szCs w:val="22"/>
        </w:rPr>
        <w:t xml:space="preserve">Insurance Companies are requested to provide </w:t>
      </w:r>
      <w:r w:rsidRPr="00AD1EEA">
        <w:rPr>
          <w:rFonts w:asciiTheme="minorHAnsi" w:hAnsiTheme="minorHAnsi" w:cstheme="minorHAnsi"/>
          <w:b/>
          <w:sz w:val="22"/>
          <w:szCs w:val="22"/>
        </w:rPr>
        <w:t>TWO</w:t>
      </w:r>
      <w:r w:rsidRPr="00AD1EEA">
        <w:rPr>
          <w:rFonts w:asciiTheme="minorHAnsi" w:hAnsiTheme="minorHAnsi" w:cstheme="minorHAnsi"/>
          <w:sz w:val="22"/>
          <w:szCs w:val="22"/>
        </w:rPr>
        <w:t xml:space="preserve"> separate quotes for two options below;</w:t>
      </w:r>
    </w:p>
    <w:p w:rsidR="00EE68FA" w:rsidRPr="00AD1EEA" w:rsidRDefault="00EE68FA" w:rsidP="00EE68FA">
      <w:pPr>
        <w:pStyle w:val="BodyTextIndent2"/>
        <w:numPr>
          <w:ilvl w:val="0"/>
          <w:numId w:val="2"/>
        </w:numPr>
        <w:spacing w:line="240" w:lineRule="auto"/>
        <w:rPr>
          <w:rFonts w:asciiTheme="minorHAnsi" w:hAnsiTheme="minorHAnsi" w:cstheme="minorHAnsi"/>
          <w:sz w:val="22"/>
          <w:szCs w:val="22"/>
        </w:rPr>
      </w:pPr>
      <w:r w:rsidRPr="00AD1EEA">
        <w:rPr>
          <w:rFonts w:asciiTheme="minorHAnsi" w:hAnsiTheme="minorHAnsi" w:cstheme="minorHAnsi"/>
          <w:sz w:val="22"/>
          <w:szCs w:val="22"/>
        </w:rPr>
        <w:t xml:space="preserve">Option 1 “AS – IS” - The quote should provide price for the medical insurance cover “as is” or as specified in the minimum benefits packaged </w:t>
      </w:r>
      <w:r w:rsidR="00400264" w:rsidRPr="00AD1EEA">
        <w:rPr>
          <w:rFonts w:asciiTheme="minorHAnsi" w:hAnsiTheme="minorHAnsi" w:cstheme="minorHAnsi"/>
          <w:sz w:val="22"/>
          <w:szCs w:val="22"/>
        </w:rPr>
        <w:t>on the scope of the cover</w:t>
      </w:r>
      <w:r w:rsidRPr="00AD1EEA">
        <w:rPr>
          <w:rFonts w:asciiTheme="minorHAnsi" w:hAnsiTheme="minorHAnsi" w:cstheme="minorHAnsi"/>
          <w:sz w:val="22"/>
          <w:szCs w:val="22"/>
        </w:rPr>
        <w:t>.</w:t>
      </w:r>
    </w:p>
    <w:p w:rsidR="00285B8A" w:rsidRPr="00285B8A" w:rsidRDefault="00EE68FA" w:rsidP="00285B8A">
      <w:pPr>
        <w:pStyle w:val="BodyTextIndent2"/>
        <w:numPr>
          <w:ilvl w:val="0"/>
          <w:numId w:val="2"/>
        </w:numPr>
        <w:spacing w:line="240" w:lineRule="auto"/>
        <w:rPr>
          <w:rFonts w:asciiTheme="minorHAnsi" w:hAnsiTheme="minorHAnsi" w:cstheme="minorHAnsi"/>
          <w:sz w:val="22"/>
          <w:szCs w:val="22"/>
        </w:rPr>
      </w:pPr>
      <w:r w:rsidRPr="00AD1EEA">
        <w:rPr>
          <w:rFonts w:asciiTheme="minorHAnsi" w:hAnsiTheme="minorHAnsi" w:cstheme="minorHAnsi"/>
          <w:sz w:val="22"/>
          <w:szCs w:val="22"/>
        </w:rPr>
        <w:t xml:space="preserve">Option 2:  Enhanced Benefits - The above specified benefit package but with improved range of benefits (enhancements) BUT at the same price as what was quoted in Option 1 above. It is important to include in the proposal, details of the enhancements for purposes of comparisons. </w:t>
      </w:r>
    </w:p>
    <w:p w:rsidR="0042689E" w:rsidRPr="00AD1EEA" w:rsidRDefault="0042689E" w:rsidP="0042689E">
      <w:pPr>
        <w:ind w:left="720" w:hanging="720"/>
        <w:rPr>
          <w:rFonts w:cstheme="minorHAnsi"/>
          <w:b/>
        </w:rPr>
      </w:pPr>
      <w:r w:rsidRPr="00AD1EEA">
        <w:rPr>
          <w:rFonts w:cstheme="minorHAnsi"/>
          <w:b/>
        </w:rPr>
        <w:t>3.0</w:t>
      </w:r>
      <w:r w:rsidRPr="00AD1EEA">
        <w:rPr>
          <w:rFonts w:cstheme="minorHAnsi"/>
          <w:b/>
        </w:rPr>
        <w:tab/>
        <w:t>Submission of quotes:</w:t>
      </w:r>
    </w:p>
    <w:p w:rsidR="0042689E" w:rsidRPr="00AD1EEA" w:rsidRDefault="0042689E" w:rsidP="0042689E">
      <w:pPr>
        <w:ind w:left="720" w:hanging="720"/>
        <w:rPr>
          <w:rFonts w:cstheme="minorHAnsi"/>
        </w:rPr>
      </w:pPr>
      <w:r w:rsidRPr="00AD1EEA">
        <w:rPr>
          <w:rFonts w:cstheme="minorHAnsi"/>
        </w:rPr>
        <w:tab/>
        <w:t xml:space="preserve">The quotations shall be submitted in </w:t>
      </w:r>
      <w:r w:rsidRPr="00AD1EEA">
        <w:rPr>
          <w:rFonts w:cstheme="minorHAnsi"/>
          <w:b/>
          <w:u w:val="single"/>
        </w:rPr>
        <w:t>Hard copies in sealed envelopes</w:t>
      </w:r>
      <w:r w:rsidRPr="00AD1EEA">
        <w:rPr>
          <w:rFonts w:cstheme="minorHAnsi"/>
        </w:rPr>
        <w:t>, and there shall be no submission of quotes in soft copies.</w:t>
      </w:r>
    </w:p>
    <w:p w:rsidR="0042689E" w:rsidRPr="00AD1EEA" w:rsidRDefault="0042689E" w:rsidP="0042689E">
      <w:pPr>
        <w:shd w:val="clear" w:color="auto" w:fill="FFFFFF"/>
        <w:tabs>
          <w:tab w:val="left" w:pos="3360"/>
        </w:tabs>
        <w:spacing w:after="0" w:line="240" w:lineRule="auto"/>
        <w:jc w:val="both"/>
        <w:rPr>
          <w:rFonts w:eastAsia="MS Mincho" w:cstheme="minorHAnsi"/>
          <w:b/>
          <w:color w:val="222222"/>
          <w:lang w:val="en-US"/>
        </w:rPr>
      </w:pPr>
      <w:r w:rsidRPr="00AD1EEA">
        <w:rPr>
          <w:rFonts w:eastAsia="MS Mincho" w:cstheme="minorHAnsi"/>
          <w:b/>
          <w:color w:val="222222"/>
          <w:lang w:val="en-US"/>
        </w:rPr>
        <w:t xml:space="preserve">            Submission Address</w:t>
      </w:r>
      <w:r w:rsidRPr="00AD1EEA">
        <w:rPr>
          <w:rFonts w:eastAsia="MS Mincho" w:cstheme="minorHAnsi"/>
          <w:b/>
          <w:color w:val="222222"/>
          <w:lang w:val="en-US"/>
        </w:rPr>
        <w:tab/>
      </w:r>
    </w:p>
    <w:p w:rsidR="0042689E" w:rsidRPr="00AD1EEA" w:rsidRDefault="0042689E" w:rsidP="0042689E">
      <w:pPr>
        <w:shd w:val="clear" w:color="auto" w:fill="FFFFFF"/>
        <w:spacing w:after="0" w:line="240" w:lineRule="auto"/>
        <w:jc w:val="both"/>
        <w:rPr>
          <w:rFonts w:eastAsia="MS Mincho" w:cstheme="minorHAnsi"/>
          <w:color w:val="222222"/>
          <w:lang w:val="en-US"/>
        </w:rPr>
      </w:pPr>
    </w:p>
    <w:p w:rsidR="0042689E" w:rsidRPr="00AD1EEA" w:rsidRDefault="0042689E" w:rsidP="0042689E">
      <w:pPr>
        <w:shd w:val="clear" w:color="auto" w:fill="FFFFFF"/>
        <w:spacing w:after="0" w:line="240" w:lineRule="auto"/>
        <w:ind w:firstLine="720"/>
        <w:jc w:val="both"/>
        <w:rPr>
          <w:rFonts w:eastAsia="MS Mincho" w:cstheme="minorHAnsi"/>
          <w:color w:val="222222"/>
          <w:lang w:val="en-US"/>
        </w:rPr>
      </w:pPr>
      <w:proofErr w:type="gramStart"/>
      <w:r w:rsidRPr="00AD1EEA">
        <w:rPr>
          <w:rFonts w:eastAsia="MS Mincho" w:cstheme="minorHAnsi"/>
          <w:color w:val="222222"/>
          <w:lang w:val="en-US"/>
        </w:rPr>
        <w:t>bids</w:t>
      </w:r>
      <w:proofErr w:type="gramEnd"/>
      <w:r w:rsidRPr="00AD1EEA">
        <w:rPr>
          <w:rFonts w:eastAsia="MS Mincho" w:cstheme="minorHAnsi"/>
          <w:color w:val="222222"/>
          <w:lang w:val="en-US"/>
        </w:rPr>
        <w:t xml:space="preserve"> shall be submitted to:</w:t>
      </w:r>
    </w:p>
    <w:p w:rsidR="0042689E" w:rsidRPr="00AD1EEA" w:rsidRDefault="0042689E" w:rsidP="0042689E">
      <w:pPr>
        <w:shd w:val="clear" w:color="auto" w:fill="FFFFFF"/>
        <w:spacing w:after="0" w:line="240" w:lineRule="auto"/>
        <w:ind w:firstLine="720"/>
        <w:jc w:val="both"/>
        <w:rPr>
          <w:rFonts w:eastAsia="MS Mincho" w:cstheme="minorHAnsi"/>
          <w:b/>
          <w:color w:val="222222"/>
          <w:lang w:val="en-US"/>
        </w:rPr>
      </w:pPr>
      <w:r w:rsidRPr="00AD1EEA">
        <w:rPr>
          <w:rFonts w:eastAsia="MS Mincho" w:cstheme="minorHAnsi"/>
          <w:b/>
          <w:color w:val="222222"/>
          <w:lang w:val="en-US"/>
        </w:rPr>
        <w:t>AAH-I/UNHCR Logistic Base Juba South Sudan</w:t>
      </w:r>
    </w:p>
    <w:p w:rsidR="0042689E" w:rsidRPr="00AD1EEA" w:rsidRDefault="0042689E" w:rsidP="0042689E">
      <w:pPr>
        <w:shd w:val="clear" w:color="auto" w:fill="FFFFFF"/>
        <w:spacing w:after="0" w:line="240" w:lineRule="auto"/>
        <w:ind w:firstLine="720"/>
        <w:jc w:val="both"/>
        <w:rPr>
          <w:rFonts w:eastAsia="MS Mincho" w:cstheme="minorHAnsi"/>
          <w:b/>
          <w:color w:val="222222"/>
          <w:lang w:val="en-US"/>
        </w:rPr>
      </w:pPr>
      <w:r w:rsidRPr="00AD1EEA">
        <w:rPr>
          <w:rFonts w:eastAsia="MS Mincho" w:cstheme="minorHAnsi"/>
          <w:b/>
          <w:color w:val="222222"/>
          <w:lang w:val="en-US"/>
        </w:rPr>
        <w:t xml:space="preserve">Near JIT Supermarket, the envelope should be labeled </w:t>
      </w:r>
    </w:p>
    <w:p w:rsidR="0042689E" w:rsidRPr="00AD1EEA" w:rsidRDefault="00DB46BA" w:rsidP="0042689E">
      <w:pPr>
        <w:shd w:val="clear" w:color="auto" w:fill="FFFFFF"/>
        <w:spacing w:after="0" w:line="240" w:lineRule="auto"/>
        <w:ind w:firstLine="720"/>
        <w:jc w:val="both"/>
        <w:rPr>
          <w:rFonts w:eastAsia="MS Mincho" w:cstheme="minorHAnsi"/>
          <w:b/>
          <w:color w:val="222222"/>
          <w:lang w:val="en-US"/>
        </w:rPr>
      </w:pPr>
      <w:r w:rsidRPr="00AD1EEA">
        <w:rPr>
          <w:rFonts w:eastAsia="MS Mincho" w:cstheme="minorHAnsi"/>
          <w:b/>
          <w:color w:val="222222"/>
          <w:lang w:val="en-US"/>
        </w:rPr>
        <w:t>Read:  PROVISION OF INSURANCE SERVICES</w:t>
      </w:r>
    </w:p>
    <w:p w:rsidR="0042689E" w:rsidRPr="00AD1EEA" w:rsidRDefault="0042689E" w:rsidP="0042689E">
      <w:pPr>
        <w:shd w:val="clear" w:color="auto" w:fill="FFFFFF"/>
        <w:spacing w:after="0" w:line="240" w:lineRule="auto"/>
        <w:ind w:firstLine="720"/>
        <w:jc w:val="both"/>
        <w:rPr>
          <w:rFonts w:eastAsia="MS Mincho" w:cstheme="minorHAnsi"/>
          <w:b/>
          <w:color w:val="222222"/>
          <w:lang w:val="en-US"/>
        </w:rPr>
      </w:pPr>
      <w:r w:rsidRPr="00AD1EEA">
        <w:rPr>
          <w:rFonts w:eastAsia="MS Mincho" w:cstheme="minorHAnsi"/>
          <w:b/>
          <w:color w:val="222222"/>
          <w:lang w:val="en-US"/>
        </w:rPr>
        <w:t xml:space="preserve">AAH-I South Sudan. </w:t>
      </w:r>
    </w:p>
    <w:p w:rsidR="00345D9D" w:rsidRPr="00AD1EEA" w:rsidRDefault="00345D9D" w:rsidP="00345D9D">
      <w:pPr>
        <w:shd w:val="clear" w:color="auto" w:fill="FFFFFF"/>
        <w:spacing w:after="0" w:line="240" w:lineRule="auto"/>
        <w:jc w:val="both"/>
        <w:rPr>
          <w:rFonts w:eastAsia="MS Mincho" w:cstheme="minorHAnsi"/>
          <w:b/>
          <w:color w:val="222222"/>
          <w:lang w:val="en-US"/>
        </w:rPr>
      </w:pPr>
    </w:p>
    <w:p w:rsidR="00345D9D" w:rsidRPr="00AD1EEA" w:rsidRDefault="00345D9D" w:rsidP="00345D9D">
      <w:pPr>
        <w:shd w:val="clear" w:color="auto" w:fill="FFFFFF"/>
        <w:spacing w:after="0" w:line="240" w:lineRule="auto"/>
        <w:jc w:val="both"/>
        <w:rPr>
          <w:rFonts w:eastAsia="MS Mincho" w:cstheme="minorHAnsi"/>
          <w:b/>
          <w:color w:val="222222"/>
          <w:lang w:val="en-US"/>
        </w:rPr>
      </w:pPr>
      <w:r w:rsidRPr="00AD1EEA">
        <w:rPr>
          <w:rFonts w:eastAsia="MS Mincho" w:cstheme="minorHAnsi"/>
          <w:b/>
          <w:color w:val="222222"/>
          <w:lang w:val="en-US"/>
        </w:rPr>
        <w:t>Registration for submission:</w:t>
      </w:r>
    </w:p>
    <w:p w:rsidR="00345D9D" w:rsidRPr="00AD1EEA" w:rsidRDefault="00345D9D" w:rsidP="00345D9D">
      <w:pPr>
        <w:shd w:val="clear" w:color="auto" w:fill="FFFFFF"/>
        <w:spacing w:after="0" w:line="240" w:lineRule="auto"/>
        <w:jc w:val="both"/>
        <w:rPr>
          <w:rFonts w:eastAsia="MS Mincho" w:cstheme="minorHAnsi"/>
          <w:b/>
          <w:color w:val="222222"/>
          <w:lang w:val="en-US"/>
        </w:rPr>
      </w:pPr>
    </w:p>
    <w:p w:rsidR="00345D9D" w:rsidRPr="00AD1EEA" w:rsidRDefault="00345D9D" w:rsidP="00345D9D">
      <w:pPr>
        <w:shd w:val="clear" w:color="auto" w:fill="FFFFFF"/>
        <w:spacing w:after="0" w:line="240" w:lineRule="auto"/>
        <w:jc w:val="both"/>
        <w:rPr>
          <w:rFonts w:eastAsia="MS Mincho" w:cstheme="minorHAnsi"/>
          <w:color w:val="222222"/>
          <w:lang w:val="en-US"/>
        </w:rPr>
      </w:pPr>
      <w:r w:rsidRPr="00AD1EEA">
        <w:rPr>
          <w:rFonts w:eastAsia="MS Mincho" w:cstheme="minorHAnsi"/>
          <w:color w:val="222222"/>
          <w:lang w:val="en-US"/>
        </w:rPr>
        <w:t>Please ensure that, you register your hand delivered quotation/bid with the Procurement department and drop it in the bid box yourself, before you leave the Procurement department.</w:t>
      </w:r>
    </w:p>
    <w:p w:rsidR="00345D9D" w:rsidRPr="00285B8A" w:rsidRDefault="00345D9D" w:rsidP="00345D9D">
      <w:pPr>
        <w:shd w:val="clear" w:color="auto" w:fill="FFFFFF"/>
        <w:spacing w:after="0" w:line="240" w:lineRule="auto"/>
        <w:jc w:val="both"/>
        <w:rPr>
          <w:rFonts w:eastAsia="MS Mincho" w:cstheme="minorHAnsi"/>
          <w:color w:val="222222"/>
          <w:lang w:val="en-US"/>
        </w:rPr>
      </w:pPr>
      <w:r w:rsidRPr="00AD1EEA">
        <w:rPr>
          <w:rFonts w:eastAsia="MS Mincho" w:cstheme="minorHAnsi"/>
          <w:color w:val="222222"/>
          <w:lang w:val="en-US"/>
        </w:rPr>
        <w:t xml:space="preserve">Each hand delivered quotation/bid must be registered individually on the bids submission forms which will be available at Procurement department. Unregistered quotation/bid will not be considered even if it is dropped in the tender box. </w:t>
      </w:r>
    </w:p>
    <w:p w:rsidR="00345D9D" w:rsidRPr="00AD1EEA" w:rsidRDefault="00345D9D" w:rsidP="00345D9D">
      <w:pPr>
        <w:shd w:val="clear" w:color="auto" w:fill="FFFFFF"/>
        <w:spacing w:after="0" w:line="240" w:lineRule="auto"/>
        <w:jc w:val="both"/>
        <w:rPr>
          <w:rFonts w:eastAsia="MS Mincho" w:cstheme="minorHAnsi"/>
          <w:b/>
          <w:color w:val="222222"/>
          <w:lang w:val="en-US"/>
        </w:rPr>
      </w:pPr>
      <w:r w:rsidRPr="00AD1EEA">
        <w:rPr>
          <w:rFonts w:eastAsia="MS Mincho" w:cstheme="minorHAnsi"/>
          <w:b/>
          <w:color w:val="222222"/>
          <w:lang w:val="en-US"/>
        </w:rPr>
        <w:lastRenderedPageBreak/>
        <w:t>Request for clarifications</w:t>
      </w:r>
    </w:p>
    <w:p w:rsidR="00345D9D" w:rsidRPr="00AD1EEA" w:rsidRDefault="00345D9D" w:rsidP="00345D9D">
      <w:pPr>
        <w:shd w:val="clear" w:color="auto" w:fill="FFFFFF"/>
        <w:spacing w:after="0" w:line="240" w:lineRule="auto"/>
        <w:jc w:val="both"/>
        <w:rPr>
          <w:rFonts w:eastAsia="MS Mincho" w:cstheme="minorHAnsi"/>
          <w:b/>
          <w:color w:val="222222"/>
          <w:lang w:val="en-US"/>
        </w:rPr>
      </w:pPr>
    </w:p>
    <w:p w:rsidR="00345D9D" w:rsidRPr="00AD1EEA" w:rsidRDefault="00345D9D" w:rsidP="00345D9D">
      <w:pPr>
        <w:shd w:val="clear" w:color="auto" w:fill="FFFFFF"/>
        <w:spacing w:after="0" w:line="240" w:lineRule="auto"/>
        <w:rPr>
          <w:rFonts w:eastAsia="MS Mincho" w:cstheme="minorHAnsi"/>
          <w:color w:val="222222"/>
          <w:lang w:val="en-US"/>
        </w:rPr>
      </w:pPr>
      <w:r w:rsidRPr="00AD1EEA">
        <w:rPr>
          <w:rFonts w:eastAsia="MS Mincho" w:cstheme="minorHAnsi"/>
          <w:color w:val="222222"/>
          <w:lang w:val="en-US"/>
        </w:rPr>
        <w:t xml:space="preserve">Any request for clarification must be made in writing through the email: </w:t>
      </w:r>
      <w:hyperlink r:id="rId8" w:history="1">
        <w:r w:rsidRPr="00AD1EEA">
          <w:rPr>
            <w:rFonts w:eastAsia="MS Mincho" w:cstheme="minorHAnsi"/>
            <w:color w:val="0000FF"/>
            <w:u w:val="single"/>
            <w:lang w:val="en-US"/>
          </w:rPr>
          <w:t>procurement.southsudan@actionafricahelp.org</w:t>
        </w:r>
      </w:hyperlink>
      <w:r w:rsidRPr="00AD1EEA">
        <w:rPr>
          <w:rFonts w:eastAsia="MS Mincho" w:cstheme="minorHAnsi"/>
          <w:color w:val="0000FF"/>
          <w:u w:val="single"/>
          <w:lang w:val="en-US"/>
        </w:rPr>
        <w:t xml:space="preserve">  </w:t>
      </w:r>
      <w:r w:rsidRPr="00AD1EEA">
        <w:rPr>
          <w:rFonts w:eastAsia="MS Mincho" w:cstheme="minorHAnsi"/>
          <w:color w:val="222222"/>
          <w:lang w:val="en-US"/>
        </w:rPr>
        <w:t xml:space="preserve">strictly and must be received not later than </w:t>
      </w:r>
      <w:r w:rsidR="00285B8A">
        <w:rPr>
          <w:rFonts w:eastAsia="MS Mincho" w:cstheme="minorHAnsi"/>
          <w:color w:val="222222"/>
          <w:lang w:val="en-US"/>
        </w:rPr>
        <w:t>Thursday</w:t>
      </w:r>
      <w:r w:rsidRPr="00AD1EEA">
        <w:rPr>
          <w:rFonts w:eastAsia="MS Mincho" w:cstheme="minorHAnsi"/>
          <w:color w:val="222222"/>
          <w:lang w:val="en-US"/>
        </w:rPr>
        <w:t xml:space="preserve"> the</w:t>
      </w:r>
      <w:r w:rsidR="00DB46BA" w:rsidRPr="00AD1EEA">
        <w:rPr>
          <w:rFonts w:eastAsia="MS Mincho" w:cstheme="minorHAnsi"/>
          <w:color w:val="222222"/>
          <w:lang w:val="en-US"/>
        </w:rPr>
        <w:t xml:space="preserve"> </w:t>
      </w:r>
      <w:r w:rsidR="00285B8A" w:rsidRPr="00285B8A">
        <w:rPr>
          <w:rFonts w:eastAsia="MS Mincho" w:cstheme="minorHAnsi"/>
          <w:b/>
          <w:color w:val="222222"/>
          <w:lang w:val="en-US"/>
        </w:rPr>
        <w:t>1</w:t>
      </w:r>
      <w:r w:rsidR="00F40EC0">
        <w:rPr>
          <w:rFonts w:eastAsia="MS Mincho" w:cstheme="minorHAnsi"/>
          <w:b/>
          <w:color w:val="222222"/>
          <w:lang w:val="en-US"/>
        </w:rPr>
        <w:t>9</w:t>
      </w:r>
      <w:r w:rsidR="00DB46BA" w:rsidRPr="00AD1EEA">
        <w:rPr>
          <w:rFonts w:eastAsia="MS Mincho" w:cstheme="minorHAnsi"/>
          <w:b/>
          <w:color w:val="222222"/>
          <w:vertAlign w:val="superscript"/>
          <w:lang w:val="en-US"/>
        </w:rPr>
        <w:t xml:space="preserve">th </w:t>
      </w:r>
      <w:r w:rsidR="00285B8A">
        <w:rPr>
          <w:rFonts w:eastAsia="MS Mincho" w:cstheme="minorHAnsi"/>
          <w:b/>
          <w:color w:val="222222"/>
          <w:lang w:val="en-US"/>
        </w:rPr>
        <w:t>Novembe</w:t>
      </w:r>
      <w:r w:rsidR="00DB46BA" w:rsidRPr="00AD1EEA">
        <w:rPr>
          <w:rFonts w:eastAsia="MS Mincho" w:cstheme="minorHAnsi"/>
          <w:b/>
          <w:color w:val="222222"/>
          <w:lang w:val="en-US"/>
        </w:rPr>
        <w:t>r</w:t>
      </w:r>
      <w:r w:rsidRPr="00AD1EEA">
        <w:rPr>
          <w:rFonts w:eastAsia="MS Mincho" w:cstheme="minorHAnsi"/>
          <w:b/>
          <w:color w:val="222222"/>
          <w:lang w:val="en-US"/>
        </w:rPr>
        <w:t>, 20</w:t>
      </w:r>
      <w:r w:rsidR="00285B8A">
        <w:rPr>
          <w:rFonts w:eastAsia="MS Mincho" w:cstheme="minorHAnsi"/>
          <w:b/>
          <w:color w:val="222222"/>
          <w:lang w:val="en-US"/>
        </w:rPr>
        <w:t>20</w:t>
      </w:r>
      <w:r w:rsidRPr="00AD1EEA">
        <w:rPr>
          <w:rFonts w:eastAsia="MS Mincho" w:cstheme="minorHAnsi"/>
          <w:b/>
          <w:color w:val="222222"/>
          <w:lang w:val="en-US"/>
        </w:rPr>
        <w:t xml:space="preserve"> </w:t>
      </w:r>
      <w:r w:rsidRPr="00AD1EEA">
        <w:rPr>
          <w:rFonts w:eastAsia="MS Mincho" w:cstheme="minorHAnsi"/>
          <w:color w:val="222222"/>
          <w:lang w:val="en-US"/>
        </w:rPr>
        <w:t xml:space="preserve">at </w:t>
      </w:r>
      <w:r w:rsidRPr="00AD1EEA">
        <w:rPr>
          <w:rFonts w:eastAsia="MS Mincho" w:cstheme="minorHAnsi"/>
          <w:b/>
          <w:color w:val="222222"/>
          <w:lang w:val="en-US"/>
        </w:rPr>
        <w:t>12:00 pm Local Time.</w:t>
      </w:r>
    </w:p>
    <w:p w:rsidR="00345D9D" w:rsidRPr="00AD1EEA" w:rsidRDefault="00345D9D" w:rsidP="00345D9D">
      <w:pPr>
        <w:shd w:val="clear" w:color="auto" w:fill="FFFFFF"/>
        <w:spacing w:after="0" w:line="240" w:lineRule="auto"/>
        <w:jc w:val="both"/>
        <w:rPr>
          <w:rFonts w:eastAsia="MS Mincho" w:cstheme="minorHAnsi"/>
          <w:color w:val="222222"/>
          <w:lang w:val="en-US"/>
        </w:rPr>
      </w:pPr>
    </w:p>
    <w:p w:rsidR="00345D9D" w:rsidRPr="00AD1EEA" w:rsidRDefault="00345D9D" w:rsidP="00345D9D">
      <w:pPr>
        <w:shd w:val="clear" w:color="auto" w:fill="FFFFFF"/>
        <w:spacing w:after="0" w:line="240" w:lineRule="auto"/>
        <w:jc w:val="both"/>
        <w:rPr>
          <w:rFonts w:eastAsia="MS Mincho" w:cstheme="minorHAnsi"/>
          <w:b/>
          <w:color w:val="222222"/>
          <w:lang w:val="en-US"/>
        </w:rPr>
      </w:pPr>
      <w:r w:rsidRPr="00AD1EEA">
        <w:rPr>
          <w:rFonts w:eastAsia="MS Mincho" w:cstheme="minorHAnsi"/>
          <w:b/>
          <w:color w:val="222222"/>
          <w:lang w:val="en-US"/>
        </w:rPr>
        <w:t>Deadline for the submission of the quotation</w:t>
      </w:r>
    </w:p>
    <w:p w:rsidR="00345D9D" w:rsidRPr="00AD1EEA" w:rsidRDefault="00345D9D" w:rsidP="00345D9D">
      <w:pPr>
        <w:shd w:val="clear" w:color="auto" w:fill="FFFFFF"/>
        <w:spacing w:after="0" w:line="240" w:lineRule="auto"/>
        <w:jc w:val="both"/>
        <w:rPr>
          <w:rFonts w:eastAsia="MS Mincho" w:cstheme="minorHAnsi"/>
          <w:b/>
          <w:color w:val="222222"/>
          <w:lang w:val="en-US"/>
        </w:rPr>
      </w:pPr>
      <w:r w:rsidRPr="00AD1EEA">
        <w:rPr>
          <w:rFonts w:eastAsia="MS Mincho" w:cstheme="minorHAnsi"/>
          <w:color w:val="222222"/>
          <w:lang w:val="en-US"/>
        </w:rPr>
        <w:t xml:space="preserve">The deadline for the submission of the quotes will be strictly on </w:t>
      </w:r>
      <w:r w:rsidR="00285B8A" w:rsidRPr="00285B8A">
        <w:rPr>
          <w:rFonts w:eastAsia="MS Mincho" w:cstheme="minorHAnsi"/>
          <w:b/>
          <w:color w:val="222222"/>
          <w:lang w:val="en-US"/>
        </w:rPr>
        <w:t>Monday</w:t>
      </w:r>
      <w:r w:rsidRPr="00AD1EEA">
        <w:rPr>
          <w:rFonts w:eastAsia="MS Mincho" w:cstheme="minorHAnsi"/>
          <w:color w:val="222222"/>
          <w:lang w:val="en-US"/>
        </w:rPr>
        <w:t xml:space="preserve"> the </w:t>
      </w:r>
      <w:r w:rsidR="00285B8A" w:rsidRPr="00285B8A">
        <w:rPr>
          <w:rFonts w:eastAsia="MS Mincho" w:cstheme="minorHAnsi"/>
          <w:b/>
          <w:color w:val="222222"/>
          <w:lang w:val="en-US"/>
        </w:rPr>
        <w:t>23</w:t>
      </w:r>
      <w:r w:rsidR="00285B8A" w:rsidRPr="00285B8A">
        <w:rPr>
          <w:rFonts w:eastAsia="MS Mincho" w:cstheme="minorHAnsi"/>
          <w:b/>
          <w:color w:val="222222"/>
          <w:vertAlign w:val="superscript"/>
          <w:lang w:val="en-US"/>
        </w:rPr>
        <w:t>rd</w:t>
      </w:r>
      <w:r w:rsidR="00285B8A" w:rsidRPr="00285B8A">
        <w:rPr>
          <w:rFonts w:eastAsia="MS Mincho" w:cstheme="minorHAnsi"/>
          <w:b/>
          <w:color w:val="222222"/>
          <w:lang w:val="en-US"/>
        </w:rPr>
        <w:t xml:space="preserve"> November</w:t>
      </w:r>
      <w:r w:rsidRPr="00AD1EEA">
        <w:rPr>
          <w:rFonts w:eastAsia="MS Mincho" w:cstheme="minorHAnsi"/>
          <w:b/>
          <w:color w:val="222222"/>
          <w:lang w:val="en-US"/>
        </w:rPr>
        <w:t>, 20</w:t>
      </w:r>
      <w:r w:rsidR="00285B8A">
        <w:rPr>
          <w:rFonts w:eastAsia="MS Mincho" w:cstheme="minorHAnsi"/>
          <w:b/>
          <w:color w:val="222222"/>
          <w:lang w:val="en-US"/>
        </w:rPr>
        <w:t>20</w:t>
      </w:r>
      <w:r w:rsidRPr="00AD1EEA">
        <w:rPr>
          <w:rFonts w:eastAsia="MS Mincho" w:cstheme="minorHAnsi"/>
          <w:b/>
          <w:color w:val="222222"/>
          <w:lang w:val="en-US"/>
        </w:rPr>
        <w:t>,</w:t>
      </w:r>
      <w:r w:rsidR="00DB46BA" w:rsidRPr="00AD1EEA">
        <w:rPr>
          <w:rFonts w:eastAsia="MS Mincho" w:cstheme="minorHAnsi"/>
          <w:b/>
          <w:color w:val="222222"/>
          <w:lang w:val="en-US"/>
        </w:rPr>
        <w:t xml:space="preserve"> </w:t>
      </w:r>
      <w:r w:rsidRPr="00AD1EEA">
        <w:rPr>
          <w:rFonts w:eastAsia="MS Mincho" w:cstheme="minorHAnsi"/>
          <w:color w:val="222222"/>
          <w:lang w:val="en-US"/>
        </w:rPr>
        <w:t xml:space="preserve">at </w:t>
      </w:r>
      <w:r w:rsidR="00285B8A" w:rsidRPr="00285B8A">
        <w:rPr>
          <w:rFonts w:eastAsia="MS Mincho" w:cstheme="minorHAnsi"/>
          <w:b/>
          <w:color w:val="222222"/>
          <w:lang w:val="en-US"/>
        </w:rPr>
        <w:t>12</w:t>
      </w:r>
      <w:r w:rsidRPr="00AD1EEA">
        <w:rPr>
          <w:rFonts w:eastAsia="MS Mincho" w:cstheme="minorHAnsi"/>
          <w:b/>
          <w:color w:val="222222"/>
          <w:lang w:val="en-US"/>
        </w:rPr>
        <w:t>:00 pm Local Time.</w:t>
      </w:r>
    </w:p>
    <w:p w:rsidR="00921816" w:rsidRPr="00AD1EEA" w:rsidRDefault="00921816" w:rsidP="00345D9D">
      <w:pPr>
        <w:shd w:val="clear" w:color="auto" w:fill="FFFFFF"/>
        <w:spacing w:after="0" w:line="240" w:lineRule="auto"/>
        <w:jc w:val="both"/>
        <w:rPr>
          <w:rFonts w:eastAsia="MS Mincho" w:cstheme="minorHAnsi"/>
          <w:b/>
          <w:color w:val="222222"/>
          <w:lang w:val="en-US"/>
        </w:rPr>
      </w:pPr>
    </w:p>
    <w:p w:rsidR="00921816" w:rsidRPr="00AD1EEA" w:rsidRDefault="00921816" w:rsidP="00345D9D">
      <w:pPr>
        <w:shd w:val="clear" w:color="auto" w:fill="FFFFFF"/>
        <w:spacing w:after="0" w:line="240" w:lineRule="auto"/>
        <w:jc w:val="both"/>
        <w:rPr>
          <w:rFonts w:eastAsia="MS Mincho" w:cstheme="minorHAnsi"/>
          <w:b/>
          <w:color w:val="222222"/>
          <w:lang w:val="en-US"/>
        </w:rPr>
      </w:pPr>
      <w:r w:rsidRPr="00AD1EEA">
        <w:rPr>
          <w:rFonts w:eastAsia="MS Mincho" w:cstheme="minorHAnsi"/>
          <w:b/>
          <w:color w:val="222222"/>
          <w:lang w:val="en-US"/>
        </w:rPr>
        <w:t>Evaluation criteria</w:t>
      </w:r>
    </w:p>
    <w:p w:rsidR="00921816" w:rsidRPr="00AD1EEA" w:rsidRDefault="00921816" w:rsidP="00345D9D">
      <w:pPr>
        <w:shd w:val="clear" w:color="auto" w:fill="FFFFFF"/>
        <w:spacing w:after="0" w:line="240" w:lineRule="auto"/>
        <w:jc w:val="both"/>
        <w:rPr>
          <w:rFonts w:eastAsia="MS Mincho" w:cstheme="minorHAnsi"/>
          <w:b/>
          <w:color w:val="222222"/>
          <w:lang w:val="en-US"/>
        </w:rPr>
      </w:pPr>
    </w:p>
    <w:p w:rsidR="00CA2C5C" w:rsidRPr="00AD1EEA" w:rsidRDefault="00CA2C5C" w:rsidP="00CA2C5C">
      <w:pPr>
        <w:spacing w:after="60" w:line="240" w:lineRule="auto"/>
        <w:jc w:val="both"/>
        <w:rPr>
          <w:rFonts w:eastAsia="Times New Roman" w:cstheme="minorHAnsi"/>
        </w:rPr>
      </w:pPr>
      <w:r w:rsidRPr="00AD1EEA">
        <w:rPr>
          <w:rFonts w:eastAsia="Times New Roman" w:cstheme="minorHAnsi"/>
        </w:rPr>
        <w:t>The evaluation factors will be comprised of the following criteria:</w:t>
      </w:r>
    </w:p>
    <w:p w:rsidR="00CA2C5C" w:rsidRPr="00AD1EEA" w:rsidRDefault="00CA2C5C" w:rsidP="00CA2C5C">
      <w:pPr>
        <w:numPr>
          <w:ilvl w:val="0"/>
          <w:numId w:val="3"/>
        </w:numPr>
        <w:shd w:val="clear" w:color="auto" w:fill="FFFFFF" w:themeFill="background1"/>
        <w:tabs>
          <w:tab w:val="clear" w:pos="1080"/>
        </w:tabs>
        <w:spacing w:after="60" w:line="240" w:lineRule="auto"/>
        <w:ind w:left="990" w:hanging="450"/>
        <w:jc w:val="both"/>
        <w:rPr>
          <w:rFonts w:cstheme="minorHAnsi"/>
        </w:rPr>
      </w:pPr>
      <w:r w:rsidRPr="00AD1EEA">
        <w:rPr>
          <w:rFonts w:cstheme="minorHAnsi"/>
          <w:b/>
          <w:u w:val="single"/>
        </w:rPr>
        <w:t>PRICE</w:t>
      </w:r>
      <w:r w:rsidRPr="00AD1EEA">
        <w:rPr>
          <w:rFonts w:cstheme="minorHAnsi"/>
        </w:rPr>
        <w:t>. Lowest evaluated ceiling price (inclusive of option quantities).</w:t>
      </w:r>
    </w:p>
    <w:p w:rsidR="00CA2C5C" w:rsidRPr="00AD1EEA" w:rsidRDefault="00CA2C5C" w:rsidP="00CA2C5C">
      <w:pPr>
        <w:numPr>
          <w:ilvl w:val="0"/>
          <w:numId w:val="3"/>
        </w:numPr>
        <w:shd w:val="clear" w:color="auto" w:fill="FFFFFF" w:themeFill="background1"/>
        <w:tabs>
          <w:tab w:val="clear" w:pos="1080"/>
        </w:tabs>
        <w:spacing w:after="60" w:line="240" w:lineRule="auto"/>
        <w:ind w:left="990" w:hanging="450"/>
        <w:jc w:val="both"/>
        <w:rPr>
          <w:rFonts w:cstheme="minorHAnsi"/>
        </w:rPr>
      </w:pPr>
      <w:r w:rsidRPr="00AD1EEA">
        <w:rPr>
          <w:rFonts w:cstheme="minorHAnsi"/>
          <w:b/>
          <w:u w:val="single"/>
        </w:rPr>
        <w:t>RESPONSIVENESS</w:t>
      </w:r>
      <w:r w:rsidRPr="00AD1EEA">
        <w:rPr>
          <w:rFonts w:cstheme="minorHAnsi"/>
        </w:rPr>
        <w:t xml:space="preserve">. </w:t>
      </w:r>
      <w:r w:rsidR="00AD1EEA" w:rsidRPr="00AD1EEA">
        <w:rPr>
          <w:rFonts w:cstheme="minorHAnsi"/>
        </w:rPr>
        <w:t>bidder</w:t>
      </w:r>
      <w:r w:rsidRPr="00AD1EEA">
        <w:rPr>
          <w:rFonts w:cstheme="minorHAnsi"/>
        </w:rPr>
        <w:t xml:space="preserve"> provides the most advantageous service delivery timelines, case management and claim settlements turnaround time, network coverage and overall responsiveness to the client’s needs</w:t>
      </w:r>
    </w:p>
    <w:p w:rsidR="00CA2C5C" w:rsidRPr="00AD1EEA" w:rsidRDefault="00CA2C5C" w:rsidP="00CA2C5C">
      <w:pPr>
        <w:numPr>
          <w:ilvl w:val="0"/>
          <w:numId w:val="3"/>
        </w:numPr>
        <w:shd w:val="clear" w:color="auto" w:fill="FFFFFF" w:themeFill="background1"/>
        <w:tabs>
          <w:tab w:val="clear" w:pos="1080"/>
        </w:tabs>
        <w:spacing w:after="60" w:line="240" w:lineRule="auto"/>
        <w:ind w:left="990" w:hanging="450"/>
        <w:jc w:val="both"/>
        <w:rPr>
          <w:rFonts w:cstheme="minorHAnsi"/>
        </w:rPr>
      </w:pPr>
      <w:r w:rsidRPr="00AD1EEA">
        <w:rPr>
          <w:rFonts w:cstheme="minorHAnsi"/>
          <w:b/>
          <w:u w:val="single"/>
        </w:rPr>
        <w:t>TECHNICAL</w:t>
      </w:r>
      <w:r w:rsidRPr="00AD1EEA">
        <w:rPr>
          <w:rFonts w:cstheme="minorHAnsi"/>
        </w:rPr>
        <w:t xml:space="preserve">. Items/Services shall satisfy or exceed the specifications described in </w:t>
      </w:r>
      <w:r w:rsidR="00AD1EEA" w:rsidRPr="00AD1EEA">
        <w:rPr>
          <w:rFonts w:cstheme="minorHAnsi"/>
        </w:rPr>
        <w:t>CFP</w:t>
      </w:r>
      <w:r w:rsidRPr="00AD1EEA">
        <w:rPr>
          <w:rFonts w:cstheme="minorHAnsi"/>
        </w:rPr>
        <w:t xml:space="preserve">. </w:t>
      </w:r>
    </w:p>
    <w:p w:rsidR="00CA2C5C" w:rsidRDefault="00CA2C5C" w:rsidP="00285B8A">
      <w:pPr>
        <w:numPr>
          <w:ilvl w:val="0"/>
          <w:numId w:val="3"/>
        </w:numPr>
        <w:shd w:val="clear" w:color="auto" w:fill="FFFFFF" w:themeFill="background1"/>
        <w:tabs>
          <w:tab w:val="clear" w:pos="1080"/>
        </w:tabs>
        <w:spacing w:after="60" w:line="240" w:lineRule="auto"/>
        <w:ind w:left="993" w:hanging="446"/>
        <w:rPr>
          <w:rFonts w:cstheme="minorHAnsi"/>
        </w:rPr>
      </w:pPr>
      <w:r w:rsidRPr="00AD1EEA">
        <w:rPr>
          <w:rFonts w:cstheme="minorHAnsi"/>
          <w:b/>
          <w:u w:val="single"/>
        </w:rPr>
        <w:t>PAST PERFORMANCE</w:t>
      </w:r>
      <w:r w:rsidRPr="00AD1EEA">
        <w:rPr>
          <w:rFonts w:cstheme="minorHAnsi"/>
        </w:rPr>
        <w:t xml:space="preserve"> - </w:t>
      </w:r>
      <w:r w:rsidR="00AD1EEA" w:rsidRPr="00AD1EEA">
        <w:rPr>
          <w:rFonts w:cstheme="minorHAnsi"/>
        </w:rPr>
        <w:t>bidder</w:t>
      </w:r>
      <w:r w:rsidRPr="00AD1EEA">
        <w:rPr>
          <w:rFonts w:cstheme="minorHAnsi"/>
        </w:rPr>
        <w:t xml:space="preserve"> can demonstrate his/her capability and resources to provide the items/services requested in this solicitation in a timely and responsive manner by detailing out their references </w:t>
      </w:r>
    </w:p>
    <w:p w:rsidR="00285B8A" w:rsidRDefault="00285B8A" w:rsidP="00285B8A">
      <w:pPr>
        <w:shd w:val="clear" w:color="auto" w:fill="FFFFFF" w:themeFill="background1"/>
        <w:spacing w:after="60" w:line="240" w:lineRule="auto"/>
        <w:rPr>
          <w:rFonts w:cstheme="minorHAnsi"/>
        </w:rPr>
      </w:pPr>
    </w:p>
    <w:p w:rsidR="00285B8A" w:rsidRPr="00AD1EEA" w:rsidRDefault="00285B8A" w:rsidP="00285B8A">
      <w:pPr>
        <w:shd w:val="clear" w:color="auto" w:fill="FFFFFF" w:themeFill="background1"/>
        <w:spacing w:after="60" w:line="240" w:lineRule="auto"/>
        <w:jc w:val="both"/>
        <w:rPr>
          <w:rFonts w:cstheme="minorHAnsi"/>
          <w:b/>
          <w:bCs/>
        </w:rPr>
      </w:pPr>
      <w:r w:rsidRPr="00AD1EEA">
        <w:rPr>
          <w:rFonts w:cstheme="minorHAnsi"/>
          <w:b/>
          <w:bCs/>
          <w:u w:val="single"/>
        </w:rPr>
        <w:t xml:space="preserve">EVALUATION OF BIDS </w:t>
      </w:r>
      <w:r w:rsidRPr="00AD1EEA">
        <w:rPr>
          <w:rFonts w:cstheme="minorHAnsi"/>
          <w:b/>
          <w:bCs/>
        </w:rPr>
        <w:t xml:space="preserve"> </w:t>
      </w:r>
    </w:p>
    <w:p w:rsidR="00285B8A" w:rsidRPr="00AD1EEA" w:rsidRDefault="00285B8A" w:rsidP="00285B8A">
      <w:pPr>
        <w:shd w:val="clear" w:color="auto" w:fill="FFFFFF" w:themeFill="background1"/>
        <w:spacing w:after="60" w:line="240" w:lineRule="auto"/>
        <w:jc w:val="both"/>
        <w:rPr>
          <w:rFonts w:cstheme="minorHAnsi"/>
          <w:b/>
          <w:bCs/>
        </w:rPr>
      </w:pPr>
      <w:r w:rsidRPr="00AD1EEA">
        <w:rPr>
          <w:rFonts w:cstheme="minorHAnsi"/>
          <w:b/>
          <w:bCs/>
        </w:rPr>
        <w:t xml:space="preserve">The proposals will be evaluated in 3 Stages as follows: </w:t>
      </w:r>
    </w:p>
    <w:p w:rsidR="00285B8A" w:rsidRPr="00AD1EEA" w:rsidRDefault="00285B8A" w:rsidP="00285B8A">
      <w:pPr>
        <w:shd w:val="clear" w:color="auto" w:fill="FFFFFF" w:themeFill="background1"/>
        <w:spacing w:after="60" w:line="240" w:lineRule="auto"/>
        <w:jc w:val="both"/>
        <w:rPr>
          <w:rFonts w:cstheme="minorHAnsi"/>
          <w:bCs/>
        </w:rPr>
      </w:pPr>
      <w:r w:rsidRPr="00AD1EEA">
        <w:rPr>
          <w:rFonts w:cstheme="minorHAnsi"/>
          <w:b/>
          <w:bCs/>
        </w:rPr>
        <w:t>Stage 1:</w:t>
      </w:r>
      <w:r w:rsidRPr="00AD1EEA">
        <w:rPr>
          <w:rFonts w:cstheme="minorHAnsi"/>
          <w:bCs/>
        </w:rPr>
        <w:t xml:space="preserve">  </w:t>
      </w:r>
    </w:p>
    <w:p w:rsidR="00285B8A" w:rsidRPr="00AD1EEA" w:rsidRDefault="00285B8A" w:rsidP="00285B8A">
      <w:pPr>
        <w:shd w:val="clear" w:color="auto" w:fill="FFFFFF" w:themeFill="background1"/>
        <w:spacing w:after="60" w:line="240" w:lineRule="auto"/>
        <w:jc w:val="both"/>
        <w:rPr>
          <w:rFonts w:cstheme="minorHAnsi"/>
          <w:bCs/>
        </w:rPr>
      </w:pPr>
      <w:r w:rsidRPr="00AD1EEA">
        <w:rPr>
          <w:rFonts w:cstheme="minorHAnsi"/>
          <w:bCs/>
        </w:rPr>
        <w:t>Administrative requirement.  These are mandatory eligibility requirements to be met before the bidder can qualify for stage 2 of the evaluation – 10 points.  The bidder must score all the points.</w:t>
      </w:r>
    </w:p>
    <w:p w:rsidR="00285B8A" w:rsidRPr="00AD1EEA" w:rsidRDefault="00285B8A" w:rsidP="00285B8A">
      <w:pPr>
        <w:shd w:val="clear" w:color="auto" w:fill="FFFFFF" w:themeFill="background1"/>
        <w:spacing w:after="60" w:line="240" w:lineRule="auto"/>
        <w:jc w:val="both"/>
        <w:rPr>
          <w:rFonts w:cstheme="minorHAnsi"/>
          <w:bCs/>
        </w:rPr>
      </w:pPr>
    </w:p>
    <w:p w:rsidR="00285B8A" w:rsidRPr="00AD1EEA" w:rsidRDefault="00285B8A" w:rsidP="00285B8A">
      <w:pPr>
        <w:shd w:val="clear" w:color="auto" w:fill="FFFFFF" w:themeFill="background1"/>
        <w:spacing w:after="60" w:line="240" w:lineRule="auto"/>
        <w:jc w:val="both"/>
        <w:rPr>
          <w:rFonts w:cstheme="minorHAnsi"/>
          <w:b/>
          <w:bCs/>
        </w:rPr>
      </w:pPr>
      <w:r w:rsidRPr="00AD1EEA">
        <w:rPr>
          <w:rFonts w:cstheme="minorHAnsi"/>
          <w:b/>
          <w:bCs/>
        </w:rPr>
        <w:t>Stage 2:</w:t>
      </w:r>
    </w:p>
    <w:p w:rsidR="00285B8A" w:rsidRPr="00AD1EEA" w:rsidRDefault="00285B8A" w:rsidP="00285B8A">
      <w:pPr>
        <w:shd w:val="clear" w:color="auto" w:fill="FFFFFF" w:themeFill="background1"/>
        <w:spacing w:after="60" w:line="240" w:lineRule="auto"/>
        <w:jc w:val="both"/>
        <w:rPr>
          <w:rFonts w:cstheme="minorHAnsi"/>
          <w:bCs/>
        </w:rPr>
      </w:pPr>
      <w:r w:rsidRPr="00AD1EEA">
        <w:rPr>
          <w:rFonts w:cstheme="minorHAnsi"/>
          <w:bCs/>
        </w:rPr>
        <w:t>Technical Evaluation - 80 points</w:t>
      </w:r>
    </w:p>
    <w:p w:rsidR="00285B8A" w:rsidRPr="00AD1EEA" w:rsidRDefault="00285B8A" w:rsidP="00285B8A">
      <w:pPr>
        <w:shd w:val="clear" w:color="auto" w:fill="FFFFFF" w:themeFill="background1"/>
        <w:spacing w:after="60" w:line="240" w:lineRule="auto"/>
        <w:jc w:val="both"/>
        <w:rPr>
          <w:rFonts w:cstheme="minorHAnsi"/>
          <w:b/>
          <w:bCs/>
        </w:rPr>
      </w:pPr>
      <w:r w:rsidRPr="00AD1EEA">
        <w:rPr>
          <w:rFonts w:cstheme="minorHAnsi"/>
          <w:b/>
          <w:bCs/>
        </w:rPr>
        <w:t xml:space="preserve">Only bidders that score at least 60 points in Stage 2 will be qualify for Stage 3 - Financial Evaluation. </w:t>
      </w:r>
    </w:p>
    <w:p w:rsidR="00285B8A" w:rsidRPr="00AD1EEA" w:rsidRDefault="00285B8A" w:rsidP="00285B8A">
      <w:pPr>
        <w:shd w:val="clear" w:color="auto" w:fill="FFFFFF" w:themeFill="background1"/>
        <w:spacing w:after="60" w:line="240" w:lineRule="auto"/>
        <w:jc w:val="both"/>
        <w:rPr>
          <w:rFonts w:cstheme="minorHAnsi"/>
          <w:b/>
          <w:bCs/>
        </w:rPr>
      </w:pPr>
    </w:p>
    <w:p w:rsidR="00285B8A" w:rsidRPr="00AD1EEA" w:rsidRDefault="00285B8A" w:rsidP="00285B8A">
      <w:pPr>
        <w:shd w:val="clear" w:color="auto" w:fill="FFFFFF" w:themeFill="background1"/>
        <w:spacing w:after="60" w:line="240" w:lineRule="auto"/>
        <w:jc w:val="both"/>
        <w:rPr>
          <w:rFonts w:cstheme="minorHAnsi"/>
          <w:b/>
          <w:bCs/>
        </w:rPr>
      </w:pPr>
      <w:r w:rsidRPr="00AD1EEA">
        <w:rPr>
          <w:rFonts w:cstheme="minorHAnsi"/>
          <w:b/>
          <w:bCs/>
        </w:rPr>
        <w:t>Stage 3:</w:t>
      </w:r>
    </w:p>
    <w:p w:rsidR="00285B8A" w:rsidRPr="00AD1EEA" w:rsidRDefault="00285B8A" w:rsidP="00285B8A">
      <w:pPr>
        <w:shd w:val="clear" w:color="auto" w:fill="FFFFFF" w:themeFill="background1"/>
        <w:spacing w:after="60" w:line="240" w:lineRule="auto"/>
        <w:jc w:val="both"/>
        <w:rPr>
          <w:rFonts w:cstheme="minorHAnsi"/>
          <w:bCs/>
        </w:rPr>
      </w:pPr>
      <w:r w:rsidRPr="00AD1EEA">
        <w:rPr>
          <w:rFonts w:cstheme="minorHAnsi"/>
          <w:bCs/>
        </w:rPr>
        <w:t>Financial evaluation – 20 points</w:t>
      </w:r>
    </w:p>
    <w:p w:rsidR="00285B8A" w:rsidRPr="00AD1EEA" w:rsidRDefault="00285B8A" w:rsidP="00285B8A">
      <w:pPr>
        <w:shd w:val="clear" w:color="auto" w:fill="FFFFFF" w:themeFill="background1"/>
        <w:spacing w:after="60" w:line="240" w:lineRule="auto"/>
        <w:jc w:val="both"/>
        <w:rPr>
          <w:rFonts w:cstheme="minorHAnsi"/>
          <w:bCs/>
        </w:rPr>
      </w:pPr>
    </w:p>
    <w:p w:rsidR="00285B8A" w:rsidRPr="00AD1EEA" w:rsidRDefault="00285B8A" w:rsidP="00285B8A">
      <w:pPr>
        <w:shd w:val="clear" w:color="auto" w:fill="FFFFFF"/>
        <w:spacing w:after="0" w:line="240" w:lineRule="auto"/>
        <w:jc w:val="both"/>
        <w:rPr>
          <w:rFonts w:eastAsia="MS Mincho" w:cstheme="minorHAnsi"/>
          <w:b/>
          <w:color w:val="222222"/>
          <w:lang w:val="en-US"/>
        </w:rPr>
      </w:pPr>
      <w:r w:rsidRPr="00AD1EEA">
        <w:rPr>
          <w:rFonts w:eastAsia="MS Mincho" w:cstheme="minorHAnsi"/>
          <w:b/>
          <w:color w:val="222222"/>
          <w:lang w:val="en-US"/>
        </w:rPr>
        <w:t>Notification of the results</w:t>
      </w:r>
    </w:p>
    <w:p w:rsidR="00285B8A" w:rsidRPr="00AD1EEA" w:rsidRDefault="00285B8A" w:rsidP="00285B8A">
      <w:pPr>
        <w:shd w:val="clear" w:color="auto" w:fill="FFFFFF"/>
        <w:spacing w:after="0" w:line="240" w:lineRule="auto"/>
        <w:jc w:val="both"/>
        <w:rPr>
          <w:rFonts w:eastAsia="MS Mincho" w:cstheme="minorHAnsi"/>
          <w:color w:val="222222"/>
          <w:lang w:val="en-US"/>
        </w:rPr>
      </w:pPr>
      <w:r w:rsidRPr="00AD1EEA">
        <w:rPr>
          <w:rFonts w:eastAsia="MS Mincho" w:cstheme="minorHAnsi"/>
          <w:color w:val="222222"/>
          <w:lang w:val="en-US"/>
        </w:rPr>
        <w:t xml:space="preserve">Only the successful and competitive bidder will be notified, and if you do not receive email communication within two weeks after the expiry of the deadline, consider your bid not successful.  </w:t>
      </w:r>
    </w:p>
    <w:p w:rsidR="00285B8A" w:rsidRPr="00AD1EEA" w:rsidRDefault="00285B8A" w:rsidP="00285B8A">
      <w:pPr>
        <w:shd w:val="clear" w:color="auto" w:fill="FFFFFF"/>
        <w:spacing w:after="0" w:line="240" w:lineRule="auto"/>
        <w:jc w:val="both"/>
        <w:rPr>
          <w:rFonts w:eastAsia="MS Mincho" w:cstheme="minorHAnsi"/>
          <w:color w:val="222222"/>
          <w:lang w:val="en-US"/>
        </w:rPr>
      </w:pPr>
    </w:p>
    <w:p w:rsidR="00285B8A" w:rsidRPr="00AD1EEA" w:rsidRDefault="00285B8A" w:rsidP="00285B8A">
      <w:pPr>
        <w:shd w:val="clear" w:color="auto" w:fill="FFFFFF"/>
        <w:spacing w:after="0" w:line="240" w:lineRule="auto"/>
        <w:jc w:val="both"/>
        <w:rPr>
          <w:rFonts w:eastAsia="MS Mincho" w:cstheme="minorHAnsi"/>
          <w:b/>
          <w:color w:val="222222"/>
          <w:lang w:val="en-US"/>
        </w:rPr>
      </w:pPr>
      <w:r w:rsidRPr="00AD1EEA">
        <w:rPr>
          <w:rFonts w:eastAsia="MS Mincho" w:cstheme="minorHAnsi"/>
          <w:b/>
          <w:color w:val="222222"/>
          <w:lang w:val="en-US"/>
        </w:rPr>
        <w:t>Language for the bids</w:t>
      </w:r>
    </w:p>
    <w:p w:rsidR="00285B8A" w:rsidRPr="00AD1EEA" w:rsidRDefault="00285B8A" w:rsidP="00285B8A">
      <w:pPr>
        <w:shd w:val="clear" w:color="auto" w:fill="FFFFFF"/>
        <w:spacing w:after="0" w:line="240" w:lineRule="auto"/>
        <w:jc w:val="both"/>
        <w:rPr>
          <w:rFonts w:eastAsia="MS Mincho" w:cstheme="minorHAnsi"/>
          <w:color w:val="222222"/>
          <w:lang w:val="en-US"/>
        </w:rPr>
      </w:pPr>
      <w:r w:rsidRPr="00AD1EEA">
        <w:rPr>
          <w:rFonts w:eastAsia="MS Mincho" w:cstheme="minorHAnsi"/>
          <w:color w:val="222222"/>
          <w:lang w:val="en-US"/>
        </w:rPr>
        <w:t xml:space="preserve">The language for the bids shall be </w:t>
      </w:r>
      <w:r w:rsidRPr="00AD1EEA">
        <w:rPr>
          <w:rFonts w:eastAsia="MS Mincho" w:cstheme="minorHAnsi"/>
          <w:b/>
          <w:color w:val="222222"/>
          <w:u w:val="single"/>
          <w:lang w:val="en-US"/>
        </w:rPr>
        <w:t xml:space="preserve">English </w:t>
      </w:r>
      <w:r w:rsidRPr="00AD1EEA">
        <w:rPr>
          <w:rFonts w:eastAsia="MS Mincho" w:cstheme="minorHAnsi"/>
          <w:color w:val="222222"/>
          <w:lang w:val="en-US"/>
        </w:rPr>
        <w:t xml:space="preserve">only. </w:t>
      </w:r>
    </w:p>
    <w:p w:rsidR="00285B8A" w:rsidRPr="00AD1EEA" w:rsidRDefault="00285B8A" w:rsidP="00285B8A">
      <w:pPr>
        <w:spacing w:after="0" w:line="240" w:lineRule="auto"/>
        <w:ind w:left="2160"/>
        <w:jc w:val="both"/>
        <w:rPr>
          <w:rFonts w:eastAsia="MS Mincho" w:cstheme="minorHAnsi"/>
          <w:color w:val="000000"/>
          <w:lang w:val="en-US"/>
        </w:rPr>
      </w:pPr>
    </w:p>
    <w:p w:rsidR="008828B6" w:rsidRDefault="008828B6" w:rsidP="00285B8A">
      <w:pPr>
        <w:spacing w:after="0" w:line="240" w:lineRule="auto"/>
        <w:jc w:val="both"/>
        <w:rPr>
          <w:rFonts w:eastAsia="MS Mincho" w:cstheme="minorHAnsi"/>
          <w:b/>
          <w:color w:val="000000"/>
          <w:lang w:val="en-US"/>
        </w:rPr>
      </w:pPr>
    </w:p>
    <w:p w:rsidR="008828B6" w:rsidRDefault="008828B6" w:rsidP="00285B8A">
      <w:pPr>
        <w:spacing w:after="0" w:line="240" w:lineRule="auto"/>
        <w:jc w:val="both"/>
        <w:rPr>
          <w:rFonts w:eastAsia="MS Mincho" w:cstheme="minorHAnsi"/>
          <w:b/>
          <w:color w:val="000000"/>
          <w:lang w:val="en-US"/>
        </w:rPr>
      </w:pPr>
    </w:p>
    <w:p w:rsidR="00285B8A" w:rsidRPr="00AD1EEA" w:rsidRDefault="00285B8A" w:rsidP="00285B8A">
      <w:pPr>
        <w:spacing w:after="0" w:line="240" w:lineRule="auto"/>
        <w:jc w:val="both"/>
        <w:rPr>
          <w:rFonts w:eastAsia="MS Mincho" w:cstheme="minorHAnsi"/>
          <w:color w:val="000000"/>
          <w:lang w:val="en-US"/>
        </w:rPr>
      </w:pPr>
      <w:bookmarkStart w:id="0" w:name="_GoBack"/>
      <w:bookmarkEnd w:id="0"/>
      <w:r w:rsidRPr="00AD1EEA">
        <w:rPr>
          <w:rFonts w:eastAsia="MS Mincho" w:cstheme="minorHAnsi"/>
          <w:b/>
          <w:color w:val="000000"/>
          <w:lang w:val="en-US"/>
        </w:rPr>
        <w:lastRenderedPageBreak/>
        <w:t>Disclaimer</w:t>
      </w:r>
    </w:p>
    <w:p w:rsidR="00285B8A" w:rsidRPr="00AD1EEA" w:rsidRDefault="00285B8A" w:rsidP="00285B8A">
      <w:pPr>
        <w:spacing w:after="0" w:line="240" w:lineRule="auto"/>
        <w:jc w:val="both"/>
        <w:rPr>
          <w:rFonts w:eastAsia="MS Mincho" w:cstheme="minorHAnsi"/>
          <w:color w:val="000000"/>
          <w:lang w:val="en-US"/>
        </w:rPr>
      </w:pPr>
      <w:r w:rsidRPr="00AD1EEA">
        <w:rPr>
          <w:rFonts w:eastAsia="MS Mincho" w:cstheme="minorHAnsi"/>
          <w:color w:val="00000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285B8A" w:rsidRPr="00AD1EEA" w:rsidRDefault="00285B8A" w:rsidP="00285B8A">
      <w:pPr>
        <w:spacing w:after="0" w:line="240" w:lineRule="auto"/>
        <w:ind w:left="2160"/>
        <w:jc w:val="both"/>
        <w:rPr>
          <w:rFonts w:eastAsia="MS Mincho" w:cstheme="minorHAnsi"/>
          <w:color w:val="000000"/>
          <w:lang w:val="en-US"/>
        </w:rPr>
      </w:pPr>
    </w:p>
    <w:p w:rsidR="00285B8A" w:rsidRPr="00AD1EEA" w:rsidRDefault="00285B8A" w:rsidP="00285B8A">
      <w:pPr>
        <w:spacing w:after="0" w:line="240" w:lineRule="auto"/>
        <w:jc w:val="both"/>
        <w:rPr>
          <w:rFonts w:cstheme="minorHAnsi"/>
        </w:rPr>
      </w:pPr>
      <w:r w:rsidRPr="00AD1EEA">
        <w:rPr>
          <w:rFonts w:eastAsia="MS Mincho" w:cstheme="minorHAnsi"/>
          <w:color w:val="000000"/>
          <w:lang w:val="en-US"/>
        </w:rPr>
        <w:t>The decision of the AAH-I South Sudan Procurement Review Committee shall be final.</w:t>
      </w:r>
    </w:p>
    <w:p w:rsidR="00285B8A" w:rsidRPr="00AD1EEA" w:rsidRDefault="00285B8A" w:rsidP="00285B8A">
      <w:pPr>
        <w:rPr>
          <w:rFonts w:cstheme="minorHAnsi"/>
        </w:rPr>
      </w:pPr>
    </w:p>
    <w:p w:rsidR="00285B8A" w:rsidRPr="00285B8A" w:rsidRDefault="00285B8A" w:rsidP="00285B8A">
      <w:pPr>
        <w:shd w:val="clear" w:color="auto" w:fill="FFFFFF" w:themeFill="background1"/>
        <w:spacing w:after="60" w:line="240" w:lineRule="auto"/>
        <w:rPr>
          <w:rFonts w:cstheme="minorHAnsi"/>
        </w:rPr>
        <w:sectPr w:rsidR="00285B8A" w:rsidRPr="00285B8A" w:rsidSect="00CA2C5C">
          <w:footerReference w:type="default" r:id="rId9"/>
          <w:pgSz w:w="12240" w:h="15840" w:code="1"/>
          <w:pgMar w:top="1440" w:right="1440" w:bottom="1440" w:left="1440" w:header="720" w:footer="720" w:gutter="0"/>
          <w:pgNumType w:start="1"/>
          <w:cols w:space="720"/>
          <w:formProt w:val="0"/>
        </w:sectPr>
      </w:pPr>
    </w:p>
    <w:p w:rsidR="004E545D" w:rsidRPr="00AD1EEA" w:rsidRDefault="004E545D" w:rsidP="00285B8A">
      <w:pPr>
        <w:shd w:val="clear" w:color="auto" w:fill="FFFFFF" w:themeFill="background1"/>
        <w:spacing w:after="60" w:line="240" w:lineRule="auto"/>
        <w:jc w:val="both"/>
        <w:rPr>
          <w:rFonts w:cstheme="minorHAnsi"/>
        </w:rPr>
      </w:pPr>
    </w:p>
    <w:sectPr w:rsidR="004E545D" w:rsidRPr="00AD1EEA" w:rsidSect="005B6F68">
      <w:footerReference w:type="default" r:id="rId10"/>
      <w:pgSz w:w="11906" w:h="16838"/>
      <w:pgMar w:top="1440" w:right="1440" w:bottom="1440" w:left="1440" w:header="85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31" w:rsidRDefault="00A91431">
      <w:pPr>
        <w:spacing w:after="0" w:line="240" w:lineRule="auto"/>
      </w:pPr>
      <w:r>
        <w:separator/>
      </w:r>
    </w:p>
  </w:endnote>
  <w:endnote w:type="continuationSeparator" w:id="0">
    <w:p w:rsidR="00A91431" w:rsidRDefault="00A9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yriad Pro Light">
    <w:altName w:val="Times New Roman"/>
    <w:charset w:val="00"/>
    <w:family w:val="auto"/>
    <w:pitch w:val="variable"/>
    <w:sig w:usb0="00000001"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5C" w:rsidRPr="001758FF" w:rsidRDefault="00CA2C5C" w:rsidP="00331807">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40" w:rsidRDefault="00DB46BA">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828B6" w:rsidRPr="008828B6">
      <w:rPr>
        <w:rFonts w:asciiTheme="majorHAnsi" w:hAnsiTheme="majorHAnsi"/>
        <w:noProof/>
      </w:rPr>
      <w:t>5</w:t>
    </w:r>
    <w:r>
      <w:fldChar w:fldCharType="end"/>
    </w:r>
  </w:p>
  <w:p w:rsidR="004D2D40" w:rsidRDefault="00A91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31" w:rsidRDefault="00A91431">
      <w:pPr>
        <w:spacing w:after="0" w:line="240" w:lineRule="auto"/>
      </w:pPr>
      <w:r>
        <w:separator/>
      </w:r>
    </w:p>
  </w:footnote>
  <w:footnote w:type="continuationSeparator" w:id="0">
    <w:p w:rsidR="00A91431" w:rsidRDefault="00A91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16895"/>
    <w:multiLevelType w:val="hybridMultilevel"/>
    <w:tmpl w:val="0D34E3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B0DAB"/>
    <w:multiLevelType w:val="hybridMultilevel"/>
    <w:tmpl w:val="4B4AC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E30E4F"/>
    <w:multiLevelType w:val="hybridMultilevel"/>
    <w:tmpl w:val="539611C4"/>
    <w:lvl w:ilvl="0" w:tplc="2B2C9F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7D5B91"/>
    <w:multiLevelType w:val="hybridMultilevel"/>
    <w:tmpl w:val="19E02910"/>
    <w:lvl w:ilvl="0" w:tplc="04090017">
      <w:start w:val="1"/>
      <w:numFmt w:val="lowerLetter"/>
      <w:lvlText w:val="%1)"/>
      <w:lvlJc w:val="left"/>
      <w:pPr>
        <w:ind w:left="1003"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9D"/>
    <w:rsid w:val="000831B4"/>
    <w:rsid w:val="00285B8A"/>
    <w:rsid w:val="00345D9D"/>
    <w:rsid w:val="00400264"/>
    <w:rsid w:val="0042689E"/>
    <w:rsid w:val="004E545D"/>
    <w:rsid w:val="006C21A2"/>
    <w:rsid w:val="007B0D17"/>
    <w:rsid w:val="008828B6"/>
    <w:rsid w:val="00921816"/>
    <w:rsid w:val="00A749B9"/>
    <w:rsid w:val="00A91431"/>
    <w:rsid w:val="00AD1EEA"/>
    <w:rsid w:val="00CA2C5C"/>
    <w:rsid w:val="00DB46BA"/>
    <w:rsid w:val="00E160C5"/>
    <w:rsid w:val="00E83E13"/>
    <w:rsid w:val="00EE68FA"/>
    <w:rsid w:val="00F40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8CB0B-1AD2-4699-9415-61C1750C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5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9D"/>
  </w:style>
  <w:style w:type="table" w:styleId="TableGrid">
    <w:name w:val="Table Grid"/>
    <w:basedOn w:val="TableNormal"/>
    <w:uiPriority w:val="39"/>
    <w:rsid w:val="00345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0C5"/>
    <w:pPr>
      <w:widowControl w:val="0"/>
      <w:spacing w:after="200" w:line="276" w:lineRule="auto"/>
      <w:ind w:left="720"/>
      <w:contextualSpacing/>
    </w:pPr>
    <w:rPr>
      <w:lang w:val="en-US"/>
    </w:rPr>
  </w:style>
  <w:style w:type="paragraph" w:styleId="BodyTextIndent2">
    <w:name w:val="Body Text Indent 2"/>
    <w:basedOn w:val="Normal"/>
    <w:link w:val="BodyTextIndent2Char"/>
    <w:rsid w:val="00EE68FA"/>
    <w:pPr>
      <w:widowControl w:val="0"/>
      <w:autoSpaceDE w:val="0"/>
      <w:autoSpaceDN w:val="0"/>
      <w:adjustRightInd w:val="0"/>
      <w:spacing w:before="120" w:line="264" w:lineRule="auto"/>
      <w:ind w:left="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EE68FA"/>
    <w:rPr>
      <w:rFonts w:ascii="Times New Roman" w:eastAsia="Times New Roman" w:hAnsi="Times New Roman" w:cs="Times New Roman"/>
      <w:sz w:val="24"/>
      <w:szCs w:val="24"/>
      <w:lang w:val="en-US"/>
    </w:rPr>
  </w:style>
  <w:style w:type="paragraph" w:customStyle="1" w:styleId="Default">
    <w:name w:val="Default"/>
    <w:rsid w:val="00F40EC0"/>
    <w:pPr>
      <w:autoSpaceDE w:val="0"/>
      <w:autoSpaceDN w:val="0"/>
      <w:adjustRightInd w:val="0"/>
      <w:spacing w:after="0" w:line="240" w:lineRule="auto"/>
    </w:pPr>
    <w:rPr>
      <w:rFonts w:ascii="Maiandra GD" w:hAnsi="Maiandra GD" w:cs="Maiandra G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outhsudan@actionafricahelp.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9</cp:revision>
  <dcterms:created xsi:type="dcterms:W3CDTF">2018-09-21T05:52:00Z</dcterms:created>
  <dcterms:modified xsi:type="dcterms:W3CDTF">2020-11-12T12:21:00Z</dcterms:modified>
</cp:coreProperties>
</file>