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5F14" w14:textId="04528C9A" w:rsidR="00F01588" w:rsidRPr="00F01588" w:rsidRDefault="00715690" w:rsidP="00755FFF">
      <w:pPr>
        <w:shd w:val="clear" w:color="auto" w:fill="92D050"/>
        <w:spacing w:before="240" w:line="360" w:lineRule="auto"/>
        <w:jc w:val="center"/>
        <w:rPr>
          <w:rFonts w:ascii="Constantia" w:eastAsia="Arial Unicode MS" w:hAnsi="Constantia" w:cs="Arial"/>
          <w:b/>
          <w:color w:val="FFFFFF" w:themeColor="background1"/>
          <w:szCs w:val="22"/>
          <w:lang w:eastAsia="ar-SA"/>
        </w:rPr>
      </w:pPr>
      <w:r>
        <w:rPr>
          <w:rFonts w:ascii="Constantia" w:eastAsia="Arial Unicode MS" w:hAnsi="Constantia" w:cs="Arial"/>
          <w:b/>
          <w:color w:val="FFFFFF" w:themeColor="background1"/>
          <w:szCs w:val="22"/>
          <w:lang w:eastAsia="ar-SA"/>
        </w:rPr>
        <w:t xml:space="preserve">INVITATION TO BID </w:t>
      </w:r>
      <w:r w:rsidR="00A55BB9">
        <w:rPr>
          <w:rFonts w:ascii="Constantia" w:eastAsia="Arial Unicode MS" w:hAnsi="Constantia" w:cs="Arial"/>
          <w:b/>
          <w:color w:val="FFFFFF" w:themeColor="background1"/>
          <w:szCs w:val="22"/>
          <w:lang w:eastAsia="ar-SA"/>
        </w:rPr>
        <w:t xml:space="preserve">FOR </w:t>
      </w:r>
      <w:r w:rsidR="00A55BB9" w:rsidRPr="00F01588">
        <w:rPr>
          <w:rFonts w:ascii="Constantia" w:eastAsia="Arial Unicode MS" w:hAnsi="Constantia" w:cs="Arial"/>
          <w:b/>
          <w:color w:val="FFFFFF" w:themeColor="background1"/>
          <w:szCs w:val="22"/>
          <w:lang w:eastAsia="ar-SA"/>
        </w:rPr>
        <w:t>CONSULTANCY</w:t>
      </w:r>
      <w:r w:rsidR="00717321" w:rsidRPr="00F01588">
        <w:rPr>
          <w:rFonts w:ascii="Constantia" w:eastAsia="Arial Unicode MS" w:hAnsi="Constantia" w:cs="Arial"/>
          <w:b/>
          <w:color w:val="FFFFFF" w:themeColor="background1"/>
          <w:szCs w:val="22"/>
          <w:lang w:eastAsia="ar-SA"/>
        </w:rPr>
        <w:t xml:space="preserve"> </w:t>
      </w:r>
      <w:r w:rsidR="00717321">
        <w:rPr>
          <w:rFonts w:ascii="Constantia" w:eastAsia="Arial Unicode MS" w:hAnsi="Constantia" w:cs="Arial"/>
          <w:b/>
          <w:color w:val="FFFFFF" w:themeColor="background1"/>
          <w:szCs w:val="22"/>
          <w:lang w:eastAsia="ar-SA"/>
        </w:rPr>
        <w:t>SERVICES</w:t>
      </w:r>
    </w:p>
    <w:p w14:paraId="30E97004" w14:textId="77777777" w:rsidR="00A55BB9" w:rsidRDefault="00A55BB9" w:rsidP="00A55BB9">
      <w:pPr>
        <w:jc w:val="center"/>
        <w:rPr>
          <w:rFonts w:asciiTheme="minorHAnsi" w:eastAsia="Arial Unicode MS" w:hAnsiTheme="minorHAnsi" w:cstheme="minorHAnsi"/>
          <w:b/>
          <w:sz w:val="22"/>
          <w:szCs w:val="22"/>
          <w:lang w:eastAsia="ar-SA"/>
        </w:rPr>
      </w:pPr>
    </w:p>
    <w:p w14:paraId="2F7A3F7C" w14:textId="067B2864" w:rsidR="00BC6FEE" w:rsidRDefault="00BC6FEE" w:rsidP="00A55BB9">
      <w:pPr>
        <w:jc w:val="center"/>
        <w:rPr>
          <w:rFonts w:asciiTheme="minorHAnsi" w:eastAsia="Arial Unicode MS" w:hAnsiTheme="minorHAnsi" w:cstheme="minorHAnsi"/>
          <w:b/>
          <w:sz w:val="22"/>
          <w:szCs w:val="22"/>
          <w:lang w:eastAsia="ar-SA"/>
        </w:rPr>
      </w:pPr>
      <w:r w:rsidRPr="00A55BB9">
        <w:rPr>
          <w:rFonts w:asciiTheme="minorHAnsi" w:eastAsia="Arial Unicode MS" w:hAnsiTheme="minorHAnsi" w:cstheme="minorHAnsi"/>
          <w:b/>
          <w:sz w:val="22"/>
          <w:szCs w:val="22"/>
          <w:lang w:eastAsia="ar-SA"/>
        </w:rPr>
        <w:t xml:space="preserve">TERMS OF REFERENCE FOR CONDUCTING </w:t>
      </w:r>
      <w:r w:rsidR="00136A10" w:rsidRPr="00A55BB9">
        <w:rPr>
          <w:rFonts w:asciiTheme="minorHAnsi" w:eastAsia="Arial Unicode MS" w:hAnsiTheme="minorHAnsi" w:cstheme="minorHAnsi"/>
          <w:b/>
          <w:sz w:val="22"/>
          <w:szCs w:val="22"/>
          <w:lang w:eastAsia="ar-SA"/>
        </w:rPr>
        <w:t>END OF PROJECT</w:t>
      </w:r>
      <w:r w:rsidRPr="00A55BB9">
        <w:rPr>
          <w:rFonts w:asciiTheme="minorHAnsi" w:eastAsia="Arial Unicode MS" w:hAnsiTheme="minorHAnsi" w:cstheme="minorHAnsi"/>
          <w:b/>
          <w:sz w:val="22"/>
          <w:szCs w:val="22"/>
          <w:lang w:eastAsia="ar-SA"/>
        </w:rPr>
        <w:t xml:space="preserve"> EVALUATION OF MARIDI </w:t>
      </w:r>
      <w:r w:rsidR="00B12693" w:rsidRPr="00A55BB9">
        <w:rPr>
          <w:rFonts w:asciiTheme="minorHAnsi" w:eastAsia="Arial Unicode MS" w:hAnsiTheme="minorHAnsi" w:cstheme="minorHAnsi"/>
          <w:b/>
          <w:sz w:val="22"/>
          <w:szCs w:val="22"/>
          <w:lang w:eastAsia="ar-SA"/>
        </w:rPr>
        <w:t>SCHOOL OF NURSING AND MIDWIFERY (MSNM)</w:t>
      </w:r>
    </w:p>
    <w:p w14:paraId="3DC93D20" w14:textId="77777777" w:rsidR="00A55BB9" w:rsidRPr="00A55BB9" w:rsidRDefault="00A55BB9" w:rsidP="00A55BB9">
      <w:pPr>
        <w:jc w:val="center"/>
        <w:rPr>
          <w:rFonts w:asciiTheme="minorHAnsi" w:eastAsia="Arial Unicode MS" w:hAnsiTheme="minorHAnsi" w:cstheme="minorHAnsi"/>
          <w:b/>
          <w:sz w:val="22"/>
          <w:szCs w:val="22"/>
          <w:lang w:eastAsia="ar-SA"/>
        </w:rPr>
      </w:pPr>
    </w:p>
    <w:p w14:paraId="7FE23AE1" w14:textId="77777777" w:rsidR="00EE4B94" w:rsidRPr="00A55BB9" w:rsidRDefault="00EE4B94" w:rsidP="00701A9D">
      <w:pPr>
        <w:spacing w:line="360" w:lineRule="auto"/>
        <w:jc w:val="both"/>
        <w:rPr>
          <w:rFonts w:asciiTheme="minorHAnsi" w:hAnsiTheme="minorHAnsi" w:cstheme="minorHAnsi"/>
          <w:b/>
          <w:sz w:val="22"/>
          <w:szCs w:val="22"/>
        </w:rPr>
      </w:pPr>
      <w:r w:rsidRPr="00A55BB9">
        <w:rPr>
          <w:rFonts w:asciiTheme="minorHAnsi" w:hAnsiTheme="minorHAnsi" w:cstheme="minorHAnsi"/>
          <w:b/>
          <w:sz w:val="22"/>
          <w:szCs w:val="22"/>
        </w:rPr>
        <w:t xml:space="preserve">Project holder: </w:t>
      </w:r>
      <w:r w:rsidRPr="00A55BB9">
        <w:rPr>
          <w:rFonts w:asciiTheme="minorHAnsi" w:hAnsiTheme="minorHAnsi" w:cstheme="minorHAnsi"/>
          <w:sz w:val="22"/>
          <w:szCs w:val="22"/>
        </w:rPr>
        <w:t>Action Africa Help International (AAH-I)</w:t>
      </w:r>
      <w:r w:rsidR="0076614D" w:rsidRPr="00A55BB9">
        <w:rPr>
          <w:rFonts w:asciiTheme="minorHAnsi" w:hAnsiTheme="minorHAnsi" w:cstheme="minorHAnsi"/>
          <w:sz w:val="22"/>
          <w:szCs w:val="22"/>
        </w:rPr>
        <w:t xml:space="preserve"> </w:t>
      </w:r>
    </w:p>
    <w:p w14:paraId="24F9CAD7" w14:textId="77777777" w:rsidR="00EE4B94" w:rsidRPr="00A55BB9" w:rsidRDefault="00EE4B94" w:rsidP="00701A9D">
      <w:pPr>
        <w:spacing w:line="360" w:lineRule="auto"/>
        <w:ind w:right="238"/>
        <w:jc w:val="both"/>
        <w:rPr>
          <w:rFonts w:asciiTheme="minorHAnsi" w:hAnsiTheme="minorHAnsi" w:cstheme="minorHAnsi"/>
          <w:sz w:val="22"/>
          <w:szCs w:val="22"/>
        </w:rPr>
      </w:pPr>
      <w:r w:rsidRPr="00A55BB9">
        <w:rPr>
          <w:rFonts w:asciiTheme="minorHAnsi" w:hAnsiTheme="minorHAnsi" w:cstheme="minorHAnsi"/>
          <w:b/>
          <w:sz w:val="22"/>
          <w:szCs w:val="22"/>
        </w:rPr>
        <w:t xml:space="preserve">Project Name: </w:t>
      </w:r>
      <w:r w:rsidRPr="00A55BB9">
        <w:rPr>
          <w:rFonts w:asciiTheme="minorHAnsi" w:hAnsiTheme="minorHAnsi" w:cstheme="minorHAnsi"/>
          <w:color w:val="000000"/>
          <w:sz w:val="22"/>
          <w:szCs w:val="22"/>
        </w:rPr>
        <w:t>A-SSD-2020-</w:t>
      </w:r>
      <w:r w:rsidR="007910FE" w:rsidRPr="00A55BB9">
        <w:rPr>
          <w:rFonts w:asciiTheme="minorHAnsi" w:hAnsiTheme="minorHAnsi" w:cstheme="minorHAnsi"/>
          <w:color w:val="000000"/>
          <w:sz w:val="22"/>
          <w:szCs w:val="22"/>
        </w:rPr>
        <w:t>0034</w:t>
      </w:r>
      <w:r w:rsidRPr="00A55BB9">
        <w:rPr>
          <w:rFonts w:asciiTheme="minorHAnsi" w:hAnsiTheme="minorHAnsi" w:cstheme="minorHAnsi"/>
          <w:color w:val="000000"/>
          <w:sz w:val="22"/>
          <w:szCs w:val="22"/>
        </w:rPr>
        <w:t xml:space="preserve">- </w:t>
      </w:r>
      <w:r w:rsidR="009B3ADB" w:rsidRPr="00A55BB9">
        <w:rPr>
          <w:rFonts w:asciiTheme="minorHAnsi" w:hAnsiTheme="minorHAnsi" w:cstheme="minorHAnsi"/>
          <w:color w:val="000000"/>
          <w:sz w:val="22"/>
          <w:szCs w:val="22"/>
        </w:rPr>
        <w:t xml:space="preserve">Maridi School of </w:t>
      </w:r>
      <w:r w:rsidR="00701A9D" w:rsidRPr="00A55BB9">
        <w:rPr>
          <w:rFonts w:asciiTheme="minorHAnsi" w:hAnsiTheme="minorHAnsi" w:cstheme="minorHAnsi"/>
          <w:color w:val="000000"/>
          <w:sz w:val="22"/>
          <w:szCs w:val="22"/>
        </w:rPr>
        <w:t>Nursing</w:t>
      </w:r>
      <w:r w:rsidR="009B3ADB" w:rsidRPr="00A55BB9">
        <w:rPr>
          <w:rFonts w:asciiTheme="minorHAnsi" w:hAnsiTheme="minorHAnsi" w:cstheme="minorHAnsi"/>
          <w:color w:val="000000"/>
          <w:sz w:val="22"/>
          <w:szCs w:val="22"/>
        </w:rPr>
        <w:t xml:space="preserve"> and Midwifery (MSNM) i</w:t>
      </w:r>
      <w:r w:rsidRPr="00A55BB9">
        <w:rPr>
          <w:rFonts w:asciiTheme="minorHAnsi" w:hAnsiTheme="minorHAnsi" w:cstheme="minorHAnsi"/>
          <w:color w:val="000000"/>
          <w:sz w:val="22"/>
          <w:szCs w:val="22"/>
        </w:rPr>
        <w:t>n Western, South Sudan (Continuation)</w:t>
      </w:r>
      <w:r w:rsidR="009B3ADB" w:rsidRPr="00A55BB9">
        <w:rPr>
          <w:rFonts w:asciiTheme="minorHAnsi" w:hAnsiTheme="minorHAnsi" w:cstheme="minorHAnsi"/>
          <w:color w:val="000000"/>
          <w:sz w:val="22"/>
          <w:szCs w:val="22"/>
        </w:rPr>
        <w:t xml:space="preserve">. </w:t>
      </w:r>
      <w:r w:rsidRPr="00A55BB9">
        <w:rPr>
          <w:rFonts w:asciiTheme="minorHAnsi" w:hAnsiTheme="minorHAnsi" w:cstheme="minorHAnsi"/>
          <w:color w:val="000000"/>
          <w:sz w:val="22"/>
          <w:szCs w:val="22"/>
        </w:rPr>
        <w:t xml:space="preserve">  </w:t>
      </w:r>
    </w:p>
    <w:p w14:paraId="1DE772BF" w14:textId="77777777" w:rsidR="009B3ADB" w:rsidRPr="00A55BB9" w:rsidRDefault="00EE4B94" w:rsidP="00701A9D">
      <w:pPr>
        <w:spacing w:line="360" w:lineRule="auto"/>
        <w:jc w:val="both"/>
        <w:rPr>
          <w:rFonts w:asciiTheme="minorHAnsi" w:hAnsiTheme="minorHAnsi" w:cstheme="minorHAnsi"/>
          <w:b/>
          <w:sz w:val="22"/>
          <w:szCs w:val="22"/>
        </w:rPr>
      </w:pPr>
      <w:r w:rsidRPr="00A55BB9">
        <w:rPr>
          <w:rFonts w:asciiTheme="minorHAnsi" w:hAnsiTheme="minorHAnsi" w:cstheme="minorHAnsi"/>
          <w:b/>
          <w:sz w:val="22"/>
          <w:szCs w:val="22"/>
        </w:rPr>
        <w:t>Project Location:</w:t>
      </w:r>
      <w:r w:rsidR="009B3ADB" w:rsidRPr="00A55BB9">
        <w:rPr>
          <w:rFonts w:asciiTheme="minorHAnsi" w:hAnsiTheme="minorHAnsi" w:cstheme="minorHAnsi"/>
          <w:b/>
          <w:sz w:val="22"/>
          <w:szCs w:val="22"/>
        </w:rPr>
        <w:t xml:space="preserve"> </w:t>
      </w:r>
      <w:r w:rsidR="009B3ADB" w:rsidRPr="00A55BB9">
        <w:rPr>
          <w:rFonts w:asciiTheme="minorHAnsi" w:hAnsiTheme="minorHAnsi" w:cstheme="minorHAnsi"/>
          <w:sz w:val="22"/>
          <w:szCs w:val="22"/>
        </w:rPr>
        <w:t xml:space="preserve">Maridi County, </w:t>
      </w:r>
      <w:r w:rsidRPr="00A55BB9">
        <w:rPr>
          <w:rFonts w:asciiTheme="minorHAnsi" w:hAnsiTheme="minorHAnsi" w:cstheme="minorHAnsi"/>
          <w:sz w:val="22"/>
          <w:szCs w:val="22"/>
        </w:rPr>
        <w:t>Western Equatoria State</w:t>
      </w:r>
      <w:r w:rsidR="00590BF2" w:rsidRPr="00A55BB9">
        <w:rPr>
          <w:rFonts w:asciiTheme="minorHAnsi" w:hAnsiTheme="minorHAnsi" w:cstheme="minorHAnsi"/>
          <w:sz w:val="22"/>
          <w:szCs w:val="22"/>
        </w:rPr>
        <w:t xml:space="preserve">, South Sudan. </w:t>
      </w:r>
    </w:p>
    <w:p w14:paraId="5329DEA7" w14:textId="77777777" w:rsidR="00EE4B94" w:rsidRPr="00A55BB9" w:rsidRDefault="00EE4B94" w:rsidP="00701A9D">
      <w:pPr>
        <w:spacing w:line="360" w:lineRule="auto"/>
        <w:jc w:val="both"/>
        <w:rPr>
          <w:rFonts w:asciiTheme="minorHAnsi" w:hAnsiTheme="minorHAnsi" w:cstheme="minorHAnsi"/>
          <w:b/>
          <w:sz w:val="22"/>
          <w:szCs w:val="22"/>
        </w:rPr>
      </w:pPr>
      <w:r w:rsidRPr="00A55BB9">
        <w:rPr>
          <w:rFonts w:asciiTheme="minorHAnsi" w:hAnsiTheme="minorHAnsi" w:cstheme="minorHAnsi"/>
          <w:b/>
          <w:sz w:val="22"/>
          <w:szCs w:val="22"/>
        </w:rPr>
        <w:t xml:space="preserve">Funding Partner: </w:t>
      </w:r>
      <w:r w:rsidRPr="00A55BB9">
        <w:rPr>
          <w:rFonts w:asciiTheme="minorHAnsi" w:hAnsiTheme="minorHAnsi" w:cstheme="minorHAnsi"/>
          <w:b/>
          <w:sz w:val="22"/>
          <w:szCs w:val="22"/>
        </w:rPr>
        <w:tab/>
      </w:r>
      <w:r w:rsidRPr="00A55BB9">
        <w:rPr>
          <w:rFonts w:asciiTheme="minorHAnsi" w:hAnsiTheme="minorHAnsi" w:cstheme="minorHAnsi"/>
          <w:sz w:val="22"/>
          <w:szCs w:val="22"/>
        </w:rPr>
        <w:t>Protestant Agency for Diakonia and Development (PADD)</w:t>
      </w:r>
      <w:r w:rsidRPr="00A55BB9">
        <w:rPr>
          <w:rFonts w:asciiTheme="minorHAnsi" w:hAnsiTheme="minorHAnsi" w:cstheme="minorHAnsi"/>
          <w:b/>
          <w:sz w:val="22"/>
          <w:szCs w:val="22"/>
        </w:rPr>
        <w:t xml:space="preserve"> </w:t>
      </w:r>
    </w:p>
    <w:p w14:paraId="084FA1A2" w14:textId="77777777" w:rsidR="00EE4B94" w:rsidRPr="00A55BB9" w:rsidRDefault="00EE4B94" w:rsidP="00701A9D">
      <w:pPr>
        <w:spacing w:line="360" w:lineRule="auto"/>
        <w:jc w:val="both"/>
        <w:rPr>
          <w:rFonts w:asciiTheme="minorHAnsi" w:hAnsiTheme="minorHAnsi" w:cstheme="minorHAnsi"/>
          <w:b/>
          <w:sz w:val="22"/>
          <w:szCs w:val="22"/>
        </w:rPr>
      </w:pPr>
      <w:r w:rsidRPr="00A55BB9">
        <w:rPr>
          <w:rFonts w:asciiTheme="minorHAnsi" w:hAnsiTheme="minorHAnsi" w:cstheme="minorHAnsi"/>
          <w:b/>
          <w:sz w:val="22"/>
          <w:szCs w:val="22"/>
        </w:rPr>
        <w:t xml:space="preserve">Projects Period: </w:t>
      </w:r>
      <w:r w:rsidRPr="00A55BB9">
        <w:rPr>
          <w:rFonts w:asciiTheme="minorHAnsi" w:hAnsiTheme="minorHAnsi" w:cstheme="minorHAnsi"/>
          <w:sz w:val="22"/>
          <w:szCs w:val="22"/>
          <w:lang w:val="en-GB"/>
        </w:rPr>
        <w:t>01.0</w:t>
      </w:r>
      <w:r w:rsidR="009B3ADB" w:rsidRPr="00A55BB9">
        <w:rPr>
          <w:rFonts w:asciiTheme="minorHAnsi" w:hAnsiTheme="minorHAnsi" w:cstheme="minorHAnsi"/>
          <w:sz w:val="22"/>
          <w:szCs w:val="22"/>
          <w:lang w:val="en-GB"/>
        </w:rPr>
        <w:t>1</w:t>
      </w:r>
      <w:r w:rsidRPr="00A55BB9">
        <w:rPr>
          <w:rFonts w:asciiTheme="minorHAnsi" w:hAnsiTheme="minorHAnsi" w:cstheme="minorHAnsi"/>
          <w:sz w:val="22"/>
          <w:szCs w:val="22"/>
          <w:lang w:val="en-GB"/>
        </w:rPr>
        <w:t>.2020 to 31.</w:t>
      </w:r>
      <w:r w:rsidR="009B3ADB" w:rsidRPr="00A55BB9">
        <w:rPr>
          <w:rFonts w:asciiTheme="minorHAnsi" w:hAnsiTheme="minorHAnsi" w:cstheme="minorHAnsi"/>
          <w:sz w:val="22"/>
          <w:szCs w:val="22"/>
          <w:lang w:val="en-GB"/>
        </w:rPr>
        <w:t>12</w:t>
      </w:r>
      <w:r w:rsidRPr="00A55BB9">
        <w:rPr>
          <w:rFonts w:asciiTheme="minorHAnsi" w:hAnsiTheme="minorHAnsi" w:cstheme="minorHAnsi"/>
          <w:sz w:val="22"/>
          <w:szCs w:val="22"/>
          <w:lang w:val="en-GB"/>
        </w:rPr>
        <w:t>.202</w:t>
      </w:r>
      <w:r w:rsidR="009B3ADB" w:rsidRPr="00A55BB9">
        <w:rPr>
          <w:rFonts w:asciiTheme="minorHAnsi" w:hAnsiTheme="minorHAnsi" w:cstheme="minorHAnsi"/>
          <w:sz w:val="22"/>
          <w:szCs w:val="22"/>
          <w:lang w:val="en-GB"/>
        </w:rPr>
        <w:t>3</w:t>
      </w:r>
    </w:p>
    <w:p w14:paraId="71F88C14" w14:textId="77777777" w:rsidR="00EE4B94" w:rsidRPr="00A55BB9" w:rsidRDefault="00EE4B94" w:rsidP="00701A9D">
      <w:pPr>
        <w:spacing w:line="360" w:lineRule="auto"/>
        <w:jc w:val="both"/>
        <w:rPr>
          <w:rFonts w:asciiTheme="minorHAnsi" w:hAnsiTheme="minorHAnsi" w:cstheme="minorHAnsi"/>
          <w:b/>
          <w:sz w:val="22"/>
          <w:szCs w:val="22"/>
        </w:rPr>
      </w:pPr>
      <w:r w:rsidRPr="00A55BB9">
        <w:rPr>
          <w:rFonts w:asciiTheme="minorHAnsi" w:hAnsiTheme="minorHAnsi" w:cstheme="minorHAnsi"/>
          <w:b/>
          <w:sz w:val="22"/>
          <w:szCs w:val="22"/>
        </w:rPr>
        <w:t xml:space="preserve">The evaluation is commissioned by: </w:t>
      </w:r>
      <w:r w:rsidRPr="00A55BB9">
        <w:rPr>
          <w:rFonts w:asciiTheme="minorHAnsi" w:hAnsiTheme="minorHAnsi" w:cstheme="minorHAnsi"/>
          <w:sz w:val="22"/>
          <w:szCs w:val="22"/>
        </w:rPr>
        <w:t>Action Africa Help International (AAH-I)</w:t>
      </w:r>
    </w:p>
    <w:p w14:paraId="6722DF5D" w14:textId="77777777" w:rsidR="00BC6FEE" w:rsidRPr="00A55BB9" w:rsidRDefault="00377A36" w:rsidP="009F0E50">
      <w:pPr>
        <w:pStyle w:val="Heading1"/>
        <w:numPr>
          <w:ilvl w:val="0"/>
          <w:numId w:val="45"/>
        </w:numPr>
        <w:spacing w:before="120" w:line="360" w:lineRule="auto"/>
        <w:rPr>
          <w:rFonts w:asciiTheme="minorHAnsi" w:hAnsiTheme="minorHAnsi" w:cstheme="minorHAnsi"/>
          <w:color w:val="auto"/>
          <w:sz w:val="22"/>
          <w:szCs w:val="22"/>
        </w:rPr>
      </w:pPr>
      <w:r w:rsidRPr="00A55BB9">
        <w:rPr>
          <w:rFonts w:asciiTheme="minorHAnsi" w:hAnsiTheme="minorHAnsi" w:cstheme="minorHAnsi"/>
          <w:color w:val="auto"/>
          <w:sz w:val="22"/>
          <w:szCs w:val="22"/>
        </w:rPr>
        <w:t>INTRODUCTION TO AAHI</w:t>
      </w:r>
    </w:p>
    <w:p w14:paraId="3FDFD59E" w14:textId="77777777" w:rsidR="009F0E50" w:rsidRPr="00A55BB9" w:rsidRDefault="00BC6FEE" w:rsidP="009F0E50">
      <w:pPr>
        <w:contextualSpacing/>
        <w:jc w:val="both"/>
        <w:rPr>
          <w:rFonts w:asciiTheme="minorHAnsi" w:eastAsia="Calibri" w:hAnsiTheme="minorHAnsi" w:cstheme="minorHAnsi"/>
          <w:sz w:val="22"/>
          <w:szCs w:val="22"/>
          <w:lang w:val="de-DE"/>
        </w:rPr>
      </w:pPr>
      <w:r w:rsidRPr="00A55BB9">
        <w:rPr>
          <w:rFonts w:asciiTheme="minorHAnsi" w:eastAsia="Calibri" w:hAnsiTheme="minorHAnsi" w:cstheme="minorHAnsi"/>
          <w:sz w:val="22"/>
          <w:szCs w:val="22"/>
          <w:lang w:val="de-DE"/>
        </w:rPr>
        <w:t xml:space="preserve">Action Africa Help International (AAHI-I) is a not-for-profit organisation that bridges the humanitarian–development divide. Its mission is to improve the quality of life of livelihood-challenged communities. AAHI-I provides high-quality, community-centred development approaches in fragile states and emerging market settings across Africa. This includes work with both refugee and host communities. It has its headquarters in Nairobi, Kenya, and country programmes in Somalia, South Sudan, Kenya, Uganda, Ethiopia and Zambia. </w:t>
      </w:r>
    </w:p>
    <w:p w14:paraId="0912D848" w14:textId="77777777" w:rsidR="00BC6FEE" w:rsidRPr="00A55BB9" w:rsidRDefault="00BC6FEE" w:rsidP="009F0E50">
      <w:pPr>
        <w:spacing w:before="100" w:beforeAutospacing="1"/>
        <w:contextualSpacing/>
        <w:jc w:val="both"/>
        <w:rPr>
          <w:rFonts w:asciiTheme="minorHAnsi" w:eastAsia="Calibri" w:hAnsiTheme="minorHAnsi" w:cstheme="minorHAnsi"/>
          <w:sz w:val="22"/>
          <w:szCs w:val="22"/>
          <w:lang w:val="de-DE"/>
        </w:rPr>
      </w:pPr>
      <w:r w:rsidRPr="00A55BB9">
        <w:rPr>
          <w:rFonts w:asciiTheme="minorHAnsi" w:eastAsia="Calibri" w:hAnsiTheme="minorHAnsi" w:cstheme="minorHAnsi"/>
          <w:sz w:val="22"/>
          <w:szCs w:val="22"/>
          <w:lang w:val="de-DE"/>
        </w:rPr>
        <w:t xml:space="preserve">Conceived in South Sudan and originally registered in Germany, the organisation has over 30 years’ experience working with communities in conflict and post-conflict situations. AAHI works hand-in-hand with government and other development partners, while facilitating communities to play a lead role in their own development, providing technical assistance, support to system and infrastructure set up, training, and mentorship. Activities focus on: increasing quality and access to basic services (health, water, hygiene and sanitation, and education), improving food security and livelihoods, environmental management, and responsiveness to climate change; humanitarian relief and logistics, and governance, civil society strengthening and peace building, and research to support these other themes. AAHI-I strives to mainstream gender and disability equity, and HIV/AIDS in its work. </w:t>
      </w:r>
    </w:p>
    <w:p w14:paraId="32FFF961" w14:textId="77777777" w:rsidR="004611C5" w:rsidRPr="00A55BB9" w:rsidRDefault="00377A36" w:rsidP="00136A10">
      <w:pPr>
        <w:pStyle w:val="Heading1"/>
        <w:numPr>
          <w:ilvl w:val="0"/>
          <w:numId w:val="45"/>
        </w:numPr>
        <w:spacing w:before="240" w:line="360" w:lineRule="auto"/>
        <w:rPr>
          <w:rFonts w:asciiTheme="minorHAnsi" w:eastAsia="Calibri" w:hAnsiTheme="minorHAnsi" w:cstheme="minorHAnsi"/>
          <w:sz w:val="22"/>
          <w:szCs w:val="22"/>
          <w:lang w:val="de-DE"/>
        </w:rPr>
      </w:pPr>
      <w:r w:rsidRPr="00A55BB9">
        <w:rPr>
          <w:rFonts w:asciiTheme="minorHAnsi" w:eastAsia="Calibri" w:hAnsiTheme="minorHAnsi" w:cstheme="minorHAnsi"/>
          <w:sz w:val="22"/>
          <w:szCs w:val="22"/>
          <w:lang w:val="de-DE"/>
        </w:rPr>
        <w:t xml:space="preserve">FUNDING PARTNER  </w:t>
      </w:r>
    </w:p>
    <w:p w14:paraId="02098186" w14:textId="77777777" w:rsidR="00B5250A" w:rsidRPr="00A55BB9" w:rsidRDefault="00B5250A" w:rsidP="00B5250A">
      <w:pPr>
        <w:autoSpaceDE w:val="0"/>
        <w:autoSpaceDN w:val="0"/>
        <w:adjustRightInd w:val="0"/>
        <w:jc w:val="both"/>
        <w:rPr>
          <w:rFonts w:asciiTheme="minorHAnsi" w:hAnsiTheme="minorHAnsi" w:cstheme="minorHAnsi"/>
          <w:sz w:val="22"/>
          <w:szCs w:val="22"/>
        </w:rPr>
      </w:pPr>
      <w:r w:rsidRPr="00A55BB9">
        <w:rPr>
          <w:rFonts w:asciiTheme="minorHAnsi" w:hAnsiTheme="minorHAnsi" w:cstheme="minorHAnsi"/>
          <w:sz w:val="22"/>
          <w:szCs w:val="22"/>
        </w:rPr>
        <w:t xml:space="preserve">Bread for the World (BftW) is the international development agency of the Protestant Agency for Diakonia and Development (PADD), an organization of the Protestant Churches in Germany based in Berlin. </w:t>
      </w:r>
    </w:p>
    <w:p w14:paraId="3309BA18" w14:textId="70BB66B9" w:rsidR="00B5250A" w:rsidRPr="00A55BB9" w:rsidRDefault="00B5250A" w:rsidP="00B5250A">
      <w:pPr>
        <w:autoSpaceDE w:val="0"/>
        <w:autoSpaceDN w:val="0"/>
        <w:adjustRightInd w:val="0"/>
        <w:jc w:val="both"/>
        <w:rPr>
          <w:rFonts w:asciiTheme="minorHAnsi" w:hAnsiTheme="minorHAnsi" w:cstheme="minorHAnsi"/>
          <w:sz w:val="22"/>
          <w:szCs w:val="22"/>
        </w:rPr>
      </w:pPr>
      <w:r w:rsidRPr="00A55BB9">
        <w:rPr>
          <w:rFonts w:asciiTheme="minorHAnsi" w:hAnsiTheme="minorHAnsi" w:cstheme="minorHAnsi"/>
          <w:sz w:val="22"/>
          <w:szCs w:val="22"/>
        </w:rPr>
        <w:t xml:space="preserve">BftW supports projects in more than 90 countries funded by donations from the German public, protestant churches, and the government. Its fundamental aspirations are (1) a world without hunger and poverty, (2) climate justice and a sustainable transition, (3) a life of peace and dignity, (4) empowerment of all women, and (5) fair global digitalization. BftW/PADD works through faith-based and secular civil society partners worldwide with whom it shares similar values, and the Horn of Africa Regional Office of BftW supports partners in five countries, including South Sudan. </w:t>
      </w:r>
    </w:p>
    <w:p w14:paraId="50C3B19A" w14:textId="77777777" w:rsidR="00BC6FEE" w:rsidRPr="00A55BB9" w:rsidRDefault="0071051C" w:rsidP="009316B0">
      <w:pPr>
        <w:pStyle w:val="Heading1"/>
        <w:numPr>
          <w:ilvl w:val="0"/>
          <w:numId w:val="45"/>
        </w:numPr>
        <w:spacing w:before="240" w:line="360" w:lineRule="auto"/>
        <w:rPr>
          <w:rFonts w:asciiTheme="minorHAnsi" w:hAnsiTheme="minorHAnsi" w:cstheme="minorHAnsi"/>
          <w:color w:val="auto"/>
          <w:sz w:val="22"/>
          <w:szCs w:val="22"/>
        </w:rPr>
      </w:pPr>
      <w:r w:rsidRPr="00A55BB9">
        <w:rPr>
          <w:rFonts w:asciiTheme="minorHAnsi" w:hAnsiTheme="minorHAnsi" w:cstheme="minorHAnsi"/>
          <w:color w:val="auto"/>
          <w:sz w:val="22"/>
          <w:szCs w:val="22"/>
        </w:rPr>
        <w:lastRenderedPageBreak/>
        <w:t xml:space="preserve">MARIDI SCHOOL OF NURSING AND MIDWIFERY (MSNM) PROGRAMME OVERVIEW </w:t>
      </w:r>
    </w:p>
    <w:p w14:paraId="7E8141E6" w14:textId="14D2D426" w:rsidR="00BC6FEE" w:rsidRPr="00A55BB9" w:rsidRDefault="00BC6FEE" w:rsidP="002A5AF4">
      <w:pPr>
        <w:autoSpaceDE w:val="0"/>
        <w:autoSpaceDN w:val="0"/>
        <w:adjustRightInd w:val="0"/>
        <w:jc w:val="both"/>
        <w:rPr>
          <w:rFonts w:asciiTheme="minorHAnsi" w:eastAsia="Times New Roman" w:hAnsiTheme="minorHAnsi" w:cstheme="minorHAnsi"/>
          <w:sz w:val="22"/>
          <w:szCs w:val="22"/>
          <w:lang w:val="en-GB"/>
        </w:rPr>
      </w:pPr>
      <w:r w:rsidRPr="00A55BB9">
        <w:rPr>
          <w:rFonts w:asciiTheme="minorHAnsi" w:eastAsia="Times New Roman" w:hAnsiTheme="minorHAnsi" w:cstheme="minorHAnsi"/>
          <w:sz w:val="22"/>
          <w:szCs w:val="22"/>
          <w:lang w:val="en-GB"/>
        </w:rPr>
        <w:t xml:space="preserve">Maridi </w:t>
      </w:r>
      <w:r w:rsidR="000D09AC" w:rsidRPr="00A55BB9">
        <w:rPr>
          <w:rFonts w:asciiTheme="minorHAnsi" w:eastAsia="Times New Roman" w:hAnsiTheme="minorHAnsi" w:cstheme="minorHAnsi"/>
          <w:sz w:val="22"/>
          <w:szCs w:val="22"/>
          <w:lang w:val="en-GB"/>
        </w:rPr>
        <w:t xml:space="preserve">school of Nursing and Midwifery (MSNM) </w:t>
      </w:r>
      <w:r w:rsidR="003C72B0" w:rsidRPr="00A55BB9">
        <w:rPr>
          <w:rFonts w:asciiTheme="minorHAnsi" w:hAnsiTheme="minorHAnsi" w:cstheme="minorHAnsi"/>
          <w:sz w:val="22"/>
          <w:szCs w:val="22"/>
        </w:rPr>
        <w:t>initially Maridi Nurse Training School (MNTS)</w:t>
      </w:r>
      <w:r w:rsidR="003C72B0" w:rsidRPr="00A55BB9">
        <w:rPr>
          <w:rFonts w:asciiTheme="minorHAnsi" w:eastAsia="Times New Roman" w:hAnsiTheme="minorHAnsi" w:cstheme="minorHAnsi"/>
          <w:sz w:val="22"/>
          <w:szCs w:val="22"/>
          <w:lang w:val="en-GB"/>
        </w:rPr>
        <w:t xml:space="preserve"> </w:t>
      </w:r>
      <w:r w:rsidRPr="00A55BB9">
        <w:rPr>
          <w:rFonts w:asciiTheme="minorHAnsi" w:eastAsia="Times New Roman" w:hAnsiTheme="minorHAnsi" w:cstheme="minorHAnsi"/>
          <w:sz w:val="22"/>
          <w:szCs w:val="22"/>
          <w:lang w:val="en-GB"/>
        </w:rPr>
        <w:t>is a government institution supported by Action Africa Help International. The school has been operational since 1992 with funding largely from BftW/EED. From 1994, more than 947 health workers have graduated in various cadres; these includes lower cadres (e.g. CHWs and MCHWs) and middle-level cadres (e.g. nurses and midwives) health workers. The institut</w:t>
      </w:r>
      <w:r w:rsidR="00B64665" w:rsidRPr="00A55BB9">
        <w:rPr>
          <w:rFonts w:asciiTheme="minorHAnsi" w:eastAsia="Times New Roman" w:hAnsiTheme="minorHAnsi" w:cstheme="minorHAnsi"/>
          <w:sz w:val="22"/>
          <w:szCs w:val="22"/>
          <w:lang w:val="en-GB"/>
        </w:rPr>
        <w:t>ion</w:t>
      </w:r>
      <w:r w:rsidRPr="00A55BB9">
        <w:rPr>
          <w:rFonts w:asciiTheme="minorHAnsi" w:eastAsia="Times New Roman" w:hAnsiTheme="minorHAnsi" w:cstheme="minorHAnsi"/>
          <w:sz w:val="22"/>
          <w:szCs w:val="22"/>
          <w:lang w:val="en-GB"/>
        </w:rPr>
        <w:t xml:space="preserve"> has strived to address the severe shortage of qualified health workers in South Sudan where prolonged conflict has adversely affected the health system. Currently, the school has been upgraded, offering diploma in Nursing and Midwifery in line with the Curriculum from the Ministry of Health.</w:t>
      </w:r>
      <w:r w:rsidR="00FF33E2" w:rsidRPr="00A55BB9">
        <w:rPr>
          <w:rFonts w:asciiTheme="minorHAnsi" w:eastAsia="Times New Roman" w:hAnsiTheme="minorHAnsi" w:cstheme="minorHAnsi"/>
          <w:sz w:val="22"/>
          <w:szCs w:val="22"/>
          <w:lang w:val="en-GB"/>
        </w:rPr>
        <w:t xml:space="preserve"> </w:t>
      </w:r>
    </w:p>
    <w:p w14:paraId="3FCA1668" w14:textId="77777777" w:rsidR="007545A2" w:rsidRPr="00A55BB9" w:rsidRDefault="006E602E" w:rsidP="002A5AF4">
      <w:pPr>
        <w:autoSpaceDE w:val="0"/>
        <w:autoSpaceDN w:val="0"/>
        <w:adjustRightInd w:val="0"/>
        <w:jc w:val="both"/>
        <w:rPr>
          <w:rFonts w:asciiTheme="minorHAnsi" w:hAnsiTheme="minorHAnsi" w:cstheme="minorHAnsi"/>
          <w:b/>
          <w:sz w:val="22"/>
          <w:szCs w:val="22"/>
        </w:rPr>
      </w:pPr>
      <w:r w:rsidRPr="00A55BB9">
        <w:rPr>
          <w:rFonts w:asciiTheme="minorHAnsi" w:eastAsia="Times New Roman" w:hAnsiTheme="minorHAnsi" w:cstheme="minorHAnsi"/>
          <w:sz w:val="22"/>
          <w:szCs w:val="22"/>
          <w:lang w:val="en-GB"/>
        </w:rPr>
        <w:t xml:space="preserve">Maridi school of Nursing and Midwifery (MSNM) </w:t>
      </w:r>
      <w:r w:rsidRPr="00A55BB9">
        <w:rPr>
          <w:rFonts w:asciiTheme="minorHAnsi" w:hAnsiTheme="minorHAnsi" w:cstheme="minorHAnsi"/>
          <w:sz w:val="22"/>
          <w:szCs w:val="22"/>
        </w:rPr>
        <w:t xml:space="preserve">Program phase 2 is a 4 years’ project (January 2020 – December 2023) funded by Bread for the World (BftW) with special emphasis on reducing Maternal and infant mortality rates in South Sudan. The project is implemented in the </w:t>
      </w:r>
      <w:r w:rsidR="000B1C17" w:rsidRPr="00A55BB9">
        <w:rPr>
          <w:rFonts w:asciiTheme="minorHAnsi" w:hAnsiTheme="minorHAnsi" w:cstheme="minorHAnsi"/>
          <w:sz w:val="22"/>
          <w:szCs w:val="22"/>
        </w:rPr>
        <w:t xml:space="preserve">Maridi </w:t>
      </w:r>
      <w:r w:rsidRPr="00A55BB9">
        <w:rPr>
          <w:rFonts w:asciiTheme="minorHAnsi" w:hAnsiTheme="minorHAnsi" w:cstheme="minorHAnsi"/>
          <w:sz w:val="22"/>
          <w:szCs w:val="22"/>
        </w:rPr>
        <w:t>Count</w:t>
      </w:r>
      <w:r w:rsidR="000B1C17" w:rsidRPr="00A55BB9">
        <w:rPr>
          <w:rFonts w:asciiTheme="minorHAnsi" w:hAnsiTheme="minorHAnsi" w:cstheme="minorHAnsi"/>
          <w:sz w:val="22"/>
          <w:szCs w:val="22"/>
        </w:rPr>
        <w:t>y</w:t>
      </w:r>
      <w:r w:rsidRPr="00A55BB9">
        <w:rPr>
          <w:rFonts w:asciiTheme="minorHAnsi" w:hAnsiTheme="minorHAnsi" w:cstheme="minorHAnsi"/>
          <w:sz w:val="22"/>
          <w:szCs w:val="22"/>
        </w:rPr>
        <w:t xml:space="preserve"> in Western Equatoria</w:t>
      </w:r>
      <w:r w:rsidR="000B1C17" w:rsidRPr="00A55BB9">
        <w:rPr>
          <w:rFonts w:asciiTheme="minorHAnsi" w:hAnsiTheme="minorHAnsi" w:cstheme="minorHAnsi"/>
          <w:sz w:val="22"/>
          <w:szCs w:val="22"/>
        </w:rPr>
        <w:t xml:space="preserve"> State</w:t>
      </w:r>
      <w:r w:rsidRPr="00A55BB9">
        <w:rPr>
          <w:rFonts w:asciiTheme="minorHAnsi" w:hAnsiTheme="minorHAnsi" w:cstheme="minorHAnsi"/>
          <w:sz w:val="22"/>
          <w:szCs w:val="22"/>
        </w:rPr>
        <w:t xml:space="preserve">. This project phase is a continuation of the previous project phases implemented in the same county </w:t>
      </w:r>
      <w:r w:rsidR="000B1C17" w:rsidRPr="00A55BB9">
        <w:rPr>
          <w:rFonts w:asciiTheme="minorHAnsi" w:hAnsiTheme="minorHAnsi" w:cstheme="minorHAnsi"/>
          <w:sz w:val="22"/>
          <w:szCs w:val="22"/>
        </w:rPr>
        <w:t>producing</w:t>
      </w:r>
      <w:r w:rsidRPr="00A55BB9">
        <w:rPr>
          <w:rFonts w:asciiTheme="minorHAnsi" w:hAnsiTheme="minorHAnsi" w:cstheme="minorHAnsi"/>
          <w:sz w:val="22"/>
          <w:szCs w:val="22"/>
        </w:rPr>
        <w:t xml:space="preserve"> </w:t>
      </w:r>
      <w:r w:rsidR="000B1C17" w:rsidRPr="00A55BB9">
        <w:rPr>
          <w:rFonts w:asciiTheme="minorHAnsi" w:hAnsiTheme="minorHAnsi" w:cstheme="minorHAnsi"/>
          <w:sz w:val="22"/>
          <w:szCs w:val="22"/>
        </w:rPr>
        <w:t>human resources for health by training competent and qualified health workers (Registered Midwives (RM) and Registered Nurses (RN),) for South Sudan health Sector</w:t>
      </w:r>
      <w:r w:rsidR="000B1C17" w:rsidRPr="00A55BB9">
        <w:rPr>
          <w:rFonts w:asciiTheme="minorHAnsi" w:hAnsiTheme="minorHAnsi" w:cstheme="minorHAnsi"/>
          <w:b/>
          <w:sz w:val="22"/>
          <w:szCs w:val="22"/>
        </w:rPr>
        <w:t>.</w:t>
      </w:r>
    </w:p>
    <w:p w14:paraId="5DA00CA8" w14:textId="75271F1F" w:rsidR="00BC6FEE" w:rsidRPr="00A55BB9" w:rsidRDefault="007545A2" w:rsidP="002A5AF4">
      <w:pPr>
        <w:autoSpaceDE w:val="0"/>
        <w:autoSpaceDN w:val="0"/>
        <w:adjustRightInd w:val="0"/>
        <w:spacing w:before="120"/>
        <w:jc w:val="both"/>
        <w:rPr>
          <w:rFonts w:asciiTheme="minorHAnsi" w:eastAsia="Times New Roman" w:hAnsiTheme="minorHAnsi" w:cstheme="minorHAnsi"/>
          <w:sz w:val="22"/>
          <w:szCs w:val="22"/>
          <w:lang w:val="en-GB"/>
        </w:rPr>
      </w:pPr>
      <w:r w:rsidRPr="00A55BB9">
        <w:rPr>
          <w:rFonts w:asciiTheme="minorHAnsi" w:hAnsiTheme="minorHAnsi" w:cstheme="minorHAnsi"/>
          <w:sz w:val="22"/>
          <w:szCs w:val="22"/>
        </w:rPr>
        <w:t xml:space="preserve">The implementation of the project started in the midst of the Covid-19 pandemic with lockdown in place and that affected a number of processes in the initial project start up, however with lockdown measures being eased, implementation continued and now we are at the end of </w:t>
      </w:r>
      <w:r w:rsidR="004F1033" w:rsidRPr="00A55BB9">
        <w:rPr>
          <w:rFonts w:asciiTheme="minorHAnsi" w:hAnsiTheme="minorHAnsi" w:cstheme="minorHAnsi"/>
          <w:sz w:val="22"/>
          <w:szCs w:val="22"/>
        </w:rPr>
        <w:t xml:space="preserve">the </w:t>
      </w:r>
      <w:r w:rsidR="00D63908" w:rsidRPr="00A55BB9">
        <w:rPr>
          <w:rFonts w:asciiTheme="minorHAnsi" w:hAnsiTheme="minorHAnsi" w:cstheme="minorHAnsi"/>
          <w:sz w:val="22"/>
          <w:szCs w:val="22"/>
        </w:rPr>
        <w:t>fourth year</w:t>
      </w:r>
      <w:r w:rsidRPr="00A55BB9">
        <w:rPr>
          <w:rFonts w:asciiTheme="minorHAnsi" w:hAnsiTheme="minorHAnsi" w:cstheme="minorHAnsi"/>
          <w:sz w:val="22"/>
          <w:szCs w:val="22"/>
        </w:rPr>
        <w:t xml:space="preserve"> and </w:t>
      </w:r>
      <w:r w:rsidR="004F1033" w:rsidRPr="00A55BB9">
        <w:rPr>
          <w:rFonts w:asciiTheme="minorHAnsi" w:hAnsiTheme="minorHAnsi" w:cstheme="minorHAnsi"/>
          <w:sz w:val="22"/>
          <w:szCs w:val="22"/>
        </w:rPr>
        <w:t>final</w:t>
      </w:r>
      <w:r w:rsidRPr="00A55BB9">
        <w:rPr>
          <w:rFonts w:asciiTheme="minorHAnsi" w:hAnsiTheme="minorHAnsi" w:cstheme="minorHAnsi"/>
          <w:sz w:val="22"/>
          <w:szCs w:val="22"/>
        </w:rPr>
        <w:t xml:space="preserve">-term evaluation is needed </w:t>
      </w:r>
      <w:r w:rsidR="004F1033" w:rsidRPr="00A55BB9">
        <w:rPr>
          <w:rFonts w:asciiTheme="minorHAnsi" w:hAnsiTheme="minorHAnsi" w:cstheme="minorHAnsi"/>
          <w:sz w:val="22"/>
          <w:szCs w:val="22"/>
        </w:rPr>
        <w:t xml:space="preserve">to determine if the planned objectives of the project have been achieved and advance measure for sustaining operations of the school after the funding by PADD, by the Ministry of Health.  </w:t>
      </w:r>
      <w:r w:rsidR="00BC6FEE" w:rsidRPr="00A55BB9">
        <w:rPr>
          <w:rFonts w:asciiTheme="minorHAnsi" w:eastAsia="Times New Roman" w:hAnsiTheme="minorHAnsi" w:cstheme="minorHAnsi"/>
          <w:sz w:val="22"/>
          <w:szCs w:val="22"/>
          <w:lang w:val="en-GB"/>
        </w:rPr>
        <w:t xml:space="preserve">Operations of the school are guided by benchmarks in the proposal and also the national minimum standards for nurses and midwives training schools. After the successful completion and graduation, these nurses and midwives will play a pivotal role in addressing women and children health problems and will contribute towards curbing the high Maternal &amp; Child Mortality rates in the country. Female candidates are given due consideration and when needed, affirmative action training processes. </w:t>
      </w:r>
    </w:p>
    <w:p w14:paraId="601281BD" w14:textId="27097AA5" w:rsidR="00BC6FEE" w:rsidRPr="00A55BB9" w:rsidRDefault="00BC6FEE" w:rsidP="002A5AF4">
      <w:pPr>
        <w:autoSpaceDE w:val="0"/>
        <w:autoSpaceDN w:val="0"/>
        <w:adjustRightInd w:val="0"/>
        <w:spacing w:before="120"/>
        <w:jc w:val="both"/>
        <w:rPr>
          <w:rFonts w:asciiTheme="minorHAnsi" w:eastAsia="Times New Roman" w:hAnsiTheme="minorHAnsi" w:cstheme="minorHAnsi"/>
          <w:sz w:val="22"/>
          <w:szCs w:val="22"/>
          <w:lang w:val="en-GB"/>
        </w:rPr>
      </w:pPr>
      <w:r w:rsidRPr="00A55BB9">
        <w:rPr>
          <w:rFonts w:asciiTheme="minorHAnsi" w:eastAsia="Times New Roman" w:hAnsiTheme="minorHAnsi" w:cstheme="minorHAnsi"/>
          <w:sz w:val="22"/>
          <w:szCs w:val="22"/>
          <w:lang w:val="en-GB"/>
        </w:rPr>
        <w:t xml:space="preserve">Students were selected by the </w:t>
      </w:r>
      <w:r w:rsidR="00F417EC" w:rsidRPr="00A55BB9">
        <w:rPr>
          <w:rFonts w:asciiTheme="minorHAnsi" w:eastAsia="Times New Roman" w:hAnsiTheme="minorHAnsi" w:cstheme="minorHAnsi"/>
          <w:sz w:val="22"/>
          <w:szCs w:val="22"/>
          <w:lang w:val="en-GB"/>
        </w:rPr>
        <w:t>N</w:t>
      </w:r>
      <w:r w:rsidRPr="00A55BB9">
        <w:rPr>
          <w:rFonts w:asciiTheme="minorHAnsi" w:eastAsia="Times New Roman" w:hAnsiTheme="minorHAnsi" w:cstheme="minorHAnsi"/>
          <w:sz w:val="22"/>
          <w:szCs w:val="22"/>
          <w:lang w:val="en-GB"/>
        </w:rPr>
        <w:t xml:space="preserve">MOH based on the local needs from all over South Sudan.  The </w:t>
      </w:r>
      <w:r w:rsidR="00F417EC" w:rsidRPr="00A55BB9">
        <w:rPr>
          <w:rFonts w:asciiTheme="minorHAnsi" w:eastAsia="Times New Roman" w:hAnsiTheme="minorHAnsi" w:cstheme="minorHAnsi"/>
          <w:sz w:val="22"/>
          <w:szCs w:val="22"/>
          <w:lang w:val="en-GB"/>
        </w:rPr>
        <w:t>N</w:t>
      </w:r>
      <w:r w:rsidRPr="00A55BB9">
        <w:rPr>
          <w:rFonts w:asciiTheme="minorHAnsi" w:eastAsia="Times New Roman" w:hAnsiTheme="minorHAnsi" w:cstheme="minorHAnsi"/>
          <w:sz w:val="22"/>
          <w:szCs w:val="22"/>
          <w:lang w:val="en-GB"/>
        </w:rPr>
        <w:t xml:space="preserve">MOH fully participates in the monitoring and evaluation process of the project.  Final assessment and qualification </w:t>
      </w:r>
      <w:r w:rsidR="00F417EC" w:rsidRPr="00A55BB9">
        <w:rPr>
          <w:rFonts w:asciiTheme="minorHAnsi" w:eastAsia="Times New Roman" w:hAnsiTheme="minorHAnsi" w:cstheme="minorHAnsi"/>
          <w:sz w:val="22"/>
          <w:szCs w:val="22"/>
          <w:lang w:val="en-GB"/>
        </w:rPr>
        <w:t>are</w:t>
      </w:r>
      <w:r w:rsidRPr="00A55BB9">
        <w:rPr>
          <w:rFonts w:asciiTheme="minorHAnsi" w:eastAsia="Times New Roman" w:hAnsiTheme="minorHAnsi" w:cstheme="minorHAnsi"/>
          <w:sz w:val="22"/>
          <w:szCs w:val="22"/>
          <w:lang w:val="en-GB"/>
        </w:rPr>
        <w:t xml:space="preserve"> </w:t>
      </w:r>
      <w:r w:rsidR="00E34E49" w:rsidRPr="00A55BB9">
        <w:rPr>
          <w:rFonts w:asciiTheme="minorHAnsi" w:eastAsia="Times New Roman" w:hAnsiTheme="minorHAnsi" w:cstheme="minorHAnsi"/>
          <w:sz w:val="22"/>
          <w:szCs w:val="22"/>
          <w:lang w:val="en-GB"/>
        </w:rPr>
        <w:t>done through</w:t>
      </w:r>
      <w:r w:rsidR="00F417EC" w:rsidRPr="00A55BB9">
        <w:rPr>
          <w:rFonts w:asciiTheme="minorHAnsi" w:eastAsia="Times New Roman" w:hAnsiTheme="minorHAnsi" w:cstheme="minorHAnsi"/>
          <w:sz w:val="22"/>
          <w:szCs w:val="22"/>
          <w:lang w:val="en-GB"/>
        </w:rPr>
        <w:t xml:space="preserve"> the </w:t>
      </w:r>
      <w:r w:rsidR="004F1033" w:rsidRPr="00A55BB9">
        <w:rPr>
          <w:rFonts w:asciiTheme="minorHAnsi" w:eastAsia="Times New Roman" w:hAnsiTheme="minorHAnsi" w:cstheme="minorHAnsi"/>
          <w:sz w:val="22"/>
          <w:szCs w:val="22"/>
          <w:lang w:val="en-GB"/>
        </w:rPr>
        <w:t>S</w:t>
      </w:r>
      <w:r w:rsidR="00F417EC" w:rsidRPr="00A55BB9">
        <w:rPr>
          <w:rFonts w:asciiTheme="minorHAnsi" w:eastAsia="Times New Roman" w:hAnsiTheme="minorHAnsi" w:cstheme="minorHAnsi"/>
          <w:sz w:val="22"/>
          <w:szCs w:val="22"/>
          <w:lang w:val="en-GB"/>
        </w:rPr>
        <w:t xml:space="preserve">outh Sudanese </w:t>
      </w:r>
      <w:r w:rsidR="004F1033" w:rsidRPr="00A55BB9">
        <w:rPr>
          <w:rFonts w:asciiTheme="minorHAnsi" w:eastAsia="Times New Roman" w:hAnsiTheme="minorHAnsi" w:cstheme="minorHAnsi"/>
          <w:sz w:val="22"/>
          <w:szCs w:val="22"/>
          <w:lang w:val="en-GB"/>
        </w:rPr>
        <w:t>N</w:t>
      </w:r>
      <w:r w:rsidR="00F417EC" w:rsidRPr="00A55BB9">
        <w:rPr>
          <w:rFonts w:asciiTheme="minorHAnsi" w:eastAsia="Times New Roman" w:hAnsiTheme="minorHAnsi" w:cstheme="minorHAnsi"/>
          <w:sz w:val="22"/>
          <w:szCs w:val="22"/>
          <w:lang w:val="en-GB"/>
        </w:rPr>
        <w:t xml:space="preserve">ational </w:t>
      </w:r>
      <w:r w:rsidR="004F1033" w:rsidRPr="00A55BB9">
        <w:rPr>
          <w:rFonts w:asciiTheme="minorHAnsi" w:eastAsia="Times New Roman" w:hAnsiTheme="minorHAnsi" w:cstheme="minorHAnsi"/>
          <w:sz w:val="22"/>
          <w:szCs w:val="22"/>
          <w:lang w:val="en-GB"/>
        </w:rPr>
        <w:t>H</w:t>
      </w:r>
      <w:r w:rsidR="00F417EC" w:rsidRPr="00A55BB9">
        <w:rPr>
          <w:rFonts w:asciiTheme="minorHAnsi" w:eastAsia="Times New Roman" w:hAnsiTheme="minorHAnsi" w:cstheme="minorHAnsi"/>
          <w:sz w:val="22"/>
          <w:szCs w:val="22"/>
          <w:lang w:val="en-GB"/>
        </w:rPr>
        <w:t xml:space="preserve">ealth </w:t>
      </w:r>
      <w:r w:rsidR="004F1033" w:rsidRPr="00A55BB9">
        <w:rPr>
          <w:rFonts w:asciiTheme="minorHAnsi" w:eastAsia="Times New Roman" w:hAnsiTheme="minorHAnsi" w:cstheme="minorHAnsi"/>
          <w:sz w:val="22"/>
          <w:szCs w:val="22"/>
          <w:lang w:val="en-GB"/>
        </w:rPr>
        <w:t>P</w:t>
      </w:r>
      <w:r w:rsidR="00F417EC" w:rsidRPr="00A55BB9">
        <w:rPr>
          <w:rFonts w:asciiTheme="minorHAnsi" w:eastAsia="Times New Roman" w:hAnsiTheme="minorHAnsi" w:cstheme="minorHAnsi"/>
          <w:sz w:val="22"/>
          <w:szCs w:val="22"/>
          <w:lang w:val="en-GB"/>
        </w:rPr>
        <w:t xml:space="preserve">rofessional </w:t>
      </w:r>
      <w:r w:rsidR="004F1033" w:rsidRPr="00A55BB9">
        <w:rPr>
          <w:rFonts w:asciiTheme="minorHAnsi" w:eastAsia="Times New Roman" w:hAnsiTheme="minorHAnsi" w:cstheme="minorHAnsi"/>
          <w:sz w:val="22"/>
          <w:szCs w:val="22"/>
          <w:lang w:val="en-GB"/>
        </w:rPr>
        <w:t>E</w:t>
      </w:r>
      <w:r w:rsidR="00F417EC" w:rsidRPr="00A55BB9">
        <w:rPr>
          <w:rFonts w:asciiTheme="minorHAnsi" w:eastAsia="Times New Roman" w:hAnsiTheme="minorHAnsi" w:cstheme="minorHAnsi"/>
          <w:sz w:val="22"/>
          <w:szCs w:val="22"/>
          <w:lang w:val="en-GB"/>
        </w:rPr>
        <w:t xml:space="preserve">xamination </w:t>
      </w:r>
      <w:r w:rsidR="004F1033" w:rsidRPr="00A55BB9">
        <w:rPr>
          <w:rFonts w:asciiTheme="minorHAnsi" w:eastAsia="Times New Roman" w:hAnsiTheme="minorHAnsi" w:cstheme="minorHAnsi"/>
          <w:sz w:val="22"/>
          <w:szCs w:val="22"/>
          <w:lang w:val="en-GB"/>
        </w:rPr>
        <w:t>B</w:t>
      </w:r>
      <w:r w:rsidR="00F417EC" w:rsidRPr="00A55BB9">
        <w:rPr>
          <w:rFonts w:asciiTheme="minorHAnsi" w:eastAsia="Times New Roman" w:hAnsiTheme="minorHAnsi" w:cstheme="minorHAnsi"/>
          <w:sz w:val="22"/>
          <w:szCs w:val="22"/>
          <w:lang w:val="en-GB"/>
        </w:rPr>
        <w:t xml:space="preserve">oard </w:t>
      </w:r>
      <w:r w:rsidRPr="00A55BB9">
        <w:rPr>
          <w:rFonts w:asciiTheme="minorHAnsi" w:eastAsia="Times New Roman" w:hAnsiTheme="minorHAnsi" w:cstheme="minorHAnsi"/>
          <w:sz w:val="22"/>
          <w:szCs w:val="22"/>
          <w:lang w:val="en-GB"/>
        </w:rPr>
        <w:t xml:space="preserve">with the full participation of the </w:t>
      </w:r>
      <w:r w:rsidR="00F417EC" w:rsidRPr="00A55BB9">
        <w:rPr>
          <w:rFonts w:asciiTheme="minorHAnsi" w:eastAsia="Times New Roman" w:hAnsiTheme="minorHAnsi" w:cstheme="minorHAnsi"/>
          <w:sz w:val="22"/>
          <w:szCs w:val="22"/>
          <w:lang w:val="en-GB"/>
        </w:rPr>
        <w:t>N</w:t>
      </w:r>
      <w:r w:rsidRPr="00A55BB9">
        <w:rPr>
          <w:rFonts w:asciiTheme="minorHAnsi" w:eastAsia="Times New Roman" w:hAnsiTheme="minorHAnsi" w:cstheme="minorHAnsi"/>
          <w:sz w:val="22"/>
          <w:szCs w:val="22"/>
          <w:lang w:val="en-GB"/>
        </w:rPr>
        <w:t xml:space="preserve">MOH. The Ministry of Health (MOH) awards national </w:t>
      </w:r>
      <w:r w:rsidR="008F66C9" w:rsidRPr="00A55BB9">
        <w:rPr>
          <w:rFonts w:asciiTheme="minorHAnsi" w:eastAsia="Times New Roman" w:hAnsiTheme="minorHAnsi" w:cstheme="minorHAnsi"/>
          <w:sz w:val="22"/>
          <w:szCs w:val="22"/>
          <w:lang w:val="en-GB"/>
        </w:rPr>
        <w:t xml:space="preserve">diploma </w:t>
      </w:r>
      <w:r w:rsidRPr="00A55BB9">
        <w:rPr>
          <w:rFonts w:asciiTheme="minorHAnsi" w:eastAsia="Times New Roman" w:hAnsiTheme="minorHAnsi" w:cstheme="minorHAnsi"/>
          <w:sz w:val="22"/>
          <w:szCs w:val="22"/>
          <w:lang w:val="en-GB"/>
        </w:rPr>
        <w:t xml:space="preserve">certificates to successful students upon completion of the course.  </w:t>
      </w:r>
    </w:p>
    <w:p w14:paraId="41082167" w14:textId="77777777" w:rsidR="00BA26A9" w:rsidRPr="00A55BB9" w:rsidRDefault="00BA26A9" w:rsidP="002A5AF4">
      <w:pPr>
        <w:spacing w:before="120"/>
        <w:jc w:val="both"/>
        <w:rPr>
          <w:rFonts w:asciiTheme="minorHAnsi" w:hAnsiTheme="minorHAnsi" w:cstheme="minorHAnsi"/>
          <w:sz w:val="22"/>
          <w:szCs w:val="22"/>
        </w:rPr>
      </w:pPr>
      <w:r w:rsidRPr="00A55BB9">
        <w:rPr>
          <w:rFonts w:asciiTheme="minorHAnsi" w:hAnsiTheme="minorHAnsi" w:cstheme="minorHAnsi"/>
          <w:sz w:val="22"/>
          <w:szCs w:val="22"/>
        </w:rPr>
        <w:t>The project is expected to contribute to the following results.</w:t>
      </w:r>
    </w:p>
    <w:p w14:paraId="6FF63BEA" w14:textId="77777777" w:rsidR="001E4E80" w:rsidRPr="00A55BB9" w:rsidRDefault="001E4E80" w:rsidP="002A5AF4">
      <w:pPr>
        <w:spacing w:before="240"/>
        <w:rPr>
          <w:rFonts w:asciiTheme="minorHAnsi" w:hAnsiTheme="minorHAnsi" w:cstheme="minorHAnsi"/>
          <w:b/>
          <w:sz w:val="22"/>
          <w:szCs w:val="22"/>
        </w:rPr>
      </w:pPr>
      <w:r w:rsidRPr="00A55BB9">
        <w:rPr>
          <w:rFonts w:asciiTheme="minorHAnsi" w:hAnsiTheme="minorHAnsi" w:cstheme="minorHAnsi"/>
          <w:b/>
          <w:sz w:val="22"/>
          <w:szCs w:val="22"/>
        </w:rPr>
        <w:t xml:space="preserve">Goal of MSNM Project: </w:t>
      </w:r>
    </w:p>
    <w:p w14:paraId="5465757F" w14:textId="77777777" w:rsidR="00C316C3" w:rsidRPr="00A55BB9" w:rsidRDefault="00C316C3" w:rsidP="002A5AF4">
      <w:pPr>
        <w:spacing w:before="240"/>
        <w:rPr>
          <w:rFonts w:asciiTheme="minorHAnsi" w:hAnsiTheme="minorHAnsi" w:cstheme="minorHAnsi"/>
          <w:b/>
          <w:sz w:val="22"/>
          <w:szCs w:val="22"/>
        </w:rPr>
      </w:pPr>
      <w:r w:rsidRPr="00A55BB9">
        <w:rPr>
          <w:rFonts w:asciiTheme="minorHAnsi" w:hAnsiTheme="minorHAnsi" w:cstheme="minorHAnsi"/>
          <w:sz w:val="22"/>
          <w:szCs w:val="22"/>
        </w:rPr>
        <w:t xml:space="preserve">Maternal and infant mortality rates in South Sudan are reduced. </w:t>
      </w:r>
    </w:p>
    <w:p w14:paraId="53595BC8" w14:textId="77777777" w:rsidR="001E4E80" w:rsidRPr="00A55BB9" w:rsidRDefault="001E4E80" w:rsidP="002A5AF4">
      <w:pPr>
        <w:spacing w:before="240"/>
        <w:rPr>
          <w:rFonts w:asciiTheme="minorHAnsi" w:hAnsiTheme="minorHAnsi" w:cstheme="minorHAnsi"/>
          <w:b/>
          <w:sz w:val="22"/>
          <w:szCs w:val="22"/>
        </w:rPr>
      </w:pPr>
      <w:r w:rsidRPr="00A55BB9">
        <w:rPr>
          <w:rFonts w:asciiTheme="minorHAnsi" w:hAnsiTheme="minorHAnsi" w:cstheme="minorHAnsi"/>
          <w:b/>
          <w:sz w:val="22"/>
          <w:szCs w:val="22"/>
        </w:rPr>
        <w:t xml:space="preserve">MSNM Specific objectives: </w:t>
      </w:r>
    </w:p>
    <w:p w14:paraId="2622EEE9" w14:textId="77777777" w:rsidR="00BC6FEE" w:rsidRPr="00A55BB9" w:rsidRDefault="00C316C3" w:rsidP="002A5AF4">
      <w:pPr>
        <w:spacing w:before="240" w:after="200"/>
        <w:ind w:right="23"/>
        <w:jc w:val="both"/>
        <w:rPr>
          <w:rFonts w:asciiTheme="minorHAnsi" w:hAnsiTheme="minorHAnsi" w:cstheme="minorHAnsi"/>
          <w:sz w:val="22"/>
          <w:szCs w:val="22"/>
        </w:rPr>
      </w:pPr>
      <w:r w:rsidRPr="00A55BB9">
        <w:rPr>
          <w:rFonts w:asciiTheme="minorHAnsi" w:hAnsiTheme="minorHAnsi" w:cstheme="minorHAnsi"/>
          <w:sz w:val="22"/>
          <w:szCs w:val="22"/>
        </w:rPr>
        <w:t>Contribute to the human resources for health by training competent and qualified health workers (R</w:t>
      </w:r>
      <w:r w:rsidR="000662A7" w:rsidRPr="00A55BB9">
        <w:rPr>
          <w:rFonts w:asciiTheme="minorHAnsi" w:hAnsiTheme="minorHAnsi" w:cstheme="minorHAnsi"/>
          <w:sz w:val="22"/>
          <w:szCs w:val="22"/>
        </w:rPr>
        <w:t xml:space="preserve">egistered </w:t>
      </w:r>
      <w:r w:rsidRPr="00A55BB9">
        <w:rPr>
          <w:rFonts w:asciiTheme="minorHAnsi" w:hAnsiTheme="minorHAnsi" w:cstheme="minorHAnsi"/>
          <w:sz w:val="22"/>
          <w:szCs w:val="22"/>
        </w:rPr>
        <w:t>M</w:t>
      </w:r>
      <w:r w:rsidR="000662A7" w:rsidRPr="00A55BB9">
        <w:rPr>
          <w:rFonts w:asciiTheme="minorHAnsi" w:hAnsiTheme="minorHAnsi" w:cstheme="minorHAnsi"/>
          <w:sz w:val="22"/>
          <w:szCs w:val="22"/>
        </w:rPr>
        <w:t>idwives (RM) and</w:t>
      </w:r>
      <w:r w:rsidRPr="00A55BB9">
        <w:rPr>
          <w:rFonts w:asciiTheme="minorHAnsi" w:hAnsiTheme="minorHAnsi" w:cstheme="minorHAnsi"/>
          <w:sz w:val="22"/>
          <w:szCs w:val="22"/>
        </w:rPr>
        <w:t xml:space="preserve"> R</w:t>
      </w:r>
      <w:r w:rsidR="000662A7" w:rsidRPr="00A55BB9">
        <w:rPr>
          <w:rFonts w:asciiTheme="minorHAnsi" w:hAnsiTheme="minorHAnsi" w:cstheme="minorHAnsi"/>
          <w:sz w:val="22"/>
          <w:szCs w:val="22"/>
        </w:rPr>
        <w:t xml:space="preserve">egistered </w:t>
      </w:r>
      <w:r w:rsidRPr="00A55BB9">
        <w:rPr>
          <w:rFonts w:asciiTheme="minorHAnsi" w:hAnsiTheme="minorHAnsi" w:cstheme="minorHAnsi"/>
          <w:sz w:val="22"/>
          <w:szCs w:val="22"/>
        </w:rPr>
        <w:t>N</w:t>
      </w:r>
      <w:r w:rsidR="000662A7" w:rsidRPr="00A55BB9">
        <w:rPr>
          <w:rFonts w:asciiTheme="minorHAnsi" w:hAnsiTheme="minorHAnsi" w:cstheme="minorHAnsi"/>
          <w:sz w:val="22"/>
          <w:szCs w:val="22"/>
        </w:rPr>
        <w:t>urses (RN),</w:t>
      </w:r>
      <w:r w:rsidRPr="00A55BB9">
        <w:rPr>
          <w:rFonts w:asciiTheme="minorHAnsi" w:hAnsiTheme="minorHAnsi" w:cstheme="minorHAnsi"/>
          <w:sz w:val="22"/>
          <w:szCs w:val="22"/>
        </w:rPr>
        <w:t>) for South Sudan health Sector</w:t>
      </w:r>
      <w:r w:rsidRPr="00A55BB9">
        <w:rPr>
          <w:rFonts w:asciiTheme="minorHAnsi" w:hAnsiTheme="minorHAnsi" w:cstheme="minorHAnsi"/>
          <w:b/>
          <w:sz w:val="22"/>
          <w:szCs w:val="22"/>
        </w:rPr>
        <w:t>.</w:t>
      </w:r>
      <w:r w:rsidR="00BC6FEE" w:rsidRPr="00A55BB9">
        <w:rPr>
          <w:rFonts w:asciiTheme="minorHAnsi" w:eastAsia="Times New Roman" w:hAnsiTheme="minorHAnsi" w:cstheme="minorHAnsi"/>
          <w:sz w:val="22"/>
          <w:szCs w:val="22"/>
          <w:lang w:val="en-GB"/>
        </w:rPr>
        <w:tab/>
      </w:r>
      <w:r w:rsidR="00BC6FEE" w:rsidRPr="00A55BB9">
        <w:rPr>
          <w:rFonts w:asciiTheme="minorHAnsi" w:eastAsia="Times New Roman" w:hAnsiTheme="minorHAnsi" w:cstheme="minorHAnsi"/>
          <w:sz w:val="22"/>
          <w:szCs w:val="22"/>
          <w:lang w:val="en-GB"/>
        </w:rPr>
        <w:tab/>
      </w:r>
    </w:p>
    <w:p w14:paraId="25341FA9" w14:textId="77777777" w:rsidR="00BC6FEE" w:rsidRPr="00A55BB9" w:rsidRDefault="00BC6FEE" w:rsidP="002A5AF4">
      <w:pPr>
        <w:autoSpaceDE w:val="0"/>
        <w:autoSpaceDN w:val="0"/>
        <w:adjustRightInd w:val="0"/>
        <w:jc w:val="both"/>
        <w:rPr>
          <w:rFonts w:asciiTheme="minorHAnsi" w:eastAsia="Times New Roman" w:hAnsiTheme="minorHAnsi" w:cstheme="minorHAnsi"/>
          <w:b/>
          <w:sz w:val="22"/>
          <w:szCs w:val="22"/>
          <w:lang w:val="en-GB"/>
        </w:rPr>
      </w:pPr>
      <w:r w:rsidRPr="00A55BB9">
        <w:rPr>
          <w:rFonts w:asciiTheme="minorHAnsi" w:eastAsia="Times New Roman" w:hAnsiTheme="minorHAnsi" w:cstheme="minorHAnsi"/>
          <w:b/>
          <w:sz w:val="22"/>
          <w:szCs w:val="22"/>
          <w:lang w:val="en-GB"/>
        </w:rPr>
        <w:t>Indicators applied to measure the degree of achievement of the project objective:</w:t>
      </w:r>
    </w:p>
    <w:p w14:paraId="5BAF6704" w14:textId="77777777" w:rsidR="00193AF6" w:rsidRPr="00A55BB9" w:rsidRDefault="00193AF6" w:rsidP="00193AF6">
      <w:pPr>
        <w:pStyle w:val="ListParagraph"/>
        <w:numPr>
          <w:ilvl w:val="0"/>
          <w:numId w:val="14"/>
        </w:numPr>
        <w:spacing w:line="360" w:lineRule="auto"/>
        <w:rPr>
          <w:rStyle w:val="Brot"/>
          <w:rFonts w:asciiTheme="minorHAnsi" w:hAnsiTheme="minorHAnsi" w:cstheme="minorHAnsi"/>
          <w:i/>
          <w:color w:val="auto"/>
          <w:sz w:val="22"/>
          <w:szCs w:val="22"/>
        </w:rPr>
      </w:pPr>
      <w:r w:rsidRPr="00A55BB9">
        <w:rPr>
          <w:rStyle w:val="Brot"/>
          <w:rFonts w:asciiTheme="minorHAnsi" w:hAnsiTheme="minorHAnsi" w:cstheme="minorHAnsi"/>
          <w:i/>
          <w:sz w:val="22"/>
          <w:szCs w:val="22"/>
        </w:rPr>
        <w:t>At least 95% of 150 (at least 45 females) students trained are qualified as registered nurses and midwives at diploma level in the final examination at the end of 2023.</w:t>
      </w:r>
    </w:p>
    <w:p w14:paraId="730FEF5F" w14:textId="77777777" w:rsidR="00193AF6" w:rsidRPr="00A55BB9" w:rsidRDefault="00193AF6" w:rsidP="00193AF6">
      <w:pPr>
        <w:pStyle w:val="ListParagraph"/>
        <w:numPr>
          <w:ilvl w:val="0"/>
          <w:numId w:val="14"/>
        </w:numPr>
        <w:spacing w:line="360" w:lineRule="auto"/>
        <w:rPr>
          <w:rStyle w:val="Brot"/>
          <w:rFonts w:asciiTheme="minorHAnsi" w:hAnsiTheme="minorHAnsi" w:cstheme="minorHAnsi"/>
          <w:i/>
          <w:color w:val="auto"/>
          <w:sz w:val="22"/>
          <w:szCs w:val="22"/>
        </w:rPr>
      </w:pPr>
      <w:r w:rsidRPr="00A55BB9">
        <w:rPr>
          <w:rStyle w:val="Brot"/>
          <w:rFonts w:asciiTheme="minorHAnsi" w:hAnsiTheme="minorHAnsi" w:cstheme="minorHAnsi"/>
          <w:i/>
          <w:sz w:val="22"/>
          <w:szCs w:val="22"/>
        </w:rPr>
        <w:t>At least 95% approved posts filled according to HRH cadres (Registered Nurses and Midwives) in Maridi State and beyond at the end of 2023.</w:t>
      </w:r>
    </w:p>
    <w:p w14:paraId="455F176F" w14:textId="77777777" w:rsidR="00BC6FEE" w:rsidRPr="00A55BB9" w:rsidRDefault="00193AF6" w:rsidP="001B6EE2">
      <w:pPr>
        <w:pStyle w:val="ListParagraph"/>
        <w:numPr>
          <w:ilvl w:val="0"/>
          <w:numId w:val="14"/>
        </w:numPr>
        <w:spacing w:line="360" w:lineRule="auto"/>
        <w:rPr>
          <w:rFonts w:asciiTheme="minorHAnsi" w:hAnsiTheme="minorHAnsi" w:cstheme="minorHAnsi"/>
          <w:i/>
          <w:sz w:val="22"/>
          <w:szCs w:val="22"/>
        </w:rPr>
      </w:pPr>
      <w:r w:rsidRPr="00A55BB9">
        <w:rPr>
          <w:rStyle w:val="Brot"/>
          <w:rFonts w:asciiTheme="minorHAnsi" w:hAnsiTheme="minorHAnsi" w:cstheme="minorHAnsi"/>
          <w:i/>
          <w:sz w:val="22"/>
          <w:szCs w:val="22"/>
        </w:rPr>
        <w:lastRenderedPageBreak/>
        <w:t>National Ministry of Health increase budgetary allocation for the school by 15% (from the current annual allocation of 635,457 South Sudanese pounds)</w:t>
      </w:r>
      <w:r w:rsidR="001B6EE2" w:rsidRPr="00A55BB9">
        <w:rPr>
          <w:rStyle w:val="Brot"/>
          <w:rFonts w:asciiTheme="minorHAnsi" w:hAnsiTheme="minorHAnsi" w:cstheme="minorHAnsi"/>
          <w:i/>
          <w:sz w:val="22"/>
          <w:szCs w:val="22"/>
        </w:rPr>
        <w:t xml:space="preserve">. </w:t>
      </w:r>
    </w:p>
    <w:p w14:paraId="6C12C3FB" w14:textId="77777777" w:rsidR="00BC6FEE" w:rsidRPr="00A55BB9" w:rsidRDefault="00BC6FEE" w:rsidP="00D23671">
      <w:pPr>
        <w:pStyle w:val="Heading1"/>
        <w:numPr>
          <w:ilvl w:val="0"/>
          <w:numId w:val="45"/>
        </w:numPr>
        <w:spacing w:before="120" w:line="360" w:lineRule="auto"/>
        <w:jc w:val="both"/>
        <w:rPr>
          <w:rFonts w:asciiTheme="minorHAnsi" w:hAnsiTheme="minorHAnsi" w:cstheme="minorHAnsi"/>
          <w:color w:val="auto"/>
          <w:sz w:val="22"/>
          <w:szCs w:val="22"/>
        </w:rPr>
      </w:pPr>
      <w:r w:rsidRPr="00A55BB9">
        <w:rPr>
          <w:rFonts w:asciiTheme="minorHAnsi" w:hAnsiTheme="minorHAnsi" w:cstheme="minorHAnsi"/>
          <w:color w:val="auto"/>
          <w:sz w:val="22"/>
          <w:szCs w:val="22"/>
        </w:rPr>
        <w:t xml:space="preserve">Objective of the </w:t>
      </w:r>
      <w:r w:rsidR="00136A10" w:rsidRPr="00A55BB9">
        <w:rPr>
          <w:rFonts w:asciiTheme="minorHAnsi" w:hAnsiTheme="minorHAnsi" w:cstheme="minorHAnsi"/>
          <w:color w:val="auto"/>
          <w:sz w:val="22"/>
          <w:szCs w:val="22"/>
        </w:rPr>
        <w:t xml:space="preserve">End of project </w:t>
      </w:r>
      <w:r w:rsidR="0093638A" w:rsidRPr="00A55BB9">
        <w:rPr>
          <w:rFonts w:asciiTheme="minorHAnsi" w:hAnsiTheme="minorHAnsi" w:cstheme="minorHAnsi"/>
          <w:color w:val="auto"/>
          <w:sz w:val="22"/>
          <w:szCs w:val="22"/>
        </w:rPr>
        <w:t>Evaluation</w:t>
      </w:r>
    </w:p>
    <w:p w14:paraId="26F5590A" w14:textId="77777777" w:rsidR="007C6EB3" w:rsidRPr="00A55BB9" w:rsidRDefault="007C6EB3" w:rsidP="007C6EB3">
      <w:pPr>
        <w:tabs>
          <w:tab w:val="left" w:pos="7875"/>
        </w:tabs>
        <w:jc w:val="both"/>
        <w:rPr>
          <w:rFonts w:asciiTheme="minorHAnsi" w:hAnsiTheme="minorHAnsi" w:cstheme="minorHAnsi"/>
          <w:sz w:val="22"/>
          <w:szCs w:val="22"/>
        </w:rPr>
      </w:pPr>
      <w:r w:rsidRPr="00A55BB9">
        <w:rPr>
          <w:rFonts w:asciiTheme="minorHAnsi" w:hAnsiTheme="minorHAnsi" w:cstheme="minorHAnsi"/>
          <w:sz w:val="22"/>
          <w:szCs w:val="22"/>
        </w:rPr>
        <w:t xml:space="preserve">The ultimate purpose of this </w:t>
      </w:r>
      <w:r w:rsidR="00136A10" w:rsidRPr="00A55BB9">
        <w:rPr>
          <w:rFonts w:asciiTheme="minorHAnsi" w:hAnsiTheme="minorHAnsi" w:cstheme="minorHAnsi"/>
          <w:sz w:val="22"/>
          <w:szCs w:val="22"/>
        </w:rPr>
        <w:t xml:space="preserve">End of project </w:t>
      </w:r>
      <w:r w:rsidRPr="00A55BB9">
        <w:rPr>
          <w:rFonts w:asciiTheme="minorHAnsi" w:hAnsiTheme="minorHAnsi" w:cstheme="minorHAnsi"/>
          <w:sz w:val="22"/>
          <w:szCs w:val="22"/>
        </w:rPr>
        <w:t xml:space="preserve">evaluation is </w:t>
      </w:r>
      <w:bookmarkStart w:id="0" w:name="_Hlk148966617"/>
      <w:r w:rsidR="00136A10" w:rsidRPr="00A55BB9">
        <w:rPr>
          <w:rFonts w:asciiTheme="minorHAnsi" w:hAnsiTheme="minorHAnsi" w:cstheme="minorHAnsi"/>
          <w:sz w:val="22"/>
          <w:szCs w:val="22"/>
        </w:rPr>
        <w:t>to determine if planned objectives of the project have been achieved and advance measure for sustaining operations of the school after the funding by PADD, by the Ministry of Health</w:t>
      </w:r>
      <w:r w:rsidRPr="00A55BB9">
        <w:rPr>
          <w:rFonts w:asciiTheme="minorHAnsi" w:hAnsiTheme="minorHAnsi" w:cstheme="minorHAnsi"/>
          <w:sz w:val="22"/>
          <w:szCs w:val="22"/>
        </w:rPr>
        <w:t xml:space="preserve">.  </w:t>
      </w:r>
    </w:p>
    <w:bookmarkEnd w:id="0"/>
    <w:p w14:paraId="2D659AFE" w14:textId="77777777" w:rsidR="007C6EB3" w:rsidRPr="00A55BB9" w:rsidRDefault="007C6EB3" w:rsidP="007C6EB3">
      <w:pPr>
        <w:tabs>
          <w:tab w:val="left" w:pos="7875"/>
        </w:tabs>
        <w:jc w:val="both"/>
        <w:rPr>
          <w:rFonts w:asciiTheme="minorHAnsi" w:hAnsiTheme="minorHAnsi" w:cstheme="minorHAnsi"/>
          <w:sz w:val="22"/>
          <w:szCs w:val="22"/>
        </w:rPr>
      </w:pPr>
      <w:r w:rsidRPr="00A55BB9">
        <w:rPr>
          <w:rFonts w:asciiTheme="minorHAnsi" w:hAnsiTheme="minorHAnsi" w:cstheme="minorHAnsi"/>
          <w:sz w:val="22"/>
          <w:szCs w:val="22"/>
        </w:rPr>
        <w:t xml:space="preserve">The evaluation is to cover and majorly focus on the entire </w:t>
      </w:r>
      <w:r w:rsidR="005C7E90" w:rsidRPr="00A55BB9">
        <w:rPr>
          <w:rFonts w:asciiTheme="minorHAnsi" w:hAnsiTheme="minorHAnsi" w:cstheme="minorHAnsi"/>
          <w:sz w:val="22"/>
          <w:szCs w:val="22"/>
        </w:rPr>
        <w:t>MSNM</w:t>
      </w:r>
      <w:r w:rsidRPr="00A55BB9">
        <w:rPr>
          <w:rFonts w:asciiTheme="minorHAnsi" w:hAnsiTheme="minorHAnsi" w:cstheme="minorHAnsi"/>
          <w:sz w:val="22"/>
          <w:szCs w:val="22"/>
        </w:rPr>
        <w:t xml:space="preserve"> implementation for </w:t>
      </w:r>
      <w:r w:rsidR="00136A10" w:rsidRPr="00A55BB9">
        <w:rPr>
          <w:rFonts w:asciiTheme="minorHAnsi" w:hAnsiTheme="minorHAnsi" w:cstheme="minorHAnsi"/>
          <w:sz w:val="22"/>
          <w:szCs w:val="22"/>
        </w:rPr>
        <w:t>the whole project period</w:t>
      </w:r>
      <w:r w:rsidRPr="00A55BB9">
        <w:rPr>
          <w:rFonts w:asciiTheme="minorHAnsi" w:hAnsiTheme="minorHAnsi" w:cstheme="minorHAnsi"/>
          <w:sz w:val="22"/>
          <w:szCs w:val="22"/>
        </w:rPr>
        <w:t xml:space="preserve">. The purpose of this evaluation is to capture outcomes achieved, the lessons learnt, whether appropriate strategies were deployed and provide information on the nature, extent and where possible, the potential impact and sustainability of the </w:t>
      </w:r>
      <w:r w:rsidR="005C7E90" w:rsidRPr="00A55BB9">
        <w:rPr>
          <w:rFonts w:asciiTheme="minorHAnsi" w:hAnsiTheme="minorHAnsi" w:cstheme="minorHAnsi"/>
          <w:sz w:val="22"/>
          <w:szCs w:val="22"/>
        </w:rPr>
        <w:t>MSNM</w:t>
      </w:r>
      <w:r w:rsidRPr="00A55BB9">
        <w:rPr>
          <w:rFonts w:asciiTheme="minorHAnsi" w:hAnsiTheme="minorHAnsi" w:cstheme="minorHAnsi"/>
          <w:sz w:val="22"/>
          <w:szCs w:val="22"/>
        </w:rPr>
        <w:t xml:space="preserve"> Project. </w:t>
      </w:r>
    </w:p>
    <w:p w14:paraId="2DF7CB41" w14:textId="77777777" w:rsidR="007C6EB3" w:rsidRPr="00A55BB9" w:rsidRDefault="007C6EB3" w:rsidP="007C6EB3">
      <w:pPr>
        <w:tabs>
          <w:tab w:val="left" w:pos="7875"/>
        </w:tabs>
        <w:jc w:val="both"/>
        <w:rPr>
          <w:rFonts w:asciiTheme="minorHAnsi" w:hAnsiTheme="minorHAnsi" w:cstheme="minorHAnsi"/>
          <w:sz w:val="22"/>
          <w:szCs w:val="22"/>
        </w:rPr>
      </w:pPr>
      <w:r w:rsidRPr="00A55BB9">
        <w:rPr>
          <w:rFonts w:asciiTheme="minorHAnsi" w:hAnsiTheme="minorHAnsi" w:cstheme="minorHAnsi"/>
          <w:sz w:val="22"/>
          <w:szCs w:val="22"/>
        </w:rPr>
        <w:t xml:space="preserve">The evaluation will further help identify innovations in health as well as new opportunities in healthcare programming that the </w:t>
      </w:r>
      <w:proofErr w:type="spellStart"/>
      <w:r w:rsidRPr="00A55BB9">
        <w:rPr>
          <w:rFonts w:asciiTheme="minorHAnsi" w:hAnsiTheme="minorHAnsi" w:cstheme="minorHAnsi"/>
          <w:sz w:val="22"/>
          <w:szCs w:val="22"/>
        </w:rPr>
        <w:t>Programme</w:t>
      </w:r>
      <w:proofErr w:type="spellEnd"/>
      <w:r w:rsidRPr="00A55BB9">
        <w:rPr>
          <w:rFonts w:asciiTheme="minorHAnsi" w:hAnsiTheme="minorHAnsi" w:cstheme="minorHAnsi"/>
          <w:sz w:val="22"/>
          <w:szCs w:val="22"/>
        </w:rPr>
        <w:t xml:space="preserve"> will need to capitalize on for best results in future. </w:t>
      </w:r>
    </w:p>
    <w:p w14:paraId="163D534F" w14:textId="77777777" w:rsidR="007C6EB3" w:rsidRPr="00A55BB9" w:rsidRDefault="007C6EB3" w:rsidP="00697912">
      <w:pPr>
        <w:tabs>
          <w:tab w:val="left" w:pos="7875"/>
        </w:tabs>
        <w:spacing w:before="240"/>
        <w:jc w:val="both"/>
        <w:rPr>
          <w:rFonts w:asciiTheme="minorHAnsi" w:hAnsiTheme="minorHAnsi" w:cstheme="minorHAnsi"/>
          <w:sz w:val="22"/>
          <w:szCs w:val="22"/>
        </w:rPr>
      </w:pPr>
      <w:r w:rsidRPr="00A55BB9">
        <w:rPr>
          <w:rFonts w:asciiTheme="minorHAnsi" w:hAnsiTheme="minorHAnsi" w:cstheme="minorHAnsi"/>
          <w:sz w:val="22"/>
          <w:szCs w:val="22"/>
        </w:rPr>
        <w:t xml:space="preserve">The evaluation will assess the project design, scope, implementation status, complementarity with other projects, services and the capacity to achieve the expected outcomes. They will collate and analyze lessons learnt, innovations undertaken, challenges faced and best practices obtained during this implementation period which will inform the </w:t>
      </w:r>
      <w:r w:rsidR="002B69A4" w:rsidRPr="00A55BB9">
        <w:rPr>
          <w:rFonts w:asciiTheme="minorHAnsi" w:hAnsiTheme="minorHAnsi" w:cstheme="minorHAnsi"/>
          <w:sz w:val="22"/>
          <w:szCs w:val="22"/>
        </w:rPr>
        <w:t>sustaining MSNM in the future under other sources of funding.</w:t>
      </w:r>
      <w:r w:rsidR="00597D2E" w:rsidRPr="00A55BB9">
        <w:rPr>
          <w:rFonts w:asciiTheme="minorHAnsi" w:hAnsiTheme="minorHAnsi" w:cstheme="minorHAnsi"/>
          <w:sz w:val="22"/>
          <w:szCs w:val="22"/>
        </w:rPr>
        <w:t xml:space="preserve"> </w:t>
      </w:r>
      <w:r w:rsidRPr="00A55BB9">
        <w:rPr>
          <w:rFonts w:asciiTheme="minorHAnsi" w:hAnsiTheme="minorHAnsi" w:cstheme="minorHAnsi"/>
          <w:sz w:val="22"/>
          <w:szCs w:val="22"/>
        </w:rPr>
        <w:t xml:space="preserve"> </w:t>
      </w:r>
    </w:p>
    <w:p w14:paraId="49B1B73E" w14:textId="77777777" w:rsidR="00BC6FEE" w:rsidRPr="00A55BB9" w:rsidRDefault="007C6EB3" w:rsidP="00BF04F4">
      <w:pPr>
        <w:jc w:val="both"/>
        <w:rPr>
          <w:rFonts w:asciiTheme="minorHAnsi" w:hAnsiTheme="minorHAnsi" w:cstheme="minorHAnsi"/>
          <w:sz w:val="22"/>
          <w:szCs w:val="22"/>
        </w:rPr>
      </w:pPr>
      <w:r w:rsidRPr="00A55BB9">
        <w:rPr>
          <w:rFonts w:asciiTheme="minorHAnsi" w:hAnsiTheme="minorHAnsi" w:cstheme="minorHAnsi"/>
          <w:sz w:val="22"/>
          <w:szCs w:val="22"/>
        </w:rPr>
        <w:t xml:space="preserve">Under this general framework, the </w:t>
      </w:r>
      <w:r w:rsidR="002B69A4" w:rsidRPr="00A55BB9">
        <w:rPr>
          <w:rFonts w:asciiTheme="minorHAnsi" w:hAnsiTheme="minorHAnsi" w:cstheme="minorHAnsi"/>
          <w:sz w:val="22"/>
          <w:szCs w:val="22"/>
        </w:rPr>
        <w:t xml:space="preserve">end of project </w:t>
      </w:r>
      <w:r w:rsidRPr="00A55BB9">
        <w:rPr>
          <w:rFonts w:asciiTheme="minorHAnsi" w:hAnsiTheme="minorHAnsi" w:cstheme="minorHAnsi"/>
          <w:sz w:val="22"/>
          <w:szCs w:val="22"/>
        </w:rPr>
        <w:t xml:space="preserve">evaluation will have the following specific objectives: </w:t>
      </w:r>
      <w:r w:rsidR="00BC6FEE" w:rsidRPr="00A55BB9">
        <w:rPr>
          <w:rFonts w:asciiTheme="minorHAnsi" w:eastAsia="Times New Roman" w:hAnsiTheme="minorHAnsi" w:cstheme="minorHAnsi"/>
          <w:sz w:val="22"/>
          <w:szCs w:val="22"/>
          <w:lang w:val="en-GB"/>
        </w:rPr>
        <w:t xml:space="preserve"> </w:t>
      </w:r>
    </w:p>
    <w:p w14:paraId="41CFB28B" w14:textId="77777777" w:rsidR="00BC6FEE" w:rsidRPr="00A55BB9" w:rsidRDefault="00BC6FEE" w:rsidP="002033A9">
      <w:pPr>
        <w:spacing w:before="240" w:after="120"/>
        <w:jc w:val="both"/>
        <w:rPr>
          <w:rFonts w:asciiTheme="minorHAnsi" w:eastAsia="Times New Roman" w:hAnsiTheme="minorHAnsi" w:cstheme="minorHAnsi"/>
          <w:sz w:val="22"/>
          <w:szCs w:val="22"/>
          <w:lang w:val="en-GB"/>
        </w:rPr>
      </w:pPr>
      <w:r w:rsidRPr="00A55BB9">
        <w:rPr>
          <w:rFonts w:asciiTheme="minorHAnsi" w:eastAsia="Times New Roman" w:hAnsiTheme="minorHAnsi" w:cstheme="minorHAnsi"/>
          <w:sz w:val="22"/>
          <w:szCs w:val="22"/>
          <w:lang w:val="en-GB"/>
        </w:rPr>
        <w:t xml:space="preserve">The specific objectives are to assess: </w:t>
      </w:r>
    </w:p>
    <w:p w14:paraId="58016359" w14:textId="77777777" w:rsidR="00BC6FEE" w:rsidRPr="00A55BB9" w:rsidRDefault="00BC6FEE" w:rsidP="00254814">
      <w:pPr>
        <w:numPr>
          <w:ilvl w:val="0"/>
          <w:numId w:val="6"/>
        </w:numPr>
        <w:jc w:val="both"/>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Relevance of interventions under this Project</w:t>
      </w:r>
      <w:r w:rsidR="00C527E4" w:rsidRPr="00A55BB9">
        <w:rPr>
          <w:rFonts w:asciiTheme="minorHAnsi" w:eastAsia="Times New Roman" w:hAnsiTheme="minorHAnsi" w:cstheme="minorHAnsi"/>
          <w:sz w:val="22"/>
          <w:szCs w:val="22"/>
        </w:rPr>
        <w:t>.</w:t>
      </w:r>
      <w:r w:rsidRPr="00A55BB9">
        <w:rPr>
          <w:rFonts w:asciiTheme="minorHAnsi" w:eastAsia="Times New Roman" w:hAnsiTheme="minorHAnsi" w:cstheme="minorHAnsi"/>
          <w:sz w:val="22"/>
          <w:szCs w:val="22"/>
        </w:rPr>
        <w:t xml:space="preserve"> </w:t>
      </w:r>
    </w:p>
    <w:p w14:paraId="484D39E7" w14:textId="77777777" w:rsidR="00BC6FEE" w:rsidRPr="00A55BB9" w:rsidRDefault="00BC6FEE" w:rsidP="00254814">
      <w:pPr>
        <w:numPr>
          <w:ilvl w:val="0"/>
          <w:numId w:val="6"/>
        </w:numPr>
        <w:jc w:val="both"/>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 xml:space="preserve">Efficiency of implementation (including implementation approaches employed as a basis to guide future improvements in the subsequent phase of the project) </w:t>
      </w:r>
    </w:p>
    <w:p w14:paraId="55B33453" w14:textId="77777777" w:rsidR="00BC6FEE" w:rsidRPr="00A55BB9" w:rsidRDefault="00BC6FEE" w:rsidP="00254814">
      <w:pPr>
        <w:numPr>
          <w:ilvl w:val="0"/>
          <w:numId w:val="6"/>
        </w:numPr>
        <w:jc w:val="both"/>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Effectiveness of the intervention;</w:t>
      </w:r>
    </w:p>
    <w:p w14:paraId="56EB3316" w14:textId="77777777" w:rsidR="00BC6FEE" w:rsidRPr="00A55BB9" w:rsidRDefault="00BC6FEE" w:rsidP="00254814">
      <w:pPr>
        <w:numPr>
          <w:ilvl w:val="0"/>
          <w:numId w:val="6"/>
        </w:numPr>
        <w:jc w:val="both"/>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 xml:space="preserve">Impact of the intervention; </w:t>
      </w:r>
    </w:p>
    <w:p w14:paraId="259BC094" w14:textId="77777777" w:rsidR="00FB6DD2" w:rsidRPr="00A55BB9" w:rsidRDefault="00BC6FEE" w:rsidP="00254814">
      <w:pPr>
        <w:numPr>
          <w:ilvl w:val="0"/>
          <w:numId w:val="6"/>
        </w:numPr>
        <w:jc w:val="both"/>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Identify potential sustainability measures</w:t>
      </w:r>
      <w:r w:rsidR="00FB6DD2" w:rsidRPr="00A55BB9">
        <w:rPr>
          <w:rFonts w:asciiTheme="minorHAnsi" w:eastAsia="Times New Roman" w:hAnsiTheme="minorHAnsi" w:cstheme="minorHAnsi"/>
          <w:sz w:val="22"/>
          <w:szCs w:val="22"/>
        </w:rPr>
        <w:t xml:space="preserve">, </w:t>
      </w:r>
    </w:p>
    <w:p w14:paraId="1813B227" w14:textId="31B2D4FF" w:rsidR="00BC6FEE" w:rsidRPr="00A55BB9" w:rsidRDefault="00FB6DD2" w:rsidP="00254814">
      <w:pPr>
        <w:numPr>
          <w:ilvl w:val="0"/>
          <w:numId w:val="6"/>
        </w:numPr>
        <w:jc w:val="both"/>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Identify the role of AAH-I in the target group/student selection process</w:t>
      </w:r>
      <w:r w:rsidR="00803FCB" w:rsidRPr="00A55BB9">
        <w:rPr>
          <w:rFonts w:asciiTheme="minorHAnsi" w:eastAsia="Times New Roman" w:hAnsiTheme="minorHAnsi" w:cstheme="minorHAnsi"/>
          <w:sz w:val="22"/>
          <w:szCs w:val="22"/>
        </w:rPr>
        <w:t>,</w:t>
      </w:r>
      <w:r w:rsidRPr="00A55BB9">
        <w:rPr>
          <w:rFonts w:asciiTheme="minorHAnsi" w:eastAsia="Times New Roman" w:hAnsiTheme="minorHAnsi" w:cstheme="minorHAnsi"/>
          <w:sz w:val="22"/>
          <w:szCs w:val="22"/>
        </w:rPr>
        <w:t xml:space="preserve"> </w:t>
      </w:r>
    </w:p>
    <w:p w14:paraId="46A64FDE" w14:textId="77777777" w:rsidR="00BC6FEE" w:rsidRPr="00A55BB9" w:rsidRDefault="00BC6FEE" w:rsidP="00254814">
      <w:pPr>
        <w:numPr>
          <w:ilvl w:val="0"/>
          <w:numId w:val="6"/>
        </w:numPr>
        <w:jc w:val="both"/>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Organizational/institutional and human resource capacity</w:t>
      </w:r>
    </w:p>
    <w:p w14:paraId="7552DF59" w14:textId="77777777" w:rsidR="00A11450" w:rsidRPr="00A55BB9" w:rsidRDefault="00BC6FEE" w:rsidP="00254814">
      <w:pPr>
        <w:numPr>
          <w:ilvl w:val="0"/>
          <w:numId w:val="6"/>
        </w:numPr>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Generate findings on opportunities, constraints/challenges and lessons learnt during the implementation of the Project</w:t>
      </w:r>
      <w:r w:rsidR="002B69A4" w:rsidRPr="00A55BB9">
        <w:rPr>
          <w:rFonts w:asciiTheme="minorHAnsi" w:eastAsia="Times New Roman" w:hAnsiTheme="minorHAnsi" w:cstheme="minorHAnsi"/>
          <w:sz w:val="22"/>
          <w:szCs w:val="22"/>
        </w:rPr>
        <w:t xml:space="preserve">, which should </w:t>
      </w:r>
      <w:proofErr w:type="gramStart"/>
      <w:r w:rsidR="002B69A4" w:rsidRPr="00A55BB9">
        <w:rPr>
          <w:rFonts w:asciiTheme="minorHAnsi" w:eastAsia="Times New Roman" w:hAnsiTheme="minorHAnsi" w:cstheme="minorHAnsi"/>
          <w:sz w:val="22"/>
          <w:szCs w:val="22"/>
        </w:rPr>
        <w:t>adopted</w:t>
      </w:r>
      <w:proofErr w:type="gramEnd"/>
      <w:r w:rsidR="002B69A4" w:rsidRPr="00A55BB9">
        <w:rPr>
          <w:rFonts w:asciiTheme="minorHAnsi" w:eastAsia="Times New Roman" w:hAnsiTheme="minorHAnsi" w:cstheme="minorHAnsi"/>
          <w:sz w:val="22"/>
          <w:szCs w:val="22"/>
        </w:rPr>
        <w:t xml:space="preserve"> in the future</w:t>
      </w:r>
      <w:r w:rsidRPr="00A55BB9">
        <w:rPr>
          <w:rFonts w:asciiTheme="minorHAnsi" w:eastAsia="Times New Roman" w:hAnsiTheme="minorHAnsi" w:cstheme="minorHAnsi"/>
          <w:sz w:val="22"/>
          <w:szCs w:val="22"/>
        </w:rPr>
        <w:t xml:space="preserve">. </w:t>
      </w:r>
    </w:p>
    <w:p w14:paraId="074F4229" w14:textId="77777777" w:rsidR="00BC6FEE" w:rsidRPr="00A55BB9" w:rsidRDefault="00C527E4" w:rsidP="00254814">
      <w:pPr>
        <w:numPr>
          <w:ilvl w:val="0"/>
          <w:numId w:val="6"/>
        </w:numPr>
        <w:rPr>
          <w:rFonts w:asciiTheme="minorHAnsi" w:eastAsia="Times New Roman" w:hAnsiTheme="minorHAnsi" w:cstheme="minorHAnsi"/>
          <w:sz w:val="22"/>
          <w:szCs w:val="22"/>
        </w:rPr>
      </w:pPr>
      <w:r w:rsidRPr="00A55BB9">
        <w:rPr>
          <w:rFonts w:asciiTheme="minorHAnsi" w:hAnsiTheme="minorHAnsi" w:cstheme="minorHAnsi"/>
          <w:sz w:val="22"/>
          <w:szCs w:val="22"/>
        </w:rPr>
        <w:t xml:space="preserve">To draw lessons, conclusions and recommendations that will be used in remaining project period; </w:t>
      </w:r>
    </w:p>
    <w:p w14:paraId="06A9D6DF" w14:textId="77777777" w:rsidR="002866EE" w:rsidRPr="00A55BB9" w:rsidRDefault="002E64F2" w:rsidP="002B69A4">
      <w:pPr>
        <w:pStyle w:val="Heading1"/>
        <w:numPr>
          <w:ilvl w:val="0"/>
          <w:numId w:val="18"/>
        </w:numPr>
        <w:spacing w:before="240"/>
        <w:rPr>
          <w:rFonts w:asciiTheme="minorHAnsi" w:hAnsiTheme="minorHAnsi" w:cstheme="minorHAnsi"/>
          <w:sz w:val="22"/>
          <w:szCs w:val="22"/>
          <w:lang w:eastAsia="de-DE"/>
        </w:rPr>
      </w:pPr>
      <w:r w:rsidRPr="00A55BB9">
        <w:rPr>
          <w:rFonts w:asciiTheme="minorHAnsi" w:hAnsiTheme="minorHAnsi" w:cstheme="minorHAnsi"/>
          <w:sz w:val="22"/>
          <w:szCs w:val="22"/>
          <w:lang w:eastAsia="de-DE"/>
        </w:rPr>
        <w:t xml:space="preserve">TASK DESCRIPTIONS </w:t>
      </w:r>
    </w:p>
    <w:p w14:paraId="3CA4D06D" w14:textId="77777777" w:rsidR="002866EE" w:rsidRPr="00A55BB9" w:rsidRDefault="002866EE" w:rsidP="00F901CC">
      <w:pPr>
        <w:pStyle w:val="ListParagraph"/>
        <w:widowControl w:val="0"/>
        <w:numPr>
          <w:ilvl w:val="1"/>
          <w:numId w:val="18"/>
        </w:numPr>
        <w:autoSpaceDE w:val="0"/>
        <w:autoSpaceDN w:val="0"/>
        <w:adjustRightInd w:val="0"/>
        <w:spacing w:before="120"/>
        <w:contextualSpacing w:val="0"/>
        <w:jc w:val="both"/>
        <w:rPr>
          <w:rFonts w:asciiTheme="minorHAnsi" w:eastAsia="Times New Roman" w:hAnsiTheme="minorHAnsi" w:cstheme="minorHAnsi"/>
          <w:sz w:val="22"/>
          <w:szCs w:val="22"/>
          <w:lang w:eastAsia="de-DE"/>
        </w:rPr>
      </w:pPr>
      <w:r w:rsidRPr="00A55BB9">
        <w:rPr>
          <w:rFonts w:asciiTheme="minorHAnsi" w:eastAsia="Times New Roman" w:hAnsiTheme="minorHAnsi" w:cstheme="minorHAnsi"/>
          <w:b/>
          <w:bCs/>
          <w:sz w:val="22"/>
          <w:szCs w:val="22"/>
          <w:lang w:eastAsia="de-DE"/>
        </w:rPr>
        <w:t>Scope of the external evaluation</w:t>
      </w:r>
    </w:p>
    <w:p w14:paraId="19DCADE8" w14:textId="77777777" w:rsidR="002866EE" w:rsidRPr="00A55BB9" w:rsidRDefault="002866EE" w:rsidP="00254814">
      <w:pPr>
        <w:spacing w:before="240"/>
        <w:rPr>
          <w:rFonts w:asciiTheme="minorHAnsi" w:eastAsia="FangSong_GB2312" w:hAnsiTheme="minorHAnsi" w:cstheme="minorHAnsi"/>
          <w:sz w:val="22"/>
          <w:szCs w:val="22"/>
          <w:lang w:eastAsia="de-DE"/>
        </w:rPr>
      </w:pPr>
      <w:r w:rsidRPr="00A55BB9">
        <w:rPr>
          <w:rFonts w:asciiTheme="minorHAnsi" w:eastAsia="FangSong_GB2312" w:hAnsiTheme="minorHAnsi" w:cstheme="minorHAnsi"/>
          <w:sz w:val="22"/>
          <w:szCs w:val="22"/>
          <w:lang w:eastAsia="de-DE"/>
        </w:rPr>
        <w:t xml:space="preserve">The evaluation should stress in particular on the following issues and aspects: </w:t>
      </w:r>
    </w:p>
    <w:p w14:paraId="42085B9F" w14:textId="77777777" w:rsidR="002866EE" w:rsidRPr="00A55BB9" w:rsidRDefault="002866EE" w:rsidP="00F901CC">
      <w:pPr>
        <w:pStyle w:val="ListParagraph"/>
        <w:widowControl w:val="0"/>
        <w:numPr>
          <w:ilvl w:val="2"/>
          <w:numId w:val="20"/>
        </w:numPr>
        <w:autoSpaceDE w:val="0"/>
        <w:autoSpaceDN w:val="0"/>
        <w:adjustRightInd w:val="0"/>
        <w:spacing w:before="120"/>
        <w:rPr>
          <w:rFonts w:asciiTheme="minorHAnsi" w:eastAsia="Times New Roman" w:hAnsiTheme="minorHAnsi" w:cstheme="minorHAnsi"/>
          <w:b/>
          <w:bCs/>
          <w:sz w:val="22"/>
          <w:szCs w:val="22"/>
          <w:lang w:eastAsia="de-DE"/>
        </w:rPr>
      </w:pPr>
      <w:r w:rsidRPr="00A55BB9">
        <w:rPr>
          <w:rFonts w:asciiTheme="minorHAnsi" w:eastAsia="Times New Roman" w:hAnsiTheme="minorHAnsi" w:cstheme="minorHAnsi"/>
          <w:b/>
          <w:bCs/>
          <w:sz w:val="22"/>
          <w:szCs w:val="22"/>
          <w:lang w:eastAsia="de-DE"/>
        </w:rPr>
        <w:t xml:space="preserve">Context of the projects </w:t>
      </w:r>
    </w:p>
    <w:p w14:paraId="55AFC165" w14:textId="77777777" w:rsidR="002866EE" w:rsidRPr="00A55BB9" w:rsidRDefault="002866EE" w:rsidP="00254814">
      <w:pPr>
        <w:widowControl w:val="0"/>
        <w:autoSpaceDE w:val="0"/>
        <w:autoSpaceDN w:val="0"/>
        <w:adjustRightInd w:val="0"/>
        <w:spacing w:before="240"/>
        <w:jc w:val="both"/>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Assess the context of the projects, (regional, development and stakeholders) and state changes compared to the start of the projects as per underneath thematic areas:</w:t>
      </w:r>
    </w:p>
    <w:p w14:paraId="529B2957" w14:textId="77777777" w:rsidR="002866EE" w:rsidRPr="00A55BB9" w:rsidRDefault="002866EE" w:rsidP="00F901CC">
      <w:pPr>
        <w:pStyle w:val="ListParagraph"/>
        <w:widowControl w:val="0"/>
        <w:numPr>
          <w:ilvl w:val="0"/>
          <w:numId w:val="21"/>
        </w:numPr>
        <w:autoSpaceDE w:val="0"/>
        <w:autoSpaceDN w:val="0"/>
        <w:adjustRightInd w:val="0"/>
        <w:spacing w:before="120"/>
        <w:jc w:val="both"/>
        <w:rPr>
          <w:rFonts w:asciiTheme="minorHAnsi" w:eastAsia="Times New Roman" w:hAnsiTheme="minorHAnsi" w:cstheme="minorHAnsi"/>
          <w:b/>
          <w:sz w:val="22"/>
          <w:szCs w:val="22"/>
          <w:lang w:eastAsia="de-DE"/>
        </w:rPr>
      </w:pPr>
      <w:r w:rsidRPr="00A55BB9">
        <w:rPr>
          <w:rFonts w:asciiTheme="minorHAnsi" w:eastAsia="Times New Roman" w:hAnsiTheme="minorHAnsi" w:cstheme="minorHAnsi"/>
          <w:b/>
          <w:sz w:val="22"/>
          <w:szCs w:val="22"/>
          <w:lang w:eastAsia="de-DE"/>
        </w:rPr>
        <w:t xml:space="preserve">Development and policy context in the context of the project </w:t>
      </w:r>
    </w:p>
    <w:p w14:paraId="258DCCCB" w14:textId="77777777" w:rsidR="002866EE" w:rsidRPr="00A55BB9" w:rsidRDefault="002866EE" w:rsidP="00F901CC">
      <w:pPr>
        <w:widowControl w:val="0"/>
        <w:autoSpaceDE w:val="0"/>
        <w:autoSpaceDN w:val="0"/>
        <w:adjustRightInd w:val="0"/>
        <w:spacing w:before="120"/>
        <w:ind w:left="1440"/>
        <w:jc w:val="both"/>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 xml:space="preserve">Assess and review how these have changed over the past years that may affect the objective and relevance of the projects and its implementation strategy </w:t>
      </w:r>
    </w:p>
    <w:p w14:paraId="4BF64796" w14:textId="77777777" w:rsidR="002866EE" w:rsidRPr="00A55BB9" w:rsidRDefault="002866EE" w:rsidP="00F901CC">
      <w:pPr>
        <w:pStyle w:val="ListParagraph"/>
        <w:widowControl w:val="0"/>
        <w:numPr>
          <w:ilvl w:val="0"/>
          <w:numId w:val="21"/>
        </w:numPr>
        <w:autoSpaceDE w:val="0"/>
        <w:autoSpaceDN w:val="0"/>
        <w:adjustRightInd w:val="0"/>
        <w:spacing w:before="120"/>
        <w:jc w:val="both"/>
        <w:rPr>
          <w:rFonts w:asciiTheme="minorHAnsi" w:eastAsia="Times New Roman" w:hAnsiTheme="minorHAnsi" w:cstheme="minorHAnsi"/>
          <w:b/>
          <w:bCs/>
          <w:sz w:val="22"/>
          <w:szCs w:val="22"/>
          <w:lang w:eastAsia="de-DE"/>
        </w:rPr>
      </w:pPr>
      <w:r w:rsidRPr="00A55BB9">
        <w:rPr>
          <w:rFonts w:asciiTheme="minorHAnsi" w:eastAsia="Times New Roman" w:hAnsiTheme="minorHAnsi" w:cstheme="minorHAnsi"/>
          <w:b/>
          <w:bCs/>
          <w:sz w:val="22"/>
          <w:szCs w:val="22"/>
          <w:lang w:eastAsia="de-DE"/>
        </w:rPr>
        <w:t>Institutional context</w:t>
      </w:r>
    </w:p>
    <w:p w14:paraId="4225160A" w14:textId="1DB9D3A5" w:rsidR="002866EE" w:rsidRPr="00A55BB9" w:rsidRDefault="002866EE" w:rsidP="00F901CC">
      <w:pPr>
        <w:widowControl w:val="0"/>
        <w:autoSpaceDE w:val="0"/>
        <w:autoSpaceDN w:val="0"/>
        <w:adjustRightInd w:val="0"/>
        <w:spacing w:before="120"/>
        <w:ind w:left="1440"/>
        <w:jc w:val="both"/>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 xml:space="preserve">Review how ownership and institutional responsibilities and tasks have developed </w:t>
      </w:r>
      <w:r w:rsidRPr="00A55BB9">
        <w:rPr>
          <w:rFonts w:asciiTheme="minorHAnsi" w:eastAsia="Times New Roman" w:hAnsiTheme="minorHAnsi" w:cstheme="minorHAnsi"/>
          <w:sz w:val="22"/>
          <w:szCs w:val="22"/>
          <w:lang w:eastAsia="de-DE"/>
        </w:rPr>
        <w:lastRenderedPageBreak/>
        <w:t>over the project</w:t>
      </w:r>
      <w:r w:rsidR="003321D2" w:rsidRPr="00A55BB9">
        <w:rPr>
          <w:rFonts w:asciiTheme="minorHAnsi" w:eastAsia="Times New Roman" w:hAnsiTheme="minorHAnsi" w:cstheme="minorHAnsi"/>
          <w:sz w:val="22"/>
          <w:szCs w:val="22"/>
          <w:lang w:eastAsia="de-DE"/>
        </w:rPr>
        <w:t>’</w:t>
      </w:r>
      <w:r w:rsidRPr="00A55BB9">
        <w:rPr>
          <w:rFonts w:asciiTheme="minorHAnsi" w:eastAsia="Times New Roman" w:hAnsiTheme="minorHAnsi" w:cstheme="minorHAnsi"/>
          <w:sz w:val="22"/>
          <w:szCs w:val="22"/>
          <w:lang w:eastAsia="de-DE"/>
        </w:rPr>
        <w:t>s period and reflect on their influence on the projects</w:t>
      </w:r>
      <w:r w:rsidR="00AB1C78" w:rsidRPr="00A55BB9">
        <w:rPr>
          <w:rFonts w:asciiTheme="minorHAnsi" w:eastAsia="Times New Roman" w:hAnsiTheme="minorHAnsi" w:cstheme="minorHAnsi"/>
          <w:sz w:val="22"/>
          <w:szCs w:val="22"/>
          <w:lang w:eastAsia="de-DE"/>
        </w:rPr>
        <w:t xml:space="preserve">. </w:t>
      </w:r>
    </w:p>
    <w:p w14:paraId="23CB6197" w14:textId="77777777" w:rsidR="002866EE" w:rsidRPr="00A55BB9" w:rsidRDefault="002866EE" w:rsidP="00F901CC">
      <w:pPr>
        <w:pStyle w:val="ListParagraph"/>
        <w:widowControl w:val="0"/>
        <w:numPr>
          <w:ilvl w:val="0"/>
          <w:numId w:val="21"/>
        </w:numPr>
        <w:autoSpaceDE w:val="0"/>
        <w:autoSpaceDN w:val="0"/>
        <w:adjustRightInd w:val="0"/>
        <w:spacing w:before="120"/>
        <w:jc w:val="both"/>
        <w:rPr>
          <w:rFonts w:asciiTheme="minorHAnsi" w:eastAsia="Times New Roman" w:hAnsiTheme="minorHAnsi" w:cstheme="minorHAnsi"/>
          <w:b/>
          <w:bCs/>
          <w:sz w:val="22"/>
          <w:szCs w:val="22"/>
          <w:lang w:eastAsia="de-DE"/>
        </w:rPr>
      </w:pPr>
      <w:r w:rsidRPr="00A55BB9">
        <w:rPr>
          <w:rFonts w:asciiTheme="minorHAnsi" w:eastAsia="Times New Roman" w:hAnsiTheme="minorHAnsi" w:cstheme="minorHAnsi"/>
          <w:b/>
          <w:bCs/>
          <w:sz w:val="22"/>
          <w:szCs w:val="22"/>
          <w:lang w:eastAsia="de-DE"/>
        </w:rPr>
        <w:t xml:space="preserve">The socio-political, socio-economical and gender context </w:t>
      </w:r>
    </w:p>
    <w:p w14:paraId="4C6B9D2B" w14:textId="77777777" w:rsidR="002866EE" w:rsidRPr="00A55BB9" w:rsidRDefault="002866EE" w:rsidP="00F901CC">
      <w:pPr>
        <w:widowControl w:val="0"/>
        <w:autoSpaceDE w:val="0"/>
        <w:autoSpaceDN w:val="0"/>
        <w:adjustRightInd w:val="0"/>
        <w:spacing w:before="120"/>
        <w:ind w:left="1440"/>
        <w:jc w:val="both"/>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Analyze major changes in the socio-economic settings, government policies and development orientation that are of relevance for the context of the projects</w:t>
      </w:r>
      <w:r w:rsidR="00AB1C78" w:rsidRPr="00A55BB9">
        <w:rPr>
          <w:rFonts w:asciiTheme="minorHAnsi" w:eastAsia="Times New Roman" w:hAnsiTheme="minorHAnsi" w:cstheme="minorHAnsi"/>
          <w:sz w:val="22"/>
          <w:szCs w:val="22"/>
          <w:lang w:eastAsia="de-DE"/>
        </w:rPr>
        <w:t xml:space="preserve">. </w:t>
      </w:r>
    </w:p>
    <w:p w14:paraId="5779671E" w14:textId="77777777" w:rsidR="002866EE" w:rsidRPr="00A55BB9" w:rsidRDefault="002866EE" w:rsidP="00F901CC">
      <w:pPr>
        <w:pStyle w:val="ListParagraph"/>
        <w:widowControl w:val="0"/>
        <w:numPr>
          <w:ilvl w:val="0"/>
          <w:numId w:val="21"/>
        </w:numPr>
        <w:autoSpaceDE w:val="0"/>
        <w:autoSpaceDN w:val="0"/>
        <w:adjustRightInd w:val="0"/>
        <w:spacing w:before="120"/>
        <w:jc w:val="both"/>
        <w:rPr>
          <w:rFonts w:asciiTheme="minorHAnsi" w:eastAsia="Times New Roman" w:hAnsiTheme="minorHAnsi" w:cstheme="minorHAnsi"/>
          <w:b/>
          <w:bCs/>
          <w:sz w:val="22"/>
          <w:szCs w:val="22"/>
          <w:lang w:eastAsia="de-DE"/>
        </w:rPr>
      </w:pPr>
      <w:r w:rsidRPr="00A55BB9">
        <w:rPr>
          <w:rFonts w:asciiTheme="minorHAnsi" w:eastAsia="Times New Roman" w:hAnsiTheme="minorHAnsi" w:cstheme="minorHAnsi"/>
          <w:b/>
          <w:bCs/>
          <w:sz w:val="22"/>
          <w:szCs w:val="22"/>
          <w:lang w:eastAsia="de-DE"/>
        </w:rPr>
        <w:t>Implementation arrangements</w:t>
      </w:r>
    </w:p>
    <w:p w14:paraId="6775C456" w14:textId="77777777" w:rsidR="002866EE" w:rsidRPr="00A55BB9" w:rsidRDefault="002866EE" w:rsidP="00F901CC">
      <w:pPr>
        <w:widowControl w:val="0"/>
        <w:autoSpaceDE w:val="0"/>
        <w:autoSpaceDN w:val="0"/>
        <w:adjustRightInd w:val="0"/>
        <w:spacing w:before="120"/>
        <w:ind w:left="1440"/>
        <w:jc w:val="both"/>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 xml:space="preserve">Assess and review the roles and responsibilities within the implementation of the projects, the various parties involved in the projects, (government partners, implementing organizations, community, like-minded organizations etc.) </w:t>
      </w:r>
    </w:p>
    <w:p w14:paraId="2BF9FA4D" w14:textId="77777777" w:rsidR="00506E3B" w:rsidRPr="00A55BB9" w:rsidRDefault="002866EE" w:rsidP="00D77A88">
      <w:pPr>
        <w:pStyle w:val="ListParagraph"/>
        <w:numPr>
          <w:ilvl w:val="0"/>
          <w:numId w:val="21"/>
        </w:numPr>
        <w:tabs>
          <w:tab w:val="left" w:pos="7875"/>
        </w:tabs>
        <w:spacing w:before="120"/>
        <w:jc w:val="both"/>
        <w:rPr>
          <w:rFonts w:asciiTheme="minorHAnsi" w:eastAsia="Times New Roman" w:hAnsiTheme="minorHAnsi" w:cstheme="minorHAnsi"/>
          <w:b/>
          <w:color w:val="000000"/>
          <w:sz w:val="22"/>
          <w:szCs w:val="22"/>
          <w:lang w:eastAsia="de-DE"/>
        </w:rPr>
      </w:pPr>
      <w:r w:rsidRPr="00A55BB9">
        <w:rPr>
          <w:rFonts w:asciiTheme="minorHAnsi" w:eastAsia="Times New Roman" w:hAnsiTheme="minorHAnsi" w:cstheme="minorHAnsi"/>
          <w:b/>
          <w:color w:val="000000"/>
          <w:sz w:val="22"/>
          <w:szCs w:val="22"/>
          <w:lang w:eastAsia="de-DE"/>
        </w:rPr>
        <w:t xml:space="preserve">Stakeholders analysis </w:t>
      </w:r>
    </w:p>
    <w:p w14:paraId="30041465" w14:textId="34A2184C" w:rsidR="006A314C" w:rsidRPr="00A55BB9" w:rsidRDefault="00506E3B" w:rsidP="00D77A88">
      <w:pPr>
        <w:tabs>
          <w:tab w:val="left" w:pos="7875"/>
        </w:tabs>
        <w:spacing w:before="120"/>
        <w:ind w:left="720"/>
        <w:jc w:val="both"/>
        <w:rPr>
          <w:rFonts w:asciiTheme="minorHAnsi" w:eastAsia="Times New Roman" w:hAnsiTheme="minorHAnsi" w:cstheme="minorHAnsi"/>
          <w:color w:val="000000"/>
          <w:sz w:val="22"/>
          <w:szCs w:val="22"/>
          <w:lang w:eastAsia="de-DE"/>
        </w:rPr>
      </w:pPr>
      <w:r w:rsidRPr="00A55BB9">
        <w:rPr>
          <w:rFonts w:asciiTheme="minorHAnsi" w:eastAsia="Times New Roman" w:hAnsiTheme="minorHAnsi" w:cstheme="minorHAnsi"/>
          <w:color w:val="000000"/>
          <w:sz w:val="22"/>
          <w:szCs w:val="22"/>
          <w:lang w:eastAsia="de-DE"/>
        </w:rPr>
        <w:t xml:space="preserve">Stakeholders analysis </w:t>
      </w:r>
      <w:r w:rsidR="002866EE" w:rsidRPr="00A55BB9">
        <w:rPr>
          <w:rFonts w:asciiTheme="minorHAnsi" w:eastAsia="Times New Roman" w:hAnsiTheme="minorHAnsi" w:cstheme="minorHAnsi"/>
          <w:color w:val="000000"/>
          <w:sz w:val="22"/>
          <w:szCs w:val="22"/>
          <w:lang w:eastAsia="de-DE"/>
        </w:rPr>
        <w:t xml:space="preserve">and other players in the projects area at the time of the start of the projects and now. State major changes in the composition and contribution of stakeholders and other players in the project area over the last years and conclude the influence of these changes on the areas and selected locations of the projects’ interventions by the projects.  </w:t>
      </w:r>
    </w:p>
    <w:p w14:paraId="278F37EA" w14:textId="77777777" w:rsidR="00BC6FEE" w:rsidRPr="00A55BB9" w:rsidRDefault="002866EE" w:rsidP="00254814">
      <w:pPr>
        <w:pStyle w:val="ListParagraph"/>
        <w:numPr>
          <w:ilvl w:val="0"/>
          <w:numId w:val="21"/>
        </w:numPr>
        <w:tabs>
          <w:tab w:val="left" w:pos="7875"/>
        </w:tabs>
        <w:spacing w:before="240"/>
        <w:jc w:val="both"/>
        <w:rPr>
          <w:rFonts w:asciiTheme="minorHAnsi" w:eastAsia="Times New Roman" w:hAnsiTheme="minorHAnsi" w:cstheme="minorHAnsi"/>
          <w:color w:val="000000"/>
          <w:sz w:val="22"/>
          <w:szCs w:val="22"/>
          <w:lang w:eastAsia="de-DE"/>
        </w:rPr>
      </w:pPr>
      <w:r w:rsidRPr="00A55BB9">
        <w:rPr>
          <w:rFonts w:asciiTheme="minorHAnsi" w:hAnsiTheme="minorHAnsi" w:cstheme="minorHAnsi"/>
          <w:sz w:val="22"/>
          <w:szCs w:val="22"/>
        </w:rPr>
        <w:t xml:space="preserve">Apply DAC criteria as per the evaluation questions indicated below </w:t>
      </w:r>
    </w:p>
    <w:p w14:paraId="3C60E1F3" w14:textId="77777777" w:rsidR="00493F31" w:rsidRPr="00A55BB9" w:rsidRDefault="00493F31" w:rsidP="00D77A88">
      <w:pPr>
        <w:pStyle w:val="Heading1"/>
        <w:numPr>
          <w:ilvl w:val="0"/>
          <w:numId w:val="18"/>
        </w:numPr>
        <w:spacing w:before="120" w:after="120"/>
        <w:jc w:val="both"/>
        <w:rPr>
          <w:rFonts w:asciiTheme="minorHAnsi" w:hAnsiTheme="minorHAnsi" w:cstheme="minorHAnsi"/>
          <w:color w:val="auto"/>
          <w:sz w:val="22"/>
          <w:szCs w:val="22"/>
        </w:rPr>
      </w:pPr>
      <w:r w:rsidRPr="00A55BB9">
        <w:rPr>
          <w:rFonts w:asciiTheme="minorHAnsi" w:hAnsiTheme="minorHAnsi" w:cstheme="minorHAnsi"/>
          <w:color w:val="auto"/>
          <w:sz w:val="22"/>
          <w:szCs w:val="22"/>
        </w:rPr>
        <w:t xml:space="preserve">Key </w:t>
      </w:r>
      <w:r w:rsidR="00D77A88" w:rsidRPr="00A55BB9">
        <w:rPr>
          <w:rFonts w:asciiTheme="minorHAnsi" w:hAnsiTheme="minorHAnsi" w:cstheme="minorHAnsi"/>
          <w:color w:val="auto"/>
          <w:sz w:val="22"/>
          <w:szCs w:val="22"/>
        </w:rPr>
        <w:t xml:space="preserve">Evaluation </w:t>
      </w:r>
      <w:r w:rsidRPr="00A55BB9">
        <w:rPr>
          <w:rFonts w:asciiTheme="minorHAnsi" w:hAnsiTheme="minorHAnsi" w:cstheme="minorHAnsi"/>
          <w:color w:val="auto"/>
          <w:sz w:val="22"/>
          <w:szCs w:val="22"/>
        </w:rPr>
        <w:t xml:space="preserve">Questions </w:t>
      </w:r>
    </w:p>
    <w:p w14:paraId="6BC90E3A" w14:textId="77777777" w:rsidR="00991CA4" w:rsidRPr="00A55BB9" w:rsidRDefault="00991CA4" w:rsidP="00254814">
      <w:pPr>
        <w:tabs>
          <w:tab w:val="left" w:pos="7875"/>
        </w:tabs>
        <w:jc w:val="both"/>
        <w:rPr>
          <w:rFonts w:asciiTheme="minorHAnsi" w:hAnsiTheme="minorHAnsi" w:cstheme="minorHAnsi"/>
          <w:sz w:val="22"/>
          <w:szCs w:val="22"/>
        </w:rPr>
      </w:pPr>
      <w:r w:rsidRPr="00A55BB9">
        <w:rPr>
          <w:rFonts w:asciiTheme="minorHAnsi" w:hAnsiTheme="minorHAnsi" w:cstheme="minorHAnsi"/>
          <w:sz w:val="22"/>
          <w:szCs w:val="22"/>
        </w:rPr>
        <w:t xml:space="preserve">In summary below are key aspects of the midterm evaluation of the </w:t>
      </w:r>
      <w:r w:rsidR="006D54EF" w:rsidRPr="00A55BB9">
        <w:rPr>
          <w:rFonts w:asciiTheme="minorHAnsi" w:hAnsiTheme="minorHAnsi" w:cstheme="minorHAnsi"/>
          <w:sz w:val="22"/>
          <w:szCs w:val="22"/>
        </w:rPr>
        <w:t>MSNM</w:t>
      </w:r>
      <w:r w:rsidRPr="00A55BB9">
        <w:rPr>
          <w:rFonts w:asciiTheme="minorHAnsi" w:hAnsiTheme="minorHAnsi" w:cstheme="minorHAnsi"/>
          <w:sz w:val="22"/>
          <w:szCs w:val="22"/>
        </w:rPr>
        <w:t xml:space="preserve"> that shall be assessed under the DAC-OECD evaluation criteria: relevance, effectiveness, efficiency, impact and sustainability.</w:t>
      </w:r>
    </w:p>
    <w:p w14:paraId="1B33B6F1" w14:textId="77777777" w:rsidR="00991CA4" w:rsidRPr="00A55BB9" w:rsidRDefault="00991CA4" w:rsidP="003C43DE">
      <w:pPr>
        <w:pStyle w:val="ListParagraph"/>
        <w:numPr>
          <w:ilvl w:val="1"/>
          <w:numId w:val="29"/>
        </w:numPr>
        <w:tabs>
          <w:tab w:val="left" w:pos="7875"/>
        </w:tabs>
        <w:spacing w:before="120"/>
        <w:jc w:val="both"/>
        <w:rPr>
          <w:rFonts w:asciiTheme="minorHAnsi" w:hAnsiTheme="minorHAnsi" w:cstheme="minorHAnsi"/>
          <w:b/>
          <w:sz w:val="22"/>
          <w:szCs w:val="22"/>
        </w:rPr>
      </w:pPr>
      <w:r w:rsidRPr="00A55BB9">
        <w:rPr>
          <w:rFonts w:asciiTheme="minorHAnsi" w:hAnsiTheme="minorHAnsi" w:cstheme="minorHAnsi"/>
          <w:b/>
          <w:sz w:val="22"/>
          <w:szCs w:val="22"/>
        </w:rPr>
        <w:t xml:space="preserve">Relevance </w:t>
      </w:r>
    </w:p>
    <w:p w14:paraId="29FDF65F" w14:textId="77777777" w:rsidR="00991CA4" w:rsidRPr="00A55BB9" w:rsidRDefault="00991CA4" w:rsidP="00254814">
      <w:pPr>
        <w:numPr>
          <w:ilvl w:val="1"/>
          <w:numId w:val="25"/>
        </w:numPr>
        <w:ind w:left="720"/>
        <w:contextualSpacing/>
        <w:jc w:val="both"/>
        <w:textAlignment w:val="baseline"/>
        <w:rPr>
          <w:rFonts w:asciiTheme="minorHAnsi" w:hAnsiTheme="minorHAnsi" w:cstheme="minorHAnsi"/>
          <w:sz w:val="22"/>
          <w:szCs w:val="22"/>
        </w:rPr>
      </w:pPr>
      <w:r w:rsidRPr="00A55BB9">
        <w:rPr>
          <w:rFonts w:asciiTheme="minorHAnsi" w:hAnsiTheme="minorHAnsi" w:cstheme="minorHAnsi"/>
          <w:sz w:val="22"/>
          <w:szCs w:val="22"/>
        </w:rPr>
        <w:t>How does the project fit to the relevant strategic reference frameworks (national, international level?)</w:t>
      </w:r>
    </w:p>
    <w:p w14:paraId="0EE1648B" w14:textId="77777777" w:rsidR="00991CA4" w:rsidRPr="00A55BB9" w:rsidRDefault="00991CA4" w:rsidP="00254814">
      <w:pPr>
        <w:numPr>
          <w:ilvl w:val="1"/>
          <w:numId w:val="25"/>
        </w:numPr>
        <w:ind w:left="720"/>
        <w:contextualSpacing/>
        <w:jc w:val="both"/>
        <w:textAlignment w:val="baseline"/>
        <w:rPr>
          <w:rFonts w:asciiTheme="minorHAnsi" w:hAnsiTheme="minorHAnsi" w:cstheme="minorHAnsi"/>
          <w:sz w:val="22"/>
          <w:szCs w:val="22"/>
        </w:rPr>
      </w:pPr>
      <w:r w:rsidRPr="00A55BB9">
        <w:rPr>
          <w:rFonts w:asciiTheme="minorHAnsi" w:hAnsiTheme="minorHAnsi" w:cstheme="minorHAnsi"/>
          <w:sz w:val="22"/>
          <w:szCs w:val="22"/>
        </w:rPr>
        <w:t>Did the project conception respond to the core needs of the identified target groups?</w:t>
      </w:r>
    </w:p>
    <w:p w14:paraId="77DAEDA7" w14:textId="77777777" w:rsidR="00991CA4" w:rsidRPr="00A55BB9" w:rsidRDefault="00991CA4" w:rsidP="00254814">
      <w:pPr>
        <w:numPr>
          <w:ilvl w:val="1"/>
          <w:numId w:val="25"/>
        </w:numPr>
        <w:ind w:left="720"/>
        <w:contextualSpacing/>
        <w:jc w:val="both"/>
        <w:textAlignment w:val="baseline"/>
        <w:rPr>
          <w:rFonts w:asciiTheme="minorHAnsi" w:hAnsiTheme="minorHAnsi" w:cstheme="minorHAnsi"/>
          <w:sz w:val="22"/>
          <w:szCs w:val="22"/>
        </w:rPr>
      </w:pPr>
      <w:r w:rsidRPr="00A55BB9">
        <w:rPr>
          <w:rFonts w:asciiTheme="minorHAnsi" w:hAnsiTheme="minorHAnsi" w:cstheme="minorHAnsi"/>
          <w:sz w:val="22"/>
          <w:szCs w:val="22"/>
        </w:rPr>
        <w:t>Is the project design (activities, tools and methods) adequate for addressing the identified need?</w:t>
      </w:r>
    </w:p>
    <w:p w14:paraId="24DC129C" w14:textId="77777777" w:rsidR="00991CA4" w:rsidRPr="00A55BB9" w:rsidRDefault="00991CA4" w:rsidP="00254814">
      <w:pPr>
        <w:numPr>
          <w:ilvl w:val="1"/>
          <w:numId w:val="25"/>
        </w:numPr>
        <w:ind w:left="720"/>
        <w:contextualSpacing/>
        <w:jc w:val="both"/>
        <w:textAlignment w:val="baseline"/>
        <w:rPr>
          <w:rFonts w:asciiTheme="minorHAnsi" w:hAnsiTheme="minorHAnsi" w:cstheme="minorHAnsi"/>
          <w:sz w:val="22"/>
          <w:szCs w:val="22"/>
        </w:rPr>
      </w:pPr>
      <w:r w:rsidRPr="00A55BB9">
        <w:rPr>
          <w:rFonts w:asciiTheme="minorHAnsi" w:hAnsiTheme="minorHAnsi" w:cstheme="minorHAnsi"/>
          <w:sz w:val="22"/>
          <w:szCs w:val="22"/>
        </w:rPr>
        <w:t xml:space="preserve">To what extent are the objectives of the project still valid today? </w:t>
      </w:r>
    </w:p>
    <w:p w14:paraId="29C2B6BA" w14:textId="77777777" w:rsidR="00991CA4" w:rsidRPr="00A55BB9" w:rsidRDefault="00991CA4" w:rsidP="00254814">
      <w:pPr>
        <w:pStyle w:val="ListParagraph"/>
        <w:numPr>
          <w:ilvl w:val="0"/>
          <w:numId w:val="25"/>
        </w:numPr>
        <w:rPr>
          <w:rFonts w:asciiTheme="minorHAnsi" w:hAnsiTheme="minorHAnsi" w:cstheme="minorHAnsi"/>
          <w:sz w:val="22"/>
          <w:szCs w:val="22"/>
        </w:rPr>
      </w:pPr>
      <w:r w:rsidRPr="00A55BB9">
        <w:rPr>
          <w:rFonts w:asciiTheme="minorHAnsi" w:hAnsiTheme="minorHAnsi" w:cstheme="minorHAnsi"/>
          <w:sz w:val="22"/>
          <w:szCs w:val="22"/>
        </w:rPr>
        <w:t xml:space="preserve">Were the needs of the communities/project participants assessed well? </w:t>
      </w:r>
    </w:p>
    <w:p w14:paraId="2DE8BF0F" w14:textId="77777777" w:rsidR="00991CA4" w:rsidRPr="00A55BB9" w:rsidRDefault="00991CA4" w:rsidP="00254814">
      <w:pPr>
        <w:pStyle w:val="ListParagraph"/>
        <w:numPr>
          <w:ilvl w:val="0"/>
          <w:numId w:val="25"/>
        </w:numPr>
        <w:rPr>
          <w:rFonts w:asciiTheme="minorHAnsi" w:hAnsiTheme="minorHAnsi" w:cstheme="minorHAnsi"/>
          <w:sz w:val="22"/>
          <w:szCs w:val="22"/>
        </w:rPr>
      </w:pPr>
      <w:r w:rsidRPr="00A55BB9">
        <w:rPr>
          <w:rFonts w:asciiTheme="minorHAnsi" w:hAnsiTheme="minorHAnsi" w:cstheme="minorHAnsi"/>
          <w:sz w:val="22"/>
          <w:szCs w:val="22"/>
        </w:rPr>
        <w:t>Were the objectives of the program or project relevant to the needs?</w:t>
      </w:r>
    </w:p>
    <w:p w14:paraId="54F672D9" w14:textId="77777777" w:rsidR="00991CA4" w:rsidRPr="00A55BB9" w:rsidRDefault="002B69A4" w:rsidP="00254814">
      <w:pPr>
        <w:pStyle w:val="ListParagraph"/>
        <w:numPr>
          <w:ilvl w:val="0"/>
          <w:numId w:val="25"/>
        </w:numPr>
        <w:rPr>
          <w:rFonts w:asciiTheme="minorHAnsi" w:hAnsiTheme="minorHAnsi" w:cstheme="minorHAnsi"/>
          <w:sz w:val="22"/>
          <w:szCs w:val="22"/>
        </w:rPr>
      </w:pPr>
      <w:r w:rsidRPr="00A55BB9">
        <w:rPr>
          <w:rFonts w:asciiTheme="minorHAnsi" w:hAnsiTheme="minorHAnsi" w:cstheme="minorHAnsi"/>
          <w:sz w:val="22"/>
          <w:szCs w:val="22"/>
        </w:rPr>
        <w:t xml:space="preserve">Were </w:t>
      </w:r>
      <w:r w:rsidR="00991CA4" w:rsidRPr="00A55BB9">
        <w:rPr>
          <w:rFonts w:asciiTheme="minorHAnsi" w:hAnsiTheme="minorHAnsi" w:cstheme="minorHAnsi"/>
          <w:sz w:val="22"/>
          <w:szCs w:val="22"/>
        </w:rPr>
        <w:t xml:space="preserve">the activities and outputs of the </w:t>
      </w:r>
      <w:proofErr w:type="spellStart"/>
      <w:r w:rsidR="00991CA4" w:rsidRPr="00A55BB9">
        <w:rPr>
          <w:rFonts w:asciiTheme="minorHAnsi" w:hAnsiTheme="minorHAnsi" w:cstheme="minorHAnsi"/>
          <w:sz w:val="22"/>
          <w:szCs w:val="22"/>
        </w:rPr>
        <w:t>programme</w:t>
      </w:r>
      <w:proofErr w:type="spellEnd"/>
      <w:r w:rsidR="00991CA4" w:rsidRPr="00A55BB9">
        <w:rPr>
          <w:rFonts w:asciiTheme="minorHAnsi" w:hAnsiTheme="minorHAnsi" w:cstheme="minorHAnsi"/>
          <w:sz w:val="22"/>
          <w:szCs w:val="22"/>
        </w:rPr>
        <w:t xml:space="preserve"> consistent with the overall goal and the attainment of its objectives?</w:t>
      </w:r>
    </w:p>
    <w:p w14:paraId="0DA0C4DA" w14:textId="77777777" w:rsidR="00991CA4" w:rsidRPr="00A55BB9" w:rsidRDefault="002B69A4" w:rsidP="00254814">
      <w:pPr>
        <w:pStyle w:val="ListParagraph"/>
        <w:numPr>
          <w:ilvl w:val="0"/>
          <w:numId w:val="32"/>
        </w:numPr>
        <w:rPr>
          <w:rFonts w:asciiTheme="minorHAnsi" w:hAnsiTheme="minorHAnsi" w:cstheme="minorHAnsi"/>
          <w:sz w:val="22"/>
          <w:szCs w:val="22"/>
        </w:rPr>
      </w:pPr>
      <w:r w:rsidRPr="00A55BB9">
        <w:rPr>
          <w:rFonts w:asciiTheme="minorHAnsi" w:hAnsiTheme="minorHAnsi" w:cstheme="minorHAnsi"/>
          <w:sz w:val="22"/>
          <w:szCs w:val="22"/>
        </w:rPr>
        <w:t xml:space="preserve">Were </w:t>
      </w:r>
      <w:r w:rsidR="00991CA4" w:rsidRPr="00A55BB9">
        <w:rPr>
          <w:rFonts w:asciiTheme="minorHAnsi" w:hAnsiTheme="minorHAnsi" w:cstheme="minorHAnsi"/>
          <w:sz w:val="22"/>
          <w:szCs w:val="22"/>
        </w:rPr>
        <w:t xml:space="preserve">the activities and outputs of the </w:t>
      </w:r>
      <w:proofErr w:type="spellStart"/>
      <w:r w:rsidR="00991CA4" w:rsidRPr="00A55BB9">
        <w:rPr>
          <w:rFonts w:asciiTheme="minorHAnsi" w:hAnsiTheme="minorHAnsi" w:cstheme="minorHAnsi"/>
          <w:sz w:val="22"/>
          <w:szCs w:val="22"/>
        </w:rPr>
        <w:t>programme</w:t>
      </w:r>
      <w:proofErr w:type="spellEnd"/>
      <w:r w:rsidR="00991CA4" w:rsidRPr="00A55BB9">
        <w:rPr>
          <w:rFonts w:asciiTheme="minorHAnsi" w:hAnsiTheme="minorHAnsi" w:cstheme="minorHAnsi"/>
          <w:sz w:val="22"/>
          <w:szCs w:val="22"/>
        </w:rPr>
        <w:t xml:space="preserve"> consistent with the intended impacts and effects?</w:t>
      </w:r>
    </w:p>
    <w:p w14:paraId="6BACA6C0" w14:textId="77777777" w:rsidR="00991CA4" w:rsidRPr="00A55BB9" w:rsidRDefault="00991CA4" w:rsidP="003C43DE">
      <w:pPr>
        <w:pStyle w:val="ListParagraph"/>
        <w:numPr>
          <w:ilvl w:val="0"/>
          <w:numId w:val="29"/>
        </w:numPr>
        <w:spacing w:before="120" w:after="120"/>
        <w:jc w:val="both"/>
        <w:rPr>
          <w:rFonts w:asciiTheme="minorHAnsi" w:eastAsia="SimSun" w:hAnsiTheme="minorHAnsi" w:cstheme="minorHAnsi"/>
          <w:b/>
          <w:sz w:val="22"/>
          <w:szCs w:val="22"/>
          <w:lang w:val="de-DE" w:eastAsia="zh-CN"/>
        </w:rPr>
      </w:pPr>
      <w:r w:rsidRPr="00A55BB9">
        <w:rPr>
          <w:rFonts w:asciiTheme="minorHAnsi" w:eastAsia="SimSun" w:hAnsiTheme="minorHAnsi" w:cstheme="minorHAnsi"/>
          <w:b/>
          <w:sz w:val="22"/>
          <w:szCs w:val="22"/>
          <w:lang w:val="de-DE" w:eastAsia="zh-CN"/>
        </w:rPr>
        <w:t>Effectiveness</w:t>
      </w:r>
    </w:p>
    <w:p w14:paraId="5985FF7F" w14:textId="77777777" w:rsidR="00991CA4" w:rsidRPr="00A55BB9" w:rsidRDefault="00991CA4" w:rsidP="00691E00">
      <w:pPr>
        <w:numPr>
          <w:ilvl w:val="0"/>
          <w:numId w:val="26"/>
        </w:numPr>
        <w:jc w:val="both"/>
        <w:textAlignment w:val="baseline"/>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To what extent have the project objectives and indicators been achieved?</w:t>
      </w:r>
    </w:p>
    <w:p w14:paraId="04A78CC6" w14:textId="77777777" w:rsidR="00991CA4" w:rsidRPr="00A55BB9" w:rsidRDefault="00991CA4" w:rsidP="00254814">
      <w:pPr>
        <w:numPr>
          <w:ilvl w:val="0"/>
          <w:numId w:val="26"/>
        </w:numPr>
        <w:jc w:val="both"/>
        <w:textAlignment w:val="baseline"/>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 xml:space="preserve">How do the activities and outputs of the projects contribute to the achievement of the project objectives (outcome)? </w:t>
      </w:r>
    </w:p>
    <w:p w14:paraId="2AD02F0B" w14:textId="77777777" w:rsidR="00991CA4" w:rsidRPr="00A55BB9" w:rsidRDefault="00991CA4" w:rsidP="00254814">
      <w:pPr>
        <w:numPr>
          <w:ilvl w:val="0"/>
          <w:numId w:val="26"/>
        </w:numPr>
        <w:jc w:val="both"/>
        <w:textAlignment w:val="baseline"/>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 xml:space="preserve">To what extent were the selected target groups reached? </w:t>
      </w:r>
    </w:p>
    <w:p w14:paraId="0FA98BCC" w14:textId="77777777" w:rsidR="00991CA4" w:rsidRPr="00A55BB9" w:rsidRDefault="00991CA4" w:rsidP="00254814">
      <w:pPr>
        <w:numPr>
          <w:ilvl w:val="0"/>
          <w:numId w:val="26"/>
        </w:numPr>
        <w:jc w:val="both"/>
        <w:textAlignment w:val="baseline"/>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How was participation and ownership amongst the different target groups? How far were women involved in the local processes?</w:t>
      </w:r>
    </w:p>
    <w:p w14:paraId="7664B991" w14:textId="77777777" w:rsidR="00991CA4" w:rsidRPr="00A55BB9" w:rsidRDefault="00991CA4" w:rsidP="00254814">
      <w:pPr>
        <w:numPr>
          <w:ilvl w:val="0"/>
          <w:numId w:val="26"/>
        </w:numPr>
        <w:jc w:val="both"/>
        <w:textAlignment w:val="baseline"/>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What were the major factors influencing the achievement or non-achievement of the objectives?</w:t>
      </w:r>
    </w:p>
    <w:p w14:paraId="112FF32E" w14:textId="77777777" w:rsidR="00991CA4" w:rsidRPr="00A55BB9" w:rsidRDefault="00991CA4" w:rsidP="00254814">
      <w:pPr>
        <w:pStyle w:val="ListParagraph"/>
        <w:numPr>
          <w:ilvl w:val="0"/>
          <w:numId w:val="26"/>
        </w:numPr>
        <w:rPr>
          <w:rFonts w:asciiTheme="minorHAnsi" w:hAnsiTheme="minorHAnsi" w:cstheme="minorHAnsi"/>
          <w:sz w:val="22"/>
          <w:szCs w:val="22"/>
        </w:rPr>
      </w:pPr>
      <w:r w:rsidRPr="00A55BB9">
        <w:rPr>
          <w:rFonts w:asciiTheme="minorHAnsi" w:hAnsiTheme="minorHAnsi" w:cstheme="minorHAnsi"/>
          <w:sz w:val="22"/>
          <w:szCs w:val="22"/>
        </w:rPr>
        <w:t>How did the implementation of this project affect relationships with/in the community, other stakeholders and between staff?</w:t>
      </w:r>
    </w:p>
    <w:p w14:paraId="7790D6CB" w14:textId="77777777" w:rsidR="00991CA4" w:rsidRPr="00A55BB9" w:rsidRDefault="00991CA4" w:rsidP="00254814">
      <w:pPr>
        <w:numPr>
          <w:ilvl w:val="0"/>
          <w:numId w:val="26"/>
        </w:numPr>
        <w:jc w:val="both"/>
        <w:textAlignment w:val="baseline"/>
        <w:rPr>
          <w:rFonts w:asciiTheme="minorHAnsi" w:eastAsia="Times New Roman" w:hAnsiTheme="minorHAnsi" w:cstheme="minorHAnsi"/>
          <w:sz w:val="22"/>
          <w:szCs w:val="22"/>
        </w:rPr>
      </w:pPr>
      <w:r w:rsidRPr="00A55BB9">
        <w:rPr>
          <w:rFonts w:asciiTheme="minorHAnsi" w:hAnsiTheme="minorHAnsi" w:cstheme="minorHAnsi"/>
          <w:sz w:val="22"/>
          <w:szCs w:val="22"/>
        </w:rPr>
        <w:t>How effectively has the project been managed and coordinated by AAHI</w:t>
      </w:r>
    </w:p>
    <w:p w14:paraId="0A8D1499" w14:textId="77777777" w:rsidR="00991CA4" w:rsidRPr="00A55BB9" w:rsidRDefault="00991CA4" w:rsidP="00254814">
      <w:pPr>
        <w:pStyle w:val="ListParagraph"/>
        <w:numPr>
          <w:ilvl w:val="0"/>
          <w:numId w:val="29"/>
        </w:numPr>
        <w:spacing w:before="200" w:after="40"/>
        <w:jc w:val="both"/>
        <w:rPr>
          <w:rFonts w:asciiTheme="minorHAnsi" w:eastAsia="SimSun" w:hAnsiTheme="minorHAnsi" w:cstheme="minorHAnsi"/>
          <w:b/>
          <w:sz w:val="22"/>
          <w:szCs w:val="22"/>
          <w:lang w:val="de-DE" w:eastAsia="zh-CN"/>
        </w:rPr>
      </w:pPr>
      <w:r w:rsidRPr="00A55BB9">
        <w:rPr>
          <w:rFonts w:asciiTheme="minorHAnsi" w:eastAsia="SimSun" w:hAnsiTheme="minorHAnsi" w:cstheme="minorHAnsi"/>
          <w:b/>
          <w:sz w:val="22"/>
          <w:szCs w:val="22"/>
          <w:lang w:val="de-DE" w:eastAsia="zh-CN"/>
        </w:rPr>
        <w:t>Efficiency</w:t>
      </w:r>
    </w:p>
    <w:p w14:paraId="615BE5F5" w14:textId="77777777" w:rsidR="00991CA4" w:rsidRPr="00A55BB9" w:rsidRDefault="00991CA4" w:rsidP="00254814">
      <w:pPr>
        <w:numPr>
          <w:ilvl w:val="0"/>
          <w:numId w:val="27"/>
        </w:numPr>
        <w:jc w:val="both"/>
        <w:textAlignment w:val="baseline"/>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 xml:space="preserve">Were activities implemented cost-efficient? </w:t>
      </w:r>
    </w:p>
    <w:p w14:paraId="1D91C092" w14:textId="77777777" w:rsidR="00991CA4" w:rsidRPr="00A55BB9" w:rsidRDefault="00991CA4" w:rsidP="00254814">
      <w:pPr>
        <w:numPr>
          <w:ilvl w:val="0"/>
          <w:numId w:val="27"/>
        </w:numPr>
        <w:rPr>
          <w:rFonts w:asciiTheme="minorHAnsi" w:hAnsiTheme="minorHAnsi" w:cstheme="minorHAnsi"/>
          <w:sz w:val="22"/>
          <w:szCs w:val="22"/>
        </w:rPr>
      </w:pPr>
      <w:r w:rsidRPr="00A55BB9">
        <w:rPr>
          <w:rFonts w:asciiTheme="minorHAnsi" w:hAnsiTheme="minorHAnsi" w:cstheme="minorHAnsi"/>
          <w:sz w:val="22"/>
          <w:szCs w:val="22"/>
        </w:rPr>
        <w:lastRenderedPageBreak/>
        <w:t>Document which intervention(s) and or set of interventions produces efficient results for improved outcome achievements</w:t>
      </w:r>
    </w:p>
    <w:p w14:paraId="7B956F56" w14:textId="77777777" w:rsidR="00991CA4" w:rsidRPr="00A55BB9" w:rsidRDefault="00991CA4" w:rsidP="00254814">
      <w:pPr>
        <w:numPr>
          <w:ilvl w:val="0"/>
          <w:numId w:val="27"/>
        </w:numPr>
        <w:jc w:val="both"/>
        <w:textAlignment w:val="baseline"/>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 xml:space="preserve">How does the efficiency of implementation compare to other projects of this nature? Or </w:t>
      </w:r>
      <w:r w:rsidRPr="00A55BB9">
        <w:rPr>
          <w:rFonts w:asciiTheme="minorHAnsi" w:hAnsiTheme="minorHAnsi" w:cstheme="minorHAnsi"/>
          <w:sz w:val="22"/>
          <w:szCs w:val="22"/>
        </w:rPr>
        <w:t xml:space="preserve">Was the </w:t>
      </w:r>
      <w:proofErr w:type="spellStart"/>
      <w:r w:rsidRPr="00A55BB9">
        <w:rPr>
          <w:rFonts w:asciiTheme="minorHAnsi" w:hAnsiTheme="minorHAnsi" w:cstheme="minorHAnsi"/>
          <w:sz w:val="22"/>
          <w:szCs w:val="22"/>
        </w:rPr>
        <w:t>programme</w:t>
      </w:r>
      <w:proofErr w:type="spellEnd"/>
      <w:r w:rsidRPr="00A55BB9">
        <w:rPr>
          <w:rFonts w:asciiTheme="minorHAnsi" w:hAnsiTheme="minorHAnsi" w:cstheme="minorHAnsi"/>
          <w:sz w:val="22"/>
          <w:szCs w:val="22"/>
        </w:rPr>
        <w:t xml:space="preserve"> or project implemented in the most efficient way compared to alternatives</w:t>
      </w:r>
    </w:p>
    <w:p w14:paraId="2EDD2F54" w14:textId="77777777" w:rsidR="00991CA4" w:rsidRPr="00A55BB9" w:rsidRDefault="00991CA4" w:rsidP="00254814">
      <w:pPr>
        <w:numPr>
          <w:ilvl w:val="0"/>
          <w:numId w:val="27"/>
        </w:numPr>
        <w:textAlignment w:val="baseline"/>
        <w:rPr>
          <w:rFonts w:asciiTheme="minorHAnsi" w:eastAsia="Times New Roman" w:hAnsiTheme="minorHAnsi" w:cstheme="minorHAnsi"/>
          <w:sz w:val="22"/>
          <w:szCs w:val="22"/>
        </w:rPr>
      </w:pPr>
      <w:r w:rsidRPr="00A55BB9">
        <w:rPr>
          <w:rFonts w:asciiTheme="minorHAnsi" w:eastAsia="Times New Roman" w:hAnsiTheme="minorHAnsi" w:cstheme="minorHAnsi"/>
          <w:sz w:val="22"/>
          <w:szCs w:val="22"/>
        </w:rPr>
        <w:t>Were project objectives achieved on time? (this is in regards to the implementation period so far covered)</w:t>
      </w:r>
    </w:p>
    <w:p w14:paraId="766D715E" w14:textId="77777777" w:rsidR="00991CA4" w:rsidRPr="00A55BB9" w:rsidRDefault="00991CA4" w:rsidP="00254814">
      <w:pPr>
        <w:pStyle w:val="ListParagraph"/>
        <w:numPr>
          <w:ilvl w:val="0"/>
          <w:numId w:val="29"/>
        </w:numPr>
        <w:spacing w:before="200" w:after="40"/>
        <w:jc w:val="both"/>
        <w:rPr>
          <w:rFonts w:asciiTheme="minorHAnsi" w:hAnsiTheme="minorHAnsi" w:cstheme="minorHAnsi"/>
          <w:b/>
          <w:sz w:val="22"/>
          <w:szCs w:val="22"/>
        </w:rPr>
      </w:pPr>
      <w:r w:rsidRPr="00A55BB9">
        <w:rPr>
          <w:rFonts w:asciiTheme="minorHAnsi" w:hAnsiTheme="minorHAnsi" w:cstheme="minorHAnsi"/>
          <w:b/>
          <w:sz w:val="22"/>
          <w:szCs w:val="22"/>
        </w:rPr>
        <w:t xml:space="preserve">Impact </w:t>
      </w:r>
    </w:p>
    <w:p w14:paraId="5FA32AC4" w14:textId="77777777" w:rsidR="00991CA4" w:rsidRPr="00A55BB9" w:rsidRDefault="00991CA4" w:rsidP="00254814">
      <w:pPr>
        <w:pStyle w:val="ListParagraph"/>
        <w:numPr>
          <w:ilvl w:val="0"/>
          <w:numId w:val="28"/>
        </w:numPr>
        <w:rPr>
          <w:rFonts w:asciiTheme="minorHAnsi" w:hAnsiTheme="minorHAnsi" w:cstheme="minorHAnsi"/>
          <w:sz w:val="22"/>
          <w:szCs w:val="22"/>
        </w:rPr>
      </w:pPr>
      <w:r w:rsidRPr="00A55BB9">
        <w:rPr>
          <w:rFonts w:asciiTheme="minorHAnsi" w:hAnsiTheme="minorHAnsi" w:cstheme="minorHAnsi"/>
          <w:sz w:val="22"/>
          <w:szCs w:val="22"/>
        </w:rPr>
        <w:t xml:space="preserve">What has happened as a result of the </w:t>
      </w:r>
      <w:proofErr w:type="spellStart"/>
      <w:r w:rsidRPr="00A55BB9">
        <w:rPr>
          <w:rFonts w:asciiTheme="minorHAnsi" w:hAnsiTheme="minorHAnsi" w:cstheme="minorHAnsi"/>
          <w:sz w:val="22"/>
          <w:szCs w:val="22"/>
        </w:rPr>
        <w:t>programme</w:t>
      </w:r>
      <w:proofErr w:type="spellEnd"/>
      <w:r w:rsidRPr="00A55BB9">
        <w:rPr>
          <w:rFonts w:asciiTheme="minorHAnsi" w:hAnsiTheme="minorHAnsi" w:cstheme="minorHAnsi"/>
          <w:sz w:val="22"/>
          <w:szCs w:val="22"/>
        </w:rPr>
        <w:t xml:space="preserve"> or project?</w:t>
      </w:r>
    </w:p>
    <w:p w14:paraId="11AC98B8" w14:textId="77777777" w:rsidR="00991CA4" w:rsidRPr="00A55BB9" w:rsidRDefault="00991CA4" w:rsidP="00254814">
      <w:pPr>
        <w:pStyle w:val="ListParagraph"/>
        <w:numPr>
          <w:ilvl w:val="0"/>
          <w:numId w:val="28"/>
        </w:numPr>
        <w:rPr>
          <w:rFonts w:asciiTheme="minorHAnsi" w:hAnsiTheme="minorHAnsi" w:cstheme="minorHAnsi"/>
          <w:sz w:val="22"/>
          <w:szCs w:val="22"/>
        </w:rPr>
      </w:pPr>
      <w:r w:rsidRPr="00A55BB9">
        <w:rPr>
          <w:rFonts w:asciiTheme="minorHAnsi" w:hAnsiTheme="minorHAnsi" w:cstheme="minorHAnsi"/>
          <w:sz w:val="22"/>
          <w:szCs w:val="22"/>
        </w:rPr>
        <w:t>What other factors have also contributed to impact?</w:t>
      </w:r>
    </w:p>
    <w:p w14:paraId="256B7375" w14:textId="77777777" w:rsidR="00991CA4" w:rsidRPr="00A55BB9" w:rsidRDefault="00991CA4" w:rsidP="00254814">
      <w:pPr>
        <w:pStyle w:val="ListParagraph"/>
        <w:numPr>
          <w:ilvl w:val="0"/>
          <w:numId w:val="28"/>
        </w:numPr>
        <w:rPr>
          <w:rFonts w:asciiTheme="minorHAnsi" w:hAnsiTheme="minorHAnsi" w:cstheme="minorHAnsi"/>
          <w:sz w:val="22"/>
          <w:szCs w:val="22"/>
        </w:rPr>
      </w:pPr>
      <w:r w:rsidRPr="00A55BB9">
        <w:rPr>
          <w:rFonts w:asciiTheme="minorHAnsi" w:hAnsiTheme="minorHAnsi" w:cstheme="minorHAnsi"/>
          <w:sz w:val="22"/>
          <w:szCs w:val="22"/>
        </w:rPr>
        <w:t>What real difference has the activity made to the communities involved?</w:t>
      </w:r>
    </w:p>
    <w:p w14:paraId="26391437" w14:textId="77777777" w:rsidR="00991CA4" w:rsidRPr="00A55BB9" w:rsidRDefault="00991CA4" w:rsidP="00254814">
      <w:pPr>
        <w:pStyle w:val="ListParagraph"/>
        <w:numPr>
          <w:ilvl w:val="0"/>
          <w:numId w:val="28"/>
        </w:numPr>
        <w:rPr>
          <w:rFonts w:asciiTheme="minorHAnsi" w:hAnsiTheme="minorHAnsi" w:cstheme="minorHAnsi"/>
          <w:sz w:val="22"/>
          <w:szCs w:val="22"/>
        </w:rPr>
      </w:pPr>
      <w:r w:rsidRPr="00A55BB9">
        <w:rPr>
          <w:rFonts w:asciiTheme="minorHAnsi" w:hAnsiTheme="minorHAnsi" w:cstheme="minorHAnsi"/>
          <w:sz w:val="22"/>
          <w:szCs w:val="22"/>
        </w:rPr>
        <w:t>How has community resilience been affected?</w:t>
      </w:r>
    </w:p>
    <w:p w14:paraId="76C94B1C" w14:textId="77777777" w:rsidR="00991CA4" w:rsidRPr="00A55BB9" w:rsidRDefault="00991CA4" w:rsidP="00254814">
      <w:pPr>
        <w:pStyle w:val="ListParagraph"/>
        <w:numPr>
          <w:ilvl w:val="0"/>
          <w:numId w:val="28"/>
        </w:numPr>
        <w:rPr>
          <w:rFonts w:asciiTheme="minorHAnsi" w:hAnsiTheme="minorHAnsi" w:cstheme="minorHAnsi"/>
          <w:sz w:val="22"/>
          <w:szCs w:val="22"/>
        </w:rPr>
      </w:pPr>
      <w:r w:rsidRPr="00A55BB9">
        <w:rPr>
          <w:rFonts w:asciiTheme="minorHAnsi" w:hAnsiTheme="minorHAnsi" w:cstheme="minorHAnsi"/>
          <w:sz w:val="22"/>
          <w:szCs w:val="22"/>
        </w:rPr>
        <w:t>How have people’s lives been changed and how many people have been affected?</w:t>
      </w:r>
    </w:p>
    <w:p w14:paraId="235355CD" w14:textId="77777777" w:rsidR="00991CA4" w:rsidRPr="00A55BB9" w:rsidRDefault="00991CA4" w:rsidP="003C43DE">
      <w:pPr>
        <w:pStyle w:val="ListParagraph"/>
        <w:numPr>
          <w:ilvl w:val="0"/>
          <w:numId w:val="29"/>
        </w:numPr>
        <w:spacing w:before="240" w:after="360"/>
        <w:jc w:val="both"/>
        <w:rPr>
          <w:rFonts w:asciiTheme="minorHAnsi" w:hAnsiTheme="minorHAnsi" w:cstheme="minorHAnsi"/>
          <w:b/>
          <w:sz w:val="22"/>
          <w:szCs w:val="22"/>
        </w:rPr>
      </w:pPr>
      <w:r w:rsidRPr="00A55BB9">
        <w:rPr>
          <w:rFonts w:asciiTheme="minorHAnsi" w:hAnsiTheme="minorHAnsi" w:cstheme="minorHAnsi"/>
          <w:b/>
          <w:sz w:val="22"/>
          <w:szCs w:val="22"/>
        </w:rPr>
        <w:t>Sustainability</w:t>
      </w:r>
    </w:p>
    <w:p w14:paraId="4F0F7137" w14:textId="77777777" w:rsidR="00991CA4" w:rsidRPr="00A55BB9" w:rsidRDefault="00991CA4" w:rsidP="003C43DE">
      <w:pPr>
        <w:pStyle w:val="ListParagraph"/>
        <w:numPr>
          <w:ilvl w:val="0"/>
          <w:numId w:val="28"/>
        </w:numPr>
        <w:spacing w:after="240"/>
        <w:rPr>
          <w:rFonts w:asciiTheme="minorHAnsi" w:hAnsiTheme="minorHAnsi" w:cstheme="minorHAnsi"/>
          <w:sz w:val="22"/>
          <w:szCs w:val="22"/>
        </w:rPr>
      </w:pPr>
      <w:r w:rsidRPr="00A55BB9">
        <w:rPr>
          <w:rFonts w:asciiTheme="minorHAnsi" w:hAnsiTheme="minorHAnsi" w:cstheme="minorHAnsi"/>
          <w:sz w:val="22"/>
          <w:szCs w:val="22"/>
        </w:rPr>
        <w:t xml:space="preserve">To what extent will the benefits of the project continue after the project is finished? </w:t>
      </w:r>
    </w:p>
    <w:p w14:paraId="1E77195C" w14:textId="77777777" w:rsidR="00991CA4" w:rsidRPr="00A55BB9" w:rsidRDefault="00991CA4" w:rsidP="00254814">
      <w:pPr>
        <w:pStyle w:val="ListParagraph"/>
        <w:numPr>
          <w:ilvl w:val="0"/>
          <w:numId w:val="28"/>
        </w:numPr>
        <w:rPr>
          <w:rFonts w:asciiTheme="minorHAnsi" w:hAnsiTheme="minorHAnsi" w:cstheme="minorHAnsi"/>
          <w:sz w:val="22"/>
          <w:szCs w:val="22"/>
        </w:rPr>
      </w:pPr>
      <w:r w:rsidRPr="00A55BB9">
        <w:rPr>
          <w:rFonts w:asciiTheme="minorHAnsi" w:hAnsiTheme="minorHAnsi" w:cstheme="minorHAnsi"/>
          <w:sz w:val="22"/>
          <w:szCs w:val="22"/>
        </w:rPr>
        <w:t>What are/were the major factors which influence/d the achievement or non-achievement of sustainability of the project?</w:t>
      </w:r>
    </w:p>
    <w:p w14:paraId="5A1491BF" w14:textId="77777777" w:rsidR="00991CA4" w:rsidRPr="00A55BB9" w:rsidRDefault="00991CA4" w:rsidP="00254814">
      <w:pPr>
        <w:pStyle w:val="ListParagraph"/>
        <w:numPr>
          <w:ilvl w:val="0"/>
          <w:numId w:val="28"/>
        </w:numPr>
        <w:rPr>
          <w:rFonts w:asciiTheme="minorHAnsi" w:hAnsiTheme="minorHAnsi" w:cstheme="minorHAnsi"/>
          <w:sz w:val="22"/>
          <w:szCs w:val="22"/>
        </w:rPr>
      </w:pPr>
      <w:r w:rsidRPr="00A55BB9">
        <w:rPr>
          <w:rFonts w:asciiTheme="minorHAnsi" w:hAnsiTheme="minorHAnsi" w:cstheme="minorHAnsi"/>
          <w:sz w:val="22"/>
          <w:szCs w:val="22"/>
        </w:rPr>
        <w:t>How much of the impact will continue beyond the life of the project and what is being done to ensure that this occurs?</w:t>
      </w:r>
    </w:p>
    <w:p w14:paraId="6228367C" w14:textId="77777777" w:rsidR="00991CA4" w:rsidRPr="00A55BB9" w:rsidRDefault="00991CA4" w:rsidP="00680E93">
      <w:pPr>
        <w:pStyle w:val="ListParagraph"/>
        <w:numPr>
          <w:ilvl w:val="0"/>
          <w:numId w:val="29"/>
        </w:numPr>
        <w:spacing w:before="240" w:after="240"/>
        <w:jc w:val="both"/>
        <w:rPr>
          <w:rFonts w:asciiTheme="minorHAnsi" w:hAnsiTheme="minorHAnsi" w:cstheme="minorHAnsi"/>
          <w:b/>
          <w:sz w:val="22"/>
          <w:szCs w:val="22"/>
        </w:rPr>
      </w:pPr>
      <w:r w:rsidRPr="00A55BB9">
        <w:rPr>
          <w:rFonts w:asciiTheme="minorHAnsi" w:hAnsiTheme="minorHAnsi" w:cstheme="minorHAnsi"/>
          <w:b/>
          <w:sz w:val="22"/>
          <w:szCs w:val="22"/>
        </w:rPr>
        <w:t>Learning and recommendations</w:t>
      </w:r>
    </w:p>
    <w:p w14:paraId="3BBF14AE" w14:textId="77777777" w:rsidR="00991CA4" w:rsidRPr="00A55BB9" w:rsidRDefault="00991CA4" w:rsidP="00254814">
      <w:pPr>
        <w:numPr>
          <w:ilvl w:val="0"/>
          <w:numId w:val="24"/>
        </w:numPr>
        <w:rPr>
          <w:rFonts w:asciiTheme="minorHAnsi" w:hAnsiTheme="minorHAnsi" w:cstheme="minorHAnsi"/>
          <w:sz w:val="22"/>
          <w:szCs w:val="22"/>
        </w:rPr>
      </w:pPr>
      <w:r w:rsidRPr="00A55BB9">
        <w:rPr>
          <w:rFonts w:asciiTheme="minorHAnsi" w:hAnsiTheme="minorHAnsi" w:cstheme="minorHAnsi"/>
          <w:sz w:val="22"/>
          <w:szCs w:val="22"/>
        </w:rPr>
        <w:t>Document lessons learnt &amp; best practices so as to understand what has and what has not worked</w:t>
      </w:r>
    </w:p>
    <w:p w14:paraId="2C8924B0" w14:textId="77777777" w:rsidR="00991CA4" w:rsidRPr="00A55BB9" w:rsidRDefault="00991CA4" w:rsidP="00254814">
      <w:pPr>
        <w:numPr>
          <w:ilvl w:val="0"/>
          <w:numId w:val="24"/>
        </w:numPr>
        <w:rPr>
          <w:rFonts w:asciiTheme="minorHAnsi" w:hAnsiTheme="minorHAnsi" w:cstheme="minorHAnsi"/>
          <w:sz w:val="22"/>
          <w:szCs w:val="22"/>
        </w:rPr>
      </w:pPr>
      <w:r w:rsidRPr="00A55BB9">
        <w:rPr>
          <w:rFonts w:asciiTheme="minorHAnsi" w:hAnsiTheme="minorHAnsi" w:cstheme="minorHAnsi"/>
          <w:sz w:val="22"/>
          <w:szCs w:val="22"/>
        </w:rPr>
        <w:t>Identify innovations as well as best/promising practices/ new programming opportunities to inform future design of interventions</w:t>
      </w:r>
    </w:p>
    <w:p w14:paraId="245146BC" w14:textId="77777777" w:rsidR="00FC75BF" w:rsidRPr="00A55BB9" w:rsidRDefault="00991CA4" w:rsidP="00254814">
      <w:pPr>
        <w:numPr>
          <w:ilvl w:val="0"/>
          <w:numId w:val="24"/>
        </w:numPr>
        <w:rPr>
          <w:rFonts w:asciiTheme="minorHAnsi" w:hAnsiTheme="minorHAnsi" w:cstheme="minorHAnsi"/>
          <w:sz w:val="22"/>
          <w:szCs w:val="22"/>
        </w:rPr>
      </w:pPr>
      <w:r w:rsidRPr="00A55BB9">
        <w:rPr>
          <w:rFonts w:asciiTheme="minorHAnsi" w:hAnsiTheme="minorHAnsi" w:cstheme="minorHAnsi"/>
          <w:sz w:val="22"/>
          <w:szCs w:val="22"/>
        </w:rPr>
        <w:t>Document key findings and recommendations to inform stakeholders and as well the next implementation period including thematic integration and partnership strengthening.</w:t>
      </w:r>
    </w:p>
    <w:p w14:paraId="5D13691F" w14:textId="77777777" w:rsidR="00FC75BF" w:rsidRPr="00A55BB9" w:rsidRDefault="00991CA4" w:rsidP="00254814">
      <w:pPr>
        <w:numPr>
          <w:ilvl w:val="0"/>
          <w:numId w:val="24"/>
        </w:numPr>
        <w:rPr>
          <w:rFonts w:asciiTheme="minorHAnsi" w:hAnsiTheme="minorHAnsi" w:cstheme="minorHAnsi"/>
          <w:sz w:val="22"/>
          <w:szCs w:val="22"/>
        </w:rPr>
      </w:pPr>
      <w:r w:rsidRPr="00A55BB9">
        <w:rPr>
          <w:rFonts w:asciiTheme="minorHAnsi" w:eastAsia="FangSong_GB2312" w:hAnsiTheme="minorHAnsi" w:cstheme="minorHAnsi"/>
          <w:sz w:val="22"/>
          <w:szCs w:val="22"/>
          <w:lang w:eastAsia="de-DE"/>
        </w:rPr>
        <w:t>What approaches taken by the projects can be regarded as innovative or as appropriate adaptations of good practice?  What lessons could be used beyond the projects period and worth for the next phase? What lessons and good practices could be scaled up beyond the projects?</w:t>
      </w:r>
    </w:p>
    <w:p w14:paraId="4CB4A766" w14:textId="77777777" w:rsidR="008F7754" w:rsidRPr="00A55BB9" w:rsidRDefault="00962649" w:rsidP="00254814">
      <w:pPr>
        <w:pStyle w:val="ListParagraph"/>
        <w:numPr>
          <w:ilvl w:val="0"/>
          <w:numId w:val="18"/>
        </w:numPr>
        <w:spacing w:before="240"/>
        <w:rPr>
          <w:rFonts w:asciiTheme="minorHAnsi" w:hAnsiTheme="minorHAnsi" w:cstheme="minorHAnsi"/>
          <w:b/>
          <w:sz w:val="22"/>
          <w:szCs w:val="22"/>
        </w:rPr>
      </w:pPr>
      <w:r w:rsidRPr="00A55BB9">
        <w:rPr>
          <w:rFonts w:asciiTheme="minorHAnsi" w:hAnsiTheme="minorHAnsi" w:cstheme="minorHAnsi"/>
          <w:b/>
          <w:sz w:val="22"/>
          <w:szCs w:val="22"/>
        </w:rPr>
        <w:t xml:space="preserve">EVALUATION METHODOLOGY </w:t>
      </w:r>
    </w:p>
    <w:p w14:paraId="4986C56D" w14:textId="772165C1" w:rsidR="00962649" w:rsidRPr="00A55BB9" w:rsidRDefault="00962649" w:rsidP="00254814">
      <w:pPr>
        <w:tabs>
          <w:tab w:val="left" w:pos="7875"/>
        </w:tabs>
        <w:spacing w:before="240"/>
        <w:jc w:val="both"/>
        <w:rPr>
          <w:rFonts w:asciiTheme="minorHAnsi" w:hAnsiTheme="minorHAnsi" w:cstheme="minorHAnsi"/>
          <w:sz w:val="22"/>
          <w:szCs w:val="22"/>
        </w:rPr>
      </w:pPr>
      <w:r w:rsidRPr="00A55BB9">
        <w:rPr>
          <w:rFonts w:asciiTheme="minorHAnsi" w:hAnsiTheme="minorHAnsi" w:cstheme="minorHAnsi"/>
          <w:sz w:val="22"/>
          <w:szCs w:val="22"/>
        </w:rPr>
        <w:t xml:space="preserve">The principles and standards of the OECD/DAC for a participatory, credible, gender-sensitive and fair evaluation shall be observed. Both quantitative and qualitative methods can be used. Field research shall promote self-reflection amongst the target groups. The chosen methods shall be inclusive and respect the social and cultural context of the target groups. In the development of the evaluation design and the choice of methods, correct research ethics need to be applied. The documentation for the methodical approach is requested by Bread for the World and is a fundamental component of each evaluation report. The evaluation should be guided by the “do-no-harm” principle. Key stakeholders to be sampled for interview includes; </w:t>
      </w:r>
      <w:r w:rsidR="00842934" w:rsidRPr="00A55BB9">
        <w:rPr>
          <w:rFonts w:asciiTheme="minorHAnsi" w:hAnsiTheme="minorHAnsi" w:cstheme="minorHAnsi"/>
          <w:sz w:val="22"/>
          <w:szCs w:val="22"/>
        </w:rPr>
        <w:t xml:space="preserve">MoH, </w:t>
      </w:r>
      <w:r w:rsidRPr="00A55BB9">
        <w:rPr>
          <w:rFonts w:asciiTheme="minorHAnsi" w:hAnsiTheme="minorHAnsi" w:cstheme="minorHAnsi"/>
          <w:sz w:val="22"/>
          <w:szCs w:val="22"/>
        </w:rPr>
        <w:t>SMOH, CHD, AAH-I, Beneficiaries and other partners from the location of the project.</w:t>
      </w:r>
    </w:p>
    <w:p w14:paraId="5250CA7A" w14:textId="77777777" w:rsidR="00962649" w:rsidRPr="00A55BB9" w:rsidRDefault="00962649" w:rsidP="00962649">
      <w:pPr>
        <w:tabs>
          <w:tab w:val="left" w:pos="7875"/>
        </w:tabs>
        <w:jc w:val="both"/>
        <w:rPr>
          <w:rFonts w:asciiTheme="minorHAnsi" w:hAnsiTheme="minorHAnsi" w:cstheme="minorHAnsi"/>
          <w:sz w:val="22"/>
          <w:szCs w:val="22"/>
        </w:rPr>
      </w:pPr>
    </w:p>
    <w:p w14:paraId="00748909" w14:textId="77777777" w:rsidR="00962649" w:rsidRPr="00A55BB9" w:rsidRDefault="00962649" w:rsidP="00962649">
      <w:pPr>
        <w:jc w:val="both"/>
        <w:rPr>
          <w:rFonts w:asciiTheme="minorHAnsi" w:hAnsiTheme="minorHAnsi" w:cstheme="minorHAnsi"/>
          <w:i/>
          <w:sz w:val="22"/>
          <w:szCs w:val="22"/>
        </w:rPr>
      </w:pPr>
      <w:r w:rsidRPr="00A55BB9">
        <w:rPr>
          <w:rFonts w:asciiTheme="minorHAnsi" w:hAnsiTheme="minorHAnsi" w:cstheme="minorHAnsi"/>
          <w:i/>
          <w:sz w:val="22"/>
          <w:szCs w:val="22"/>
        </w:rPr>
        <w:t xml:space="preserve">The consulting firm is expected to use a robust and valid research approach in the process of the evaluation. To collect primary data using mobile data collection is mandatory. The evaluating firm will employ a participatory approach and use both quantitative and qualitative data help to scrutinize the objectives of the evaluation. Both primary and secondary data will be used in this assessment. Primary data will be collected by survey from representative target households. Key Informant Interview and Focus Group Discussion with different community groups (male, female, male and female, youth), government line departments, and other stakeholders is also used.  Furthermore, on field observation will be used to triangulate the data. Secondary data from project and government reports, research </w:t>
      </w:r>
      <w:r w:rsidRPr="00A55BB9">
        <w:rPr>
          <w:rFonts w:asciiTheme="minorHAnsi" w:hAnsiTheme="minorHAnsi" w:cstheme="minorHAnsi"/>
          <w:i/>
          <w:sz w:val="22"/>
          <w:szCs w:val="22"/>
        </w:rPr>
        <w:lastRenderedPageBreak/>
        <w:t xml:space="preserve">papers, proceedings of journals can be used. To assess the “without the project” scenario and properly attributing the achieved impacts of the project, significant number of control group households from the community having similar socioeconomic situation is considered in this evaluation. Details of methodologies to be used are as follows: </w:t>
      </w:r>
    </w:p>
    <w:p w14:paraId="11B9C22A" w14:textId="77777777" w:rsidR="00BD68FC" w:rsidRPr="00A55BB9" w:rsidRDefault="00962649" w:rsidP="00962649">
      <w:pPr>
        <w:pStyle w:val="ListParagraph"/>
        <w:numPr>
          <w:ilvl w:val="1"/>
          <w:numId w:val="37"/>
        </w:numPr>
        <w:jc w:val="both"/>
        <w:rPr>
          <w:rFonts w:asciiTheme="minorHAnsi" w:hAnsiTheme="minorHAnsi" w:cstheme="minorHAnsi"/>
          <w:i/>
          <w:sz w:val="22"/>
          <w:szCs w:val="22"/>
        </w:rPr>
      </w:pPr>
      <w:r w:rsidRPr="00A55BB9">
        <w:rPr>
          <w:rFonts w:asciiTheme="minorHAnsi" w:hAnsiTheme="minorHAnsi" w:cstheme="minorHAnsi"/>
          <w:i/>
          <w:sz w:val="22"/>
          <w:szCs w:val="22"/>
        </w:rPr>
        <w:t xml:space="preserve">Review of projects documents such as projects proposal or plan, semiannual reports (both progress and financial),   </w:t>
      </w:r>
    </w:p>
    <w:p w14:paraId="1E5A78F6" w14:textId="77777777" w:rsidR="00BD68FC" w:rsidRPr="00A55BB9" w:rsidRDefault="00962649" w:rsidP="00962649">
      <w:pPr>
        <w:pStyle w:val="ListParagraph"/>
        <w:numPr>
          <w:ilvl w:val="1"/>
          <w:numId w:val="37"/>
        </w:numPr>
        <w:jc w:val="both"/>
        <w:rPr>
          <w:rFonts w:asciiTheme="minorHAnsi" w:hAnsiTheme="minorHAnsi" w:cstheme="minorHAnsi"/>
          <w:i/>
          <w:sz w:val="22"/>
          <w:szCs w:val="22"/>
        </w:rPr>
      </w:pPr>
      <w:r w:rsidRPr="00A55BB9">
        <w:rPr>
          <w:rFonts w:asciiTheme="minorHAnsi" w:hAnsiTheme="minorHAnsi" w:cstheme="minorHAnsi"/>
          <w:i/>
          <w:sz w:val="22"/>
          <w:szCs w:val="22"/>
        </w:rPr>
        <w:t>Discussion and consultation with concerned government line sector offices including grass root government structures;</w:t>
      </w:r>
    </w:p>
    <w:p w14:paraId="0FDF4116" w14:textId="77777777" w:rsidR="00BD68FC" w:rsidRPr="00A55BB9" w:rsidRDefault="00962649" w:rsidP="00962649">
      <w:pPr>
        <w:pStyle w:val="ListParagraph"/>
        <w:numPr>
          <w:ilvl w:val="1"/>
          <w:numId w:val="37"/>
        </w:numPr>
        <w:jc w:val="both"/>
        <w:rPr>
          <w:rFonts w:asciiTheme="minorHAnsi" w:hAnsiTheme="minorHAnsi" w:cstheme="minorHAnsi"/>
          <w:i/>
          <w:sz w:val="22"/>
          <w:szCs w:val="22"/>
        </w:rPr>
      </w:pPr>
      <w:r w:rsidRPr="00A55BB9">
        <w:rPr>
          <w:rFonts w:asciiTheme="minorHAnsi" w:hAnsiTheme="minorHAnsi" w:cstheme="minorHAnsi"/>
          <w:i/>
          <w:sz w:val="22"/>
          <w:szCs w:val="22"/>
        </w:rPr>
        <w:t xml:space="preserve">On field observation and project site visit physical activities at sites </w:t>
      </w:r>
    </w:p>
    <w:p w14:paraId="02D09E4F" w14:textId="77777777" w:rsidR="00BD68FC" w:rsidRPr="00A55BB9" w:rsidRDefault="00962649" w:rsidP="00962649">
      <w:pPr>
        <w:pStyle w:val="ListParagraph"/>
        <w:numPr>
          <w:ilvl w:val="1"/>
          <w:numId w:val="37"/>
        </w:numPr>
        <w:jc w:val="both"/>
        <w:rPr>
          <w:rFonts w:asciiTheme="minorHAnsi" w:hAnsiTheme="minorHAnsi" w:cstheme="minorHAnsi"/>
          <w:i/>
          <w:sz w:val="22"/>
          <w:szCs w:val="22"/>
        </w:rPr>
      </w:pPr>
      <w:r w:rsidRPr="00A55BB9">
        <w:rPr>
          <w:rFonts w:asciiTheme="minorHAnsi" w:hAnsiTheme="minorHAnsi" w:cstheme="minorHAnsi"/>
          <w:i/>
          <w:sz w:val="22"/>
          <w:szCs w:val="22"/>
        </w:rPr>
        <w:t>Focus group discussion (FGD) with men, women</w:t>
      </w:r>
      <w:r w:rsidR="00E40A4E" w:rsidRPr="00A55BB9">
        <w:rPr>
          <w:rFonts w:asciiTheme="minorHAnsi" w:hAnsiTheme="minorHAnsi" w:cstheme="minorHAnsi"/>
          <w:i/>
          <w:sz w:val="22"/>
          <w:szCs w:val="22"/>
        </w:rPr>
        <w:t xml:space="preserve"> </w:t>
      </w:r>
      <w:r w:rsidRPr="00A55BB9">
        <w:rPr>
          <w:rFonts w:asciiTheme="minorHAnsi" w:hAnsiTheme="minorHAnsi" w:cstheme="minorHAnsi"/>
          <w:i/>
          <w:sz w:val="22"/>
          <w:szCs w:val="22"/>
        </w:rPr>
        <w:t>project beneficiaries;</w:t>
      </w:r>
    </w:p>
    <w:p w14:paraId="1855E61A" w14:textId="77777777" w:rsidR="00BD68FC" w:rsidRPr="00A55BB9" w:rsidRDefault="00962649" w:rsidP="00962649">
      <w:pPr>
        <w:pStyle w:val="ListParagraph"/>
        <w:numPr>
          <w:ilvl w:val="1"/>
          <w:numId w:val="37"/>
        </w:numPr>
        <w:jc w:val="both"/>
        <w:rPr>
          <w:rFonts w:asciiTheme="minorHAnsi" w:hAnsiTheme="minorHAnsi" w:cstheme="minorHAnsi"/>
          <w:i/>
          <w:sz w:val="22"/>
          <w:szCs w:val="22"/>
        </w:rPr>
      </w:pPr>
      <w:r w:rsidRPr="00A55BB9">
        <w:rPr>
          <w:rFonts w:asciiTheme="minorHAnsi" w:hAnsiTheme="minorHAnsi" w:cstheme="minorHAnsi"/>
          <w:i/>
          <w:sz w:val="22"/>
          <w:szCs w:val="22"/>
        </w:rPr>
        <w:t>Conduct key informant interview</w:t>
      </w:r>
    </w:p>
    <w:p w14:paraId="3269216B" w14:textId="77777777" w:rsidR="00BD68FC" w:rsidRPr="00A55BB9" w:rsidRDefault="00962649" w:rsidP="00962649">
      <w:pPr>
        <w:pStyle w:val="ListParagraph"/>
        <w:numPr>
          <w:ilvl w:val="1"/>
          <w:numId w:val="37"/>
        </w:numPr>
        <w:jc w:val="both"/>
        <w:rPr>
          <w:rFonts w:asciiTheme="minorHAnsi" w:hAnsiTheme="minorHAnsi" w:cstheme="minorHAnsi"/>
          <w:i/>
          <w:sz w:val="22"/>
          <w:szCs w:val="22"/>
        </w:rPr>
      </w:pPr>
      <w:r w:rsidRPr="00A55BB9">
        <w:rPr>
          <w:rFonts w:asciiTheme="minorHAnsi" w:hAnsiTheme="minorHAnsi" w:cstheme="minorHAnsi"/>
          <w:i/>
          <w:sz w:val="22"/>
          <w:szCs w:val="22"/>
        </w:rPr>
        <w:t>Discussion with projects staff</w:t>
      </w:r>
    </w:p>
    <w:p w14:paraId="0633CDEB" w14:textId="77777777" w:rsidR="00BD68FC" w:rsidRPr="00A55BB9" w:rsidRDefault="00962649" w:rsidP="00962649">
      <w:pPr>
        <w:pStyle w:val="ListParagraph"/>
        <w:numPr>
          <w:ilvl w:val="1"/>
          <w:numId w:val="37"/>
        </w:numPr>
        <w:jc w:val="both"/>
        <w:rPr>
          <w:rFonts w:asciiTheme="minorHAnsi" w:hAnsiTheme="minorHAnsi" w:cstheme="minorHAnsi"/>
          <w:i/>
          <w:sz w:val="22"/>
          <w:szCs w:val="22"/>
        </w:rPr>
      </w:pPr>
      <w:r w:rsidRPr="00A55BB9">
        <w:rPr>
          <w:rFonts w:asciiTheme="minorHAnsi" w:hAnsiTheme="minorHAnsi" w:cstheme="minorHAnsi"/>
          <w:i/>
          <w:sz w:val="22"/>
          <w:szCs w:val="22"/>
        </w:rPr>
        <w:t xml:space="preserve">Conduct validation workshop/debriefing with all stakeholders and community representatives at the projects level  </w:t>
      </w:r>
    </w:p>
    <w:p w14:paraId="0C6F6982" w14:textId="77777777" w:rsidR="00BD68FC" w:rsidRPr="00A55BB9" w:rsidRDefault="00962649" w:rsidP="00962649">
      <w:pPr>
        <w:pStyle w:val="ListParagraph"/>
        <w:numPr>
          <w:ilvl w:val="1"/>
          <w:numId w:val="37"/>
        </w:numPr>
        <w:jc w:val="both"/>
        <w:rPr>
          <w:rFonts w:asciiTheme="minorHAnsi" w:hAnsiTheme="minorHAnsi" w:cstheme="minorHAnsi"/>
          <w:i/>
          <w:sz w:val="22"/>
          <w:szCs w:val="22"/>
        </w:rPr>
      </w:pPr>
      <w:r w:rsidRPr="00A55BB9">
        <w:rPr>
          <w:rFonts w:asciiTheme="minorHAnsi" w:hAnsiTheme="minorHAnsi" w:cstheme="minorHAnsi"/>
          <w:i/>
          <w:sz w:val="22"/>
          <w:szCs w:val="22"/>
        </w:rPr>
        <w:t>Consolidate main findings of the projects planning workshop</w:t>
      </w:r>
    </w:p>
    <w:p w14:paraId="292F53BE" w14:textId="77777777" w:rsidR="00962649" w:rsidRPr="00A55BB9" w:rsidRDefault="00962649" w:rsidP="00962649">
      <w:pPr>
        <w:pStyle w:val="ListParagraph"/>
        <w:numPr>
          <w:ilvl w:val="1"/>
          <w:numId w:val="37"/>
        </w:numPr>
        <w:jc w:val="both"/>
        <w:rPr>
          <w:rFonts w:asciiTheme="minorHAnsi" w:hAnsiTheme="minorHAnsi" w:cstheme="minorHAnsi"/>
          <w:i/>
          <w:sz w:val="22"/>
          <w:szCs w:val="22"/>
        </w:rPr>
      </w:pPr>
      <w:r w:rsidRPr="00A55BB9">
        <w:rPr>
          <w:rFonts w:asciiTheme="minorHAnsi" w:hAnsiTheme="minorHAnsi" w:cstheme="minorHAnsi"/>
          <w:i/>
          <w:sz w:val="22"/>
          <w:szCs w:val="22"/>
        </w:rPr>
        <w:t xml:space="preserve">Debriefings of the findings to PADD and AAHI virtually if possible   </w:t>
      </w:r>
    </w:p>
    <w:p w14:paraId="17AC6200" w14:textId="77777777" w:rsidR="00962649" w:rsidRPr="00A55BB9" w:rsidRDefault="00962649" w:rsidP="00962649">
      <w:pPr>
        <w:tabs>
          <w:tab w:val="left" w:pos="7875"/>
        </w:tabs>
        <w:rPr>
          <w:rFonts w:asciiTheme="minorHAnsi" w:hAnsiTheme="minorHAnsi" w:cstheme="minorHAnsi"/>
          <w:sz w:val="22"/>
          <w:szCs w:val="22"/>
        </w:rPr>
      </w:pPr>
    </w:p>
    <w:p w14:paraId="4B385E26" w14:textId="77777777" w:rsidR="00962649" w:rsidRPr="00A55BB9" w:rsidRDefault="00962649" w:rsidP="00962649">
      <w:pPr>
        <w:numPr>
          <w:ilvl w:val="0"/>
          <w:numId w:val="36"/>
        </w:numPr>
        <w:tabs>
          <w:tab w:val="left" w:pos="360"/>
        </w:tabs>
        <w:ind w:left="360"/>
        <w:rPr>
          <w:rFonts w:asciiTheme="minorHAnsi" w:hAnsiTheme="minorHAnsi" w:cstheme="minorHAnsi"/>
          <w:b/>
          <w:sz w:val="22"/>
          <w:szCs w:val="22"/>
        </w:rPr>
      </w:pPr>
      <w:r w:rsidRPr="00A55BB9">
        <w:rPr>
          <w:rFonts w:asciiTheme="minorHAnsi" w:hAnsiTheme="minorHAnsi" w:cstheme="minorHAnsi"/>
          <w:b/>
          <w:sz w:val="22"/>
          <w:szCs w:val="22"/>
        </w:rPr>
        <w:t xml:space="preserve">Summarized tasks of the consulting firm </w:t>
      </w:r>
    </w:p>
    <w:p w14:paraId="4C80A637" w14:textId="5749A6E8" w:rsidR="00962649" w:rsidRPr="00A55BB9" w:rsidRDefault="00962649" w:rsidP="00962649">
      <w:pPr>
        <w:tabs>
          <w:tab w:val="left" w:pos="7875"/>
        </w:tabs>
        <w:jc w:val="both"/>
        <w:rPr>
          <w:rFonts w:asciiTheme="minorHAnsi" w:hAnsiTheme="minorHAnsi" w:cstheme="minorHAnsi"/>
          <w:sz w:val="22"/>
          <w:szCs w:val="22"/>
        </w:rPr>
      </w:pPr>
      <w:r w:rsidRPr="00A55BB9">
        <w:rPr>
          <w:rFonts w:asciiTheme="minorHAnsi" w:hAnsiTheme="minorHAnsi" w:cstheme="minorHAnsi"/>
          <w:sz w:val="22"/>
          <w:szCs w:val="22"/>
        </w:rPr>
        <w:t xml:space="preserve">The consultant for the </w:t>
      </w:r>
      <w:r w:rsidR="00DE006C" w:rsidRPr="00A55BB9">
        <w:rPr>
          <w:rFonts w:asciiTheme="minorHAnsi" w:hAnsiTheme="minorHAnsi" w:cstheme="minorHAnsi"/>
          <w:sz w:val="22"/>
          <w:szCs w:val="22"/>
        </w:rPr>
        <w:t xml:space="preserve">end of project evaluation </w:t>
      </w:r>
      <w:r w:rsidRPr="00A55BB9">
        <w:rPr>
          <w:rFonts w:asciiTheme="minorHAnsi" w:hAnsiTheme="minorHAnsi" w:cstheme="minorHAnsi"/>
          <w:sz w:val="22"/>
          <w:szCs w:val="22"/>
        </w:rPr>
        <w:t>is expected to undertake the following tasks:</w:t>
      </w:r>
    </w:p>
    <w:p w14:paraId="7E757C5F" w14:textId="77777777" w:rsidR="00962649" w:rsidRPr="00A55BB9" w:rsidRDefault="00962649" w:rsidP="00962649">
      <w:pPr>
        <w:numPr>
          <w:ilvl w:val="0"/>
          <w:numId w:val="35"/>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Develop Inception report and present for review and approval.</w:t>
      </w:r>
    </w:p>
    <w:p w14:paraId="7C313408" w14:textId="77777777" w:rsidR="00962649" w:rsidRPr="00A55BB9" w:rsidRDefault="00962649" w:rsidP="00962649">
      <w:pPr>
        <w:numPr>
          <w:ilvl w:val="0"/>
          <w:numId w:val="35"/>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Develop detailed methodology of the evaluation, data collection tools, sampling and data analysis instruments and present for review and approval.</w:t>
      </w:r>
    </w:p>
    <w:p w14:paraId="06A609ED" w14:textId="77777777" w:rsidR="00962649" w:rsidRPr="00A55BB9" w:rsidRDefault="00962649" w:rsidP="00962649">
      <w:pPr>
        <w:numPr>
          <w:ilvl w:val="0"/>
          <w:numId w:val="35"/>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Facilitate an expert/stakeholder review of the tools and methodology proposed for the survey in the project location.</w:t>
      </w:r>
    </w:p>
    <w:p w14:paraId="2AD775AE" w14:textId="77777777" w:rsidR="00962649" w:rsidRPr="00A55BB9" w:rsidRDefault="00962649" w:rsidP="00962649">
      <w:pPr>
        <w:numPr>
          <w:ilvl w:val="0"/>
          <w:numId w:val="35"/>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Revise the tools and methodology proposed for the survey based on feedback from the expert/stakeholder review.</w:t>
      </w:r>
    </w:p>
    <w:p w14:paraId="26CA70F9" w14:textId="77777777" w:rsidR="00962649" w:rsidRPr="00A55BB9" w:rsidRDefault="00962649" w:rsidP="00962649">
      <w:pPr>
        <w:numPr>
          <w:ilvl w:val="0"/>
          <w:numId w:val="35"/>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Train data collectors (Enumerators) on use of data collection tools.</w:t>
      </w:r>
      <w:r w:rsidR="00B84828" w:rsidRPr="00A55BB9">
        <w:rPr>
          <w:rFonts w:asciiTheme="minorHAnsi" w:hAnsiTheme="minorHAnsi" w:cstheme="minorHAnsi"/>
          <w:sz w:val="22"/>
          <w:szCs w:val="22"/>
        </w:rPr>
        <w:t xml:space="preserve"> </w:t>
      </w:r>
    </w:p>
    <w:p w14:paraId="3F5CD55A" w14:textId="77777777" w:rsidR="00962649" w:rsidRPr="00A55BB9" w:rsidRDefault="00962649" w:rsidP="00962649">
      <w:pPr>
        <w:numPr>
          <w:ilvl w:val="0"/>
          <w:numId w:val="35"/>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Lead the data collection exercise with participation of AAH-I staff and relevant government staff.</w:t>
      </w:r>
    </w:p>
    <w:p w14:paraId="6771AFD1" w14:textId="77777777" w:rsidR="00962649" w:rsidRPr="00A55BB9" w:rsidRDefault="00962649" w:rsidP="00962649">
      <w:pPr>
        <w:numPr>
          <w:ilvl w:val="0"/>
          <w:numId w:val="35"/>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Perform data analysis.</w:t>
      </w:r>
    </w:p>
    <w:p w14:paraId="0F72C1C4" w14:textId="77777777" w:rsidR="00962649" w:rsidRPr="00A55BB9" w:rsidRDefault="00962649" w:rsidP="00962649">
      <w:pPr>
        <w:numPr>
          <w:ilvl w:val="0"/>
          <w:numId w:val="35"/>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Generate and present the draft evaluation report for review by AAH-I management.</w:t>
      </w:r>
    </w:p>
    <w:p w14:paraId="408031B4" w14:textId="77777777" w:rsidR="00962649" w:rsidRPr="00A55BB9" w:rsidRDefault="00962649" w:rsidP="00962649">
      <w:pPr>
        <w:numPr>
          <w:ilvl w:val="0"/>
          <w:numId w:val="35"/>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Facilitate local stakeholder’s review of the draft report and input in project location. To check the factual basis of the evaluation, and to discuss the draft findings, conclusions and recommendations.</w:t>
      </w:r>
    </w:p>
    <w:p w14:paraId="10FF9465" w14:textId="77777777" w:rsidR="00384CBE" w:rsidRPr="00A55BB9" w:rsidRDefault="00962649" w:rsidP="00384CBE">
      <w:pPr>
        <w:numPr>
          <w:ilvl w:val="0"/>
          <w:numId w:val="35"/>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Incorporate stakeholder/expert comments and submit final report.</w:t>
      </w:r>
    </w:p>
    <w:p w14:paraId="37EC9D8A" w14:textId="13483C90" w:rsidR="00094FE5" w:rsidRPr="00A55BB9" w:rsidRDefault="00094FE5" w:rsidP="00717321">
      <w:pPr>
        <w:pStyle w:val="ListParagraph"/>
        <w:numPr>
          <w:ilvl w:val="0"/>
          <w:numId w:val="18"/>
        </w:numPr>
        <w:tabs>
          <w:tab w:val="left" w:pos="360"/>
        </w:tabs>
        <w:spacing w:before="240"/>
        <w:rPr>
          <w:rFonts w:asciiTheme="minorHAnsi" w:hAnsiTheme="minorHAnsi" w:cstheme="minorHAnsi"/>
          <w:b/>
          <w:sz w:val="22"/>
          <w:szCs w:val="22"/>
        </w:rPr>
      </w:pPr>
      <w:r w:rsidRPr="00A55BB9">
        <w:rPr>
          <w:rFonts w:asciiTheme="minorHAnsi" w:hAnsiTheme="minorHAnsi" w:cstheme="minorHAnsi"/>
          <w:b/>
          <w:sz w:val="22"/>
          <w:szCs w:val="22"/>
        </w:rPr>
        <w:t>TIME FRAME</w:t>
      </w:r>
    </w:p>
    <w:p w14:paraId="0B648F7A" w14:textId="6FEEA8AC" w:rsidR="00094FE5" w:rsidRPr="00A55BB9" w:rsidRDefault="00094FE5" w:rsidP="00644F61">
      <w:pPr>
        <w:tabs>
          <w:tab w:val="left" w:pos="720"/>
        </w:tabs>
        <w:spacing w:before="240"/>
        <w:jc w:val="both"/>
        <w:rPr>
          <w:rFonts w:asciiTheme="minorHAnsi" w:hAnsiTheme="minorHAnsi" w:cstheme="minorHAnsi"/>
          <w:sz w:val="22"/>
          <w:szCs w:val="22"/>
        </w:rPr>
      </w:pPr>
      <w:r w:rsidRPr="00A55BB9">
        <w:rPr>
          <w:rFonts w:asciiTheme="minorHAnsi" w:hAnsiTheme="minorHAnsi" w:cstheme="minorHAnsi"/>
          <w:sz w:val="22"/>
          <w:szCs w:val="22"/>
        </w:rPr>
        <w:t xml:space="preserve">The assignment is expected to take a maximum of </w:t>
      </w:r>
      <w:r w:rsidR="00502733" w:rsidRPr="00A55BB9">
        <w:rPr>
          <w:rFonts w:asciiTheme="minorHAnsi" w:hAnsiTheme="minorHAnsi" w:cstheme="minorHAnsi"/>
          <w:b/>
          <w:sz w:val="22"/>
          <w:szCs w:val="22"/>
        </w:rPr>
        <w:t>1</w:t>
      </w:r>
      <w:r w:rsidR="000C248C" w:rsidRPr="00A55BB9">
        <w:rPr>
          <w:rFonts w:asciiTheme="minorHAnsi" w:hAnsiTheme="minorHAnsi" w:cstheme="minorHAnsi"/>
          <w:b/>
          <w:sz w:val="22"/>
          <w:szCs w:val="22"/>
        </w:rPr>
        <w:t>4</w:t>
      </w:r>
      <w:r w:rsidRPr="00A55BB9">
        <w:rPr>
          <w:rFonts w:asciiTheme="minorHAnsi" w:hAnsiTheme="minorHAnsi" w:cstheme="minorHAnsi"/>
          <w:sz w:val="22"/>
          <w:szCs w:val="22"/>
        </w:rPr>
        <w:t xml:space="preserve"> working days effective </w:t>
      </w:r>
      <w:r w:rsidR="0007627D" w:rsidRPr="00A55BB9">
        <w:rPr>
          <w:rFonts w:asciiTheme="minorHAnsi" w:hAnsiTheme="minorHAnsi" w:cstheme="minorHAnsi"/>
          <w:sz w:val="22"/>
          <w:szCs w:val="22"/>
        </w:rPr>
        <w:t>24</w:t>
      </w:r>
      <w:r w:rsidR="0007627D" w:rsidRPr="00A55BB9">
        <w:rPr>
          <w:rFonts w:asciiTheme="minorHAnsi" w:hAnsiTheme="minorHAnsi" w:cstheme="minorHAnsi"/>
          <w:sz w:val="22"/>
          <w:szCs w:val="22"/>
          <w:vertAlign w:val="superscript"/>
        </w:rPr>
        <w:t>th</w:t>
      </w:r>
      <w:r w:rsidR="0007627D" w:rsidRPr="00A55BB9">
        <w:rPr>
          <w:rFonts w:asciiTheme="minorHAnsi" w:hAnsiTheme="minorHAnsi" w:cstheme="minorHAnsi"/>
          <w:sz w:val="22"/>
          <w:szCs w:val="22"/>
        </w:rPr>
        <w:t xml:space="preserve">  </w:t>
      </w:r>
      <w:r w:rsidR="00680E93" w:rsidRPr="00A55BB9">
        <w:rPr>
          <w:rFonts w:asciiTheme="minorHAnsi" w:hAnsiTheme="minorHAnsi" w:cstheme="minorHAnsi"/>
          <w:sz w:val="22"/>
          <w:szCs w:val="22"/>
        </w:rPr>
        <w:t xml:space="preserve"> November </w:t>
      </w:r>
      <w:r w:rsidRPr="00A55BB9">
        <w:rPr>
          <w:rFonts w:asciiTheme="minorHAnsi" w:hAnsiTheme="minorHAnsi" w:cstheme="minorHAnsi"/>
          <w:sz w:val="22"/>
          <w:szCs w:val="22"/>
        </w:rPr>
        <w:t xml:space="preserve">to </w:t>
      </w:r>
      <w:r w:rsidR="0007627D" w:rsidRPr="00A55BB9">
        <w:rPr>
          <w:rFonts w:asciiTheme="minorHAnsi" w:hAnsiTheme="minorHAnsi" w:cstheme="minorHAnsi"/>
          <w:sz w:val="22"/>
          <w:szCs w:val="22"/>
        </w:rPr>
        <w:t>7</w:t>
      </w:r>
      <w:r w:rsidR="00EB0B25" w:rsidRPr="00A55BB9">
        <w:rPr>
          <w:rFonts w:asciiTheme="minorHAnsi" w:hAnsiTheme="minorHAnsi" w:cstheme="minorHAnsi"/>
          <w:sz w:val="22"/>
          <w:szCs w:val="22"/>
          <w:vertAlign w:val="superscript"/>
        </w:rPr>
        <w:t>th</w:t>
      </w:r>
      <w:r w:rsidR="00EB0B25" w:rsidRPr="00A55BB9">
        <w:rPr>
          <w:rFonts w:asciiTheme="minorHAnsi" w:hAnsiTheme="minorHAnsi" w:cstheme="minorHAnsi"/>
          <w:sz w:val="22"/>
          <w:szCs w:val="22"/>
        </w:rPr>
        <w:t xml:space="preserve"> December</w:t>
      </w:r>
      <w:r w:rsidR="00680E93" w:rsidRPr="00A55BB9">
        <w:rPr>
          <w:rFonts w:asciiTheme="minorHAnsi" w:hAnsiTheme="minorHAnsi" w:cstheme="minorHAnsi"/>
          <w:sz w:val="22"/>
          <w:szCs w:val="22"/>
        </w:rPr>
        <w:t xml:space="preserve"> </w:t>
      </w:r>
      <w:r w:rsidRPr="00A55BB9">
        <w:rPr>
          <w:rFonts w:asciiTheme="minorHAnsi" w:hAnsiTheme="minorHAnsi" w:cstheme="minorHAnsi"/>
          <w:sz w:val="22"/>
          <w:szCs w:val="22"/>
        </w:rPr>
        <w:t>202</w:t>
      </w:r>
      <w:r w:rsidR="00A92E06" w:rsidRPr="00A55BB9">
        <w:rPr>
          <w:rFonts w:asciiTheme="minorHAnsi" w:hAnsiTheme="minorHAnsi" w:cstheme="minorHAnsi"/>
          <w:sz w:val="22"/>
          <w:szCs w:val="22"/>
        </w:rPr>
        <w:t>3</w:t>
      </w:r>
      <w:r w:rsidRPr="00A55BB9">
        <w:rPr>
          <w:rFonts w:asciiTheme="minorHAnsi" w:hAnsiTheme="minorHAnsi" w:cstheme="minorHAnsi"/>
          <w:sz w:val="22"/>
          <w:szCs w:val="22"/>
        </w:rPr>
        <w:t xml:space="preserve">, and final report including all annexes, tools </w:t>
      </w:r>
      <w:proofErr w:type="spellStart"/>
      <w:r w:rsidRPr="00A55BB9">
        <w:rPr>
          <w:rFonts w:asciiTheme="minorHAnsi" w:hAnsiTheme="minorHAnsi" w:cstheme="minorHAnsi"/>
          <w:sz w:val="22"/>
          <w:szCs w:val="22"/>
        </w:rPr>
        <w:t>etc</w:t>
      </w:r>
      <w:proofErr w:type="spellEnd"/>
      <w:r w:rsidRPr="00A55BB9">
        <w:rPr>
          <w:rFonts w:asciiTheme="minorHAnsi" w:hAnsiTheme="minorHAnsi" w:cstheme="minorHAnsi"/>
          <w:sz w:val="22"/>
          <w:szCs w:val="22"/>
        </w:rPr>
        <w:t xml:space="preserve"> should be submitted to AAH-I South Sudan not later than </w:t>
      </w:r>
      <w:r w:rsidR="0007627D" w:rsidRPr="00A55BB9">
        <w:rPr>
          <w:rFonts w:asciiTheme="minorHAnsi" w:hAnsiTheme="minorHAnsi" w:cstheme="minorHAnsi"/>
          <w:sz w:val="22"/>
          <w:szCs w:val="22"/>
        </w:rPr>
        <w:t>14</w:t>
      </w:r>
      <w:r w:rsidR="0007627D" w:rsidRPr="00A55BB9">
        <w:rPr>
          <w:rFonts w:asciiTheme="minorHAnsi" w:hAnsiTheme="minorHAnsi" w:cstheme="minorHAnsi"/>
          <w:sz w:val="22"/>
          <w:szCs w:val="22"/>
          <w:vertAlign w:val="superscript"/>
        </w:rPr>
        <w:t>th</w:t>
      </w:r>
      <w:r w:rsidR="0007627D" w:rsidRPr="00A55BB9">
        <w:rPr>
          <w:rFonts w:asciiTheme="minorHAnsi" w:hAnsiTheme="minorHAnsi" w:cstheme="minorHAnsi"/>
          <w:sz w:val="22"/>
          <w:szCs w:val="22"/>
        </w:rPr>
        <w:t xml:space="preserve"> </w:t>
      </w:r>
      <w:r w:rsidR="00680E93" w:rsidRPr="00A55BB9">
        <w:rPr>
          <w:rFonts w:asciiTheme="minorHAnsi" w:hAnsiTheme="minorHAnsi" w:cstheme="minorHAnsi"/>
          <w:sz w:val="22"/>
          <w:szCs w:val="22"/>
        </w:rPr>
        <w:t xml:space="preserve">December </w:t>
      </w:r>
      <w:r w:rsidRPr="00A55BB9">
        <w:rPr>
          <w:rFonts w:asciiTheme="minorHAnsi" w:hAnsiTheme="minorHAnsi" w:cstheme="minorHAnsi"/>
          <w:sz w:val="22"/>
          <w:szCs w:val="22"/>
        </w:rPr>
        <w:t>202</w:t>
      </w:r>
      <w:r w:rsidR="000C248C" w:rsidRPr="00A55BB9">
        <w:rPr>
          <w:rFonts w:asciiTheme="minorHAnsi" w:hAnsiTheme="minorHAnsi" w:cstheme="minorHAnsi"/>
          <w:sz w:val="22"/>
          <w:szCs w:val="22"/>
        </w:rPr>
        <w:t>3</w:t>
      </w:r>
      <w:r w:rsidRPr="00A55BB9">
        <w:rPr>
          <w:rFonts w:asciiTheme="minorHAnsi" w:hAnsiTheme="minorHAnsi" w:cstheme="minorHAnsi"/>
          <w:sz w:val="22"/>
          <w:szCs w:val="22"/>
        </w:rPr>
        <w:t>.</w:t>
      </w:r>
      <w:r w:rsidR="00930DFE" w:rsidRPr="00A55BB9">
        <w:rPr>
          <w:rFonts w:asciiTheme="minorHAnsi" w:hAnsiTheme="minorHAnsi" w:cstheme="minorHAnsi"/>
          <w:sz w:val="22"/>
          <w:szCs w:val="22"/>
        </w:rPr>
        <w:t xml:space="preserve"> </w:t>
      </w:r>
      <w:r w:rsidRPr="00A55BB9">
        <w:rPr>
          <w:rFonts w:asciiTheme="minorHAnsi" w:hAnsiTheme="minorHAnsi" w:cstheme="minorHAnsi"/>
          <w:sz w:val="22"/>
          <w:szCs w:val="22"/>
        </w:rPr>
        <w:t xml:space="preserve"> </w:t>
      </w:r>
    </w:p>
    <w:p w14:paraId="2BE0F4B8" w14:textId="77777777" w:rsidR="00094FE5" w:rsidRPr="00A55BB9" w:rsidRDefault="00094FE5" w:rsidP="00B84828">
      <w:pPr>
        <w:tabs>
          <w:tab w:val="left" w:pos="6120"/>
        </w:tabs>
        <w:spacing w:before="240" w:line="276" w:lineRule="auto"/>
        <w:ind w:right="180"/>
        <w:jc w:val="both"/>
        <w:rPr>
          <w:rFonts w:asciiTheme="minorHAnsi" w:eastAsia="Times New Roman" w:hAnsiTheme="minorHAnsi" w:cstheme="minorHAnsi"/>
          <w:sz w:val="22"/>
          <w:szCs w:val="22"/>
          <w:lang w:eastAsia="de-DE"/>
        </w:rPr>
      </w:pPr>
      <w:r w:rsidRPr="00A55BB9">
        <w:rPr>
          <w:rFonts w:asciiTheme="minorHAnsi" w:eastAsia="Times New Roman" w:hAnsiTheme="minorHAnsi" w:cstheme="minorHAnsi"/>
          <w:b/>
          <w:sz w:val="22"/>
          <w:szCs w:val="22"/>
          <w:lang w:eastAsia="de-DE"/>
        </w:rPr>
        <w:t>Summary tasks</w:t>
      </w:r>
      <w:r w:rsidRPr="00A55BB9">
        <w:rPr>
          <w:rFonts w:asciiTheme="minorHAnsi" w:eastAsia="Times New Roman" w:hAnsiTheme="minorHAnsi" w:cstheme="minorHAnsi"/>
          <w:b/>
          <w:bCs/>
          <w:sz w:val="22"/>
          <w:szCs w:val="22"/>
          <w:lang w:val="en-GB" w:eastAsia="de-DE"/>
        </w:rPr>
        <w:t xml:space="preserve"> and</w:t>
      </w:r>
      <w:r w:rsidRPr="00A55BB9">
        <w:rPr>
          <w:rFonts w:asciiTheme="minorHAnsi" w:eastAsia="Times New Roman" w:hAnsiTheme="minorHAnsi" w:cstheme="minorHAnsi"/>
          <w:b/>
          <w:bCs/>
          <w:sz w:val="22"/>
          <w:szCs w:val="22"/>
          <w:lang w:eastAsia="de-DE"/>
        </w:rPr>
        <w:t xml:space="preserve"> time</w:t>
      </w:r>
      <w:r w:rsidRPr="00A55BB9">
        <w:rPr>
          <w:rFonts w:asciiTheme="minorHAnsi" w:eastAsia="Times New Roman" w:hAnsiTheme="minorHAnsi" w:cstheme="minorHAnsi"/>
          <w:b/>
          <w:bCs/>
          <w:sz w:val="22"/>
          <w:szCs w:val="22"/>
          <w:lang w:val="en-GB" w:eastAsia="de-DE"/>
        </w:rPr>
        <w:t xml:space="preserve"> requirements of the consultant </w:t>
      </w:r>
    </w:p>
    <w:tbl>
      <w:tblPr>
        <w:tblW w:w="10202" w:type="dxa"/>
        <w:tblInd w:w="-1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40"/>
        <w:gridCol w:w="5990"/>
        <w:gridCol w:w="1930"/>
        <w:gridCol w:w="1742"/>
      </w:tblGrid>
      <w:tr w:rsidR="00094FE5" w:rsidRPr="00A55BB9" w14:paraId="1E2D7D7A" w14:textId="77777777" w:rsidTr="000C248C">
        <w:trPr>
          <w:trHeight w:val="559"/>
        </w:trPr>
        <w:tc>
          <w:tcPr>
            <w:tcW w:w="540" w:type="dxa"/>
            <w:shd w:val="clear" w:color="auto" w:fill="auto"/>
          </w:tcPr>
          <w:p w14:paraId="7018EF90" w14:textId="77777777" w:rsidR="00094FE5" w:rsidRPr="00A55BB9" w:rsidRDefault="00094FE5" w:rsidP="009348A1">
            <w:pPr>
              <w:rPr>
                <w:rFonts w:asciiTheme="minorHAnsi" w:eastAsia="Times New Roman" w:hAnsiTheme="minorHAnsi" w:cstheme="minorHAnsi"/>
                <w:bCs/>
                <w:sz w:val="22"/>
                <w:szCs w:val="22"/>
                <w:lang w:val="de-DE" w:eastAsia="de-DE"/>
              </w:rPr>
            </w:pPr>
            <w:r w:rsidRPr="00A55BB9">
              <w:rPr>
                <w:rFonts w:asciiTheme="minorHAnsi" w:eastAsia="Times New Roman" w:hAnsiTheme="minorHAnsi" w:cstheme="minorHAnsi"/>
                <w:bCs/>
                <w:sz w:val="22"/>
                <w:szCs w:val="22"/>
                <w:lang w:val="de-DE" w:eastAsia="de-DE"/>
              </w:rPr>
              <w:t>No</w:t>
            </w:r>
          </w:p>
        </w:tc>
        <w:tc>
          <w:tcPr>
            <w:tcW w:w="5990" w:type="dxa"/>
            <w:shd w:val="clear" w:color="auto" w:fill="auto"/>
          </w:tcPr>
          <w:p w14:paraId="07AB5469" w14:textId="77777777" w:rsidR="00094FE5" w:rsidRPr="00A55BB9" w:rsidRDefault="00094FE5" w:rsidP="009348A1">
            <w:pPr>
              <w:rPr>
                <w:rFonts w:asciiTheme="minorHAnsi" w:eastAsia="Times New Roman" w:hAnsiTheme="minorHAnsi" w:cstheme="minorHAnsi"/>
                <w:bCs/>
                <w:sz w:val="22"/>
                <w:szCs w:val="22"/>
                <w:lang w:val="de-DE" w:eastAsia="de-DE"/>
              </w:rPr>
            </w:pPr>
            <w:r w:rsidRPr="00A55BB9">
              <w:rPr>
                <w:rFonts w:asciiTheme="minorHAnsi" w:eastAsia="Times New Roman" w:hAnsiTheme="minorHAnsi" w:cstheme="minorHAnsi"/>
                <w:bCs/>
                <w:sz w:val="22"/>
                <w:szCs w:val="22"/>
                <w:lang w:val="de-DE" w:eastAsia="de-DE"/>
              </w:rPr>
              <w:t>Duties</w:t>
            </w:r>
            <w:r w:rsidRPr="00A55BB9">
              <w:rPr>
                <w:rFonts w:asciiTheme="minorHAnsi" w:eastAsia="Times New Roman" w:hAnsiTheme="minorHAnsi" w:cstheme="minorHAnsi"/>
                <w:bCs/>
                <w:sz w:val="22"/>
                <w:szCs w:val="22"/>
                <w:lang w:val="en-GB" w:eastAsia="de-DE"/>
              </w:rPr>
              <w:t xml:space="preserve"> and Responsibilities</w:t>
            </w:r>
          </w:p>
        </w:tc>
        <w:tc>
          <w:tcPr>
            <w:tcW w:w="1930" w:type="dxa"/>
            <w:shd w:val="clear" w:color="auto" w:fill="auto"/>
            <w:vAlign w:val="center"/>
          </w:tcPr>
          <w:p w14:paraId="52D2059A" w14:textId="77777777" w:rsidR="00094FE5" w:rsidRPr="00A55BB9" w:rsidRDefault="00094FE5" w:rsidP="000C248C">
            <w:pPr>
              <w:rPr>
                <w:rFonts w:asciiTheme="minorHAnsi" w:eastAsia="Times New Roman" w:hAnsiTheme="minorHAnsi" w:cstheme="minorHAnsi"/>
                <w:bCs/>
                <w:sz w:val="22"/>
                <w:szCs w:val="22"/>
                <w:lang w:val="de-DE" w:eastAsia="de-DE"/>
              </w:rPr>
            </w:pPr>
            <w:r w:rsidRPr="00A55BB9">
              <w:rPr>
                <w:rFonts w:asciiTheme="minorHAnsi" w:eastAsia="Times New Roman" w:hAnsiTheme="minorHAnsi" w:cstheme="minorHAnsi"/>
                <w:bCs/>
                <w:sz w:val="22"/>
                <w:szCs w:val="22"/>
                <w:lang w:val="de-DE" w:eastAsia="de-DE"/>
              </w:rPr>
              <w:t>Consultancy Days</w:t>
            </w:r>
          </w:p>
        </w:tc>
        <w:tc>
          <w:tcPr>
            <w:tcW w:w="1742" w:type="dxa"/>
            <w:shd w:val="clear" w:color="auto" w:fill="auto"/>
            <w:vAlign w:val="center"/>
          </w:tcPr>
          <w:p w14:paraId="5E2DCD65" w14:textId="77777777" w:rsidR="00094FE5" w:rsidRPr="00A55BB9" w:rsidRDefault="00094FE5" w:rsidP="000C248C">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Time – Frame</w:t>
            </w:r>
          </w:p>
        </w:tc>
      </w:tr>
      <w:tr w:rsidR="00094FE5" w:rsidRPr="00A55BB9" w14:paraId="740192E6" w14:textId="77777777" w:rsidTr="000C248C">
        <w:trPr>
          <w:trHeight w:val="838"/>
        </w:trPr>
        <w:tc>
          <w:tcPr>
            <w:tcW w:w="540" w:type="dxa"/>
            <w:shd w:val="clear" w:color="auto" w:fill="auto"/>
          </w:tcPr>
          <w:p w14:paraId="5233665E" w14:textId="77777777" w:rsidR="00094FE5" w:rsidRPr="00A55BB9" w:rsidRDefault="00094FE5" w:rsidP="009348A1">
            <w:pPr>
              <w:rPr>
                <w:rFonts w:asciiTheme="minorHAnsi" w:eastAsia="Times New Roman" w:hAnsiTheme="minorHAnsi" w:cstheme="minorHAnsi"/>
                <w:bCs/>
                <w:sz w:val="22"/>
                <w:szCs w:val="22"/>
                <w:lang w:val="de-DE" w:eastAsia="de-DE"/>
              </w:rPr>
            </w:pPr>
            <w:r w:rsidRPr="00A55BB9">
              <w:rPr>
                <w:rFonts w:asciiTheme="minorHAnsi" w:eastAsia="Times New Roman" w:hAnsiTheme="minorHAnsi" w:cstheme="minorHAnsi"/>
                <w:bCs/>
                <w:sz w:val="22"/>
                <w:szCs w:val="22"/>
                <w:lang w:val="de-DE" w:eastAsia="de-DE"/>
              </w:rPr>
              <w:t>1</w:t>
            </w:r>
          </w:p>
        </w:tc>
        <w:tc>
          <w:tcPr>
            <w:tcW w:w="5990" w:type="dxa"/>
            <w:shd w:val="clear" w:color="auto" w:fill="auto"/>
          </w:tcPr>
          <w:p w14:paraId="18EB1511" w14:textId="77777777" w:rsidR="00094FE5" w:rsidRPr="00A55BB9" w:rsidRDefault="00094FE5" w:rsidP="009348A1">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Preparation: analysis of relevant documents,</w:t>
            </w:r>
          </w:p>
          <w:p w14:paraId="0D93FCC1" w14:textId="77777777" w:rsidR="00094FE5" w:rsidRPr="00A55BB9" w:rsidRDefault="00094FE5" w:rsidP="009348A1">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developing design and instruments of the evaluation tools and submission for a suggestion of approach and schedule for the evaluation</w:t>
            </w:r>
          </w:p>
        </w:tc>
        <w:tc>
          <w:tcPr>
            <w:tcW w:w="1930" w:type="dxa"/>
            <w:shd w:val="clear" w:color="auto" w:fill="auto"/>
            <w:vAlign w:val="center"/>
          </w:tcPr>
          <w:p w14:paraId="015427D9" w14:textId="77777777" w:rsidR="00094FE5" w:rsidRPr="00A55BB9" w:rsidRDefault="000C248C" w:rsidP="000C248C">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2</w:t>
            </w:r>
          </w:p>
        </w:tc>
        <w:tc>
          <w:tcPr>
            <w:tcW w:w="1742" w:type="dxa"/>
            <w:shd w:val="clear" w:color="auto" w:fill="auto"/>
            <w:vAlign w:val="center"/>
          </w:tcPr>
          <w:p w14:paraId="148957FF" w14:textId="77777777" w:rsidR="00094FE5" w:rsidRPr="00A55BB9" w:rsidRDefault="00094FE5" w:rsidP="000C248C">
            <w:pPr>
              <w:rPr>
                <w:rFonts w:asciiTheme="minorHAnsi" w:eastAsia="Times New Roman" w:hAnsiTheme="minorHAnsi" w:cstheme="minorHAnsi"/>
                <w:bCs/>
                <w:sz w:val="22"/>
                <w:szCs w:val="22"/>
                <w:lang w:eastAsia="de-DE"/>
              </w:rPr>
            </w:pPr>
          </w:p>
        </w:tc>
      </w:tr>
      <w:tr w:rsidR="00094FE5" w:rsidRPr="00A55BB9" w14:paraId="6A1948C5" w14:textId="77777777" w:rsidTr="000C248C">
        <w:trPr>
          <w:trHeight w:val="559"/>
        </w:trPr>
        <w:tc>
          <w:tcPr>
            <w:tcW w:w="540" w:type="dxa"/>
            <w:shd w:val="clear" w:color="auto" w:fill="auto"/>
          </w:tcPr>
          <w:p w14:paraId="7B6D6EE9" w14:textId="77777777" w:rsidR="00094FE5" w:rsidRPr="00A55BB9" w:rsidRDefault="00094FE5" w:rsidP="009348A1">
            <w:pPr>
              <w:rPr>
                <w:rFonts w:asciiTheme="minorHAnsi" w:eastAsia="Times New Roman" w:hAnsiTheme="minorHAnsi" w:cstheme="minorHAnsi"/>
                <w:bCs/>
                <w:sz w:val="22"/>
                <w:szCs w:val="22"/>
                <w:lang w:val="de-DE" w:eastAsia="de-DE"/>
              </w:rPr>
            </w:pPr>
            <w:r w:rsidRPr="00A55BB9">
              <w:rPr>
                <w:rFonts w:asciiTheme="minorHAnsi" w:eastAsia="Times New Roman" w:hAnsiTheme="minorHAnsi" w:cstheme="minorHAnsi"/>
                <w:bCs/>
                <w:sz w:val="22"/>
                <w:szCs w:val="22"/>
                <w:lang w:eastAsia="de-DE"/>
              </w:rPr>
              <w:t>2</w:t>
            </w:r>
          </w:p>
        </w:tc>
        <w:tc>
          <w:tcPr>
            <w:tcW w:w="5990" w:type="dxa"/>
            <w:shd w:val="clear" w:color="auto" w:fill="auto"/>
          </w:tcPr>
          <w:p w14:paraId="3044D1B6" w14:textId="77777777" w:rsidR="00094FE5" w:rsidRPr="00A55BB9" w:rsidRDefault="00094FE5" w:rsidP="009348A1">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 xml:space="preserve">Field visit, key informant interview, discussion with target group, projects field staff and with concerned stakeholders </w:t>
            </w:r>
          </w:p>
        </w:tc>
        <w:tc>
          <w:tcPr>
            <w:tcW w:w="1930" w:type="dxa"/>
            <w:shd w:val="clear" w:color="auto" w:fill="auto"/>
            <w:vAlign w:val="center"/>
          </w:tcPr>
          <w:p w14:paraId="5B2E10B4" w14:textId="77777777" w:rsidR="00094FE5" w:rsidRPr="00A55BB9" w:rsidRDefault="000C248C" w:rsidP="000C248C">
            <w:pPr>
              <w:rPr>
                <w:rFonts w:asciiTheme="minorHAnsi" w:eastAsia="Times New Roman" w:hAnsiTheme="minorHAnsi" w:cstheme="minorHAnsi"/>
                <w:bCs/>
                <w:sz w:val="22"/>
                <w:szCs w:val="22"/>
                <w:lang w:val="de-DE" w:eastAsia="de-DE"/>
              </w:rPr>
            </w:pPr>
            <w:r w:rsidRPr="00A55BB9">
              <w:rPr>
                <w:rFonts w:asciiTheme="minorHAnsi" w:eastAsia="Times New Roman" w:hAnsiTheme="minorHAnsi" w:cstheme="minorHAnsi"/>
                <w:bCs/>
                <w:sz w:val="22"/>
                <w:szCs w:val="22"/>
                <w:lang w:val="de-DE" w:eastAsia="de-DE"/>
              </w:rPr>
              <w:t>5</w:t>
            </w:r>
          </w:p>
        </w:tc>
        <w:tc>
          <w:tcPr>
            <w:tcW w:w="1742" w:type="dxa"/>
            <w:shd w:val="clear" w:color="auto" w:fill="auto"/>
            <w:vAlign w:val="center"/>
          </w:tcPr>
          <w:p w14:paraId="11439E36" w14:textId="77777777" w:rsidR="00094FE5" w:rsidRPr="00A55BB9" w:rsidRDefault="00094FE5" w:rsidP="000C248C">
            <w:pPr>
              <w:rPr>
                <w:rFonts w:asciiTheme="minorHAnsi" w:eastAsia="Times New Roman" w:hAnsiTheme="minorHAnsi" w:cstheme="minorHAnsi"/>
                <w:bCs/>
                <w:sz w:val="22"/>
                <w:szCs w:val="22"/>
                <w:lang w:eastAsia="de-DE"/>
              </w:rPr>
            </w:pPr>
          </w:p>
        </w:tc>
      </w:tr>
      <w:tr w:rsidR="00094FE5" w:rsidRPr="00A55BB9" w14:paraId="6B469EA8" w14:textId="77777777" w:rsidTr="000C248C">
        <w:trPr>
          <w:trHeight w:val="522"/>
        </w:trPr>
        <w:tc>
          <w:tcPr>
            <w:tcW w:w="540" w:type="dxa"/>
            <w:shd w:val="clear" w:color="auto" w:fill="auto"/>
          </w:tcPr>
          <w:p w14:paraId="67098E86" w14:textId="77777777" w:rsidR="00094FE5" w:rsidRPr="00A55BB9" w:rsidRDefault="00094FE5" w:rsidP="009348A1">
            <w:pPr>
              <w:rPr>
                <w:rFonts w:asciiTheme="minorHAnsi" w:eastAsia="Times New Roman" w:hAnsiTheme="minorHAnsi" w:cstheme="minorHAnsi"/>
                <w:bCs/>
                <w:sz w:val="22"/>
                <w:szCs w:val="22"/>
                <w:lang w:val="de-DE" w:eastAsia="de-DE"/>
              </w:rPr>
            </w:pPr>
            <w:r w:rsidRPr="00A55BB9">
              <w:rPr>
                <w:rFonts w:asciiTheme="minorHAnsi" w:eastAsia="Times New Roman" w:hAnsiTheme="minorHAnsi" w:cstheme="minorHAnsi"/>
                <w:bCs/>
                <w:sz w:val="22"/>
                <w:szCs w:val="22"/>
                <w:lang w:eastAsia="de-DE"/>
              </w:rPr>
              <w:lastRenderedPageBreak/>
              <w:t>3</w:t>
            </w:r>
          </w:p>
        </w:tc>
        <w:tc>
          <w:tcPr>
            <w:tcW w:w="5990" w:type="dxa"/>
            <w:shd w:val="clear" w:color="auto" w:fill="auto"/>
          </w:tcPr>
          <w:p w14:paraId="74AD862A" w14:textId="77777777" w:rsidR="00094FE5" w:rsidRPr="00A55BB9" w:rsidRDefault="00094FE5" w:rsidP="009348A1">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Feedback of the preliminary findings at projects level and planning framework for the way forward (debriefing)</w:t>
            </w:r>
          </w:p>
        </w:tc>
        <w:tc>
          <w:tcPr>
            <w:tcW w:w="1930" w:type="dxa"/>
            <w:shd w:val="clear" w:color="auto" w:fill="auto"/>
            <w:vAlign w:val="center"/>
          </w:tcPr>
          <w:p w14:paraId="4000F125" w14:textId="77777777" w:rsidR="00094FE5" w:rsidRPr="00A55BB9" w:rsidRDefault="000C248C" w:rsidP="000C248C">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1</w:t>
            </w:r>
          </w:p>
        </w:tc>
        <w:tc>
          <w:tcPr>
            <w:tcW w:w="1742" w:type="dxa"/>
            <w:shd w:val="clear" w:color="auto" w:fill="auto"/>
            <w:vAlign w:val="center"/>
          </w:tcPr>
          <w:p w14:paraId="7F2FE3E4" w14:textId="77777777" w:rsidR="00094FE5" w:rsidRPr="00A55BB9" w:rsidRDefault="00094FE5" w:rsidP="000C248C">
            <w:pPr>
              <w:rPr>
                <w:rFonts w:asciiTheme="minorHAnsi" w:eastAsia="Times New Roman" w:hAnsiTheme="minorHAnsi" w:cstheme="minorHAnsi"/>
                <w:bCs/>
                <w:sz w:val="22"/>
                <w:szCs w:val="22"/>
                <w:lang w:eastAsia="de-DE"/>
              </w:rPr>
            </w:pPr>
          </w:p>
        </w:tc>
      </w:tr>
      <w:tr w:rsidR="00094FE5" w:rsidRPr="00A55BB9" w14:paraId="0CC21291" w14:textId="77777777" w:rsidTr="000C248C">
        <w:trPr>
          <w:trHeight w:val="351"/>
        </w:trPr>
        <w:tc>
          <w:tcPr>
            <w:tcW w:w="540" w:type="dxa"/>
            <w:shd w:val="clear" w:color="auto" w:fill="auto"/>
          </w:tcPr>
          <w:p w14:paraId="0F41848D" w14:textId="77777777" w:rsidR="00094FE5" w:rsidRPr="00A55BB9" w:rsidRDefault="00094FE5" w:rsidP="009348A1">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4</w:t>
            </w:r>
          </w:p>
        </w:tc>
        <w:tc>
          <w:tcPr>
            <w:tcW w:w="5990" w:type="dxa"/>
            <w:shd w:val="clear" w:color="auto" w:fill="auto"/>
          </w:tcPr>
          <w:p w14:paraId="5F86CFE4" w14:textId="77777777" w:rsidR="00094FE5" w:rsidRPr="00A55BB9" w:rsidRDefault="00094FE5" w:rsidP="009348A1">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Writing the report and handing over the draft to the implementing organizations and funding agent</w:t>
            </w:r>
          </w:p>
        </w:tc>
        <w:tc>
          <w:tcPr>
            <w:tcW w:w="1930" w:type="dxa"/>
            <w:shd w:val="clear" w:color="auto" w:fill="auto"/>
            <w:vAlign w:val="center"/>
          </w:tcPr>
          <w:p w14:paraId="51E24048" w14:textId="77777777" w:rsidR="00094FE5" w:rsidRPr="00A55BB9" w:rsidRDefault="000C248C" w:rsidP="000C248C">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2</w:t>
            </w:r>
          </w:p>
        </w:tc>
        <w:tc>
          <w:tcPr>
            <w:tcW w:w="1742" w:type="dxa"/>
            <w:shd w:val="clear" w:color="auto" w:fill="auto"/>
            <w:vAlign w:val="center"/>
          </w:tcPr>
          <w:p w14:paraId="6FC8FDEB" w14:textId="77777777" w:rsidR="00094FE5" w:rsidRPr="00A55BB9" w:rsidRDefault="00094FE5" w:rsidP="000C248C">
            <w:pPr>
              <w:rPr>
                <w:rFonts w:asciiTheme="minorHAnsi" w:eastAsia="Times New Roman" w:hAnsiTheme="minorHAnsi" w:cstheme="minorHAnsi"/>
                <w:bCs/>
                <w:sz w:val="22"/>
                <w:szCs w:val="22"/>
                <w:lang w:eastAsia="de-DE"/>
              </w:rPr>
            </w:pPr>
          </w:p>
        </w:tc>
      </w:tr>
      <w:tr w:rsidR="00094FE5" w:rsidRPr="00A55BB9" w14:paraId="51373197" w14:textId="77777777" w:rsidTr="000C248C">
        <w:trPr>
          <w:trHeight w:val="287"/>
        </w:trPr>
        <w:tc>
          <w:tcPr>
            <w:tcW w:w="540" w:type="dxa"/>
            <w:shd w:val="clear" w:color="auto" w:fill="auto"/>
          </w:tcPr>
          <w:p w14:paraId="0C4EF143" w14:textId="77777777" w:rsidR="00094FE5" w:rsidRPr="00A55BB9" w:rsidRDefault="00094FE5" w:rsidP="009348A1">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val="de-DE" w:eastAsia="de-DE"/>
              </w:rPr>
              <w:t>7</w:t>
            </w:r>
          </w:p>
        </w:tc>
        <w:tc>
          <w:tcPr>
            <w:tcW w:w="5990" w:type="dxa"/>
            <w:shd w:val="clear" w:color="auto" w:fill="auto"/>
          </w:tcPr>
          <w:p w14:paraId="4B8A4DBD" w14:textId="77777777" w:rsidR="00094FE5" w:rsidRPr="00A55BB9" w:rsidRDefault="00094FE5" w:rsidP="009348A1">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 xml:space="preserve">Finalizing the report  </w:t>
            </w:r>
          </w:p>
        </w:tc>
        <w:tc>
          <w:tcPr>
            <w:tcW w:w="1930" w:type="dxa"/>
            <w:shd w:val="clear" w:color="auto" w:fill="auto"/>
            <w:vAlign w:val="center"/>
          </w:tcPr>
          <w:p w14:paraId="13D5208F" w14:textId="77777777" w:rsidR="00094FE5" w:rsidRPr="00A55BB9" w:rsidRDefault="000C248C" w:rsidP="000C248C">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1</w:t>
            </w:r>
          </w:p>
        </w:tc>
        <w:tc>
          <w:tcPr>
            <w:tcW w:w="1742" w:type="dxa"/>
            <w:shd w:val="clear" w:color="auto" w:fill="auto"/>
            <w:vAlign w:val="center"/>
          </w:tcPr>
          <w:p w14:paraId="724EB9B4" w14:textId="77777777" w:rsidR="00094FE5" w:rsidRPr="00A55BB9" w:rsidRDefault="00094FE5" w:rsidP="000C248C">
            <w:pPr>
              <w:rPr>
                <w:rFonts w:asciiTheme="minorHAnsi" w:eastAsia="Times New Roman" w:hAnsiTheme="minorHAnsi" w:cstheme="minorHAnsi"/>
                <w:bCs/>
                <w:sz w:val="22"/>
                <w:szCs w:val="22"/>
                <w:lang w:eastAsia="de-DE"/>
              </w:rPr>
            </w:pPr>
          </w:p>
        </w:tc>
      </w:tr>
      <w:tr w:rsidR="00094FE5" w:rsidRPr="00A55BB9" w14:paraId="2D95035B" w14:textId="77777777" w:rsidTr="000C248C">
        <w:trPr>
          <w:trHeight w:val="279"/>
        </w:trPr>
        <w:tc>
          <w:tcPr>
            <w:tcW w:w="540" w:type="dxa"/>
            <w:shd w:val="clear" w:color="auto" w:fill="auto"/>
          </w:tcPr>
          <w:p w14:paraId="4D7649CB" w14:textId="77777777" w:rsidR="00094FE5" w:rsidRPr="00A55BB9" w:rsidRDefault="00094FE5" w:rsidP="009348A1">
            <w:pPr>
              <w:rPr>
                <w:rFonts w:asciiTheme="minorHAnsi" w:eastAsia="Times New Roman" w:hAnsiTheme="minorHAnsi" w:cstheme="minorHAnsi"/>
                <w:bCs/>
                <w:sz w:val="22"/>
                <w:szCs w:val="22"/>
                <w:lang w:val="de-DE" w:eastAsia="de-DE"/>
              </w:rPr>
            </w:pPr>
            <w:r w:rsidRPr="00A55BB9">
              <w:rPr>
                <w:rFonts w:asciiTheme="minorHAnsi" w:eastAsia="Times New Roman" w:hAnsiTheme="minorHAnsi" w:cstheme="minorHAnsi"/>
                <w:bCs/>
                <w:sz w:val="22"/>
                <w:szCs w:val="22"/>
                <w:lang w:val="de-DE" w:eastAsia="de-DE"/>
              </w:rPr>
              <w:t>8</w:t>
            </w:r>
          </w:p>
        </w:tc>
        <w:tc>
          <w:tcPr>
            <w:tcW w:w="5990" w:type="dxa"/>
            <w:shd w:val="clear" w:color="auto" w:fill="auto"/>
          </w:tcPr>
          <w:p w14:paraId="4DF9C5B7" w14:textId="77777777" w:rsidR="00094FE5" w:rsidRPr="00A55BB9" w:rsidRDefault="00094FE5" w:rsidP="009348A1">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Handing over of final report</w:t>
            </w:r>
          </w:p>
        </w:tc>
        <w:tc>
          <w:tcPr>
            <w:tcW w:w="1930" w:type="dxa"/>
            <w:shd w:val="clear" w:color="auto" w:fill="auto"/>
            <w:vAlign w:val="center"/>
          </w:tcPr>
          <w:p w14:paraId="0222D693" w14:textId="77777777" w:rsidR="00094FE5" w:rsidRPr="00A55BB9" w:rsidRDefault="000C248C" w:rsidP="000C248C">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1</w:t>
            </w:r>
          </w:p>
        </w:tc>
        <w:tc>
          <w:tcPr>
            <w:tcW w:w="1742" w:type="dxa"/>
            <w:shd w:val="clear" w:color="auto" w:fill="auto"/>
            <w:vAlign w:val="center"/>
          </w:tcPr>
          <w:p w14:paraId="0D8E77C2" w14:textId="77777777" w:rsidR="00094FE5" w:rsidRPr="00A55BB9" w:rsidRDefault="00094FE5" w:rsidP="000C248C">
            <w:pPr>
              <w:rPr>
                <w:rFonts w:asciiTheme="minorHAnsi" w:eastAsia="Times New Roman" w:hAnsiTheme="minorHAnsi" w:cstheme="minorHAnsi"/>
                <w:bCs/>
                <w:sz w:val="22"/>
                <w:szCs w:val="22"/>
                <w:lang w:eastAsia="de-DE"/>
              </w:rPr>
            </w:pPr>
          </w:p>
        </w:tc>
      </w:tr>
      <w:tr w:rsidR="00094FE5" w:rsidRPr="00A55BB9" w14:paraId="1683AA30" w14:textId="77777777" w:rsidTr="000C248C">
        <w:trPr>
          <w:trHeight w:val="279"/>
        </w:trPr>
        <w:tc>
          <w:tcPr>
            <w:tcW w:w="540" w:type="dxa"/>
            <w:shd w:val="clear" w:color="auto" w:fill="auto"/>
          </w:tcPr>
          <w:p w14:paraId="48AE752D" w14:textId="77777777" w:rsidR="00094FE5" w:rsidRPr="00A55BB9" w:rsidRDefault="00094FE5" w:rsidP="009348A1">
            <w:pPr>
              <w:rPr>
                <w:rFonts w:asciiTheme="minorHAnsi" w:eastAsia="Times New Roman" w:hAnsiTheme="minorHAnsi" w:cstheme="minorHAnsi"/>
                <w:bCs/>
                <w:sz w:val="22"/>
                <w:szCs w:val="22"/>
                <w:lang w:val="de-DE" w:eastAsia="de-DE"/>
              </w:rPr>
            </w:pPr>
            <w:r w:rsidRPr="00A55BB9">
              <w:rPr>
                <w:rFonts w:asciiTheme="minorHAnsi" w:eastAsia="Times New Roman" w:hAnsiTheme="minorHAnsi" w:cstheme="minorHAnsi"/>
                <w:bCs/>
                <w:sz w:val="22"/>
                <w:szCs w:val="22"/>
                <w:lang w:val="de-DE" w:eastAsia="de-DE"/>
              </w:rPr>
              <w:t>9</w:t>
            </w:r>
          </w:p>
        </w:tc>
        <w:tc>
          <w:tcPr>
            <w:tcW w:w="5990" w:type="dxa"/>
            <w:shd w:val="clear" w:color="auto" w:fill="auto"/>
          </w:tcPr>
          <w:p w14:paraId="67D2253F" w14:textId="77777777" w:rsidR="00094FE5" w:rsidRPr="00A55BB9" w:rsidRDefault="00094FE5" w:rsidP="009348A1">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 xml:space="preserve">Traveling days </w:t>
            </w:r>
          </w:p>
        </w:tc>
        <w:tc>
          <w:tcPr>
            <w:tcW w:w="1930" w:type="dxa"/>
            <w:shd w:val="clear" w:color="auto" w:fill="auto"/>
            <w:vAlign w:val="center"/>
          </w:tcPr>
          <w:p w14:paraId="03EBE34B" w14:textId="77777777" w:rsidR="00094FE5" w:rsidRPr="00A55BB9" w:rsidRDefault="000C248C" w:rsidP="000C248C">
            <w:pPr>
              <w:rPr>
                <w:rFonts w:asciiTheme="minorHAnsi" w:eastAsia="Times New Roman" w:hAnsiTheme="minorHAnsi" w:cstheme="minorHAnsi"/>
                <w:bCs/>
                <w:sz w:val="22"/>
                <w:szCs w:val="22"/>
                <w:lang w:eastAsia="de-DE"/>
              </w:rPr>
            </w:pPr>
            <w:r w:rsidRPr="00A55BB9">
              <w:rPr>
                <w:rFonts w:asciiTheme="minorHAnsi" w:eastAsia="Times New Roman" w:hAnsiTheme="minorHAnsi" w:cstheme="minorHAnsi"/>
                <w:bCs/>
                <w:sz w:val="22"/>
                <w:szCs w:val="22"/>
                <w:lang w:eastAsia="de-DE"/>
              </w:rPr>
              <w:t>2</w:t>
            </w:r>
          </w:p>
        </w:tc>
        <w:tc>
          <w:tcPr>
            <w:tcW w:w="1742" w:type="dxa"/>
            <w:shd w:val="clear" w:color="auto" w:fill="auto"/>
            <w:vAlign w:val="center"/>
          </w:tcPr>
          <w:p w14:paraId="0B7B5BF6" w14:textId="77777777" w:rsidR="00094FE5" w:rsidRPr="00A55BB9" w:rsidRDefault="00094FE5" w:rsidP="000C248C">
            <w:pPr>
              <w:rPr>
                <w:rFonts w:asciiTheme="minorHAnsi" w:eastAsia="Times New Roman" w:hAnsiTheme="minorHAnsi" w:cstheme="minorHAnsi"/>
                <w:bCs/>
                <w:sz w:val="22"/>
                <w:szCs w:val="22"/>
                <w:lang w:eastAsia="de-DE"/>
              </w:rPr>
            </w:pPr>
          </w:p>
        </w:tc>
      </w:tr>
    </w:tbl>
    <w:p w14:paraId="0FC80449" w14:textId="77777777" w:rsidR="00A92E06" w:rsidRPr="00A55BB9" w:rsidRDefault="00A92E06" w:rsidP="00094FE5">
      <w:pPr>
        <w:tabs>
          <w:tab w:val="left" w:pos="720"/>
        </w:tabs>
        <w:jc w:val="both"/>
        <w:rPr>
          <w:rFonts w:asciiTheme="minorHAnsi" w:hAnsiTheme="minorHAnsi" w:cstheme="minorHAnsi"/>
          <w:sz w:val="22"/>
          <w:szCs w:val="22"/>
        </w:rPr>
      </w:pPr>
    </w:p>
    <w:p w14:paraId="1C4C9A62" w14:textId="796AC35B" w:rsidR="00FD0A41" w:rsidRPr="00A55BB9" w:rsidRDefault="00FD0A41" w:rsidP="00717321">
      <w:pPr>
        <w:pStyle w:val="ListParagraph"/>
        <w:numPr>
          <w:ilvl w:val="0"/>
          <w:numId w:val="18"/>
        </w:numPr>
        <w:tabs>
          <w:tab w:val="left" w:pos="360"/>
        </w:tabs>
        <w:rPr>
          <w:rFonts w:asciiTheme="minorHAnsi" w:hAnsiTheme="minorHAnsi" w:cstheme="minorHAnsi"/>
          <w:b/>
          <w:sz w:val="22"/>
          <w:szCs w:val="22"/>
        </w:rPr>
      </w:pPr>
      <w:r w:rsidRPr="00A55BB9">
        <w:rPr>
          <w:rFonts w:asciiTheme="minorHAnsi" w:hAnsiTheme="minorHAnsi" w:cstheme="minorHAnsi"/>
          <w:b/>
          <w:sz w:val="22"/>
          <w:szCs w:val="22"/>
        </w:rPr>
        <w:t>SUPPORT FROM AAH SOUTH SUDAN TO THE EVALUATION</w:t>
      </w:r>
    </w:p>
    <w:p w14:paraId="41CB56CD" w14:textId="77777777" w:rsidR="00FD0A41" w:rsidRPr="00A55BB9" w:rsidRDefault="00FD0A41" w:rsidP="00FD0A41">
      <w:p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 xml:space="preserve">AAH will provide the following support to facilitate the </w:t>
      </w:r>
      <w:r w:rsidR="00B827EF" w:rsidRPr="00A55BB9">
        <w:rPr>
          <w:rFonts w:asciiTheme="minorHAnsi" w:hAnsiTheme="minorHAnsi" w:cstheme="minorHAnsi"/>
          <w:sz w:val="22"/>
          <w:szCs w:val="22"/>
        </w:rPr>
        <w:t>midterm</w:t>
      </w:r>
      <w:r w:rsidRPr="00A55BB9">
        <w:rPr>
          <w:rFonts w:asciiTheme="minorHAnsi" w:hAnsiTheme="minorHAnsi" w:cstheme="minorHAnsi"/>
          <w:sz w:val="22"/>
          <w:szCs w:val="22"/>
        </w:rPr>
        <w:t xml:space="preserve"> of project evaluation process:</w:t>
      </w:r>
    </w:p>
    <w:p w14:paraId="30CDCEF7" w14:textId="77777777" w:rsidR="00FD0A41" w:rsidRPr="00A55BB9" w:rsidRDefault="00FD0A41" w:rsidP="00FD0A41">
      <w:pPr>
        <w:numPr>
          <w:ilvl w:val="0"/>
          <w:numId w:val="38"/>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Transport into and out of the country as well as within the country during the review process.</w:t>
      </w:r>
    </w:p>
    <w:p w14:paraId="6289A10F" w14:textId="77777777" w:rsidR="00FD0A41" w:rsidRPr="00A55BB9" w:rsidRDefault="00FD0A41" w:rsidP="00FD0A41">
      <w:pPr>
        <w:numPr>
          <w:ilvl w:val="0"/>
          <w:numId w:val="38"/>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Meals and accommodation for the consultant during review process in-country in accordance to AAH-I policies</w:t>
      </w:r>
      <w:r w:rsidR="00AA6201" w:rsidRPr="00A55BB9">
        <w:rPr>
          <w:rFonts w:asciiTheme="minorHAnsi" w:hAnsiTheme="minorHAnsi" w:cstheme="minorHAnsi"/>
          <w:sz w:val="22"/>
          <w:szCs w:val="22"/>
        </w:rPr>
        <w:t>.</w:t>
      </w:r>
    </w:p>
    <w:p w14:paraId="54F4B9A7" w14:textId="77777777" w:rsidR="00FD0A41" w:rsidRPr="00A55BB9" w:rsidRDefault="00FD0A41" w:rsidP="00FD0A41">
      <w:pPr>
        <w:numPr>
          <w:ilvl w:val="0"/>
          <w:numId w:val="38"/>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Enumerators’ fees and training materials</w:t>
      </w:r>
      <w:r w:rsidR="00680E93" w:rsidRPr="00A55BB9">
        <w:rPr>
          <w:rFonts w:asciiTheme="minorHAnsi" w:hAnsiTheme="minorHAnsi" w:cstheme="minorHAnsi"/>
          <w:sz w:val="22"/>
          <w:szCs w:val="22"/>
        </w:rPr>
        <w:t>.</w:t>
      </w:r>
    </w:p>
    <w:p w14:paraId="4B832983" w14:textId="77777777" w:rsidR="00FD0A41" w:rsidRPr="00A55BB9" w:rsidRDefault="00FD0A41" w:rsidP="00FD0A41">
      <w:pPr>
        <w:numPr>
          <w:ilvl w:val="0"/>
          <w:numId w:val="38"/>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Logistical support for the data collection process</w:t>
      </w:r>
      <w:r w:rsidR="00680E93" w:rsidRPr="00A55BB9">
        <w:rPr>
          <w:rFonts w:asciiTheme="minorHAnsi" w:hAnsiTheme="minorHAnsi" w:cstheme="minorHAnsi"/>
          <w:sz w:val="22"/>
          <w:szCs w:val="22"/>
        </w:rPr>
        <w:t>.</w:t>
      </w:r>
    </w:p>
    <w:p w14:paraId="01DC6B5F" w14:textId="77777777" w:rsidR="00FD0A41" w:rsidRPr="00A55BB9" w:rsidRDefault="00FD0A41" w:rsidP="00FD0A41">
      <w:pPr>
        <w:numPr>
          <w:ilvl w:val="0"/>
          <w:numId w:val="38"/>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Supervision of the process including working with the team</w:t>
      </w:r>
      <w:r w:rsidR="00A0291C" w:rsidRPr="00A55BB9">
        <w:rPr>
          <w:rFonts w:asciiTheme="minorHAnsi" w:hAnsiTheme="minorHAnsi" w:cstheme="minorHAnsi"/>
          <w:sz w:val="22"/>
          <w:szCs w:val="22"/>
        </w:rPr>
        <w:t xml:space="preserve">. </w:t>
      </w:r>
    </w:p>
    <w:p w14:paraId="000FDAC1" w14:textId="77777777" w:rsidR="00FD0A41" w:rsidRPr="00A55BB9" w:rsidRDefault="00FD0A41" w:rsidP="00717321">
      <w:pPr>
        <w:numPr>
          <w:ilvl w:val="0"/>
          <w:numId w:val="18"/>
        </w:numPr>
        <w:tabs>
          <w:tab w:val="left" w:pos="450"/>
        </w:tabs>
        <w:spacing w:before="240"/>
        <w:rPr>
          <w:rFonts w:asciiTheme="minorHAnsi" w:hAnsiTheme="minorHAnsi" w:cstheme="minorHAnsi"/>
          <w:b/>
          <w:sz w:val="22"/>
          <w:szCs w:val="22"/>
        </w:rPr>
      </w:pPr>
      <w:r w:rsidRPr="00A55BB9">
        <w:rPr>
          <w:rFonts w:asciiTheme="minorHAnsi" w:hAnsiTheme="minorHAnsi" w:cstheme="minorHAnsi"/>
          <w:b/>
          <w:sz w:val="22"/>
          <w:szCs w:val="22"/>
        </w:rPr>
        <w:t>KEY DELIVERABLES</w:t>
      </w:r>
    </w:p>
    <w:p w14:paraId="7B47DD47" w14:textId="77777777" w:rsidR="00FD0A41" w:rsidRPr="00A55BB9" w:rsidRDefault="00FD0A41" w:rsidP="00FD0A41">
      <w:p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Based on this TOR the consultant shall deliver the following:</w:t>
      </w:r>
    </w:p>
    <w:p w14:paraId="0F00E25A" w14:textId="77777777" w:rsidR="00FD0A41" w:rsidRPr="00A55BB9" w:rsidRDefault="00FD0A41" w:rsidP="00FD0A41">
      <w:pPr>
        <w:numPr>
          <w:ilvl w:val="0"/>
          <w:numId w:val="39"/>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Within one week of signing of the contract, the consultant shall provide an inception report detailing the methodology and clear timelines of the tasks to be performed; this will be guided further by AAH-I policy and security protocols. This must be accompanied by tools for data collection.</w:t>
      </w:r>
    </w:p>
    <w:p w14:paraId="2FF85F74" w14:textId="486F30FD" w:rsidR="00FD0A41" w:rsidRPr="00A55BB9" w:rsidRDefault="00FD0A41" w:rsidP="00FD0A41">
      <w:pPr>
        <w:numPr>
          <w:ilvl w:val="0"/>
          <w:numId w:val="39"/>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 xml:space="preserve">A draft (soft copy) </w:t>
      </w:r>
      <w:r w:rsidR="00A92E06" w:rsidRPr="00A55BB9">
        <w:rPr>
          <w:rFonts w:asciiTheme="minorHAnsi" w:hAnsiTheme="minorHAnsi" w:cstheme="minorHAnsi"/>
          <w:sz w:val="22"/>
          <w:szCs w:val="22"/>
        </w:rPr>
        <w:t>end of project evaluation</w:t>
      </w:r>
      <w:r w:rsidRPr="00A55BB9">
        <w:rPr>
          <w:rFonts w:asciiTheme="minorHAnsi" w:hAnsiTheme="minorHAnsi" w:cstheme="minorHAnsi"/>
          <w:sz w:val="22"/>
          <w:szCs w:val="22"/>
        </w:rPr>
        <w:t xml:space="preserve"> report two weeks after data collection.</w:t>
      </w:r>
    </w:p>
    <w:p w14:paraId="6672A6ED" w14:textId="77777777" w:rsidR="00FD0A41" w:rsidRPr="00A55BB9" w:rsidRDefault="00FD0A41" w:rsidP="00FD0A41">
      <w:pPr>
        <w:numPr>
          <w:ilvl w:val="0"/>
          <w:numId w:val="39"/>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Submit to AAH South Sudan the final report for the assessment (both hard copy and soft copies). The report should not be more than 25 pages excluding annexes.</w:t>
      </w:r>
    </w:p>
    <w:p w14:paraId="577ABE5E" w14:textId="77777777" w:rsidR="00FD0A41" w:rsidRPr="00A55BB9" w:rsidRDefault="00FD0A41" w:rsidP="00FD0A41">
      <w:pPr>
        <w:numPr>
          <w:ilvl w:val="0"/>
          <w:numId w:val="39"/>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Data sets used for analysis as well as any other form of transcripts used and data protection policy should be applied.</w:t>
      </w:r>
    </w:p>
    <w:p w14:paraId="1AE6080C" w14:textId="77777777" w:rsidR="00FD0A41" w:rsidRPr="00A55BB9" w:rsidRDefault="00FD0A41" w:rsidP="00FD0A41">
      <w:pPr>
        <w:widowControl w:val="0"/>
        <w:autoSpaceDE w:val="0"/>
        <w:autoSpaceDN w:val="0"/>
        <w:adjustRightInd w:val="0"/>
        <w:spacing w:before="240" w:line="276" w:lineRule="auto"/>
        <w:rPr>
          <w:rFonts w:asciiTheme="minorHAnsi" w:eastAsia="Times New Roman" w:hAnsiTheme="minorHAnsi" w:cstheme="minorHAnsi"/>
          <w:b/>
          <w:sz w:val="22"/>
          <w:szCs w:val="22"/>
          <w:lang w:eastAsia="de-DE"/>
        </w:rPr>
      </w:pPr>
      <w:r w:rsidRPr="00A55BB9">
        <w:rPr>
          <w:rFonts w:asciiTheme="minorHAnsi" w:eastAsia="Times New Roman" w:hAnsiTheme="minorHAnsi" w:cstheme="minorHAnsi"/>
          <w:b/>
          <w:sz w:val="22"/>
          <w:szCs w:val="22"/>
          <w:lang w:eastAsia="de-DE"/>
        </w:rPr>
        <w:t>Reporting</w:t>
      </w:r>
    </w:p>
    <w:p w14:paraId="05CF7D6B" w14:textId="77777777" w:rsidR="00FD0A41" w:rsidRPr="00A55BB9" w:rsidRDefault="00FD0A41" w:rsidP="00572BCD">
      <w:pPr>
        <w:spacing w:before="240"/>
        <w:rPr>
          <w:rFonts w:asciiTheme="minorHAnsi" w:eastAsia="Times New Roman" w:hAnsiTheme="minorHAnsi" w:cstheme="minorHAnsi"/>
          <w:iCs/>
          <w:sz w:val="22"/>
          <w:szCs w:val="22"/>
          <w:lang w:val="x-none" w:eastAsia="x-none"/>
        </w:rPr>
      </w:pPr>
      <w:r w:rsidRPr="00A55BB9">
        <w:rPr>
          <w:rFonts w:asciiTheme="minorHAnsi" w:eastAsia="Times New Roman" w:hAnsiTheme="minorHAnsi" w:cstheme="minorHAnsi"/>
          <w:iCs/>
          <w:sz w:val="22"/>
          <w:szCs w:val="22"/>
          <w:lang w:val="x-none" w:eastAsia="x-none"/>
        </w:rPr>
        <w:t xml:space="preserve">The final report </w:t>
      </w:r>
      <w:r w:rsidRPr="00A55BB9">
        <w:rPr>
          <w:rFonts w:asciiTheme="minorHAnsi" w:eastAsia="Times New Roman" w:hAnsiTheme="minorHAnsi" w:cstheme="minorHAnsi"/>
          <w:iCs/>
          <w:sz w:val="22"/>
          <w:szCs w:val="22"/>
          <w:lang w:eastAsia="x-none"/>
        </w:rPr>
        <w:t xml:space="preserve">written in English </w:t>
      </w:r>
      <w:r w:rsidRPr="00A55BB9">
        <w:rPr>
          <w:rFonts w:asciiTheme="minorHAnsi" w:eastAsia="Times New Roman" w:hAnsiTheme="minorHAnsi" w:cstheme="minorHAnsi"/>
          <w:iCs/>
          <w:sz w:val="22"/>
          <w:szCs w:val="22"/>
          <w:lang w:val="x-none" w:eastAsia="x-none"/>
        </w:rPr>
        <w:t xml:space="preserve">should be a </w:t>
      </w:r>
      <w:r w:rsidRPr="00A55BB9">
        <w:rPr>
          <w:rFonts w:asciiTheme="minorHAnsi" w:eastAsia="Times New Roman" w:hAnsiTheme="minorHAnsi" w:cstheme="minorHAnsi"/>
          <w:iCs/>
          <w:sz w:val="22"/>
          <w:szCs w:val="22"/>
          <w:lang w:eastAsia="x-none"/>
        </w:rPr>
        <w:t xml:space="preserve">minimum </w:t>
      </w:r>
      <w:r w:rsidRPr="00A55BB9">
        <w:rPr>
          <w:rFonts w:asciiTheme="minorHAnsi" w:eastAsia="Times New Roman" w:hAnsiTheme="minorHAnsi" w:cstheme="minorHAnsi"/>
          <w:iCs/>
          <w:sz w:val="22"/>
          <w:szCs w:val="22"/>
          <w:lang w:val="x-none" w:eastAsia="x-none"/>
        </w:rPr>
        <w:t xml:space="preserve">of </w:t>
      </w:r>
      <w:r w:rsidRPr="00A55BB9">
        <w:rPr>
          <w:rFonts w:asciiTheme="minorHAnsi" w:eastAsia="Times New Roman" w:hAnsiTheme="minorHAnsi" w:cstheme="minorHAnsi"/>
          <w:iCs/>
          <w:sz w:val="22"/>
          <w:szCs w:val="22"/>
          <w:lang w:eastAsia="x-none"/>
        </w:rPr>
        <w:t>5</w:t>
      </w:r>
      <w:r w:rsidRPr="00A55BB9">
        <w:rPr>
          <w:rFonts w:asciiTheme="minorHAnsi" w:eastAsia="Times New Roman" w:hAnsiTheme="minorHAnsi" w:cstheme="minorHAnsi"/>
          <w:iCs/>
          <w:sz w:val="22"/>
          <w:szCs w:val="22"/>
          <w:lang w:val="x-none" w:eastAsia="x-none"/>
        </w:rPr>
        <w:t>0 pages, excluding annexes</w:t>
      </w:r>
      <w:r w:rsidRPr="00A55BB9">
        <w:rPr>
          <w:rFonts w:asciiTheme="minorHAnsi" w:eastAsia="Times New Roman" w:hAnsiTheme="minorHAnsi" w:cstheme="minorHAnsi"/>
          <w:iCs/>
          <w:sz w:val="22"/>
          <w:szCs w:val="22"/>
          <w:lang w:eastAsia="x-none"/>
        </w:rPr>
        <w:t xml:space="preserve"> It </w:t>
      </w:r>
      <w:r w:rsidRPr="00A55BB9">
        <w:rPr>
          <w:rFonts w:asciiTheme="minorHAnsi" w:eastAsia="Times New Roman" w:hAnsiTheme="minorHAnsi" w:cstheme="minorHAnsi"/>
          <w:iCs/>
          <w:sz w:val="22"/>
          <w:szCs w:val="22"/>
          <w:lang w:val="x-none" w:eastAsia="x-none"/>
        </w:rPr>
        <w:t xml:space="preserve">should be submitted not later than </w:t>
      </w:r>
      <w:r w:rsidR="00680E93" w:rsidRPr="00A55BB9">
        <w:rPr>
          <w:rFonts w:asciiTheme="minorHAnsi" w:eastAsia="Times New Roman" w:hAnsiTheme="minorHAnsi" w:cstheme="minorHAnsi"/>
          <w:iCs/>
          <w:sz w:val="22"/>
          <w:szCs w:val="22"/>
          <w:lang w:eastAsia="x-none"/>
        </w:rPr>
        <w:t>5</w:t>
      </w:r>
      <w:r w:rsidR="00680E93" w:rsidRPr="00A55BB9">
        <w:rPr>
          <w:rFonts w:asciiTheme="minorHAnsi" w:eastAsia="Times New Roman" w:hAnsiTheme="minorHAnsi" w:cstheme="minorHAnsi"/>
          <w:iCs/>
          <w:sz w:val="22"/>
          <w:szCs w:val="22"/>
          <w:vertAlign w:val="superscript"/>
          <w:lang w:eastAsia="x-none"/>
        </w:rPr>
        <w:t>th</w:t>
      </w:r>
      <w:r w:rsidR="00680E93" w:rsidRPr="00A55BB9">
        <w:rPr>
          <w:rFonts w:asciiTheme="minorHAnsi" w:eastAsia="Times New Roman" w:hAnsiTheme="minorHAnsi" w:cstheme="minorHAnsi"/>
          <w:iCs/>
          <w:sz w:val="22"/>
          <w:szCs w:val="22"/>
          <w:lang w:eastAsia="x-none"/>
        </w:rPr>
        <w:t xml:space="preserve"> December </w:t>
      </w:r>
      <w:r w:rsidR="00953C8D" w:rsidRPr="00A55BB9">
        <w:rPr>
          <w:rFonts w:asciiTheme="minorHAnsi" w:eastAsia="Times New Roman" w:hAnsiTheme="minorHAnsi" w:cstheme="minorHAnsi"/>
          <w:iCs/>
          <w:sz w:val="22"/>
          <w:szCs w:val="22"/>
          <w:lang w:eastAsia="x-none"/>
        </w:rPr>
        <w:t>2</w:t>
      </w:r>
      <w:r w:rsidRPr="00A55BB9">
        <w:rPr>
          <w:rFonts w:asciiTheme="minorHAnsi" w:eastAsia="Times New Roman" w:hAnsiTheme="minorHAnsi" w:cstheme="minorHAnsi"/>
          <w:iCs/>
          <w:sz w:val="22"/>
          <w:szCs w:val="22"/>
          <w:lang w:eastAsia="x-none"/>
        </w:rPr>
        <w:t>02</w:t>
      </w:r>
      <w:r w:rsidR="00680E93" w:rsidRPr="00A55BB9">
        <w:rPr>
          <w:rFonts w:asciiTheme="minorHAnsi" w:eastAsia="Times New Roman" w:hAnsiTheme="minorHAnsi" w:cstheme="minorHAnsi"/>
          <w:iCs/>
          <w:sz w:val="22"/>
          <w:szCs w:val="22"/>
          <w:lang w:eastAsia="x-none"/>
        </w:rPr>
        <w:t>3</w:t>
      </w:r>
      <w:r w:rsidRPr="00A55BB9">
        <w:rPr>
          <w:rFonts w:asciiTheme="minorHAnsi" w:eastAsia="Times New Roman" w:hAnsiTheme="minorHAnsi" w:cstheme="minorHAnsi"/>
          <w:iCs/>
          <w:sz w:val="22"/>
          <w:szCs w:val="22"/>
          <w:lang w:val="x-none" w:eastAsia="x-none"/>
        </w:rPr>
        <w:t>. It should contain an executive summary of a maximum 2 pages. The report should follow the following structure:</w:t>
      </w:r>
    </w:p>
    <w:p w14:paraId="040B292C" w14:textId="77777777" w:rsidR="00FD0A41" w:rsidRPr="00A55BB9" w:rsidRDefault="00FD0A41" w:rsidP="00572BCD">
      <w:pPr>
        <w:widowControl w:val="0"/>
        <w:numPr>
          <w:ilvl w:val="0"/>
          <w:numId w:val="44"/>
        </w:numPr>
        <w:autoSpaceDE w:val="0"/>
        <w:autoSpaceDN w:val="0"/>
        <w:adjustRightInd w:val="0"/>
        <w:spacing w:before="240" w:after="200"/>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 xml:space="preserve">Key data of the evaluation (1 page): </w:t>
      </w:r>
    </w:p>
    <w:p w14:paraId="3B373269" w14:textId="77777777" w:rsidR="00FD0A41" w:rsidRPr="00A55BB9" w:rsidRDefault="00FD0A41" w:rsidP="00680E93">
      <w:pPr>
        <w:widowControl w:val="0"/>
        <w:autoSpaceDE w:val="0"/>
        <w:autoSpaceDN w:val="0"/>
        <w:adjustRightInd w:val="0"/>
        <w:spacing w:before="240"/>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Title of the projects, projects number, duration of the projects evaluated, the title of</w:t>
      </w:r>
      <w:r w:rsidR="0026037E" w:rsidRPr="00A55BB9">
        <w:rPr>
          <w:rFonts w:asciiTheme="minorHAnsi" w:eastAsia="Times New Roman" w:hAnsiTheme="minorHAnsi" w:cstheme="minorHAnsi"/>
          <w:sz w:val="22"/>
          <w:szCs w:val="22"/>
          <w:lang w:eastAsia="de-DE"/>
        </w:rPr>
        <w:t xml:space="preserve"> </w:t>
      </w:r>
      <w:r w:rsidRPr="00A55BB9">
        <w:rPr>
          <w:rFonts w:asciiTheme="minorHAnsi" w:eastAsia="Times New Roman" w:hAnsiTheme="minorHAnsi" w:cstheme="minorHAnsi"/>
          <w:sz w:val="22"/>
          <w:szCs w:val="22"/>
          <w:lang w:eastAsia="de-DE"/>
        </w:rPr>
        <w:t>the evaluation, principal of the evaluation (who commissioned the evaluation),</w:t>
      </w:r>
      <w:r w:rsidR="004A3BF2" w:rsidRPr="00A55BB9">
        <w:rPr>
          <w:rFonts w:asciiTheme="minorHAnsi" w:eastAsia="Times New Roman" w:hAnsiTheme="minorHAnsi" w:cstheme="minorHAnsi"/>
          <w:sz w:val="22"/>
          <w:szCs w:val="22"/>
          <w:lang w:eastAsia="de-DE"/>
        </w:rPr>
        <w:t xml:space="preserve"> </w:t>
      </w:r>
      <w:r w:rsidRPr="00A55BB9">
        <w:rPr>
          <w:rFonts w:asciiTheme="minorHAnsi" w:eastAsia="Times New Roman" w:hAnsiTheme="minorHAnsi" w:cstheme="minorHAnsi"/>
          <w:sz w:val="22"/>
          <w:szCs w:val="22"/>
          <w:lang w:eastAsia="de-DE"/>
        </w:rPr>
        <w:t xml:space="preserve">contractor of the evaluation, date of the report </w:t>
      </w:r>
    </w:p>
    <w:p w14:paraId="4F95AD2D" w14:textId="77777777" w:rsidR="00FD0A41" w:rsidRPr="00A55BB9" w:rsidRDefault="00FD0A41" w:rsidP="00572BCD">
      <w:pPr>
        <w:widowControl w:val="0"/>
        <w:numPr>
          <w:ilvl w:val="0"/>
          <w:numId w:val="44"/>
        </w:numPr>
        <w:autoSpaceDE w:val="0"/>
        <w:autoSpaceDN w:val="0"/>
        <w:adjustRightInd w:val="0"/>
        <w:spacing w:before="240" w:after="200"/>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 xml:space="preserve">Executive summary: </w:t>
      </w:r>
    </w:p>
    <w:p w14:paraId="3C2178AE" w14:textId="77777777" w:rsidR="00FD0A41" w:rsidRPr="00A55BB9" w:rsidRDefault="00FD0A41" w:rsidP="00572BCD">
      <w:pPr>
        <w:widowControl w:val="0"/>
        <w:autoSpaceDE w:val="0"/>
        <w:autoSpaceDN w:val="0"/>
        <w:adjustRightInd w:val="0"/>
        <w:spacing w:before="240"/>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 xml:space="preserve">A tightly drafted, to-the-point, free-standing document (about 1 </w:t>
      </w:r>
      <w:r w:rsidRPr="00A55BB9">
        <w:rPr>
          <w:rFonts w:asciiTheme="minorHAnsi" w:eastAsia="Times New Roman" w:hAnsiTheme="minorHAnsi" w:cstheme="minorHAnsi"/>
          <w:sz w:val="22"/>
          <w:szCs w:val="22"/>
          <w:vertAlign w:val="superscript"/>
          <w:lang w:eastAsia="de-DE"/>
        </w:rPr>
        <w:t>1/2</w:t>
      </w:r>
      <w:r w:rsidRPr="00A55BB9">
        <w:rPr>
          <w:rFonts w:asciiTheme="minorHAnsi" w:eastAsia="Times New Roman" w:hAnsiTheme="minorHAnsi" w:cstheme="minorHAnsi"/>
          <w:sz w:val="22"/>
          <w:szCs w:val="22"/>
          <w:lang w:eastAsia="de-DE"/>
        </w:rPr>
        <w:t xml:space="preserve"> – 2 pages in English), including the key issues of the evaluation, main analytical points, conclusions, lessons learnt and recommendations. </w:t>
      </w:r>
    </w:p>
    <w:p w14:paraId="6B1F832D" w14:textId="77777777" w:rsidR="00FD0A41" w:rsidRPr="00A55BB9" w:rsidRDefault="00FD0A41" w:rsidP="00572BCD">
      <w:pPr>
        <w:widowControl w:val="0"/>
        <w:numPr>
          <w:ilvl w:val="0"/>
          <w:numId w:val="44"/>
        </w:numPr>
        <w:autoSpaceDE w:val="0"/>
        <w:autoSpaceDN w:val="0"/>
        <w:adjustRightInd w:val="0"/>
        <w:spacing w:before="240" w:after="200"/>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Introduction</w:t>
      </w:r>
    </w:p>
    <w:p w14:paraId="32F838A1" w14:textId="77777777" w:rsidR="00FD0A41" w:rsidRPr="00A55BB9" w:rsidRDefault="00FD0A41" w:rsidP="00572BCD">
      <w:pPr>
        <w:widowControl w:val="0"/>
        <w:autoSpaceDE w:val="0"/>
        <w:autoSpaceDN w:val="0"/>
        <w:adjustRightInd w:val="0"/>
        <w:spacing w:before="240"/>
        <w:ind w:left="900" w:hanging="360"/>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a)</w:t>
      </w:r>
      <w:r w:rsidRPr="00A55BB9">
        <w:rPr>
          <w:rFonts w:asciiTheme="minorHAnsi" w:eastAsia="Times New Roman" w:hAnsiTheme="minorHAnsi" w:cstheme="minorHAnsi"/>
          <w:sz w:val="22"/>
          <w:szCs w:val="22"/>
          <w:lang w:eastAsia="de-DE"/>
        </w:rPr>
        <w:tab/>
        <w:t xml:space="preserve">Purpose of the evaluation, scope and key questions. Short description of the projects, relevant socio-economic and political frame conditions </w:t>
      </w:r>
    </w:p>
    <w:p w14:paraId="77A145E3" w14:textId="77777777" w:rsidR="00FD0A41" w:rsidRPr="00A55BB9" w:rsidRDefault="00FD0A41" w:rsidP="00572BCD">
      <w:pPr>
        <w:widowControl w:val="0"/>
        <w:autoSpaceDE w:val="0"/>
        <w:autoSpaceDN w:val="0"/>
        <w:adjustRightInd w:val="0"/>
        <w:spacing w:before="240"/>
        <w:ind w:left="900" w:hanging="360"/>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lastRenderedPageBreak/>
        <w:t>b)</w:t>
      </w:r>
      <w:r w:rsidRPr="00A55BB9">
        <w:rPr>
          <w:rFonts w:asciiTheme="minorHAnsi" w:eastAsia="Times New Roman" w:hAnsiTheme="minorHAnsi" w:cstheme="minorHAnsi"/>
          <w:sz w:val="22"/>
          <w:szCs w:val="22"/>
          <w:lang w:eastAsia="de-DE"/>
        </w:rPr>
        <w:tab/>
        <w:t xml:space="preserve">Evaluation design/methodology </w:t>
      </w:r>
    </w:p>
    <w:p w14:paraId="010307A9" w14:textId="77777777" w:rsidR="00FD0A41" w:rsidRPr="00A55BB9" w:rsidRDefault="00FD0A41" w:rsidP="00572BCD">
      <w:pPr>
        <w:widowControl w:val="0"/>
        <w:numPr>
          <w:ilvl w:val="0"/>
          <w:numId w:val="44"/>
        </w:numPr>
        <w:autoSpaceDE w:val="0"/>
        <w:autoSpaceDN w:val="0"/>
        <w:adjustRightInd w:val="0"/>
        <w:spacing w:after="200"/>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 xml:space="preserve">Evaluation Methodology </w:t>
      </w:r>
    </w:p>
    <w:p w14:paraId="6C498AF9" w14:textId="77777777" w:rsidR="00FD0A41" w:rsidRPr="00A55BB9" w:rsidRDefault="00FD0A41" w:rsidP="00572BCD">
      <w:pPr>
        <w:widowControl w:val="0"/>
        <w:numPr>
          <w:ilvl w:val="0"/>
          <w:numId w:val="44"/>
        </w:numPr>
        <w:autoSpaceDE w:val="0"/>
        <w:autoSpaceDN w:val="0"/>
        <w:adjustRightInd w:val="0"/>
        <w:spacing w:after="200"/>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Key findings of the evaluation</w:t>
      </w:r>
    </w:p>
    <w:p w14:paraId="5C657595" w14:textId="77777777" w:rsidR="00FD0A41" w:rsidRPr="00A55BB9" w:rsidRDefault="00FD0A41" w:rsidP="00572BCD">
      <w:pPr>
        <w:widowControl w:val="0"/>
        <w:autoSpaceDE w:val="0"/>
        <w:autoSpaceDN w:val="0"/>
        <w:adjustRightInd w:val="0"/>
        <w:ind w:left="630"/>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 xml:space="preserve">Key results/findings: concerning the questions and DAC criteria pointed out in the TOR (including projects and context analysis), </w:t>
      </w:r>
    </w:p>
    <w:p w14:paraId="3B5CB590" w14:textId="77777777" w:rsidR="00FD0A41" w:rsidRPr="00A55BB9" w:rsidRDefault="00FD0A41" w:rsidP="00572BCD">
      <w:pPr>
        <w:widowControl w:val="0"/>
        <w:numPr>
          <w:ilvl w:val="0"/>
          <w:numId w:val="44"/>
        </w:numPr>
        <w:autoSpaceDE w:val="0"/>
        <w:autoSpaceDN w:val="0"/>
        <w:adjustRightInd w:val="0"/>
        <w:spacing w:after="200"/>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 xml:space="preserve"> Conclusions </w:t>
      </w:r>
    </w:p>
    <w:p w14:paraId="6EAE2662" w14:textId="77777777" w:rsidR="00FD0A41" w:rsidRPr="00A55BB9" w:rsidRDefault="00FD0A41" w:rsidP="00572BCD">
      <w:pPr>
        <w:widowControl w:val="0"/>
        <w:numPr>
          <w:ilvl w:val="0"/>
          <w:numId w:val="44"/>
        </w:numPr>
        <w:autoSpaceDE w:val="0"/>
        <w:autoSpaceDN w:val="0"/>
        <w:adjustRightInd w:val="0"/>
        <w:spacing w:after="200"/>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 xml:space="preserve"> Recommendation</w:t>
      </w:r>
    </w:p>
    <w:p w14:paraId="2A036BF9" w14:textId="77777777" w:rsidR="00FD0A41" w:rsidRPr="00A55BB9" w:rsidRDefault="00FD0A41" w:rsidP="00572BCD">
      <w:pPr>
        <w:widowControl w:val="0"/>
        <w:autoSpaceDE w:val="0"/>
        <w:autoSpaceDN w:val="0"/>
        <w:adjustRightInd w:val="0"/>
        <w:spacing w:before="240"/>
        <w:ind w:left="720"/>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Regarding future steps/ activities / follow up carefully targeted to the respective and appropriate audiences at all levels, relevant and feasible (if possible, for each conclusion one recommendation)</w:t>
      </w:r>
    </w:p>
    <w:p w14:paraId="6051F85C" w14:textId="77777777" w:rsidR="00FD0A41" w:rsidRPr="00A55BB9" w:rsidRDefault="00FD0A41" w:rsidP="00572BCD">
      <w:pPr>
        <w:widowControl w:val="0"/>
        <w:numPr>
          <w:ilvl w:val="0"/>
          <w:numId w:val="44"/>
        </w:numPr>
        <w:autoSpaceDE w:val="0"/>
        <w:autoSpaceDN w:val="0"/>
        <w:adjustRightInd w:val="0"/>
        <w:spacing w:after="200"/>
        <w:rPr>
          <w:rFonts w:asciiTheme="minorHAnsi" w:eastAsia="Times New Roman" w:hAnsiTheme="minorHAnsi" w:cstheme="minorHAnsi"/>
          <w:color w:val="000000"/>
          <w:sz w:val="22"/>
          <w:szCs w:val="22"/>
          <w:lang w:eastAsia="de-DE"/>
        </w:rPr>
      </w:pPr>
      <w:r w:rsidRPr="00A55BB9">
        <w:rPr>
          <w:rFonts w:asciiTheme="minorHAnsi" w:eastAsia="Times New Roman" w:hAnsiTheme="minorHAnsi" w:cstheme="minorHAnsi"/>
          <w:color w:val="000000"/>
          <w:sz w:val="22"/>
          <w:szCs w:val="22"/>
          <w:lang w:eastAsia="de-DE"/>
        </w:rPr>
        <w:t xml:space="preserve"> Lessons </w:t>
      </w:r>
    </w:p>
    <w:p w14:paraId="43B1D782" w14:textId="77777777" w:rsidR="00FD0A41" w:rsidRPr="00A55BB9" w:rsidRDefault="00FD0A41" w:rsidP="00572BCD">
      <w:pPr>
        <w:widowControl w:val="0"/>
        <w:autoSpaceDE w:val="0"/>
        <w:autoSpaceDN w:val="0"/>
        <w:adjustRightInd w:val="0"/>
        <w:ind w:firstLine="720"/>
        <w:rPr>
          <w:rFonts w:asciiTheme="minorHAnsi" w:eastAsia="Times New Roman" w:hAnsiTheme="minorHAnsi" w:cstheme="minorHAnsi"/>
          <w:color w:val="000000"/>
          <w:sz w:val="22"/>
          <w:szCs w:val="22"/>
          <w:lang w:eastAsia="de-DE"/>
        </w:rPr>
      </w:pPr>
      <w:r w:rsidRPr="00A55BB9">
        <w:rPr>
          <w:rFonts w:asciiTheme="minorHAnsi" w:eastAsia="Times New Roman" w:hAnsiTheme="minorHAnsi" w:cstheme="minorHAnsi"/>
          <w:color w:val="000000"/>
          <w:sz w:val="22"/>
          <w:szCs w:val="22"/>
          <w:lang w:eastAsia="de-DE"/>
        </w:rPr>
        <w:t>Generalization of conclusions applicable for a wider use</w:t>
      </w:r>
    </w:p>
    <w:p w14:paraId="18A57A42" w14:textId="77777777" w:rsidR="00FD0A41" w:rsidRPr="00A55BB9" w:rsidRDefault="00FD0A41" w:rsidP="00572BCD">
      <w:pPr>
        <w:widowControl w:val="0"/>
        <w:autoSpaceDE w:val="0"/>
        <w:autoSpaceDN w:val="0"/>
        <w:adjustRightInd w:val="0"/>
        <w:spacing w:before="240"/>
        <w:rPr>
          <w:rFonts w:asciiTheme="minorHAnsi" w:eastAsia="Times New Roman" w:hAnsiTheme="minorHAnsi" w:cstheme="minorHAnsi"/>
          <w:b/>
          <w:color w:val="000000"/>
          <w:sz w:val="22"/>
          <w:szCs w:val="22"/>
          <w:lang w:eastAsia="de-DE"/>
        </w:rPr>
      </w:pPr>
      <w:r w:rsidRPr="00A55BB9">
        <w:rPr>
          <w:rFonts w:asciiTheme="minorHAnsi" w:eastAsia="Times New Roman" w:hAnsiTheme="minorHAnsi" w:cstheme="minorHAnsi"/>
          <w:b/>
          <w:color w:val="000000"/>
          <w:sz w:val="22"/>
          <w:szCs w:val="22"/>
          <w:lang w:eastAsia="de-DE"/>
        </w:rPr>
        <w:t>Annexes</w:t>
      </w:r>
    </w:p>
    <w:p w14:paraId="1F4FFC43" w14:textId="77777777" w:rsidR="00FD0A41" w:rsidRPr="00A55BB9" w:rsidRDefault="00FD0A41" w:rsidP="00572BCD">
      <w:pPr>
        <w:widowControl w:val="0"/>
        <w:numPr>
          <w:ilvl w:val="0"/>
          <w:numId w:val="43"/>
        </w:numPr>
        <w:autoSpaceDE w:val="0"/>
        <w:autoSpaceDN w:val="0"/>
        <w:adjustRightInd w:val="0"/>
        <w:spacing w:before="240" w:after="200"/>
        <w:rPr>
          <w:rFonts w:asciiTheme="minorHAnsi" w:eastAsia="Times New Roman" w:hAnsiTheme="minorHAnsi" w:cstheme="minorHAnsi"/>
          <w:sz w:val="22"/>
          <w:szCs w:val="22"/>
          <w:lang w:eastAsia="de-DE"/>
        </w:rPr>
      </w:pPr>
      <w:proofErr w:type="spellStart"/>
      <w:r w:rsidRPr="00A55BB9">
        <w:rPr>
          <w:rFonts w:asciiTheme="minorHAnsi" w:eastAsia="Times New Roman" w:hAnsiTheme="minorHAnsi" w:cstheme="minorHAnsi"/>
          <w:sz w:val="22"/>
          <w:szCs w:val="22"/>
          <w:lang w:eastAsia="de-DE"/>
        </w:rPr>
        <w:t>ToR</w:t>
      </w:r>
      <w:proofErr w:type="spellEnd"/>
      <w:r w:rsidRPr="00A55BB9">
        <w:rPr>
          <w:rFonts w:asciiTheme="minorHAnsi" w:eastAsia="Times New Roman" w:hAnsiTheme="minorHAnsi" w:cstheme="minorHAnsi"/>
          <w:sz w:val="22"/>
          <w:szCs w:val="22"/>
          <w:lang w:eastAsia="de-DE"/>
        </w:rPr>
        <w:t xml:space="preserve">, list of persons/organizations consulted, literature and documentation consulted etc. </w:t>
      </w:r>
    </w:p>
    <w:p w14:paraId="5A8D585A" w14:textId="77777777" w:rsidR="00FD0A41" w:rsidRPr="00A55BB9" w:rsidRDefault="00FD0A41" w:rsidP="00572BCD">
      <w:pPr>
        <w:widowControl w:val="0"/>
        <w:numPr>
          <w:ilvl w:val="0"/>
          <w:numId w:val="43"/>
        </w:numPr>
        <w:autoSpaceDE w:val="0"/>
        <w:autoSpaceDN w:val="0"/>
        <w:adjustRightInd w:val="0"/>
        <w:spacing w:before="240" w:after="200"/>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 xml:space="preserve">CVs of the professionals involved in evaluation </w:t>
      </w:r>
    </w:p>
    <w:p w14:paraId="7B834F81" w14:textId="77777777" w:rsidR="00FD0A41" w:rsidRPr="00A55BB9" w:rsidRDefault="00FD0A41" w:rsidP="00572BCD">
      <w:pPr>
        <w:widowControl w:val="0"/>
        <w:numPr>
          <w:ilvl w:val="0"/>
          <w:numId w:val="43"/>
        </w:numPr>
        <w:autoSpaceDE w:val="0"/>
        <w:autoSpaceDN w:val="0"/>
        <w:adjustRightInd w:val="0"/>
        <w:spacing w:before="240" w:after="200"/>
        <w:rPr>
          <w:rFonts w:asciiTheme="minorHAnsi" w:eastAsia="Times New Roman" w:hAnsiTheme="minorHAnsi" w:cstheme="minorHAnsi"/>
          <w:sz w:val="22"/>
          <w:szCs w:val="22"/>
          <w:lang w:eastAsia="de-DE"/>
        </w:rPr>
      </w:pPr>
      <w:r w:rsidRPr="00A55BB9">
        <w:rPr>
          <w:rFonts w:asciiTheme="minorHAnsi" w:eastAsia="Times New Roman" w:hAnsiTheme="minorHAnsi" w:cstheme="minorHAnsi"/>
          <w:sz w:val="22"/>
          <w:szCs w:val="22"/>
          <w:lang w:eastAsia="de-DE"/>
        </w:rPr>
        <w:t xml:space="preserve">The inter-linkages between key results/findings, conclusions and recommendations/lessons learnt have to be clear and transparent and should be presented in a table with the columns of Findings, Conclusions, Recommendations </w:t>
      </w:r>
    </w:p>
    <w:p w14:paraId="778E0DC2" w14:textId="77777777" w:rsidR="00FD0A41" w:rsidRPr="00A55BB9" w:rsidRDefault="00FD0A41" w:rsidP="00572BCD">
      <w:pPr>
        <w:widowControl w:val="0"/>
        <w:autoSpaceDE w:val="0"/>
        <w:autoSpaceDN w:val="0"/>
        <w:adjustRightInd w:val="0"/>
        <w:spacing w:before="240"/>
        <w:rPr>
          <w:rFonts w:asciiTheme="minorHAnsi" w:eastAsia="Calibri" w:hAnsiTheme="minorHAnsi" w:cstheme="minorHAnsi"/>
          <w:b/>
          <w:color w:val="000000"/>
          <w:sz w:val="22"/>
          <w:szCs w:val="22"/>
        </w:rPr>
      </w:pPr>
      <w:r w:rsidRPr="00A55BB9">
        <w:rPr>
          <w:rFonts w:asciiTheme="minorHAnsi" w:eastAsia="Times New Roman" w:hAnsiTheme="minorHAnsi" w:cstheme="minorHAnsi"/>
          <w:color w:val="000000"/>
          <w:sz w:val="22"/>
          <w:szCs w:val="22"/>
          <w:lang w:eastAsia="de-DE"/>
        </w:rPr>
        <w:t>Attachments</w:t>
      </w:r>
      <w:r w:rsidRPr="00A55BB9">
        <w:rPr>
          <w:rFonts w:asciiTheme="minorHAnsi" w:eastAsia="Calibri" w:hAnsiTheme="minorHAnsi" w:cstheme="minorHAnsi"/>
          <w:b/>
          <w:color w:val="000000"/>
          <w:sz w:val="22"/>
          <w:szCs w:val="22"/>
        </w:rPr>
        <w:t xml:space="preserve"> </w:t>
      </w:r>
    </w:p>
    <w:p w14:paraId="1FB2BC19" w14:textId="77777777" w:rsidR="00FD0A41" w:rsidRPr="00A55BB9" w:rsidRDefault="00FD0A41" w:rsidP="00572BCD">
      <w:pPr>
        <w:widowControl w:val="0"/>
        <w:autoSpaceDE w:val="0"/>
        <w:autoSpaceDN w:val="0"/>
        <w:adjustRightInd w:val="0"/>
        <w:rPr>
          <w:rFonts w:asciiTheme="minorHAnsi" w:eastAsia="Calibri" w:hAnsiTheme="minorHAnsi" w:cstheme="minorHAnsi"/>
          <w:color w:val="000000"/>
          <w:sz w:val="22"/>
          <w:szCs w:val="22"/>
        </w:rPr>
      </w:pPr>
      <w:r w:rsidRPr="00A55BB9">
        <w:rPr>
          <w:rFonts w:asciiTheme="minorHAnsi" w:eastAsia="Calibri" w:hAnsiTheme="minorHAnsi" w:cstheme="minorHAnsi"/>
          <w:color w:val="000000"/>
          <w:sz w:val="22"/>
          <w:szCs w:val="22"/>
        </w:rPr>
        <w:t xml:space="preserve">1: </w:t>
      </w:r>
      <w:r w:rsidRPr="00A55BB9">
        <w:rPr>
          <w:rFonts w:asciiTheme="minorHAnsi" w:eastAsia="Calibri" w:hAnsiTheme="minorHAnsi" w:cstheme="minorHAnsi"/>
          <w:color w:val="000000"/>
          <w:sz w:val="22"/>
          <w:szCs w:val="22"/>
        </w:rPr>
        <w:tab/>
        <w:t>Terms of Reference</w:t>
      </w:r>
    </w:p>
    <w:p w14:paraId="445B08AD" w14:textId="77777777" w:rsidR="0007627D" w:rsidRPr="00A55BB9" w:rsidRDefault="00FD0A41" w:rsidP="00572BCD">
      <w:pPr>
        <w:autoSpaceDE w:val="0"/>
        <w:autoSpaceDN w:val="0"/>
        <w:adjustRightInd w:val="0"/>
        <w:rPr>
          <w:rFonts w:asciiTheme="minorHAnsi" w:eastAsia="Calibri" w:hAnsiTheme="minorHAnsi" w:cstheme="minorHAnsi"/>
          <w:sz w:val="22"/>
          <w:szCs w:val="22"/>
        </w:rPr>
      </w:pPr>
      <w:r w:rsidRPr="00A55BB9">
        <w:rPr>
          <w:rFonts w:asciiTheme="minorHAnsi" w:eastAsia="Calibri" w:hAnsiTheme="minorHAnsi" w:cstheme="minorHAnsi"/>
          <w:sz w:val="22"/>
          <w:szCs w:val="22"/>
        </w:rPr>
        <w:t xml:space="preserve">2: </w:t>
      </w:r>
      <w:r w:rsidRPr="00A55BB9">
        <w:rPr>
          <w:rFonts w:asciiTheme="minorHAnsi" w:eastAsia="Calibri" w:hAnsiTheme="minorHAnsi" w:cstheme="minorHAnsi"/>
          <w:sz w:val="22"/>
          <w:szCs w:val="22"/>
        </w:rPr>
        <w:tab/>
        <w:t>Recommended table - overview of conclusions, recommendations, and</w:t>
      </w:r>
    </w:p>
    <w:p w14:paraId="26E6BEDC" w14:textId="6CB73EB0" w:rsidR="00FD0A41" w:rsidRPr="00A55BB9" w:rsidRDefault="0007627D" w:rsidP="00572BCD">
      <w:pPr>
        <w:autoSpaceDE w:val="0"/>
        <w:autoSpaceDN w:val="0"/>
        <w:adjustRightInd w:val="0"/>
        <w:rPr>
          <w:rFonts w:asciiTheme="minorHAnsi" w:eastAsia="Calibri" w:hAnsiTheme="minorHAnsi" w:cstheme="minorHAnsi"/>
          <w:sz w:val="22"/>
          <w:szCs w:val="22"/>
        </w:rPr>
      </w:pPr>
      <w:r w:rsidRPr="00A55BB9">
        <w:rPr>
          <w:rFonts w:asciiTheme="minorHAnsi" w:eastAsia="Calibri" w:hAnsiTheme="minorHAnsi" w:cstheme="minorHAnsi"/>
          <w:sz w:val="22"/>
          <w:szCs w:val="22"/>
        </w:rPr>
        <w:t xml:space="preserve">            </w:t>
      </w:r>
      <w:r w:rsidR="00FD0A41" w:rsidRPr="00A55BB9">
        <w:rPr>
          <w:rFonts w:asciiTheme="minorHAnsi" w:eastAsia="Calibri" w:hAnsiTheme="minorHAnsi" w:cstheme="minorHAnsi"/>
          <w:sz w:val="22"/>
          <w:szCs w:val="22"/>
        </w:rPr>
        <w:t xml:space="preserve">implementation plan </w:t>
      </w:r>
    </w:p>
    <w:p w14:paraId="7D34C51A" w14:textId="77777777" w:rsidR="00FD0A41" w:rsidRPr="00A55BB9" w:rsidRDefault="00FD0A41" w:rsidP="00572BCD">
      <w:pPr>
        <w:autoSpaceDE w:val="0"/>
        <w:autoSpaceDN w:val="0"/>
        <w:adjustRightInd w:val="0"/>
        <w:rPr>
          <w:rFonts w:asciiTheme="minorHAnsi" w:eastAsia="Calibri" w:hAnsiTheme="minorHAnsi" w:cstheme="minorHAnsi"/>
          <w:sz w:val="22"/>
          <w:szCs w:val="22"/>
        </w:rPr>
      </w:pPr>
      <w:r w:rsidRPr="00A55BB9">
        <w:rPr>
          <w:rFonts w:asciiTheme="minorHAnsi" w:eastAsia="Calibri" w:hAnsiTheme="minorHAnsi" w:cstheme="minorHAnsi"/>
          <w:sz w:val="22"/>
          <w:szCs w:val="22"/>
        </w:rPr>
        <w:t>3:</w:t>
      </w:r>
      <w:r w:rsidRPr="00A55BB9">
        <w:rPr>
          <w:rFonts w:asciiTheme="minorHAnsi" w:eastAsia="Calibri" w:hAnsiTheme="minorHAnsi" w:cstheme="minorHAnsi"/>
          <w:sz w:val="22"/>
          <w:szCs w:val="22"/>
        </w:rPr>
        <w:tab/>
        <w:t xml:space="preserve">Applied instruments (questionnaire guideline, KII and FGD) </w:t>
      </w:r>
    </w:p>
    <w:p w14:paraId="6C7A65B6" w14:textId="77777777" w:rsidR="00FD0A41" w:rsidRPr="00A55BB9" w:rsidRDefault="00FD0A41" w:rsidP="00FD0A41">
      <w:pPr>
        <w:tabs>
          <w:tab w:val="left" w:pos="720"/>
        </w:tabs>
        <w:jc w:val="both"/>
        <w:rPr>
          <w:rFonts w:asciiTheme="minorHAnsi" w:hAnsiTheme="minorHAnsi" w:cstheme="minorHAnsi"/>
          <w:sz w:val="22"/>
          <w:szCs w:val="22"/>
        </w:rPr>
      </w:pPr>
    </w:p>
    <w:p w14:paraId="2E9CED48" w14:textId="77777777" w:rsidR="00FD0A41" w:rsidRPr="00A55BB9" w:rsidRDefault="00FD0A41" w:rsidP="00717321">
      <w:pPr>
        <w:numPr>
          <w:ilvl w:val="0"/>
          <w:numId w:val="18"/>
        </w:numPr>
        <w:tabs>
          <w:tab w:val="left" w:pos="450"/>
          <w:tab w:val="left" w:pos="630"/>
          <w:tab w:val="left" w:pos="810"/>
        </w:tabs>
        <w:rPr>
          <w:rFonts w:asciiTheme="minorHAnsi" w:hAnsiTheme="minorHAnsi" w:cstheme="minorHAnsi"/>
          <w:b/>
          <w:sz w:val="22"/>
          <w:szCs w:val="22"/>
        </w:rPr>
      </w:pPr>
      <w:r w:rsidRPr="00A55BB9">
        <w:rPr>
          <w:rFonts w:asciiTheme="minorHAnsi" w:hAnsiTheme="minorHAnsi" w:cstheme="minorHAnsi"/>
          <w:b/>
          <w:sz w:val="22"/>
          <w:szCs w:val="22"/>
        </w:rPr>
        <w:t>EVALUATOR’S PROFILE AND REQUIREMENTS</w:t>
      </w:r>
    </w:p>
    <w:p w14:paraId="5547A7DD" w14:textId="77777777" w:rsidR="00FD0A41" w:rsidRPr="00A55BB9" w:rsidRDefault="00FD0A41" w:rsidP="00FD0A41">
      <w:pPr>
        <w:numPr>
          <w:ilvl w:val="0"/>
          <w:numId w:val="40"/>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Hold a Master Degree in Medicine and Surgery, Public Health, Community Health, Epidemiology, Project Management or qualifications related to health and nutrition sector.</w:t>
      </w:r>
    </w:p>
    <w:p w14:paraId="38FFB8C7" w14:textId="77777777" w:rsidR="00FD0A41" w:rsidRPr="00A55BB9" w:rsidRDefault="00FD0A41" w:rsidP="00FD0A41">
      <w:pPr>
        <w:numPr>
          <w:ilvl w:val="0"/>
          <w:numId w:val="40"/>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At least Five (5) years’ experience in evaluating/reviewing of health projects in South Sudan or similar contexts in the East African region.</w:t>
      </w:r>
    </w:p>
    <w:p w14:paraId="45608EEC" w14:textId="77777777" w:rsidR="00FD0A41" w:rsidRPr="00A55BB9" w:rsidRDefault="00FD0A41" w:rsidP="00FD0A41">
      <w:pPr>
        <w:numPr>
          <w:ilvl w:val="0"/>
          <w:numId w:val="40"/>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The consultant must be able to demonstrate experience in the systematic verification and analysis of both quantitative and qualitative data, preferably in a health services support context.</w:t>
      </w:r>
    </w:p>
    <w:p w14:paraId="2457CB67" w14:textId="77777777" w:rsidR="00FD0A41" w:rsidRPr="00A55BB9" w:rsidRDefault="00FD0A41" w:rsidP="00FD0A41">
      <w:pPr>
        <w:numPr>
          <w:ilvl w:val="0"/>
          <w:numId w:val="40"/>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Excellent analytical and report writing skills with contextual knowledge of humanitarian settings like South Sudan or other countries/fragile states.</w:t>
      </w:r>
    </w:p>
    <w:p w14:paraId="5722F5D3" w14:textId="77777777" w:rsidR="00FD0A41" w:rsidRPr="00A55BB9" w:rsidRDefault="00FD0A41" w:rsidP="00FD0A41">
      <w:pPr>
        <w:numPr>
          <w:ilvl w:val="0"/>
          <w:numId w:val="40"/>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Previous experience in undertaking similar assignments-thematic and geographical context.</w:t>
      </w:r>
      <w:r w:rsidR="001A544E" w:rsidRPr="00A55BB9">
        <w:rPr>
          <w:rFonts w:asciiTheme="minorHAnsi" w:hAnsiTheme="minorHAnsi" w:cstheme="minorHAnsi"/>
          <w:sz w:val="22"/>
          <w:szCs w:val="22"/>
        </w:rPr>
        <w:t xml:space="preserve"> </w:t>
      </w:r>
    </w:p>
    <w:p w14:paraId="733D7D76" w14:textId="77777777" w:rsidR="00FD0A41" w:rsidRPr="00A55BB9" w:rsidRDefault="00FD0A41" w:rsidP="00FD0A41">
      <w:pPr>
        <w:tabs>
          <w:tab w:val="left" w:pos="720"/>
        </w:tabs>
        <w:jc w:val="both"/>
        <w:rPr>
          <w:rFonts w:asciiTheme="minorHAnsi" w:hAnsiTheme="minorHAnsi" w:cstheme="minorHAnsi"/>
          <w:sz w:val="22"/>
          <w:szCs w:val="22"/>
        </w:rPr>
      </w:pPr>
    </w:p>
    <w:p w14:paraId="19030198" w14:textId="77777777" w:rsidR="00FD0A41" w:rsidRPr="00A55BB9" w:rsidRDefault="00FD0A41" w:rsidP="00717321">
      <w:pPr>
        <w:numPr>
          <w:ilvl w:val="0"/>
          <w:numId w:val="18"/>
        </w:numPr>
        <w:tabs>
          <w:tab w:val="left" w:pos="450"/>
        </w:tabs>
        <w:rPr>
          <w:rFonts w:asciiTheme="minorHAnsi" w:hAnsiTheme="minorHAnsi" w:cstheme="minorHAnsi"/>
          <w:b/>
          <w:sz w:val="22"/>
          <w:szCs w:val="22"/>
        </w:rPr>
      </w:pPr>
      <w:r w:rsidRPr="00A55BB9">
        <w:rPr>
          <w:rFonts w:asciiTheme="minorHAnsi" w:hAnsiTheme="minorHAnsi" w:cstheme="minorHAnsi"/>
          <w:b/>
          <w:sz w:val="22"/>
          <w:szCs w:val="22"/>
        </w:rPr>
        <w:t>APPLICATION PROCEDURE</w:t>
      </w:r>
    </w:p>
    <w:p w14:paraId="2360E316" w14:textId="77777777" w:rsidR="00FD0A41" w:rsidRPr="00A55BB9" w:rsidRDefault="00FD0A41" w:rsidP="00656C02">
      <w:pPr>
        <w:tabs>
          <w:tab w:val="left" w:pos="720"/>
        </w:tabs>
        <w:spacing w:before="240"/>
        <w:jc w:val="both"/>
        <w:rPr>
          <w:rFonts w:asciiTheme="minorHAnsi" w:hAnsiTheme="minorHAnsi" w:cstheme="minorHAnsi"/>
          <w:sz w:val="22"/>
          <w:szCs w:val="22"/>
        </w:rPr>
      </w:pPr>
      <w:r w:rsidRPr="00A55BB9">
        <w:rPr>
          <w:rFonts w:asciiTheme="minorHAnsi" w:hAnsiTheme="minorHAnsi" w:cstheme="minorHAnsi"/>
          <w:sz w:val="22"/>
          <w:szCs w:val="22"/>
        </w:rPr>
        <w:t>The interested candidates are requested to submit:</w:t>
      </w:r>
    </w:p>
    <w:p w14:paraId="56F485AD" w14:textId="77777777" w:rsidR="00FD0A41" w:rsidRPr="00A55BB9" w:rsidRDefault="00FD0A41" w:rsidP="00FD0A41">
      <w:pPr>
        <w:numPr>
          <w:ilvl w:val="0"/>
          <w:numId w:val="41"/>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 xml:space="preserve">Technical proposal document maximum </w:t>
      </w:r>
      <w:r w:rsidRPr="00A55BB9">
        <w:rPr>
          <w:rFonts w:asciiTheme="minorHAnsi" w:hAnsiTheme="minorHAnsi" w:cstheme="minorHAnsi"/>
          <w:b/>
          <w:sz w:val="22"/>
          <w:szCs w:val="22"/>
        </w:rPr>
        <w:t>ten</w:t>
      </w:r>
      <w:r w:rsidRPr="00A55BB9">
        <w:rPr>
          <w:rFonts w:asciiTheme="minorHAnsi" w:hAnsiTheme="minorHAnsi" w:cstheme="minorHAnsi"/>
          <w:sz w:val="22"/>
          <w:szCs w:val="22"/>
        </w:rPr>
        <w:t xml:space="preserve"> pages excluding annexes which shows how the consultant intends to carry out the consultancy </w:t>
      </w:r>
      <w:r w:rsidRPr="00A55BB9">
        <w:rPr>
          <w:rFonts w:asciiTheme="minorHAnsi" w:hAnsiTheme="minorHAnsi" w:cstheme="minorHAnsi"/>
          <w:i/>
          <w:sz w:val="22"/>
          <w:szCs w:val="22"/>
        </w:rPr>
        <w:t>(Ensure evaluation criteria, methodology, evaluation question, Sampling and Data management processes are clearly articulated).</w:t>
      </w:r>
    </w:p>
    <w:p w14:paraId="7DB93102" w14:textId="77777777" w:rsidR="00FD0A41" w:rsidRPr="00A55BB9" w:rsidRDefault="00FD0A41" w:rsidP="00FD0A41">
      <w:pPr>
        <w:numPr>
          <w:ilvl w:val="0"/>
          <w:numId w:val="41"/>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Financial proposal with detailed budget clearly broken down not exceeding five pages.</w:t>
      </w:r>
    </w:p>
    <w:p w14:paraId="449A20E6" w14:textId="77777777" w:rsidR="00FD0A41" w:rsidRPr="00A55BB9" w:rsidRDefault="00FD0A41" w:rsidP="00FD0A41">
      <w:pPr>
        <w:numPr>
          <w:ilvl w:val="0"/>
          <w:numId w:val="41"/>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lastRenderedPageBreak/>
        <w:t>Samples of previous work on similar or related projects evaluation.</w:t>
      </w:r>
    </w:p>
    <w:p w14:paraId="67ECE51A" w14:textId="77777777" w:rsidR="00FD0A41" w:rsidRPr="00A55BB9" w:rsidRDefault="00FD0A41" w:rsidP="00FD0A41">
      <w:pPr>
        <w:numPr>
          <w:ilvl w:val="0"/>
          <w:numId w:val="41"/>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Curriculum Vitae of the consultant/s with references/referees preferably previous organizations for whom they were contracted.</w:t>
      </w:r>
    </w:p>
    <w:p w14:paraId="061E1694" w14:textId="77777777" w:rsidR="00FD0A41" w:rsidRPr="00A55BB9" w:rsidRDefault="00FD0A41" w:rsidP="00FD0A41">
      <w:pPr>
        <w:numPr>
          <w:ilvl w:val="0"/>
          <w:numId w:val="41"/>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 xml:space="preserve">Profile of the consultancy firm- with proof of compliance with regulatory obligations. </w:t>
      </w:r>
    </w:p>
    <w:p w14:paraId="7D80454F" w14:textId="77777777" w:rsidR="0007627D" w:rsidRPr="00A55BB9" w:rsidRDefault="0007627D" w:rsidP="00B505FE">
      <w:pPr>
        <w:tabs>
          <w:tab w:val="left" w:pos="720"/>
        </w:tabs>
        <w:rPr>
          <w:rFonts w:asciiTheme="minorHAnsi" w:hAnsiTheme="minorHAnsi" w:cstheme="minorHAnsi"/>
          <w:sz w:val="22"/>
          <w:szCs w:val="22"/>
        </w:rPr>
      </w:pPr>
    </w:p>
    <w:p w14:paraId="4B54D01B" w14:textId="05EFA4F2" w:rsidR="00FD0A41" w:rsidRPr="00A55BB9" w:rsidRDefault="00FD0A41" w:rsidP="00B505FE">
      <w:pPr>
        <w:tabs>
          <w:tab w:val="left" w:pos="720"/>
        </w:tabs>
        <w:rPr>
          <w:rFonts w:asciiTheme="minorHAnsi" w:hAnsiTheme="minorHAnsi" w:cstheme="minorHAnsi"/>
          <w:b/>
          <w:sz w:val="22"/>
          <w:szCs w:val="22"/>
        </w:rPr>
      </w:pPr>
      <w:r w:rsidRPr="00A55BB9">
        <w:rPr>
          <w:rFonts w:asciiTheme="minorHAnsi" w:hAnsiTheme="minorHAnsi" w:cstheme="minorHAnsi"/>
          <w:sz w:val="22"/>
          <w:szCs w:val="22"/>
        </w:rPr>
        <w:t xml:space="preserve">All the above documents should be submitted to </w:t>
      </w:r>
      <w:hyperlink r:id="rId7" w:history="1">
        <w:r w:rsidR="00B505FE" w:rsidRPr="00A55BB9">
          <w:rPr>
            <w:rStyle w:val="Hyperlink"/>
            <w:rFonts w:asciiTheme="minorHAnsi" w:hAnsiTheme="minorHAnsi" w:cstheme="minorHAnsi"/>
            <w:sz w:val="22"/>
            <w:szCs w:val="22"/>
          </w:rPr>
          <w:t>procurement.southsudan@actionafricahelp.org</w:t>
        </w:r>
      </w:hyperlink>
      <w:r w:rsidRPr="00A55BB9">
        <w:rPr>
          <w:rFonts w:asciiTheme="minorHAnsi" w:hAnsiTheme="minorHAnsi" w:cstheme="minorHAnsi"/>
          <w:sz w:val="22"/>
          <w:szCs w:val="22"/>
        </w:rPr>
        <w:t xml:space="preserve"> with the title </w:t>
      </w:r>
      <w:r w:rsidR="0007627D" w:rsidRPr="00A55BB9">
        <w:rPr>
          <w:rFonts w:asciiTheme="minorHAnsi" w:hAnsiTheme="minorHAnsi" w:cstheme="minorHAnsi"/>
          <w:b/>
          <w:sz w:val="22"/>
          <w:szCs w:val="22"/>
        </w:rPr>
        <w:t>END OF PROJECT</w:t>
      </w:r>
      <w:r w:rsidRPr="00A55BB9">
        <w:rPr>
          <w:rFonts w:asciiTheme="minorHAnsi" w:hAnsiTheme="minorHAnsi" w:cstheme="minorHAnsi"/>
          <w:b/>
          <w:sz w:val="22"/>
          <w:szCs w:val="22"/>
        </w:rPr>
        <w:t xml:space="preserve"> EVALUATION OF </w:t>
      </w:r>
      <w:r w:rsidR="00805308" w:rsidRPr="00A55BB9">
        <w:rPr>
          <w:rFonts w:asciiTheme="minorHAnsi" w:hAnsiTheme="minorHAnsi" w:cstheme="minorHAnsi"/>
          <w:b/>
          <w:sz w:val="22"/>
          <w:szCs w:val="22"/>
        </w:rPr>
        <w:t>MSNM</w:t>
      </w:r>
      <w:r w:rsidRPr="00A55BB9">
        <w:rPr>
          <w:rFonts w:asciiTheme="minorHAnsi" w:hAnsiTheme="minorHAnsi" w:cstheme="minorHAnsi"/>
          <w:b/>
          <w:sz w:val="22"/>
          <w:szCs w:val="22"/>
        </w:rPr>
        <w:t xml:space="preserve"> PROJECT</w:t>
      </w:r>
      <w:r w:rsidRPr="00A55BB9">
        <w:rPr>
          <w:rFonts w:asciiTheme="minorHAnsi" w:hAnsiTheme="minorHAnsi" w:cstheme="minorHAnsi"/>
          <w:sz w:val="22"/>
          <w:szCs w:val="22"/>
        </w:rPr>
        <w:t xml:space="preserve"> on the subject line on or before </w:t>
      </w:r>
      <w:r w:rsidR="0007627D" w:rsidRPr="00A55BB9">
        <w:rPr>
          <w:rFonts w:asciiTheme="minorHAnsi" w:hAnsiTheme="minorHAnsi" w:cstheme="minorHAnsi"/>
          <w:b/>
          <w:sz w:val="22"/>
          <w:szCs w:val="22"/>
        </w:rPr>
        <w:t>17</w:t>
      </w:r>
      <w:r w:rsidRPr="00A55BB9">
        <w:rPr>
          <w:rFonts w:asciiTheme="minorHAnsi" w:hAnsiTheme="minorHAnsi" w:cstheme="minorHAnsi"/>
          <w:b/>
          <w:sz w:val="22"/>
          <w:szCs w:val="22"/>
          <w:vertAlign w:val="superscript"/>
        </w:rPr>
        <w:t>th</w:t>
      </w:r>
      <w:r w:rsidRPr="00A55BB9">
        <w:rPr>
          <w:rFonts w:asciiTheme="minorHAnsi" w:hAnsiTheme="minorHAnsi" w:cstheme="minorHAnsi"/>
          <w:b/>
          <w:sz w:val="22"/>
          <w:szCs w:val="22"/>
        </w:rPr>
        <w:t xml:space="preserve"> </w:t>
      </w:r>
      <w:r w:rsidR="0007627D" w:rsidRPr="00A55BB9">
        <w:rPr>
          <w:rFonts w:asciiTheme="minorHAnsi" w:hAnsiTheme="minorHAnsi" w:cstheme="minorHAnsi"/>
          <w:b/>
          <w:sz w:val="22"/>
          <w:szCs w:val="22"/>
        </w:rPr>
        <w:t>November</w:t>
      </w:r>
      <w:r w:rsidRPr="00A55BB9">
        <w:rPr>
          <w:rFonts w:asciiTheme="minorHAnsi" w:hAnsiTheme="minorHAnsi" w:cstheme="minorHAnsi"/>
          <w:b/>
          <w:sz w:val="22"/>
          <w:szCs w:val="22"/>
        </w:rPr>
        <w:t>, 202</w:t>
      </w:r>
      <w:r w:rsidR="0007627D" w:rsidRPr="00A55BB9">
        <w:rPr>
          <w:rFonts w:asciiTheme="minorHAnsi" w:hAnsiTheme="minorHAnsi" w:cstheme="minorHAnsi"/>
          <w:b/>
          <w:sz w:val="22"/>
          <w:szCs w:val="22"/>
        </w:rPr>
        <w:t>3</w:t>
      </w:r>
      <w:r w:rsidRPr="00A55BB9">
        <w:rPr>
          <w:rFonts w:asciiTheme="minorHAnsi" w:hAnsiTheme="minorHAnsi" w:cstheme="minorHAnsi"/>
          <w:b/>
          <w:sz w:val="22"/>
          <w:szCs w:val="22"/>
        </w:rPr>
        <w:t>.</w:t>
      </w:r>
      <w:r w:rsidR="00717321" w:rsidRPr="00A55BB9">
        <w:rPr>
          <w:rFonts w:asciiTheme="minorHAnsi" w:hAnsiTheme="minorHAnsi" w:cstheme="minorHAnsi"/>
          <w:b/>
          <w:sz w:val="22"/>
          <w:szCs w:val="22"/>
        </w:rPr>
        <w:t xml:space="preserve">  </w:t>
      </w:r>
      <w:r w:rsidR="00717321" w:rsidRPr="00A55BB9">
        <w:rPr>
          <w:rFonts w:asciiTheme="minorHAnsi" w:hAnsiTheme="minorHAnsi" w:cstheme="minorHAnsi"/>
          <w:sz w:val="22"/>
          <w:szCs w:val="22"/>
        </w:rPr>
        <w:t xml:space="preserve">Hard copies should be submitted to:  </w:t>
      </w:r>
      <w:r w:rsidR="00717321" w:rsidRPr="00A55BB9">
        <w:rPr>
          <w:rFonts w:asciiTheme="minorHAnsi" w:hAnsiTheme="minorHAnsi" w:cstheme="minorHAnsi"/>
          <w:b/>
          <w:sz w:val="22"/>
          <w:szCs w:val="22"/>
        </w:rPr>
        <w:t>AAHI OFFICE, HAI GAB</w:t>
      </w:r>
      <w:r w:rsidR="00A55BB9">
        <w:rPr>
          <w:rFonts w:asciiTheme="minorHAnsi" w:hAnsiTheme="minorHAnsi" w:cstheme="minorHAnsi"/>
          <w:b/>
          <w:sz w:val="22"/>
          <w:szCs w:val="22"/>
        </w:rPr>
        <w:t>B</w:t>
      </w:r>
      <w:r w:rsidR="00717321" w:rsidRPr="00A55BB9">
        <w:rPr>
          <w:rFonts w:asciiTheme="minorHAnsi" w:hAnsiTheme="minorHAnsi" w:cstheme="minorHAnsi"/>
          <w:b/>
          <w:sz w:val="22"/>
          <w:szCs w:val="22"/>
        </w:rPr>
        <w:t xml:space="preserve">AT, </w:t>
      </w:r>
      <w:r w:rsidR="00A55BB9" w:rsidRPr="00A55BB9">
        <w:rPr>
          <w:rFonts w:asciiTheme="minorHAnsi" w:hAnsiTheme="minorHAnsi" w:cstheme="minorHAnsi"/>
          <w:b/>
          <w:sz w:val="22"/>
          <w:szCs w:val="22"/>
        </w:rPr>
        <w:t>OPPOSITE JIT SUPERMARKET, BEHIND SOUTH SUDAN CUSTOMS OFFICE.</w:t>
      </w:r>
      <w:r w:rsidR="00A55BB9">
        <w:rPr>
          <w:rFonts w:asciiTheme="minorHAnsi" w:hAnsiTheme="minorHAnsi" w:cstheme="minorHAnsi"/>
          <w:b/>
          <w:sz w:val="22"/>
          <w:szCs w:val="22"/>
        </w:rPr>
        <w:t xml:space="preserve"> </w:t>
      </w:r>
    </w:p>
    <w:p w14:paraId="0FC07953" w14:textId="77777777" w:rsidR="00FD0A41" w:rsidRPr="00A55BB9" w:rsidRDefault="00FD0A41" w:rsidP="00717321">
      <w:pPr>
        <w:numPr>
          <w:ilvl w:val="0"/>
          <w:numId w:val="18"/>
        </w:numPr>
        <w:tabs>
          <w:tab w:val="left" w:pos="360"/>
        </w:tabs>
        <w:spacing w:before="240"/>
        <w:rPr>
          <w:rFonts w:asciiTheme="minorHAnsi" w:hAnsiTheme="minorHAnsi" w:cstheme="minorHAnsi"/>
          <w:b/>
          <w:sz w:val="22"/>
          <w:szCs w:val="22"/>
        </w:rPr>
      </w:pPr>
      <w:r w:rsidRPr="00A55BB9">
        <w:rPr>
          <w:rFonts w:asciiTheme="minorHAnsi" w:hAnsiTheme="minorHAnsi" w:cstheme="minorHAnsi"/>
          <w:b/>
          <w:sz w:val="22"/>
          <w:szCs w:val="22"/>
        </w:rPr>
        <w:t>EVALUATION AND AWARD OF THE CONSULTANCY</w:t>
      </w:r>
    </w:p>
    <w:p w14:paraId="65FB0CA3" w14:textId="77777777" w:rsidR="00FD0A41" w:rsidRPr="00A55BB9" w:rsidRDefault="00FD0A41" w:rsidP="00FD0A41">
      <w:pPr>
        <w:tabs>
          <w:tab w:val="left" w:pos="720"/>
        </w:tabs>
        <w:rPr>
          <w:rFonts w:asciiTheme="minorHAnsi" w:hAnsiTheme="minorHAnsi" w:cstheme="minorHAnsi"/>
          <w:sz w:val="22"/>
          <w:szCs w:val="22"/>
        </w:rPr>
      </w:pPr>
    </w:p>
    <w:p w14:paraId="6B20BEDA" w14:textId="3858AC8C" w:rsidR="00FD0A41" w:rsidRPr="00A55BB9" w:rsidRDefault="00FD0A41" w:rsidP="00FD0A41">
      <w:pPr>
        <w:tabs>
          <w:tab w:val="left" w:pos="720"/>
        </w:tabs>
        <w:rPr>
          <w:rFonts w:asciiTheme="minorHAnsi" w:hAnsiTheme="minorHAnsi" w:cstheme="minorHAnsi"/>
          <w:sz w:val="22"/>
          <w:szCs w:val="22"/>
        </w:rPr>
      </w:pPr>
      <w:r w:rsidRPr="00A55BB9">
        <w:rPr>
          <w:rFonts w:asciiTheme="minorHAnsi" w:hAnsiTheme="minorHAnsi" w:cstheme="minorHAnsi"/>
          <w:sz w:val="22"/>
          <w:szCs w:val="22"/>
        </w:rPr>
        <w:t>Eligible proposals will be evaluated based on full and open competition, in strict adherence to the Scoring Criteria detailed below</w:t>
      </w:r>
      <w:r w:rsidR="00715690" w:rsidRPr="00A55BB9">
        <w:rPr>
          <w:rFonts w:asciiTheme="minorHAnsi" w:hAnsiTheme="minorHAnsi" w:cstheme="minorHAnsi"/>
          <w:sz w:val="22"/>
          <w:szCs w:val="22"/>
        </w:rPr>
        <w:t>.  Please note, failure submit the administrative requirement will be disqualified for technical evaluation.</w:t>
      </w:r>
    </w:p>
    <w:p w14:paraId="624691C7" w14:textId="77777777" w:rsidR="00FD0A41" w:rsidRPr="00A55BB9" w:rsidRDefault="00FD0A41" w:rsidP="00FD0A41">
      <w:pPr>
        <w:tabs>
          <w:tab w:val="left" w:pos="720"/>
        </w:tabs>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1"/>
        <w:gridCol w:w="1679"/>
      </w:tblGrid>
      <w:tr w:rsidR="00FD0A41" w:rsidRPr="00A55BB9" w14:paraId="79B296EA" w14:textId="77777777" w:rsidTr="009348A1">
        <w:trPr>
          <w:trHeight w:val="110"/>
        </w:trPr>
        <w:tc>
          <w:tcPr>
            <w:tcW w:w="4068" w:type="pct"/>
          </w:tcPr>
          <w:p w14:paraId="48535E60" w14:textId="77777777" w:rsidR="00FD0A41" w:rsidRPr="00A55BB9" w:rsidRDefault="00FD0A41" w:rsidP="009348A1">
            <w:pPr>
              <w:autoSpaceDE w:val="0"/>
              <w:autoSpaceDN w:val="0"/>
              <w:adjustRightInd w:val="0"/>
              <w:rPr>
                <w:rFonts w:asciiTheme="minorHAnsi" w:hAnsiTheme="minorHAnsi" w:cstheme="minorHAnsi"/>
                <w:color w:val="000000"/>
                <w:sz w:val="22"/>
                <w:szCs w:val="22"/>
              </w:rPr>
            </w:pPr>
            <w:r w:rsidRPr="00A55BB9">
              <w:rPr>
                <w:rFonts w:asciiTheme="minorHAnsi" w:hAnsiTheme="minorHAnsi" w:cstheme="minorHAnsi"/>
                <w:b/>
                <w:bCs/>
                <w:color w:val="000000"/>
                <w:sz w:val="22"/>
                <w:szCs w:val="22"/>
              </w:rPr>
              <w:t xml:space="preserve">Criterion </w:t>
            </w:r>
          </w:p>
        </w:tc>
        <w:tc>
          <w:tcPr>
            <w:tcW w:w="932" w:type="pct"/>
          </w:tcPr>
          <w:p w14:paraId="415875F9" w14:textId="77777777" w:rsidR="00FD0A41" w:rsidRPr="00A55BB9" w:rsidRDefault="00FD0A41" w:rsidP="009348A1">
            <w:pPr>
              <w:autoSpaceDE w:val="0"/>
              <w:autoSpaceDN w:val="0"/>
              <w:adjustRightInd w:val="0"/>
              <w:rPr>
                <w:rFonts w:asciiTheme="minorHAnsi" w:hAnsiTheme="minorHAnsi" w:cstheme="minorHAnsi"/>
                <w:color w:val="000000"/>
                <w:sz w:val="22"/>
                <w:szCs w:val="22"/>
              </w:rPr>
            </w:pPr>
            <w:r w:rsidRPr="00A55BB9">
              <w:rPr>
                <w:rFonts w:asciiTheme="minorHAnsi" w:hAnsiTheme="minorHAnsi" w:cstheme="minorHAnsi"/>
                <w:b/>
                <w:bCs/>
                <w:color w:val="000000"/>
                <w:sz w:val="22"/>
                <w:szCs w:val="22"/>
              </w:rPr>
              <w:t xml:space="preserve">Score </w:t>
            </w:r>
          </w:p>
        </w:tc>
      </w:tr>
      <w:tr w:rsidR="00715690" w:rsidRPr="00A55BB9" w14:paraId="0B127CAD" w14:textId="77777777" w:rsidTr="00717321">
        <w:trPr>
          <w:trHeight w:val="345"/>
        </w:trPr>
        <w:tc>
          <w:tcPr>
            <w:tcW w:w="5000" w:type="pct"/>
            <w:gridSpan w:val="2"/>
          </w:tcPr>
          <w:p w14:paraId="6A77A56F" w14:textId="2F2F877C" w:rsidR="00715690" w:rsidRPr="00A55BB9" w:rsidRDefault="00715690" w:rsidP="00717321">
            <w:pPr>
              <w:autoSpaceDE w:val="0"/>
              <w:autoSpaceDN w:val="0"/>
              <w:adjustRightInd w:val="0"/>
              <w:rPr>
                <w:rFonts w:asciiTheme="minorHAnsi" w:hAnsiTheme="minorHAnsi" w:cstheme="minorHAnsi"/>
                <w:color w:val="000000"/>
                <w:sz w:val="22"/>
                <w:szCs w:val="22"/>
              </w:rPr>
            </w:pPr>
            <w:r w:rsidRPr="00A55BB9">
              <w:rPr>
                <w:rFonts w:asciiTheme="minorHAnsi" w:hAnsiTheme="minorHAnsi" w:cstheme="minorHAnsi"/>
                <w:b/>
                <w:color w:val="000000"/>
                <w:sz w:val="22"/>
                <w:szCs w:val="22"/>
              </w:rPr>
              <w:t>Administrative requirement</w:t>
            </w:r>
            <w:r w:rsidRPr="00A55BB9">
              <w:rPr>
                <w:rFonts w:asciiTheme="minorHAnsi" w:hAnsiTheme="minorHAnsi" w:cstheme="minorHAnsi"/>
                <w:color w:val="000000"/>
                <w:sz w:val="22"/>
                <w:szCs w:val="22"/>
              </w:rPr>
              <w:t xml:space="preserve"> </w:t>
            </w:r>
          </w:p>
        </w:tc>
      </w:tr>
      <w:tr w:rsidR="00715690" w:rsidRPr="00A55BB9" w14:paraId="53125F67" w14:textId="77777777" w:rsidTr="009348A1">
        <w:trPr>
          <w:trHeight w:val="110"/>
        </w:trPr>
        <w:tc>
          <w:tcPr>
            <w:tcW w:w="4068" w:type="pct"/>
          </w:tcPr>
          <w:p w14:paraId="2A81DD3C" w14:textId="37234415" w:rsidR="00715690" w:rsidRPr="00A55BB9" w:rsidRDefault="00715690" w:rsidP="009348A1">
            <w:pPr>
              <w:autoSpaceDE w:val="0"/>
              <w:autoSpaceDN w:val="0"/>
              <w:adjustRightInd w:val="0"/>
              <w:rPr>
                <w:rFonts w:asciiTheme="minorHAnsi" w:hAnsiTheme="minorHAnsi" w:cstheme="minorHAnsi"/>
                <w:color w:val="000000"/>
                <w:sz w:val="22"/>
                <w:szCs w:val="22"/>
              </w:rPr>
            </w:pPr>
            <w:r w:rsidRPr="00A55BB9">
              <w:rPr>
                <w:rFonts w:asciiTheme="minorHAnsi" w:hAnsiTheme="minorHAnsi" w:cstheme="minorHAnsi"/>
                <w:color w:val="000000"/>
                <w:sz w:val="22"/>
                <w:szCs w:val="22"/>
              </w:rPr>
              <w:t>Tax registration certificate</w:t>
            </w:r>
          </w:p>
        </w:tc>
        <w:tc>
          <w:tcPr>
            <w:tcW w:w="932" w:type="pct"/>
          </w:tcPr>
          <w:p w14:paraId="53112056" w14:textId="04AE6A19" w:rsidR="00715690" w:rsidRPr="00A55BB9" w:rsidRDefault="00715690" w:rsidP="009348A1">
            <w:pPr>
              <w:autoSpaceDE w:val="0"/>
              <w:autoSpaceDN w:val="0"/>
              <w:adjustRightInd w:val="0"/>
              <w:rPr>
                <w:rFonts w:asciiTheme="minorHAnsi" w:hAnsiTheme="minorHAnsi" w:cstheme="minorHAnsi"/>
                <w:color w:val="000000"/>
                <w:sz w:val="22"/>
                <w:szCs w:val="22"/>
              </w:rPr>
            </w:pPr>
            <w:r w:rsidRPr="00A55BB9">
              <w:rPr>
                <w:rFonts w:asciiTheme="minorHAnsi" w:hAnsiTheme="minorHAnsi" w:cstheme="minorHAnsi"/>
                <w:color w:val="000000"/>
                <w:sz w:val="22"/>
                <w:szCs w:val="22"/>
              </w:rPr>
              <w:t>5 points</w:t>
            </w:r>
          </w:p>
        </w:tc>
      </w:tr>
      <w:tr w:rsidR="00715690" w:rsidRPr="00A55BB9" w14:paraId="770C1499" w14:textId="77777777" w:rsidTr="00717321">
        <w:trPr>
          <w:trHeight w:val="539"/>
        </w:trPr>
        <w:tc>
          <w:tcPr>
            <w:tcW w:w="5000" w:type="pct"/>
            <w:gridSpan w:val="2"/>
          </w:tcPr>
          <w:p w14:paraId="0E28B5AF" w14:textId="77777777" w:rsidR="00715690" w:rsidRPr="00A55BB9" w:rsidRDefault="00715690" w:rsidP="00715690">
            <w:pPr>
              <w:autoSpaceDE w:val="0"/>
              <w:autoSpaceDN w:val="0"/>
              <w:adjustRightInd w:val="0"/>
              <w:rPr>
                <w:rFonts w:asciiTheme="minorHAnsi" w:hAnsiTheme="minorHAnsi" w:cstheme="minorHAnsi"/>
                <w:b/>
                <w:color w:val="000000"/>
                <w:sz w:val="22"/>
                <w:szCs w:val="22"/>
              </w:rPr>
            </w:pPr>
          </w:p>
          <w:p w14:paraId="652928B8" w14:textId="4ACEB910" w:rsidR="00715690" w:rsidRPr="00A55BB9" w:rsidRDefault="00715690" w:rsidP="00715690">
            <w:pPr>
              <w:autoSpaceDE w:val="0"/>
              <w:autoSpaceDN w:val="0"/>
              <w:adjustRightInd w:val="0"/>
              <w:rPr>
                <w:rFonts w:asciiTheme="minorHAnsi" w:hAnsiTheme="minorHAnsi" w:cstheme="minorHAnsi"/>
                <w:color w:val="000000"/>
                <w:sz w:val="22"/>
                <w:szCs w:val="22"/>
              </w:rPr>
            </w:pPr>
            <w:r w:rsidRPr="00A55BB9">
              <w:rPr>
                <w:rFonts w:asciiTheme="minorHAnsi" w:hAnsiTheme="minorHAnsi" w:cstheme="minorHAnsi"/>
                <w:b/>
                <w:color w:val="000000"/>
                <w:sz w:val="22"/>
                <w:szCs w:val="22"/>
              </w:rPr>
              <w:t>Technical Requirement</w:t>
            </w:r>
          </w:p>
        </w:tc>
      </w:tr>
      <w:tr w:rsidR="00715690" w:rsidRPr="00A55BB9" w14:paraId="1EFC5F75" w14:textId="77777777" w:rsidTr="009348A1">
        <w:trPr>
          <w:trHeight w:val="110"/>
        </w:trPr>
        <w:tc>
          <w:tcPr>
            <w:tcW w:w="4068" w:type="pct"/>
          </w:tcPr>
          <w:p w14:paraId="2AA427F6" w14:textId="5AE31956" w:rsidR="00715690" w:rsidRPr="00A55BB9" w:rsidRDefault="00715690" w:rsidP="00715690">
            <w:pPr>
              <w:autoSpaceDE w:val="0"/>
              <w:autoSpaceDN w:val="0"/>
              <w:adjustRightInd w:val="0"/>
              <w:rPr>
                <w:rFonts w:asciiTheme="minorHAnsi" w:hAnsiTheme="minorHAnsi" w:cstheme="minorHAnsi"/>
                <w:b/>
                <w:color w:val="000000"/>
                <w:sz w:val="22"/>
                <w:szCs w:val="22"/>
              </w:rPr>
            </w:pPr>
            <w:r w:rsidRPr="00A55BB9">
              <w:rPr>
                <w:rFonts w:asciiTheme="minorHAnsi" w:hAnsiTheme="minorHAnsi" w:cstheme="minorHAnsi"/>
                <w:color w:val="000000"/>
                <w:sz w:val="22"/>
                <w:szCs w:val="22"/>
              </w:rPr>
              <w:t>Interpretation of scope of work</w:t>
            </w:r>
          </w:p>
        </w:tc>
        <w:tc>
          <w:tcPr>
            <w:tcW w:w="932" w:type="pct"/>
          </w:tcPr>
          <w:p w14:paraId="769DCE33" w14:textId="145C4401" w:rsidR="00715690" w:rsidRPr="00A55BB9" w:rsidRDefault="00715690" w:rsidP="00715690">
            <w:pPr>
              <w:autoSpaceDE w:val="0"/>
              <w:autoSpaceDN w:val="0"/>
              <w:adjustRightInd w:val="0"/>
              <w:rPr>
                <w:rFonts w:asciiTheme="minorHAnsi" w:hAnsiTheme="minorHAnsi" w:cstheme="minorHAnsi"/>
                <w:color w:val="000000"/>
                <w:sz w:val="22"/>
                <w:szCs w:val="22"/>
              </w:rPr>
            </w:pPr>
            <w:r w:rsidRPr="00A55BB9">
              <w:rPr>
                <w:rFonts w:asciiTheme="minorHAnsi" w:hAnsiTheme="minorHAnsi" w:cstheme="minorHAnsi"/>
                <w:color w:val="000000"/>
                <w:sz w:val="22"/>
                <w:szCs w:val="22"/>
              </w:rPr>
              <w:t>15 points</w:t>
            </w:r>
          </w:p>
        </w:tc>
      </w:tr>
      <w:tr w:rsidR="00715690" w:rsidRPr="00A55BB9" w14:paraId="0F250765" w14:textId="77777777" w:rsidTr="009348A1">
        <w:trPr>
          <w:trHeight w:val="110"/>
        </w:trPr>
        <w:tc>
          <w:tcPr>
            <w:tcW w:w="4068" w:type="pct"/>
          </w:tcPr>
          <w:p w14:paraId="5F45BB28" w14:textId="77777777" w:rsidR="00715690" w:rsidRPr="00A55BB9" w:rsidRDefault="00715690" w:rsidP="00715690">
            <w:pPr>
              <w:autoSpaceDE w:val="0"/>
              <w:autoSpaceDN w:val="0"/>
              <w:adjustRightInd w:val="0"/>
              <w:rPr>
                <w:rFonts w:asciiTheme="minorHAnsi" w:hAnsiTheme="minorHAnsi" w:cstheme="minorHAnsi"/>
                <w:color w:val="000000"/>
                <w:sz w:val="22"/>
                <w:szCs w:val="22"/>
              </w:rPr>
            </w:pPr>
            <w:r w:rsidRPr="00A55BB9">
              <w:rPr>
                <w:rFonts w:asciiTheme="minorHAnsi" w:hAnsiTheme="minorHAnsi" w:cstheme="minorHAnsi"/>
                <w:color w:val="000000"/>
                <w:sz w:val="22"/>
                <w:szCs w:val="22"/>
              </w:rPr>
              <w:t xml:space="preserve">Suitability of the proposed Methodology </w:t>
            </w:r>
          </w:p>
        </w:tc>
        <w:tc>
          <w:tcPr>
            <w:tcW w:w="932" w:type="pct"/>
          </w:tcPr>
          <w:p w14:paraId="1129E439" w14:textId="1F2AD5D4" w:rsidR="00715690" w:rsidRPr="00A55BB9" w:rsidRDefault="00A55BB9" w:rsidP="00715690">
            <w:pPr>
              <w:autoSpaceDE w:val="0"/>
              <w:autoSpaceDN w:val="0"/>
              <w:adjustRightInd w:val="0"/>
              <w:rPr>
                <w:rFonts w:asciiTheme="minorHAnsi" w:hAnsiTheme="minorHAnsi" w:cstheme="minorHAnsi"/>
                <w:color w:val="000000"/>
                <w:sz w:val="22"/>
                <w:szCs w:val="22"/>
              </w:rPr>
            </w:pPr>
            <w:r w:rsidRPr="00A55BB9">
              <w:rPr>
                <w:rFonts w:asciiTheme="minorHAnsi" w:hAnsiTheme="minorHAnsi" w:cstheme="minorHAnsi"/>
                <w:color w:val="000000"/>
                <w:sz w:val="22"/>
                <w:szCs w:val="22"/>
              </w:rPr>
              <w:t>25</w:t>
            </w:r>
            <w:r w:rsidR="00715690" w:rsidRPr="00A55BB9">
              <w:rPr>
                <w:rFonts w:asciiTheme="minorHAnsi" w:hAnsiTheme="minorHAnsi" w:cstheme="minorHAnsi"/>
                <w:color w:val="000000"/>
                <w:sz w:val="22"/>
                <w:szCs w:val="22"/>
              </w:rPr>
              <w:t xml:space="preserve"> points </w:t>
            </w:r>
          </w:p>
        </w:tc>
      </w:tr>
      <w:tr w:rsidR="00715690" w:rsidRPr="00A55BB9" w14:paraId="6DEB3151" w14:textId="77777777" w:rsidTr="009348A1">
        <w:trPr>
          <w:trHeight w:val="244"/>
        </w:trPr>
        <w:tc>
          <w:tcPr>
            <w:tcW w:w="4068" w:type="pct"/>
          </w:tcPr>
          <w:p w14:paraId="1A99795F" w14:textId="77777777" w:rsidR="00715690" w:rsidRPr="00A55BB9" w:rsidRDefault="00715690" w:rsidP="00715690">
            <w:pPr>
              <w:autoSpaceDE w:val="0"/>
              <w:autoSpaceDN w:val="0"/>
              <w:adjustRightInd w:val="0"/>
              <w:rPr>
                <w:rFonts w:asciiTheme="minorHAnsi" w:hAnsiTheme="minorHAnsi" w:cstheme="minorHAnsi"/>
                <w:color w:val="000000"/>
                <w:sz w:val="22"/>
                <w:szCs w:val="22"/>
              </w:rPr>
            </w:pPr>
            <w:r w:rsidRPr="00A55BB9">
              <w:rPr>
                <w:rFonts w:asciiTheme="minorHAnsi" w:hAnsiTheme="minorHAnsi" w:cstheme="minorHAnsi"/>
                <w:color w:val="000000"/>
                <w:sz w:val="22"/>
                <w:szCs w:val="22"/>
              </w:rPr>
              <w:t xml:space="preserve">Experience and expertise in similar assignments </w:t>
            </w:r>
          </w:p>
        </w:tc>
        <w:tc>
          <w:tcPr>
            <w:tcW w:w="932" w:type="pct"/>
          </w:tcPr>
          <w:p w14:paraId="0CD1F686" w14:textId="177972B1" w:rsidR="00715690" w:rsidRPr="00A55BB9" w:rsidRDefault="00A55BB9" w:rsidP="00715690">
            <w:pPr>
              <w:autoSpaceDE w:val="0"/>
              <w:autoSpaceDN w:val="0"/>
              <w:adjustRightInd w:val="0"/>
              <w:rPr>
                <w:rFonts w:asciiTheme="minorHAnsi" w:hAnsiTheme="minorHAnsi" w:cstheme="minorHAnsi"/>
                <w:color w:val="000000"/>
                <w:sz w:val="22"/>
                <w:szCs w:val="22"/>
              </w:rPr>
            </w:pPr>
            <w:r w:rsidRPr="00A55BB9">
              <w:rPr>
                <w:rFonts w:asciiTheme="minorHAnsi" w:hAnsiTheme="minorHAnsi" w:cstheme="minorHAnsi"/>
                <w:color w:val="000000"/>
                <w:sz w:val="22"/>
                <w:szCs w:val="22"/>
              </w:rPr>
              <w:t>25</w:t>
            </w:r>
            <w:r w:rsidR="00715690" w:rsidRPr="00A55BB9">
              <w:rPr>
                <w:rFonts w:asciiTheme="minorHAnsi" w:hAnsiTheme="minorHAnsi" w:cstheme="minorHAnsi"/>
                <w:color w:val="000000"/>
                <w:sz w:val="22"/>
                <w:szCs w:val="22"/>
              </w:rPr>
              <w:t xml:space="preserve"> points </w:t>
            </w:r>
          </w:p>
        </w:tc>
      </w:tr>
      <w:tr w:rsidR="00A55BB9" w:rsidRPr="00A55BB9" w14:paraId="6D474E4C" w14:textId="77777777" w:rsidTr="009348A1">
        <w:trPr>
          <w:trHeight w:val="244"/>
        </w:trPr>
        <w:tc>
          <w:tcPr>
            <w:tcW w:w="4068" w:type="pct"/>
          </w:tcPr>
          <w:p w14:paraId="777620A4" w14:textId="344FA766" w:rsidR="00A55BB9" w:rsidRPr="00A55BB9" w:rsidRDefault="00A55BB9" w:rsidP="00715690">
            <w:pPr>
              <w:autoSpaceDE w:val="0"/>
              <w:autoSpaceDN w:val="0"/>
              <w:adjustRightInd w:val="0"/>
              <w:rPr>
                <w:rFonts w:asciiTheme="minorHAnsi" w:hAnsiTheme="minorHAnsi" w:cstheme="minorHAnsi"/>
                <w:color w:val="000000"/>
                <w:sz w:val="22"/>
                <w:szCs w:val="22"/>
              </w:rPr>
            </w:pPr>
            <w:r w:rsidRPr="00A55BB9">
              <w:rPr>
                <w:rFonts w:asciiTheme="minorHAnsi" w:hAnsiTheme="minorHAnsi" w:cstheme="minorHAnsi"/>
                <w:color w:val="000000"/>
                <w:sz w:val="22"/>
                <w:szCs w:val="22"/>
              </w:rPr>
              <w:t>Work schedule</w:t>
            </w:r>
          </w:p>
        </w:tc>
        <w:tc>
          <w:tcPr>
            <w:tcW w:w="932" w:type="pct"/>
          </w:tcPr>
          <w:p w14:paraId="09CF3595" w14:textId="0A9C14CE" w:rsidR="00A55BB9" w:rsidRPr="00A55BB9" w:rsidRDefault="00A55BB9" w:rsidP="00715690">
            <w:pPr>
              <w:autoSpaceDE w:val="0"/>
              <w:autoSpaceDN w:val="0"/>
              <w:adjustRightInd w:val="0"/>
              <w:rPr>
                <w:rFonts w:asciiTheme="minorHAnsi" w:hAnsiTheme="minorHAnsi" w:cstheme="minorHAnsi"/>
                <w:color w:val="000000"/>
                <w:sz w:val="22"/>
                <w:szCs w:val="22"/>
              </w:rPr>
            </w:pPr>
            <w:r w:rsidRPr="00A55BB9">
              <w:rPr>
                <w:rFonts w:asciiTheme="minorHAnsi" w:hAnsiTheme="minorHAnsi" w:cstheme="minorHAnsi"/>
                <w:color w:val="000000"/>
                <w:sz w:val="22"/>
                <w:szCs w:val="22"/>
              </w:rPr>
              <w:t>10 point</w:t>
            </w:r>
          </w:p>
        </w:tc>
      </w:tr>
      <w:tr w:rsidR="00715690" w:rsidRPr="00A55BB9" w14:paraId="6FF9C889" w14:textId="77777777" w:rsidTr="009348A1">
        <w:trPr>
          <w:trHeight w:val="110"/>
        </w:trPr>
        <w:tc>
          <w:tcPr>
            <w:tcW w:w="4068" w:type="pct"/>
          </w:tcPr>
          <w:p w14:paraId="72CFEAEE" w14:textId="77777777" w:rsidR="00715690" w:rsidRPr="00A55BB9" w:rsidRDefault="00715690" w:rsidP="00715690">
            <w:pPr>
              <w:autoSpaceDE w:val="0"/>
              <w:autoSpaceDN w:val="0"/>
              <w:adjustRightInd w:val="0"/>
              <w:rPr>
                <w:rFonts w:asciiTheme="minorHAnsi" w:hAnsiTheme="minorHAnsi" w:cstheme="minorHAnsi"/>
                <w:b/>
                <w:color w:val="000000"/>
                <w:sz w:val="22"/>
                <w:szCs w:val="22"/>
              </w:rPr>
            </w:pPr>
            <w:r w:rsidRPr="00A55BB9">
              <w:rPr>
                <w:rFonts w:asciiTheme="minorHAnsi" w:hAnsiTheme="minorHAnsi" w:cstheme="minorHAnsi"/>
                <w:b/>
                <w:color w:val="000000"/>
                <w:sz w:val="22"/>
                <w:szCs w:val="22"/>
              </w:rPr>
              <w:t xml:space="preserve">Financial Proposal </w:t>
            </w:r>
          </w:p>
        </w:tc>
        <w:tc>
          <w:tcPr>
            <w:tcW w:w="932" w:type="pct"/>
          </w:tcPr>
          <w:p w14:paraId="2D74AC11" w14:textId="77777777" w:rsidR="00715690" w:rsidRPr="00A55BB9" w:rsidRDefault="00715690" w:rsidP="00715690">
            <w:pPr>
              <w:autoSpaceDE w:val="0"/>
              <w:autoSpaceDN w:val="0"/>
              <w:adjustRightInd w:val="0"/>
              <w:rPr>
                <w:rFonts w:asciiTheme="minorHAnsi" w:hAnsiTheme="minorHAnsi" w:cstheme="minorHAnsi"/>
                <w:color w:val="000000"/>
                <w:sz w:val="22"/>
                <w:szCs w:val="22"/>
              </w:rPr>
            </w:pPr>
            <w:r w:rsidRPr="00A55BB9">
              <w:rPr>
                <w:rFonts w:asciiTheme="minorHAnsi" w:hAnsiTheme="minorHAnsi" w:cstheme="minorHAnsi"/>
                <w:color w:val="000000"/>
                <w:sz w:val="22"/>
                <w:szCs w:val="22"/>
              </w:rPr>
              <w:t xml:space="preserve">20 points </w:t>
            </w:r>
          </w:p>
        </w:tc>
      </w:tr>
      <w:tr w:rsidR="00715690" w:rsidRPr="00A55BB9" w14:paraId="5699007A" w14:textId="77777777" w:rsidTr="009348A1">
        <w:trPr>
          <w:trHeight w:val="110"/>
        </w:trPr>
        <w:tc>
          <w:tcPr>
            <w:tcW w:w="4068" w:type="pct"/>
          </w:tcPr>
          <w:p w14:paraId="5C8F3118" w14:textId="77777777" w:rsidR="00715690" w:rsidRPr="00A55BB9" w:rsidRDefault="00715690" w:rsidP="00715690">
            <w:pPr>
              <w:autoSpaceDE w:val="0"/>
              <w:autoSpaceDN w:val="0"/>
              <w:adjustRightInd w:val="0"/>
              <w:rPr>
                <w:rFonts w:asciiTheme="minorHAnsi" w:hAnsiTheme="minorHAnsi" w:cstheme="minorHAnsi"/>
                <w:b/>
                <w:color w:val="000000"/>
                <w:sz w:val="22"/>
                <w:szCs w:val="22"/>
              </w:rPr>
            </w:pPr>
            <w:r w:rsidRPr="00A55BB9">
              <w:rPr>
                <w:rFonts w:asciiTheme="minorHAnsi" w:hAnsiTheme="minorHAnsi" w:cstheme="minorHAnsi"/>
                <w:b/>
                <w:color w:val="000000"/>
                <w:sz w:val="22"/>
                <w:szCs w:val="22"/>
              </w:rPr>
              <w:t>Total</w:t>
            </w:r>
          </w:p>
        </w:tc>
        <w:tc>
          <w:tcPr>
            <w:tcW w:w="932" w:type="pct"/>
          </w:tcPr>
          <w:p w14:paraId="7C5B5356" w14:textId="77777777" w:rsidR="00715690" w:rsidRPr="00A55BB9" w:rsidRDefault="00715690" w:rsidP="00715690">
            <w:pPr>
              <w:autoSpaceDE w:val="0"/>
              <w:autoSpaceDN w:val="0"/>
              <w:adjustRightInd w:val="0"/>
              <w:rPr>
                <w:rFonts w:asciiTheme="minorHAnsi" w:hAnsiTheme="minorHAnsi" w:cstheme="minorHAnsi"/>
                <w:b/>
                <w:color w:val="000000"/>
                <w:sz w:val="22"/>
                <w:szCs w:val="22"/>
              </w:rPr>
            </w:pPr>
            <w:r w:rsidRPr="00A55BB9">
              <w:rPr>
                <w:rFonts w:asciiTheme="minorHAnsi" w:hAnsiTheme="minorHAnsi" w:cstheme="minorHAnsi"/>
                <w:b/>
                <w:color w:val="000000"/>
                <w:sz w:val="22"/>
                <w:szCs w:val="22"/>
              </w:rPr>
              <w:t>100 points</w:t>
            </w:r>
          </w:p>
        </w:tc>
      </w:tr>
    </w:tbl>
    <w:p w14:paraId="46B43A70" w14:textId="77777777" w:rsidR="00FD0A41" w:rsidRPr="00A55BB9" w:rsidRDefault="00FD0A41" w:rsidP="00FD0A41">
      <w:pPr>
        <w:tabs>
          <w:tab w:val="left" w:pos="720"/>
        </w:tabs>
        <w:rPr>
          <w:rFonts w:asciiTheme="minorHAnsi" w:hAnsiTheme="minorHAnsi" w:cstheme="minorHAnsi"/>
          <w:sz w:val="22"/>
          <w:szCs w:val="22"/>
        </w:rPr>
      </w:pPr>
    </w:p>
    <w:p w14:paraId="0B32A6AB" w14:textId="77777777" w:rsidR="00FD0A41" w:rsidRPr="00A55BB9" w:rsidRDefault="00FD0A41" w:rsidP="00FD0A41">
      <w:p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AAH South Sudan reserves the right to accept or reject any proposal received without giving reasons and is not bound to accept the lowest or the highest bidder.</w:t>
      </w:r>
    </w:p>
    <w:p w14:paraId="3130A8A4" w14:textId="77777777" w:rsidR="00F4036B" w:rsidRPr="00A55BB9" w:rsidRDefault="00F4036B" w:rsidP="00FD0A41">
      <w:pPr>
        <w:tabs>
          <w:tab w:val="left" w:pos="720"/>
        </w:tabs>
        <w:jc w:val="both"/>
        <w:rPr>
          <w:rFonts w:asciiTheme="minorHAnsi" w:hAnsiTheme="minorHAnsi" w:cstheme="minorHAnsi"/>
          <w:sz w:val="22"/>
          <w:szCs w:val="22"/>
        </w:rPr>
      </w:pPr>
    </w:p>
    <w:p w14:paraId="20BBE04C" w14:textId="498AF765" w:rsidR="00F4036B" w:rsidRPr="00A55BB9" w:rsidRDefault="00FD0A41" w:rsidP="00717321">
      <w:pPr>
        <w:numPr>
          <w:ilvl w:val="0"/>
          <w:numId w:val="18"/>
        </w:numPr>
        <w:tabs>
          <w:tab w:val="left" w:pos="360"/>
          <w:tab w:val="left" w:pos="450"/>
        </w:tabs>
        <w:jc w:val="both"/>
        <w:rPr>
          <w:rFonts w:asciiTheme="minorHAnsi" w:hAnsiTheme="minorHAnsi" w:cstheme="minorHAnsi"/>
          <w:b/>
          <w:sz w:val="22"/>
          <w:szCs w:val="22"/>
        </w:rPr>
      </w:pPr>
      <w:r w:rsidRPr="00A55BB9">
        <w:rPr>
          <w:rFonts w:asciiTheme="minorHAnsi" w:hAnsiTheme="minorHAnsi" w:cstheme="minorHAnsi"/>
          <w:b/>
          <w:sz w:val="22"/>
          <w:szCs w:val="22"/>
        </w:rPr>
        <w:t>PAYMENT SCHEDULE</w:t>
      </w:r>
    </w:p>
    <w:p w14:paraId="62987CDA" w14:textId="77777777" w:rsidR="00FD0A41" w:rsidRPr="00A55BB9" w:rsidRDefault="00FD0A41" w:rsidP="00BA6A65">
      <w:pPr>
        <w:tabs>
          <w:tab w:val="left" w:pos="360"/>
          <w:tab w:val="left" w:pos="450"/>
        </w:tabs>
        <w:spacing w:before="120"/>
        <w:jc w:val="both"/>
        <w:rPr>
          <w:rFonts w:asciiTheme="minorHAnsi" w:hAnsiTheme="minorHAnsi" w:cstheme="minorHAnsi"/>
          <w:sz w:val="22"/>
          <w:szCs w:val="22"/>
        </w:rPr>
      </w:pPr>
      <w:r w:rsidRPr="00A55BB9">
        <w:rPr>
          <w:rFonts w:asciiTheme="minorHAnsi" w:hAnsiTheme="minorHAnsi" w:cstheme="minorHAnsi"/>
          <w:sz w:val="22"/>
          <w:szCs w:val="22"/>
        </w:rPr>
        <w:t>The payment schedule is subject to negotiation with the consultant based on proposal submitted as well as AAH-I policy, and to be detailed in contract to be signed with consultant.</w:t>
      </w:r>
    </w:p>
    <w:p w14:paraId="0EFAAEB6" w14:textId="77777777" w:rsidR="00FD0A41" w:rsidRPr="00A55BB9" w:rsidRDefault="00FD0A41" w:rsidP="00FD0A41">
      <w:pPr>
        <w:tabs>
          <w:tab w:val="left" w:pos="720"/>
        </w:tabs>
        <w:jc w:val="both"/>
        <w:rPr>
          <w:rFonts w:asciiTheme="minorHAnsi" w:hAnsiTheme="minorHAnsi" w:cstheme="minorHAnsi"/>
          <w:sz w:val="22"/>
          <w:szCs w:val="22"/>
        </w:rPr>
      </w:pPr>
    </w:p>
    <w:p w14:paraId="420D24BB" w14:textId="77777777" w:rsidR="00FD0A41" w:rsidRPr="00A55BB9" w:rsidRDefault="00FD0A41" w:rsidP="00717321">
      <w:pPr>
        <w:numPr>
          <w:ilvl w:val="0"/>
          <w:numId w:val="18"/>
        </w:numPr>
        <w:jc w:val="both"/>
        <w:rPr>
          <w:rFonts w:asciiTheme="minorHAnsi" w:hAnsiTheme="minorHAnsi" w:cstheme="minorHAnsi"/>
          <w:b/>
          <w:sz w:val="22"/>
          <w:szCs w:val="22"/>
        </w:rPr>
      </w:pPr>
      <w:r w:rsidRPr="00A55BB9">
        <w:rPr>
          <w:rFonts w:asciiTheme="minorHAnsi" w:hAnsiTheme="minorHAnsi" w:cstheme="minorHAnsi"/>
          <w:b/>
          <w:sz w:val="22"/>
          <w:szCs w:val="22"/>
        </w:rPr>
        <w:t xml:space="preserve"> SPECIAL PROVISIONS:</w:t>
      </w:r>
    </w:p>
    <w:p w14:paraId="0D46DEA5" w14:textId="77777777" w:rsidR="00FD0A41" w:rsidRPr="00A55BB9" w:rsidRDefault="00FD0A41" w:rsidP="00FD0A41">
      <w:pPr>
        <w:numPr>
          <w:ilvl w:val="0"/>
          <w:numId w:val="42"/>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 xml:space="preserve">All written deliverables produced under this work order shall be submitted as scheduled to AAH-I </w:t>
      </w:r>
      <w:r w:rsidR="00516291" w:rsidRPr="00A55BB9">
        <w:rPr>
          <w:rFonts w:asciiTheme="minorHAnsi" w:hAnsiTheme="minorHAnsi" w:cstheme="minorHAnsi"/>
          <w:sz w:val="22"/>
          <w:szCs w:val="22"/>
        </w:rPr>
        <w:t xml:space="preserve">Country </w:t>
      </w:r>
      <w:proofErr w:type="spellStart"/>
      <w:r w:rsidR="00516291" w:rsidRPr="00A55BB9">
        <w:rPr>
          <w:rFonts w:asciiTheme="minorHAnsi" w:hAnsiTheme="minorHAnsi" w:cstheme="minorHAnsi"/>
          <w:sz w:val="22"/>
          <w:szCs w:val="22"/>
        </w:rPr>
        <w:t>Programme</w:t>
      </w:r>
      <w:proofErr w:type="spellEnd"/>
      <w:r w:rsidR="00516291" w:rsidRPr="00A55BB9">
        <w:rPr>
          <w:rFonts w:asciiTheme="minorHAnsi" w:hAnsiTheme="minorHAnsi" w:cstheme="minorHAnsi"/>
          <w:sz w:val="22"/>
          <w:szCs w:val="22"/>
        </w:rPr>
        <w:t xml:space="preserve"> Coordinator</w:t>
      </w:r>
      <w:r w:rsidRPr="00A55BB9">
        <w:rPr>
          <w:rFonts w:asciiTheme="minorHAnsi" w:hAnsiTheme="minorHAnsi" w:cstheme="minorHAnsi"/>
          <w:sz w:val="22"/>
          <w:szCs w:val="22"/>
        </w:rPr>
        <w:t xml:space="preserve"> in both electronic formats, using MS Word and PDF, and printed hard copies.</w:t>
      </w:r>
    </w:p>
    <w:p w14:paraId="72D82912" w14:textId="77777777" w:rsidR="00FD0A41" w:rsidRPr="00A55BB9" w:rsidRDefault="00FD0A41" w:rsidP="00FD0A41">
      <w:pPr>
        <w:numPr>
          <w:ilvl w:val="0"/>
          <w:numId w:val="42"/>
        </w:numPr>
        <w:tabs>
          <w:tab w:val="left" w:pos="720"/>
        </w:tabs>
        <w:jc w:val="both"/>
        <w:rPr>
          <w:rFonts w:asciiTheme="minorHAnsi" w:hAnsiTheme="minorHAnsi" w:cstheme="minorHAnsi"/>
          <w:sz w:val="22"/>
          <w:szCs w:val="22"/>
        </w:rPr>
      </w:pPr>
      <w:r w:rsidRPr="00A55BB9">
        <w:rPr>
          <w:rFonts w:asciiTheme="minorHAnsi" w:hAnsiTheme="minorHAnsi" w:cstheme="minorHAnsi"/>
          <w:sz w:val="22"/>
          <w:szCs w:val="22"/>
        </w:rPr>
        <w:t>Changes in the scope of work shall require prior discussion and approval by AAH-I and shall be defined in writing.</w:t>
      </w:r>
    </w:p>
    <w:p w14:paraId="69AC7C2A" w14:textId="77777777" w:rsidR="00FD0A41" w:rsidRPr="00A55BB9" w:rsidRDefault="00FD0A41" w:rsidP="00FD0A41">
      <w:pPr>
        <w:tabs>
          <w:tab w:val="left" w:pos="720"/>
        </w:tabs>
        <w:jc w:val="both"/>
        <w:rPr>
          <w:rFonts w:asciiTheme="minorHAnsi" w:hAnsiTheme="minorHAnsi" w:cstheme="minorHAnsi"/>
          <w:sz w:val="22"/>
          <w:szCs w:val="22"/>
        </w:rPr>
      </w:pPr>
    </w:p>
    <w:p w14:paraId="1924555D" w14:textId="77777777" w:rsidR="00FD0A41" w:rsidRPr="00A55BB9" w:rsidRDefault="00FD0A41" w:rsidP="00FD0A41">
      <w:pPr>
        <w:tabs>
          <w:tab w:val="left" w:pos="720"/>
        </w:tabs>
        <w:jc w:val="both"/>
        <w:rPr>
          <w:rFonts w:asciiTheme="minorHAnsi" w:hAnsiTheme="minorHAnsi" w:cstheme="minorHAnsi"/>
          <w:b/>
          <w:sz w:val="22"/>
          <w:szCs w:val="22"/>
        </w:rPr>
      </w:pPr>
      <w:r w:rsidRPr="00A55BB9">
        <w:rPr>
          <w:rFonts w:asciiTheme="minorHAnsi" w:hAnsiTheme="minorHAnsi" w:cstheme="minorHAnsi"/>
          <w:b/>
          <w:sz w:val="22"/>
          <w:szCs w:val="22"/>
        </w:rPr>
        <w:t xml:space="preserve">TOR Prepared By: </w:t>
      </w:r>
      <w:r w:rsidR="00680E93" w:rsidRPr="00A55BB9">
        <w:rPr>
          <w:rFonts w:asciiTheme="minorHAnsi" w:hAnsiTheme="minorHAnsi" w:cstheme="minorHAnsi"/>
          <w:b/>
          <w:sz w:val="22"/>
          <w:szCs w:val="22"/>
        </w:rPr>
        <w:t xml:space="preserve">Head of </w:t>
      </w:r>
      <w:proofErr w:type="spellStart"/>
      <w:r w:rsidR="00680E93" w:rsidRPr="00A55BB9">
        <w:rPr>
          <w:rFonts w:asciiTheme="minorHAnsi" w:hAnsiTheme="minorHAnsi" w:cstheme="minorHAnsi"/>
          <w:b/>
          <w:sz w:val="22"/>
          <w:szCs w:val="22"/>
        </w:rPr>
        <w:t>Programme</w:t>
      </w:r>
      <w:proofErr w:type="spellEnd"/>
      <w:r w:rsidR="006026F2" w:rsidRPr="00A55BB9">
        <w:rPr>
          <w:rFonts w:asciiTheme="minorHAnsi" w:hAnsiTheme="minorHAnsi" w:cstheme="minorHAnsi"/>
          <w:b/>
          <w:sz w:val="22"/>
          <w:szCs w:val="22"/>
        </w:rPr>
        <w:t xml:space="preserve"> </w:t>
      </w:r>
    </w:p>
    <w:p w14:paraId="21EB9F2A" w14:textId="77777777" w:rsidR="00FD0A41" w:rsidRPr="00A55BB9" w:rsidRDefault="00FD0A41" w:rsidP="00FD0A41">
      <w:pPr>
        <w:tabs>
          <w:tab w:val="left" w:pos="720"/>
        </w:tabs>
        <w:jc w:val="both"/>
        <w:rPr>
          <w:rFonts w:asciiTheme="minorHAnsi" w:hAnsiTheme="minorHAnsi" w:cstheme="minorHAnsi"/>
          <w:sz w:val="22"/>
          <w:szCs w:val="22"/>
        </w:rPr>
      </w:pPr>
    </w:p>
    <w:p w14:paraId="6745C195" w14:textId="77777777" w:rsidR="00FD0A41" w:rsidRPr="00A55BB9" w:rsidRDefault="00FD0A41" w:rsidP="00FD0A41">
      <w:pPr>
        <w:tabs>
          <w:tab w:val="left" w:pos="720"/>
        </w:tabs>
        <w:jc w:val="both"/>
        <w:rPr>
          <w:rFonts w:asciiTheme="minorHAnsi" w:hAnsiTheme="minorHAnsi" w:cstheme="minorHAnsi"/>
          <w:b/>
          <w:sz w:val="22"/>
          <w:szCs w:val="22"/>
        </w:rPr>
      </w:pPr>
      <w:r w:rsidRPr="00A55BB9">
        <w:rPr>
          <w:rFonts w:asciiTheme="minorHAnsi" w:hAnsiTheme="minorHAnsi" w:cstheme="minorHAnsi"/>
          <w:b/>
          <w:sz w:val="22"/>
          <w:szCs w:val="22"/>
        </w:rPr>
        <w:t xml:space="preserve">TOR Approved by: Country </w:t>
      </w:r>
      <w:proofErr w:type="spellStart"/>
      <w:r w:rsidRPr="00A55BB9">
        <w:rPr>
          <w:rFonts w:asciiTheme="minorHAnsi" w:hAnsiTheme="minorHAnsi" w:cstheme="minorHAnsi"/>
          <w:b/>
          <w:sz w:val="22"/>
          <w:szCs w:val="22"/>
        </w:rPr>
        <w:t>Programme</w:t>
      </w:r>
      <w:proofErr w:type="spellEnd"/>
      <w:r w:rsidRPr="00A55BB9">
        <w:rPr>
          <w:rFonts w:asciiTheme="minorHAnsi" w:hAnsiTheme="minorHAnsi" w:cstheme="minorHAnsi"/>
          <w:b/>
          <w:sz w:val="22"/>
          <w:szCs w:val="22"/>
        </w:rPr>
        <w:t xml:space="preserve"> Coordinator</w:t>
      </w:r>
    </w:p>
    <w:p w14:paraId="7A205B39" w14:textId="77777777" w:rsidR="00FD0A41" w:rsidRPr="00A55BB9" w:rsidRDefault="00FD0A41" w:rsidP="00FD0A41">
      <w:pPr>
        <w:tabs>
          <w:tab w:val="left" w:pos="720"/>
        </w:tabs>
        <w:jc w:val="both"/>
        <w:rPr>
          <w:rFonts w:asciiTheme="minorHAnsi" w:hAnsiTheme="minorHAnsi" w:cstheme="minorHAnsi"/>
          <w:b/>
          <w:sz w:val="22"/>
          <w:szCs w:val="22"/>
        </w:rPr>
      </w:pPr>
    </w:p>
    <w:p w14:paraId="4658A1B4" w14:textId="6B0D8DD5" w:rsidR="00855030" w:rsidRPr="00A55BB9" w:rsidRDefault="00FD0A41" w:rsidP="00DE31C8">
      <w:pPr>
        <w:tabs>
          <w:tab w:val="left" w:pos="720"/>
        </w:tabs>
        <w:jc w:val="both"/>
        <w:rPr>
          <w:rFonts w:asciiTheme="minorHAnsi" w:hAnsiTheme="minorHAnsi" w:cstheme="minorHAnsi"/>
          <w:b/>
          <w:sz w:val="22"/>
          <w:szCs w:val="22"/>
        </w:rPr>
      </w:pPr>
      <w:r w:rsidRPr="00A55BB9">
        <w:rPr>
          <w:rFonts w:asciiTheme="minorHAnsi" w:hAnsiTheme="minorHAnsi" w:cstheme="minorHAnsi"/>
          <w:b/>
          <w:sz w:val="22"/>
          <w:szCs w:val="22"/>
        </w:rPr>
        <w:t xml:space="preserve">Date: </w:t>
      </w:r>
      <w:r w:rsidR="00680E93" w:rsidRPr="00A55BB9">
        <w:rPr>
          <w:rFonts w:asciiTheme="minorHAnsi" w:hAnsiTheme="minorHAnsi" w:cstheme="minorHAnsi"/>
          <w:b/>
          <w:sz w:val="22"/>
          <w:szCs w:val="22"/>
        </w:rPr>
        <w:t>2</w:t>
      </w:r>
      <w:r w:rsidR="0007627D" w:rsidRPr="00A55BB9">
        <w:rPr>
          <w:rFonts w:asciiTheme="minorHAnsi" w:hAnsiTheme="minorHAnsi" w:cstheme="minorHAnsi"/>
          <w:b/>
          <w:sz w:val="22"/>
          <w:szCs w:val="22"/>
        </w:rPr>
        <w:t>3</w:t>
      </w:r>
      <w:r w:rsidR="0007627D" w:rsidRPr="00A55BB9">
        <w:rPr>
          <w:rFonts w:asciiTheme="minorHAnsi" w:hAnsiTheme="minorHAnsi" w:cstheme="minorHAnsi"/>
          <w:b/>
          <w:sz w:val="22"/>
          <w:szCs w:val="22"/>
          <w:vertAlign w:val="superscript"/>
        </w:rPr>
        <w:t>rd</w:t>
      </w:r>
      <w:r w:rsidR="0007627D" w:rsidRPr="00A55BB9">
        <w:rPr>
          <w:rFonts w:asciiTheme="minorHAnsi" w:hAnsiTheme="minorHAnsi" w:cstheme="minorHAnsi"/>
          <w:b/>
          <w:sz w:val="22"/>
          <w:szCs w:val="22"/>
        </w:rPr>
        <w:t xml:space="preserve"> </w:t>
      </w:r>
      <w:r w:rsidR="00680E93" w:rsidRPr="00A55BB9">
        <w:rPr>
          <w:rFonts w:asciiTheme="minorHAnsi" w:hAnsiTheme="minorHAnsi" w:cstheme="minorHAnsi"/>
          <w:b/>
          <w:sz w:val="22"/>
          <w:szCs w:val="22"/>
        </w:rPr>
        <w:t xml:space="preserve">October </w:t>
      </w:r>
      <w:r w:rsidRPr="00A55BB9">
        <w:rPr>
          <w:rFonts w:asciiTheme="minorHAnsi" w:hAnsiTheme="minorHAnsi" w:cstheme="minorHAnsi"/>
          <w:b/>
          <w:sz w:val="22"/>
          <w:szCs w:val="22"/>
        </w:rPr>
        <w:t>202</w:t>
      </w:r>
      <w:r w:rsidR="00680E93" w:rsidRPr="00A55BB9">
        <w:rPr>
          <w:rFonts w:asciiTheme="minorHAnsi" w:hAnsiTheme="minorHAnsi" w:cstheme="minorHAnsi"/>
          <w:b/>
          <w:sz w:val="22"/>
          <w:szCs w:val="22"/>
        </w:rPr>
        <w:t>3</w:t>
      </w:r>
      <w:r w:rsidR="006026F2" w:rsidRPr="00A55BB9">
        <w:rPr>
          <w:rFonts w:asciiTheme="minorHAnsi" w:hAnsiTheme="minorHAnsi" w:cstheme="minorHAnsi"/>
          <w:b/>
          <w:sz w:val="22"/>
          <w:szCs w:val="22"/>
        </w:rPr>
        <w:t xml:space="preserve">. </w:t>
      </w:r>
    </w:p>
    <w:sectPr w:rsidR="00855030" w:rsidRPr="00A55BB9" w:rsidSect="00BC6FEE">
      <w:headerReference w:type="default" r:id="rId8"/>
      <w:footerReference w:type="default" r:id="rId9"/>
      <w:headerReference w:type="first" r:id="rId10"/>
      <w:footerReference w:type="first" r:id="rId11"/>
      <w:pgSz w:w="11900" w:h="16820"/>
      <w:pgMar w:top="753" w:right="1440" w:bottom="1440" w:left="1440" w:header="68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8D4C" w14:textId="77777777" w:rsidR="00951A9C" w:rsidRDefault="00951A9C">
      <w:r>
        <w:separator/>
      </w:r>
    </w:p>
  </w:endnote>
  <w:endnote w:type="continuationSeparator" w:id="0">
    <w:p w14:paraId="75AE9670" w14:textId="77777777" w:rsidR="00951A9C" w:rsidRDefault="0095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angSong_GB2312">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yriad Pro Light">
    <w:altName w:val="Corbel"/>
    <w:charset w:val="00"/>
    <w:family w:val="auto"/>
    <w:pitch w:val="variable"/>
    <w:sig w:usb0="00000001" w:usb1="5000204B"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F539" w14:textId="77777777" w:rsidR="00193AF6" w:rsidRDefault="00193AF6" w:rsidP="00193AF6">
    <w:pPr>
      <w:pStyle w:val="Footer"/>
      <w:pBdr>
        <w:top w:val="single" w:sz="4" w:space="1" w:color="D9D9D9"/>
      </w:pBdr>
      <w:rPr>
        <w:b/>
        <w:bCs/>
      </w:rPr>
    </w:pPr>
    <w:r>
      <w:fldChar w:fldCharType="begin"/>
    </w:r>
    <w:r>
      <w:instrText xml:space="preserve"> PAGE   \* MERGEFORMAT </w:instrText>
    </w:r>
    <w:r>
      <w:fldChar w:fldCharType="separate"/>
    </w:r>
    <w:r w:rsidR="00530BD5" w:rsidRPr="00530BD5">
      <w:rPr>
        <w:b/>
        <w:bCs/>
        <w:noProof/>
      </w:rPr>
      <w:t>11</w:t>
    </w:r>
    <w:r>
      <w:rPr>
        <w:b/>
        <w:bCs/>
        <w:noProof/>
      </w:rPr>
      <w:fldChar w:fldCharType="end"/>
    </w:r>
    <w:r>
      <w:rPr>
        <w:b/>
        <w:bCs/>
      </w:rPr>
      <w:t xml:space="preserve"> | </w:t>
    </w:r>
    <w:r w:rsidRPr="00D0607C">
      <w:rPr>
        <w:color w:val="7F7F7F"/>
        <w:spacing w:val="60"/>
      </w:rPr>
      <w:t>Page</w:t>
    </w:r>
  </w:p>
  <w:p w14:paraId="60D26432" w14:textId="77777777" w:rsidR="00193AF6" w:rsidRDefault="00193A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2DBB" w14:textId="77777777" w:rsidR="00193AF6" w:rsidRDefault="00193AF6" w:rsidP="00193AF6">
    <w:pPr>
      <w:pStyle w:val="Footer"/>
      <w:jc w:val="center"/>
    </w:pPr>
    <w:r w:rsidRPr="00026523">
      <w:rPr>
        <w:rFonts w:ascii="Myriad Pro Light" w:hAnsi="Myriad Pro Light"/>
        <w:sz w:val="18"/>
        <w:szCs w:val="18"/>
      </w:rPr>
      <w:t>• Website: www.actionafricahelp.</w:t>
    </w:r>
    <w:r>
      <w:rPr>
        <w:rFonts w:ascii="Myriad Pro Light" w:hAnsi="Myriad Pro Light"/>
        <w:sz w:val="18"/>
        <w:szCs w:val="18"/>
      </w:rPr>
      <w:t>org</w:t>
    </w:r>
  </w:p>
  <w:p w14:paraId="18F02020" w14:textId="77777777" w:rsidR="00193AF6" w:rsidRPr="00FB20F2" w:rsidRDefault="00193AF6" w:rsidP="0019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E681" w14:textId="77777777" w:rsidR="00951A9C" w:rsidRDefault="00951A9C">
      <w:r>
        <w:separator/>
      </w:r>
    </w:p>
  </w:footnote>
  <w:footnote w:type="continuationSeparator" w:id="0">
    <w:p w14:paraId="795D8F82" w14:textId="77777777" w:rsidR="00951A9C" w:rsidRDefault="0095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DAA1" w14:textId="77777777" w:rsidR="00193AF6" w:rsidRDefault="00193AF6" w:rsidP="00193AF6">
    <w:pPr>
      <w:ind w:left="-851"/>
      <w:rPr>
        <w:rFonts w:ascii="Myriad Pro Light" w:hAnsi="Myriad Pro Light"/>
        <w:sz w:val="18"/>
        <w:szCs w:val="18"/>
      </w:rPr>
    </w:pPr>
  </w:p>
  <w:p w14:paraId="365036AB" w14:textId="77777777" w:rsidR="00193AF6" w:rsidRDefault="00193AF6" w:rsidP="00193AF6">
    <w:pPr>
      <w:ind w:left="-851"/>
      <w:rPr>
        <w:rFonts w:ascii="Myriad Pro Light" w:hAnsi="Myriad Pro Light"/>
        <w:sz w:val="18"/>
        <w:szCs w:val="18"/>
      </w:rPr>
    </w:pPr>
  </w:p>
  <w:p w14:paraId="3E4E1257" w14:textId="77777777" w:rsidR="00193AF6" w:rsidRPr="00033E67" w:rsidRDefault="00193AF6" w:rsidP="00193AF6">
    <w:pPr>
      <w:jc w:val="center"/>
      <w:rPr>
        <w:rFonts w:ascii="Myriad Pro" w:hAnsi="Myriad Pro"/>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1C3" w14:textId="535E12B4" w:rsidR="00193AF6" w:rsidRDefault="00A55BB9">
    <w:pPr>
      <w:pStyle w:val="Header"/>
    </w:pPr>
    <w:r>
      <w:rPr>
        <w:noProof/>
      </w:rPr>
      <w:drawing>
        <wp:anchor distT="0" distB="0" distL="114300" distR="114300" simplePos="0" relativeHeight="251659264" behindDoc="1" locked="0" layoutInCell="1" allowOverlap="1" wp14:anchorId="2904B3F3" wp14:editId="02684BA3">
          <wp:simplePos x="0" y="0"/>
          <wp:positionH relativeFrom="column">
            <wp:posOffset>4180205</wp:posOffset>
          </wp:positionH>
          <wp:positionV relativeFrom="paragraph">
            <wp:posOffset>-327025</wp:posOffset>
          </wp:positionV>
          <wp:extent cx="1633855" cy="1046480"/>
          <wp:effectExtent l="0" t="0" r="4445" b="1270"/>
          <wp:wrapTight wrapText="bothSides">
            <wp:wrapPolygon edited="0">
              <wp:start x="1763" y="0"/>
              <wp:lineTo x="0" y="3146"/>
              <wp:lineTo x="0" y="7864"/>
              <wp:lineTo x="4281" y="12583"/>
              <wp:lineTo x="4533" y="20053"/>
              <wp:lineTo x="6044" y="21233"/>
              <wp:lineTo x="8059" y="21233"/>
              <wp:lineTo x="19896" y="21233"/>
              <wp:lineTo x="20651" y="21233"/>
              <wp:lineTo x="21407" y="20053"/>
              <wp:lineTo x="21407" y="9830"/>
              <wp:lineTo x="11585" y="6291"/>
              <wp:lineTo x="11837" y="4718"/>
              <wp:lineTo x="8059" y="786"/>
              <wp:lineTo x="5289" y="0"/>
              <wp:lineTo x="1763" y="0"/>
            </wp:wrapPolygon>
          </wp:wrapTight>
          <wp:docPr id="1" name="Picture 1" descr="G:\Logos\AAH S. Sudan Logos\Copy of High resolution colour - PNG AAH 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Logos\AAH S. Sudan Logos\Copy of High resolution colour - PNG AAH 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E7B">
      <w:rPr>
        <w:noProof/>
      </w:rPr>
      <mc:AlternateContent>
        <mc:Choice Requires="wps">
          <w:drawing>
            <wp:anchor distT="0" distB="0" distL="114300" distR="114300" simplePos="0" relativeHeight="251660288" behindDoc="0" locked="0" layoutInCell="1" allowOverlap="1" wp14:anchorId="5557F4C2" wp14:editId="2A5589F3">
              <wp:simplePos x="0" y="0"/>
              <wp:positionH relativeFrom="column">
                <wp:posOffset>-190500</wp:posOffset>
              </wp:positionH>
              <wp:positionV relativeFrom="paragraph">
                <wp:posOffset>-117475</wp:posOffset>
              </wp:positionV>
              <wp:extent cx="2276475" cy="1054735"/>
              <wp:effectExtent l="0" t="0" r="2857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54735"/>
                      </a:xfrm>
                      <a:prstGeom prst="rect">
                        <a:avLst/>
                      </a:prstGeom>
                      <a:solidFill>
                        <a:srgbClr val="FFFFFF"/>
                      </a:solidFill>
                      <a:ln w="9525">
                        <a:solidFill>
                          <a:srgbClr val="FFFFFF"/>
                        </a:solidFill>
                        <a:miter lim="800000"/>
                        <a:headEnd/>
                        <a:tailEnd/>
                      </a:ln>
                    </wps:spPr>
                    <wps:txbx>
                      <w:txbxContent>
                        <w:p w14:paraId="02A7D4F3" w14:textId="77777777" w:rsidR="005B1B22" w:rsidRPr="00026523" w:rsidRDefault="005B1B22" w:rsidP="00553E7B">
                          <w:pPr>
                            <w:rPr>
                              <w:rFonts w:ascii="Myriad Pro Light" w:hAnsi="Myriad Pro Light"/>
                              <w:sz w:val="20"/>
                              <w:szCs w:val="20"/>
                            </w:rPr>
                          </w:pPr>
                          <w:r w:rsidRPr="00026523">
                            <w:rPr>
                              <w:rFonts w:ascii="Myriad Pro Light" w:hAnsi="Myriad Pro Light"/>
                              <w:sz w:val="20"/>
                              <w:szCs w:val="20"/>
                            </w:rPr>
                            <w:t>AAH South Sudan</w:t>
                          </w:r>
                          <w:r>
                            <w:rPr>
                              <w:rFonts w:ascii="Myriad Pro Light" w:hAnsi="Myriad Pro Light"/>
                              <w:sz w:val="20"/>
                              <w:szCs w:val="20"/>
                            </w:rPr>
                            <w:t xml:space="preserve"> Country Office</w:t>
                          </w:r>
                        </w:p>
                        <w:p w14:paraId="7BA12306" w14:textId="77777777" w:rsidR="005B1B22" w:rsidRDefault="005B1B22" w:rsidP="00553E7B">
                          <w:pPr>
                            <w:rPr>
                              <w:rFonts w:ascii="Myriad Pro Light" w:hAnsi="Myriad Pro Light"/>
                              <w:sz w:val="20"/>
                              <w:szCs w:val="20"/>
                            </w:rPr>
                          </w:pPr>
                          <w:r>
                            <w:rPr>
                              <w:rFonts w:ascii="Myriad Pro Light" w:hAnsi="Myriad Pro Light"/>
                              <w:sz w:val="20"/>
                              <w:szCs w:val="20"/>
                            </w:rPr>
                            <w:t xml:space="preserve">Hai </w:t>
                          </w:r>
                          <w:proofErr w:type="spellStart"/>
                          <w:r>
                            <w:rPr>
                              <w:rFonts w:ascii="Myriad Pro Light" w:hAnsi="Myriad Pro Light"/>
                              <w:sz w:val="20"/>
                              <w:szCs w:val="20"/>
                            </w:rPr>
                            <w:t>Gabbat</w:t>
                          </w:r>
                          <w:proofErr w:type="spellEnd"/>
                          <w:r w:rsidRPr="00026523">
                            <w:rPr>
                              <w:rFonts w:ascii="Myriad Pro Light" w:hAnsi="Myriad Pro Light"/>
                              <w:sz w:val="20"/>
                              <w:szCs w:val="20"/>
                            </w:rPr>
                            <w:t>,</w:t>
                          </w:r>
                          <w:r>
                            <w:rPr>
                              <w:rFonts w:ascii="Myriad Pro Light" w:hAnsi="Myriad Pro Light"/>
                              <w:sz w:val="20"/>
                              <w:szCs w:val="20"/>
                            </w:rPr>
                            <w:t xml:space="preserve"> Opposite JIT Super Market</w:t>
                          </w:r>
                        </w:p>
                        <w:p w14:paraId="6FC99896" w14:textId="77777777" w:rsidR="00553E7B" w:rsidRDefault="005B1B22" w:rsidP="00553E7B">
                          <w:pPr>
                            <w:rPr>
                              <w:rFonts w:ascii="Myriad Pro Light" w:hAnsi="Myriad Pro Light"/>
                              <w:sz w:val="20"/>
                              <w:szCs w:val="20"/>
                            </w:rPr>
                          </w:pPr>
                          <w:r>
                            <w:rPr>
                              <w:rFonts w:ascii="Myriad Pro Light" w:hAnsi="Myriad Pro Light"/>
                              <w:sz w:val="20"/>
                              <w:szCs w:val="20"/>
                            </w:rPr>
                            <w:t>Behind South Sudan Customs Office</w:t>
                          </w:r>
                        </w:p>
                        <w:p w14:paraId="23EFA98E" w14:textId="77777777" w:rsidR="00193AF6" w:rsidRPr="00553E7B" w:rsidRDefault="005B1B22" w:rsidP="00553E7B">
                          <w:pPr>
                            <w:rPr>
                              <w:rFonts w:ascii="Myriad Pro Light" w:hAnsi="Myriad Pro Light"/>
                              <w:sz w:val="20"/>
                              <w:szCs w:val="20"/>
                            </w:rPr>
                          </w:pPr>
                          <w:r>
                            <w:rPr>
                              <w:rFonts w:ascii="Myriad Pro Light" w:hAnsi="Myriad Pro Light"/>
                              <w:sz w:val="20"/>
                              <w:szCs w:val="20"/>
                            </w:rPr>
                            <w:t>Juba Town, SOUTH SUDAN</w:t>
                          </w:r>
                        </w:p>
                        <w:p w14:paraId="3C487830" w14:textId="77777777" w:rsidR="00193AF6" w:rsidRPr="00A2190E" w:rsidRDefault="00193AF6" w:rsidP="00553E7B">
                          <w:pPr>
                            <w:pStyle w:val="BasicParagraph"/>
                            <w:spacing w:line="240" w:lineRule="auto"/>
                            <w:jc w:val="both"/>
                            <w:rPr>
                              <w:rFonts w:ascii="Century Gothic" w:hAnsi="Century Gothic" w:cs="Myriad Pro"/>
                              <w:b/>
                              <w:sz w:val="16"/>
                              <w:szCs w:val="16"/>
                            </w:rPr>
                          </w:pPr>
                          <w:r w:rsidRPr="00A2190E">
                            <w:rPr>
                              <w:rFonts w:ascii="Century Gothic" w:hAnsi="Century Gothic" w:cs="Myriad Pro"/>
                              <w:b/>
                              <w:sz w:val="16"/>
                              <w:szCs w:val="16"/>
                            </w:rPr>
                            <w:t>Phone: +211 925 478 457</w:t>
                          </w:r>
                        </w:p>
                        <w:p w14:paraId="4337ADD7" w14:textId="77777777" w:rsidR="00193AF6" w:rsidRPr="00A2190E" w:rsidRDefault="00193AF6" w:rsidP="00553E7B">
                          <w:pPr>
                            <w:rPr>
                              <w:rFonts w:ascii="Century Gothic" w:hAnsi="Century Gothic"/>
                              <w:b/>
                              <w:color w:val="0070C0"/>
                              <w:sz w:val="16"/>
                              <w:szCs w:val="16"/>
                            </w:rPr>
                          </w:pPr>
                          <w:r w:rsidRPr="00A2190E">
                            <w:rPr>
                              <w:rFonts w:ascii="Century Gothic" w:hAnsi="Century Gothic" w:cs="Myriad Pro"/>
                              <w:b/>
                              <w:sz w:val="16"/>
                              <w:szCs w:val="16"/>
                            </w:rPr>
                            <w:t xml:space="preserve">Email: </w:t>
                          </w:r>
                          <w:r w:rsidRPr="00A2190E">
                            <w:rPr>
                              <w:rFonts w:ascii="Century Gothic" w:hAnsi="Century Gothic" w:cs="Myriad Pro"/>
                              <w:b/>
                              <w:color w:val="0070C0"/>
                              <w:sz w:val="16"/>
                              <w:szCs w:val="16"/>
                            </w:rPr>
                            <w:t>ssudan@actionafricahelp.org</w:t>
                          </w:r>
                        </w:p>
                        <w:p w14:paraId="4A14FA3B" w14:textId="77777777" w:rsidR="00193AF6" w:rsidRPr="00A2190E" w:rsidRDefault="00193AF6" w:rsidP="00193AF6">
                          <w:pPr>
                            <w:pStyle w:val="NoSpacing"/>
                            <w:rPr>
                              <w:rFonts w:ascii="Century Gothic" w:hAnsi="Century Gothic"/>
                              <w:b/>
                              <w:color w:val="000000"/>
                              <w:sz w:val="16"/>
                              <w:szCs w:val="16"/>
                            </w:rPr>
                          </w:pPr>
                        </w:p>
                        <w:p w14:paraId="21D07D35" w14:textId="77777777" w:rsidR="00193AF6" w:rsidRPr="00A2190E" w:rsidRDefault="00193AF6" w:rsidP="00193AF6">
                          <w:pPr>
                            <w:pStyle w:val="NoSpacing"/>
                            <w:rPr>
                              <w:rFonts w:ascii="Century Gothic" w:hAnsi="Century Gothic"/>
                              <w:b/>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7F4C2" id="_x0000_t202" coordsize="21600,21600" o:spt="202" path="m,l,21600r21600,l21600,xe">
              <v:stroke joinstyle="miter"/>
              <v:path gradientshapeok="t" o:connecttype="rect"/>
            </v:shapetype>
            <v:shape id="Text Box 2" o:spid="_x0000_s1026" type="#_x0000_t202" style="position:absolute;margin-left:-15pt;margin-top:-9.25pt;width:179.25pt;height:8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" strokecolor="white">
              <v:textbox>
                <w:txbxContent>
                  <w:p w14:paraId="02A7D4F3" w14:textId="77777777" w:rsidR="005B1B22" w:rsidRPr="00026523" w:rsidRDefault="005B1B22" w:rsidP="00553E7B">
                    <w:pPr>
                      <w:rPr>
                        <w:rFonts w:ascii="Myriad Pro Light" w:hAnsi="Myriad Pro Light"/>
                        <w:sz w:val="20"/>
                        <w:szCs w:val="20"/>
                      </w:rPr>
                    </w:pPr>
                    <w:r w:rsidRPr="00026523">
                      <w:rPr>
                        <w:rFonts w:ascii="Myriad Pro Light" w:hAnsi="Myriad Pro Light"/>
                        <w:sz w:val="20"/>
                        <w:szCs w:val="20"/>
                      </w:rPr>
                      <w:t>AAH South Sudan</w:t>
                    </w:r>
                    <w:r>
                      <w:rPr>
                        <w:rFonts w:ascii="Myriad Pro Light" w:hAnsi="Myriad Pro Light"/>
                        <w:sz w:val="20"/>
                        <w:szCs w:val="20"/>
                      </w:rPr>
                      <w:t xml:space="preserve"> Country Office</w:t>
                    </w:r>
                  </w:p>
                  <w:p w14:paraId="7BA12306" w14:textId="77777777" w:rsidR="005B1B22" w:rsidRDefault="005B1B22" w:rsidP="00553E7B">
                    <w:pPr>
                      <w:rPr>
                        <w:rFonts w:ascii="Myriad Pro Light" w:hAnsi="Myriad Pro Light"/>
                        <w:sz w:val="20"/>
                        <w:szCs w:val="20"/>
                      </w:rPr>
                    </w:pPr>
                    <w:r>
                      <w:rPr>
                        <w:rFonts w:ascii="Myriad Pro Light" w:hAnsi="Myriad Pro Light"/>
                        <w:sz w:val="20"/>
                        <w:szCs w:val="20"/>
                      </w:rPr>
                      <w:t xml:space="preserve">Hai </w:t>
                    </w:r>
                    <w:proofErr w:type="spellStart"/>
                    <w:r>
                      <w:rPr>
                        <w:rFonts w:ascii="Myriad Pro Light" w:hAnsi="Myriad Pro Light"/>
                        <w:sz w:val="20"/>
                        <w:szCs w:val="20"/>
                      </w:rPr>
                      <w:t>Gabbat</w:t>
                    </w:r>
                    <w:proofErr w:type="spellEnd"/>
                    <w:r w:rsidRPr="00026523">
                      <w:rPr>
                        <w:rFonts w:ascii="Myriad Pro Light" w:hAnsi="Myriad Pro Light"/>
                        <w:sz w:val="20"/>
                        <w:szCs w:val="20"/>
                      </w:rPr>
                      <w:t>,</w:t>
                    </w:r>
                    <w:r>
                      <w:rPr>
                        <w:rFonts w:ascii="Myriad Pro Light" w:hAnsi="Myriad Pro Light"/>
                        <w:sz w:val="20"/>
                        <w:szCs w:val="20"/>
                      </w:rPr>
                      <w:t xml:space="preserve"> Opposite JIT Super Market</w:t>
                    </w:r>
                  </w:p>
                  <w:p w14:paraId="6FC99896" w14:textId="77777777" w:rsidR="00553E7B" w:rsidRDefault="005B1B22" w:rsidP="00553E7B">
                    <w:pPr>
                      <w:rPr>
                        <w:rFonts w:ascii="Myriad Pro Light" w:hAnsi="Myriad Pro Light"/>
                        <w:sz w:val="20"/>
                        <w:szCs w:val="20"/>
                      </w:rPr>
                    </w:pPr>
                    <w:r>
                      <w:rPr>
                        <w:rFonts w:ascii="Myriad Pro Light" w:hAnsi="Myriad Pro Light"/>
                        <w:sz w:val="20"/>
                        <w:szCs w:val="20"/>
                      </w:rPr>
                      <w:t>Behind South Sudan Customs Office</w:t>
                    </w:r>
                  </w:p>
                  <w:p w14:paraId="23EFA98E" w14:textId="77777777" w:rsidR="00193AF6" w:rsidRPr="00553E7B" w:rsidRDefault="005B1B22" w:rsidP="00553E7B">
                    <w:pPr>
                      <w:rPr>
                        <w:rFonts w:ascii="Myriad Pro Light" w:hAnsi="Myriad Pro Light"/>
                        <w:sz w:val="20"/>
                        <w:szCs w:val="20"/>
                      </w:rPr>
                    </w:pPr>
                    <w:r>
                      <w:rPr>
                        <w:rFonts w:ascii="Myriad Pro Light" w:hAnsi="Myriad Pro Light"/>
                        <w:sz w:val="20"/>
                        <w:szCs w:val="20"/>
                      </w:rPr>
                      <w:t>Juba Town, SOUTH SUDAN</w:t>
                    </w:r>
                  </w:p>
                  <w:p w14:paraId="3C487830" w14:textId="77777777" w:rsidR="00193AF6" w:rsidRPr="00A2190E" w:rsidRDefault="00193AF6" w:rsidP="00553E7B">
                    <w:pPr>
                      <w:pStyle w:val="BasicParagraph"/>
                      <w:spacing w:line="240" w:lineRule="auto"/>
                      <w:jc w:val="both"/>
                      <w:rPr>
                        <w:rFonts w:ascii="Century Gothic" w:hAnsi="Century Gothic" w:cs="Myriad Pro"/>
                        <w:b/>
                        <w:sz w:val="16"/>
                        <w:szCs w:val="16"/>
                      </w:rPr>
                    </w:pPr>
                    <w:r w:rsidRPr="00A2190E">
                      <w:rPr>
                        <w:rFonts w:ascii="Century Gothic" w:hAnsi="Century Gothic" w:cs="Myriad Pro"/>
                        <w:b/>
                        <w:sz w:val="16"/>
                        <w:szCs w:val="16"/>
                      </w:rPr>
                      <w:t>Phone: +211 925 478 457</w:t>
                    </w:r>
                  </w:p>
                  <w:p w14:paraId="4337ADD7" w14:textId="77777777" w:rsidR="00193AF6" w:rsidRPr="00A2190E" w:rsidRDefault="00193AF6" w:rsidP="00553E7B">
                    <w:pPr>
                      <w:rPr>
                        <w:rFonts w:ascii="Century Gothic" w:hAnsi="Century Gothic"/>
                        <w:b/>
                        <w:color w:val="0070C0"/>
                        <w:sz w:val="16"/>
                        <w:szCs w:val="16"/>
                      </w:rPr>
                    </w:pPr>
                    <w:r w:rsidRPr="00A2190E">
                      <w:rPr>
                        <w:rFonts w:ascii="Century Gothic" w:hAnsi="Century Gothic" w:cs="Myriad Pro"/>
                        <w:b/>
                        <w:sz w:val="16"/>
                        <w:szCs w:val="16"/>
                      </w:rPr>
                      <w:t xml:space="preserve">Email: </w:t>
                    </w:r>
                    <w:r w:rsidRPr="00A2190E">
                      <w:rPr>
                        <w:rFonts w:ascii="Century Gothic" w:hAnsi="Century Gothic" w:cs="Myriad Pro"/>
                        <w:b/>
                        <w:color w:val="0070C0"/>
                        <w:sz w:val="16"/>
                        <w:szCs w:val="16"/>
                      </w:rPr>
                      <w:t>ssudan@actionafricahelp.org</w:t>
                    </w:r>
                  </w:p>
                  <w:p w14:paraId="4A14FA3B" w14:textId="77777777" w:rsidR="00193AF6" w:rsidRPr="00A2190E" w:rsidRDefault="00193AF6" w:rsidP="00193AF6">
                    <w:pPr>
                      <w:pStyle w:val="NoSpacing"/>
                      <w:rPr>
                        <w:rFonts w:ascii="Century Gothic" w:hAnsi="Century Gothic"/>
                        <w:b/>
                        <w:color w:val="000000"/>
                        <w:sz w:val="16"/>
                        <w:szCs w:val="16"/>
                      </w:rPr>
                    </w:pPr>
                  </w:p>
                  <w:p w14:paraId="21D07D35" w14:textId="77777777" w:rsidR="00193AF6" w:rsidRPr="00A2190E" w:rsidRDefault="00193AF6" w:rsidP="00193AF6">
                    <w:pPr>
                      <w:pStyle w:val="NoSpacing"/>
                      <w:rPr>
                        <w:rFonts w:ascii="Century Gothic" w:hAnsi="Century Gothic"/>
                        <w:b/>
                        <w:color w:val="000000"/>
                        <w:sz w:val="16"/>
                        <w:szCs w:val="16"/>
                      </w:rPr>
                    </w:pPr>
                  </w:p>
                </w:txbxContent>
              </v:textbox>
            </v:shape>
          </w:pict>
        </mc:Fallback>
      </mc:AlternateContent>
    </w:r>
    <w:r w:rsidR="00193AF6">
      <w:rPr>
        <w:noProof/>
      </w:rPr>
      <w:drawing>
        <wp:anchor distT="0" distB="0" distL="114300" distR="114300" simplePos="0" relativeHeight="251661312" behindDoc="1" locked="0" layoutInCell="1" allowOverlap="1" wp14:anchorId="2E99F017" wp14:editId="5B00743B">
          <wp:simplePos x="0" y="0"/>
          <wp:positionH relativeFrom="column">
            <wp:posOffset>-86360</wp:posOffset>
          </wp:positionH>
          <wp:positionV relativeFrom="paragraph">
            <wp:posOffset>1191260</wp:posOffset>
          </wp:positionV>
          <wp:extent cx="5991225" cy="1371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1225" cy="137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4F3B0" w14:textId="77777777" w:rsidR="00193AF6" w:rsidRDefault="00193AF6">
    <w:pPr>
      <w:pStyle w:val="Header"/>
    </w:pPr>
  </w:p>
  <w:p w14:paraId="73257C6E" w14:textId="77777777" w:rsidR="00193AF6" w:rsidRDefault="00193AF6">
    <w:pPr>
      <w:pStyle w:val="Header"/>
    </w:pPr>
  </w:p>
  <w:p w14:paraId="00236B78" w14:textId="77777777" w:rsidR="00193AF6" w:rsidRDefault="00193AF6">
    <w:pPr>
      <w:pStyle w:val="Header"/>
    </w:pPr>
  </w:p>
  <w:p w14:paraId="69DE9676" w14:textId="77777777" w:rsidR="00193AF6" w:rsidRDefault="00193AF6">
    <w:pPr>
      <w:pStyle w:val="Header"/>
    </w:pPr>
  </w:p>
  <w:p w14:paraId="5CB1C525" w14:textId="77777777" w:rsidR="00193AF6" w:rsidRPr="00EB0B25" w:rsidRDefault="00190632" w:rsidP="00193AF6">
    <w:pPr>
      <w:pStyle w:val="Header"/>
      <w:jc w:val="center"/>
      <w:rPr>
        <w:lang w:val="it-IT"/>
      </w:rPr>
    </w:pPr>
    <w:r w:rsidRPr="00EB0B25">
      <w:rPr>
        <w:rFonts w:ascii="Myriad Pro" w:hAnsi="Myriad Pro"/>
        <w:i/>
        <w:sz w:val="20"/>
        <w:szCs w:val="20"/>
        <w:lang w:val="it-IT"/>
      </w:rPr>
      <w:t xml:space="preserve">Kenya, Somali, South Sudan, Uganda, Zambia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617"/>
    <w:multiLevelType w:val="hybridMultilevel"/>
    <w:tmpl w:val="0DE42780"/>
    <w:lvl w:ilvl="0" w:tplc="70E43E9C">
      <w:start w:val="1"/>
      <w:numFmt w:val="lowerLetter"/>
      <w:lvlText w:val="%1)"/>
      <w:lvlJc w:val="left"/>
      <w:pPr>
        <w:ind w:left="1080" w:hanging="360"/>
      </w:pPr>
      <w:rPr>
        <w:b/>
      </w:rPr>
    </w:lvl>
    <w:lvl w:ilvl="1" w:tplc="A95E22BC">
      <w:start w:val="1"/>
      <w:numFmt w:val="upp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2408A5"/>
    <w:multiLevelType w:val="hybridMultilevel"/>
    <w:tmpl w:val="8B86190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88B6FD7"/>
    <w:multiLevelType w:val="hybridMultilevel"/>
    <w:tmpl w:val="9BEAE3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F3916"/>
    <w:multiLevelType w:val="hybridMultilevel"/>
    <w:tmpl w:val="AB8E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C50D6"/>
    <w:multiLevelType w:val="hybridMultilevel"/>
    <w:tmpl w:val="C678809A"/>
    <w:lvl w:ilvl="0" w:tplc="B4D4A5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01DF5"/>
    <w:multiLevelType w:val="hybridMultilevel"/>
    <w:tmpl w:val="F7E490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94F4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7A5CE4"/>
    <w:multiLevelType w:val="hybridMultilevel"/>
    <w:tmpl w:val="B9B4E0A2"/>
    <w:lvl w:ilvl="0" w:tplc="B4D4A5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052A3"/>
    <w:multiLevelType w:val="hybridMultilevel"/>
    <w:tmpl w:val="B75CB79E"/>
    <w:lvl w:ilvl="0" w:tplc="1BBE90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0784DC5"/>
    <w:multiLevelType w:val="hybridMultilevel"/>
    <w:tmpl w:val="67CA362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23B7011"/>
    <w:multiLevelType w:val="hybridMultilevel"/>
    <w:tmpl w:val="0D26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35AD4"/>
    <w:multiLevelType w:val="hybridMultilevel"/>
    <w:tmpl w:val="93F6CB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22065"/>
    <w:multiLevelType w:val="hybridMultilevel"/>
    <w:tmpl w:val="01E4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C7892"/>
    <w:multiLevelType w:val="hybridMultilevel"/>
    <w:tmpl w:val="A37E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D3A8E"/>
    <w:multiLevelType w:val="hybridMultilevel"/>
    <w:tmpl w:val="0DDAB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217F1"/>
    <w:multiLevelType w:val="hybridMultilevel"/>
    <w:tmpl w:val="3A30CBE6"/>
    <w:lvl w:ilvl="0" w:tplc="7ED8AFC8">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9A1BDD"/>
    <w:multiLevelType w:val="hybridMultilevel"/>
    <w:tmpl w:val="501A619E"/>
    <w:lvl w:ilvl="0" w:tplc="04090013">
      <w:start w:val="1"/>
      <w:numFmt w:val="upperRoman"/>
      <w:lvlText w:val="%1."/>
      <w:lvlJc w:val="right"/>
      <w:pPr>
        <w:ind w:left="720" w:hanging="360"/>
      </w:pPr>
    </w:lvl>
    <w:lvl w:ilvl="1" w:tplc="04090013">
      <w:start w:val="1"/>
      <w:numFmt w:val="upperRoman"/>
      <w:lvlText w:val="%2."/>
      <w:lvlJc w:val="right"/>
      <w:pPr>
        <w:ind w:left="720" w:hanging="360"/>
      </w:pPr>
    </w:lvl>
    <w:lvl w:ilvl="2" w:tplc="526EBF44">
      <w:start w:val="5"/>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A6376"/>
    <w:multiLevelType w:val="hybridMultilevel"/>
    <w:tmpl w:val="C5A62AC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187B35"/>
    <w:multiLevelType w:val="hybridMultilevel"/>
    <w:tmpl w:val="02FCF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2014E7"/>
    <w:multiLevelType w:val="hybridMultilevel"/>
    <w:tmpl w:val="3E3E23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997A10"/>
    <w:multiLevelType w:val="multilevel"/>
    <w:tmpl w:val="620A7C12"/>
    <w:lvl w:ilvl="0">
      <w:start w:val="1"/>
      <w:numFmt w:val="decimal"/>
      <w:lvlText w:val="%1."/>
      <w:lvlJc w:val="left"/>
      <w:pPr>
        <w:ind w:left="36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394B4177"/>
    <w:multiLevelType w:val="hybridMultilevel"/>
    <w:tmpl w:val="106E9B38"/>
    <w:lvl w:ilvl="0" w:tplc="04090005">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12287"/>
    <w:multiLevelType w:val="hybridMultilevel"/>
    <w:tmpl w:val="75362DC6"/>
    <w:lvl w:ilvl="0" w:tplc="B4D4A5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A786D"/>
    <w:multiLevelType w:val="hybridMultilevel"/>
    <w:tmpl w:val="8528CDC4"/>
    <w:lvl w:ilvl="0" w:tplc="2C868B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155A1"/>
    <w:multiLevelType w:val="multilevel"/>
    <w:tmpl w:val="06262BA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421FA7"/>
    <w:multiLevelType w:val="hybridMultilevel"/>
    <w:tmpl w:val="C6FC4136"/>
    <w:lvl w:ilvl="0" w:tplc="E020C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F90B80"/>
    <w:multiLevelType w:val="hybridMultilevel"/>
    <w:tmpl w:val="60B2F4B8"/>
    <w:lvl w:ilvl="0" w:tplc="86B424A6">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307FA"/>
    <w:multiLevelType w:val="multilevel"/>
    <w:tmpl w:val="68D06F2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4B41C4"/>
    <w:multiLevelType w:val="hybridMultilevel"/>
    <w:tmpl w:val="375AC1EE"/>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1557238"/>
    <w:multiLevelType w:val="hybridMultilevel"/>
    <w:tmpl w:val="417A6C98"/>
    <w:lvl w:ilvl="0" w:tplc="2C868B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112DF"/>
    <w:multiLevelType w:val="hybridMultilevel"/>
    <w:tmpl w:val="3FA897F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558B7938"/>
    <w:multiLevelType w:val="hybridMultilevel"/>
    <w:tmpl w:val="7C24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46DA4"/>
    <w:multiLevelType w:val="hybridMultilevel"/>
    <w:tmpl w:val="DDF20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514349"/>
    <w:multiLevelType w:val="hybridMultilevel"/>
    <w:tmpl w:val="FBDA7D0E"/>
    <w:lvl w:ilvl="0" w:tplc="B4D4A5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52EC6"/>
    <w:multiLevelType w:val="hybridMultilevel"/>
    <w:tmpl w:val="3886B6BE"/>
    <w:lvl w:ilvl="0" w:tplc="7ED8A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3D4696"/>
    <w:multiLevelType w:val="hybridMultilevel"/>
    <w:tmpl w:val="6C2AE806"/>
    <w:lvl w:ilvl="0" w:tplc="B4D4A5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54595"/>
    <w:multiLevelType w:val="hybridMultilevel"/>
    <w:tmpl w:val="4C3E68DE"/>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7" w15:restartNumberingAfterBreak="0">
    <w:nsid w:val="69FE7FDC"/>
    <w:multiLevelType w:val="hybridMultilevel"/>
    <w:tmpl w:val="D8B89976"/>
    <w:lvl w:ilvl="0" w:tplc="2C868B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D65A5"/>
    <w:multiLevelType w:val="multilevel"/>
    <w:tmpl w:val="7F48748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2F1C6A"/>
    <w:multiLevelType w:val="hybridMultilevel"/>
    <w:tmpl w:val="788C1F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0A70E03"/>
    <w:multiLevelType w:val="hybridMultilevel"/>
    <w:tmpl w:val="C5A27122"/>
    <w:lvl w:ilvl="0" w:tplc="90A0C5D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F761CE"/>
    <w:multiLevelType w:val="hybridMultilevel"/>
    <w:tmpl w:val="34E0F7D4"/>
    <w:lvl w:ilvl="0" w:tplc="04090005">
      <w:start w:val="1"/>
      <w:numFmt w:val="bullet"/>
      <w:lvlText w:val=""/>
      <w:lvlJc w:val="left"/>
      <w:pPr>
        <w:ind w:left="720" w:hanging="360"/>
      </w:pPr>
      <w:rPr>
        <w:rFonts w:ascii="Wingdings" w:hAnsi="Wingdings" w:hint="default"/>
      </w:rPr>
    </w:lvl>
    <w:lvl w:ilvl="1" w:tplc="42BA39AC">
      <w:start w:val="5"/>
      <w:numFmt w:val="bullet"/>
      <w:lvlText w:val="•"/>
      <w:lvlJc w:val="left"/>
      <w:pPr>
        <w:ind w:left="1800" w:hanging="720"/>
      </w:pPr>
      <w:rPr>
        <w:rFonts w:ascii="Constantia" w:eastAsia="MS Mincho" w:hAnsi="Constant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95E31"/>
    <w:multiLevelType w:val="hybridMultilevel"/>
    <w:tmpl w:val="85101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531E44"/>
    <w:multiLevelType w:val="hybridMultilevel"/>
    <w:tmpl w:val="EDA20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596DA3"/>
    <w:multiLevelType w:val="hybridMultilevel"/>
    <w:tmpl w:val="4520306C"/>
    <w:lvl w:ilvl="0" w:tplc="0409001B">
      <w:start w:val="1"/>
      <w:numFmt w:val="lowerRoman"/>
      <w:lvlText w:val="%1."/>
      <w:lvlJc w:val="righ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EE14011"/>
    <w:multiLevelType w:val="multilevel"/>
    <w:tmpl w:val="3A2294D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90906566">
    <w:abstractNumId w:val="6"/>
  </w:num>
  <w:num w:numId="2" w16cid:durableId="131140912">
    <w:abstractNumId w:val="18"/>
  </w:num>
  <w:num w:numId="3" w16cid:durableId="362678461">
    <w:abstractNumId w:val="13"/>
  </w:num>
  <w:num w:numId="4" w16cid:durableId="1040200681">
    <w:abstractNumId w:val="10"/>
  </w:num>
  <w:num w:numId="5" w16cid:durableId="1038436452">
    <w:abstractNumId w:val="12"/>
  </w:num>
  <w:num w:numId="6" w16cid:durableId="1455830735">
    <w:abstractNumId w:val="28"/>
  </w:num>
  <w:num w:numId="7" w16cid:durableId="1296570547">
    <w:abstractNumId w:val="17"/>
  </w:num>
  <w:num w:numId="8" w16cid:durableId="2096783891">
    <w:abstractNumId w:val="33"/>
  </w:num>
  <w:num w:numId="9" w16cid:durableId="336154530">
    <w:abstractNumId w:val="35"/>
  </w:num>
  <w:num w:numId="10" w16cid:durableId="433210780">
    <w:abstractNumId w:val="7"/>
  </w:num>
  <w:num w:numId="11" w16cid:durableId="1630697857">
    <w:abstractNumId w:val="22"/>
  </w:num>
  <w:num w:numId="12" w16cid:durableId="1174033887">
    <w:abstractNumId w:val="4"/>
  </w:num>
  <w:num w:numId="13" w16cid:durableId="27489747">
    <w:abstractNumId w:val="19"/>
  </w:num>
  <w:num w:numId="14" w16cid:durableId="523059397">
    <w:abstractNumId w:val="9"/>
  </w:num>
  <w:num w:numId="15" w16cid:durableId="461460731">
    <w:abstractNumId w:val="36"/>
  </w:num>
  <w:num w:numId="16" w16cid:durableId="199263090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0307141">
    <w:abstractNumId w:val="20"/>
  </w:num>
  <w:num w:numId="18" w16cid:durableId="1026294850">
    <w:abstractNumId w:val="38"/>
  </w:num>
  <w:num w:numId="19" w16cid:durableId="782110325">
    <w:abstractNumId w:val="24"/>
  </w:num>
  <w:num w:numId="20" w16cid:durableId="985085895">
    <w:abstractNumId w:val="27"/>
  </w:num>
  <w:num w:numId="21" w16cid:durableId="560941872">
    <w:abstractNumId w:val="0"/>
  </w:num>
  <w:num w:numId="22" w16cid:durableId="605771032">
    <w:abstractNumId w:val="34"/>
  </w:num>
  <w:num w:numId="23" w16cid:durableId="1448039361">
    <w:abstractNumId w:val="15"/>
  </w:num>
  <w:num w:numId="24" w16cid:durableId="1005551086">
    <w:abstractNumId w:val="41"/>
  </w:num>
  <w:num w:numId="25" w16cid:durableId="1785729033">
    <w:abstractNumId w:val="44"/>
  </w:num>
  <w:num w:numId="26" w16cid:durableId="682828279">
    <w:abstractNumId w:val="45"/>
  </w:num>
  <w:num w:numId="27" w16cid:durableId="1908881957">
    <w:abstractNumId w:val="25"/>
  </w:num>
  <w:num w:numId="28" w16cid:durableId="890965555">
    <w:abstractNumId w:val="32"/>
  </w:num>
  <w:num w:numId="29" w16cid:durableId="408500912">
    <w:abstractNumId w:val="16"/>
  </w:num>
  <w:num w:numId="30" w16cid:durableId="1414398454">
    <w:abstractNumId w:val="1"/>
  </w:num>
  <w:num w:numId="31" w16cid:durableId="1855606877">
    <w:abstractNumId w:val="5"/>
  </w:num>
  <w:num w:numId="32" w16cid:durableId="657420029">
    <w:abstractNumId w:val="26"/>
  </w:num>
  <w:num w:numId="33" w16cid:durableId="1766075290">
    <w:abstractNumId w:val="43"/>
  </w:num>
  <w:num w:numId="34" w16cid:durableId="1982340150">
    <w:abstractNumId w:val="40"/>
  </w:num>
  <w:num w:numId="35" w16cid:durableId="1812557084">
    <w:abstractNumId w:val="29"/>
  </w:num>
  <w:num w:numId="36" w16cid:durableId="825706677">
    <w:abstractNumId w:val="3"/>
  </w:num>
  <w:num w:numId="37" w16cid:durableId="1257976844">
    <w:abstractNumId w:val="21"/>
  </w:num>
  <w:num w:numId="38" w16cid:durableId="830104485">
    <w:abstractNumId w:val="23"/>
  </w:num>
  <w:num w:numId="39" w16cid:durableId="147211956">
    <w:abstractNumId w:val="14"/>
  </w:num>
  <w:num w:numId="40" w16cid:durableId="1851292548">
    <w:abstractNumId w:val="11"/>
  </w:num>
  <w:num w:numId="41" w16cid:durableId="1587692706">
    <w:abstractNumId w:val="42"/>
  </w:num>
  <w:num w:numId="42" w16cid:durableId="1346128139">
    <w:abstractNumId w:val="37"/>
  </w:num>
  <w:num w:numId="43" w16cid:durableId="222066428">
    <w:abstractNumId w:val="39"/>
  </w:num>
  <w:num w:numId="44" w16cid:durableId="673652352">
    <w:abstractNumId w:val="8"/>
  </w:num>
  <w:num w:numId="45" w16cid:durableId="409431015">
    <w:abstractNumId w:val="2"/>
  </w:num>
  <w:num w:numId="46" w16cid:durableId="19281168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1NjUyMzG1NDc3tDBX0lEKTi0uzszPAykwrAUAk1fsCiwAAAA="/>
  </w:docVars>
  <w:rsids>
    <w:rsidRoot w:val="00BC6FEE"/>
    <w:rsid w:val="00030862"/>
    <w:rsid w:val="00031E9E"/>
    <w:rsid w:val="00046BBE"/>
    <w:rsid w:val="00052805"/>
    <w:rsid w:val="00063D05"/>
    <w:rsid w:val="000662A7"/>
    <w:rsid w:val="0007627D"/>
    <w:rsid w:val="000835F9"/>
    <w:rsid w:val="00083A09"/>
    <w:rsid w:val="00094FE5"/>
    <w:rsid w:val="000B1C17"/>
    <w:rsid w:val="000C248C"/>
    <w:rsid w:val="000C7FCC"/>
    <w:rsid w:val="000D09AC"/>
    <w:rsid w:val="000E2333"/>
    <w:rsid w:val="000F1E5C"/>
    <w:rsid w:val="00112158"/>
    <w:rsid w:val="00127404"/>
    <w:rsid w:val="00135B4B"/>
    <w:rsid w:val="00136A10"/>
    <w:rsid w:val="00141CAC"/>
    <w:rsid w:val="00190632"/>
    <w:rsid w:val="00193AF6"/>
    <w:rsid w:val="001A023E"/>
    <w:rsid w:val="001A544E"/>
    <w:rsid w:val="001B6EE2"/>
    <w:rsid w:val="001C2B1B"/>
    <w:rsid w:val="001D4BF0"/>
    <w:rsid w:val="001E289C"/>
    <w:rsid w:val="001E4E80"/>
    <w:rsid w:val="001F684B"/>
    <w:rsid w:val="002033A9"/>
    <w:rsid w:val="00205967"/>
    <w:rsid w:val="00217F32"/>
    <w:rsid w:val="00254814"/>
    <w:rsid w:val="00260148"/>
    <w:rsid w:val="0026037E"/>
    <w:rsid w:val="00281F45"/>
    <w:rsid w:val="00283C2B"/>
    <w:rsid w:val="002866EE"/>
    <w:rsid w:val="002A5AF4"/>
    <w:rsid w:val="002B0A99"/>
    <w:rsid w:val="002B69A4"/>
    <w:rsid w:val="002D00E0"/>
    <w:rsid w:val="002D7FB9"/>
    <w:rsid w:val="002E4F23"/>
    <w:rsid w:val="002E64F2"/>
    <w:rsid w:val="00327B16"/>
    <w:rsid w:val="003321D2"/>
    <w:rsid w:val="00364532"/>
    <w:rsid w:val="003657AB"/>
    <w:rsid w:val="00377A36"/>
    <w:rsid w:val="00382AEF"/>
    <w:rsid w:val="00384CBE"/>
    <w:rsid w:val="003C43DE"/>
    <w:rsid w:val="003C72B0"/>
    <w:rsid w:val="003F0E8D"/>
    <w:rsid w:val="003F3EE7"/>
    <w:rsid w:val="00422CD2"/>
    <w:rsid w:val="00432F1D"/>
    <w:rsid w:val="004611C5"/>
    <w:rsid w:val="00465DD4"/>
    <w:rsid w:val="00493F31"/>
    <w:rsid w:val="004A3BF2"/>
    <w:rsid w:val="004B44C2"/>
    <w:rsid w:val="004D689F"/>
    <w:rsid w:val="004E1420"/>
    <w:rsid w:val="004F1033"/>
    <w:rsid w:val="004F4028"/>
    <w:rsid w:val="00502733"/>
    <w:rsid w:val="00505BF7"/>
    <w:rsid w:val="00506E3B"/>
    <w:rsid w:val="00516291"/>
    <w:rsid w:val="00527C9A"/>
    <w:rsid w:val="00530BD5"/>
    <w:rsid w:val="00553E7B"/>
    <w:rsid w:val="005643C8"/>
    <w:rsid w:val="00572BCD"/>
    <w:rsid w:val="00590BF2"/>
    <w:rsid w:val="00597D2E"/>
    <w:rsid w:val="005B1B22"/>
    <w:rsid w:val="005C7E90"/>
    <w:rsid w:val="006026F2"/>
    <w:rsid w:val="00634EF0"/>
    <w:rsid w:val="00644F61"/>
    <w:rsid w:val="006529A0"/>
    <w:rsid w:val="006563D3"/>
    <w:rsid w:val="00656C02"/>
    <w:rsid w:val="00680E93"/>
    <w:rsid w:val="00691E00"/>
    <w:rsid w:val="00697912"/>
    <w:rsid w:val="006A314C"/>
    <w:rsid w:val="006D32A6"/>
    <w:rsid w:val="006D54EF"/>
    <w:rsid w:val="006E602E"/>
    <w:rsid w:val="006E7C77"/>
    <w:rsid w:val="00701A9D"/>
    <w:rsid w:val="00710112"/>
    <w:rsid w:val="0071051C"/>
    <w:rsid w:val="00715690"/>
    <w:rsid w:val="00717321"/>
    <w:rsid w:val="00721BCD"/>
    <w:rsid w:val="00722FCA"/>
    <w:rsid w:val="00725325"/>
    <w:rsid w:val="007545A2"/>
    <w:rsid w:val="00755FFF"/>
    <w:rsid w:val="0076614D"/>
    <w:rsid w:val="00781D29"/>
    <w:rsid w:val="00785D91"/>
    <w:rsid w:val="007910FE"/>
    <w:rsid w:val="007C60BF"/>
    <w:rsid w:val="007C6EB3"/>
    <w:rsid w:val="00803FCB"/>
    <w:rsid w:val="00805308"/>
    <w:rsid w:val="00842934"/>
    <w:rsid w:val="00855030"/>
    <w:rsid w:val="00874CAF"/>
    <w:rsid w:val="008B53A6"/>
    <w:rsid w:val="008F66C9"/>
    <w:rsid w:val="008F7754"/>
    <w:rsid w:val="0091684E"/>
    <w:rsid w:val="00930DFE"/>
    <w:rsid w:val="00931492"/>
    <w:rsid w:val="009316B0"/>
    <w:rsid w:val="0093638A"/>
    <w:rsid w:val="00946B66"/>
    <w:rsid w:val="00951A9C"/>
    <w:rsid w:val="00953C8D"/>
    <w:rsid w:val="00962649"/>
    <w:rsid w:val="00974559"/>
    <w:rsid w:val="00991CA4"/>
    <w:rsid w:val="009B3ADB"/>
    <w:rsid w:val="009C42D5"/>
    <w:rsid w:val="009C44F5"/>
    <w:rsid w:val="009F0E50"/>
    <w:rsid w:val="00A0291C"/>
    <w:rsid w:val="00A11450"/>
    <w:rsid w:val="00A116E6"/>
    <w:rsid w:val="00A30595"/>
    <w:rsid w:val="00A47901"/>
    <w:rsid w:val="00A55BB9"/>
    <w:rsid w:val="00A56CDE"/>
    <w:rsid w:val="00A601F6"/>
    <w:rsid w:val="00A60F4E"/>
    <w:rsid w:val="00A92E06"/>
    <w:rsid w:val="00AA6201"/>
    <w:rsid w:val="00AB1C78"/>
    <w:rsid w:val="00AB32CD"/>
    <w:rsid w:val="00AC3BA1"/>
    <w:rsid w:val="00AE36F9"/>
    <w:rsid w:val="00AE6427"/>
    <w:rsid w:val="00B03953"/>
    <w:rsid w:val="00B12693"/>
    <w:rsid w:val="00B1510F"/>
    <w:rsid w:val="00B239BA"/>
    <w:rsid w:val="00B505FE"/>
    <w:rsid w:val="00B513E2"/>
    <w:rsid w:val="00B5250A"/>
    <w:rsid w:val="00B64665"/>
    <w:rsid w:val="00B827EF"/>
    <w:rsid w:val="00B832DB"/>
    <w:rsid w:val="00B84828"/>
    <w:rsid w:val="00B858DD"/>
    <w:rsid w:val="00B963A7"/>
    <w:rsid w:val="00B96AF9"/>
    <w:rsid w:val="00BA26A9"/>
    <w:rsid w:val="00BA6A65"/>
    <w:rsid w:val="00BB64D8"/>
    <w:rsid w:val="00BC6FEE"/>
    <w:rsid w:val="00BD68FC"/>
    <w:rsid w:val="00BD69BD"/>
    <w:rsid w:val="00BF04F4"/>
    <w:rsid w:val="00C10F5A"/>
    <w:rsid w:val="00C21094"/>
    <w:rsid w:val="00C316C3"/>
    <w:rsid w:val="00C33BF6"/>
    <w:rsid w:val="00C408C3"/>
    <w:rsid w:val="00C527E4"/>
    <w:rsid w:val="00C62440"/>
    <w:rsid w:val="00C76C54"/>
    <w:rsid w:val="00C85682"/>
    <w:rsid w:val="00CE4449"/>
    <w:rsid w:val="00D00F46"/>
    <w:rsid w:val="00D0547E"/>
    <w:rsid w:val="00D23671"/>
    <w:rsid w:val="00D2746F"/>
    <w:rsid w:val="00D3369C"/>
    <w:rsid w:val="00D3607B"/>
    <w:rsid w:val="00D47B2B"/>
    <w:rsid w:val="00D63908"/>
    <w:rsid w:val="00D759C4"/>
    <w:rsid w:val="00D77A88"/>
    <w:rsid w:val="00D97F95"/>
    <w:rsid w:val="00DE006C"/>
    <w:rsid w:val="00DE31C8"/>
    <w:rsid w:val="00E0509A"/>
    <w:rsid w:val="00E13D13"/>
    <w:rsid w:val="00E34E49"/>
    <w:rsid w:val="00E40A4E"/>
    <w:rsid w:val="00E86FE7"/>
    <w:rsid w:val="00E900FA"/>
    <w:rsid w:val="00E95391"/>
    <w:rsid w:val="00EB0B25"/>
    <w:rsid w:val="00EE37EF"/>
    <w:rsid w:val="00EE4B94"/>
    <w:rsid w:val="00F01588"/>
    <w:rsid w:val="00F1203C"/>
    <w:rsid w:val="00F122C9"/>
    <w:rsid w:val="00F152D7"/>
    <w:rsid w:val="00F35B4A"/>
    <w:rsid w:val="00F4036B"/>
    <w:rsid w:val="00F417EC"/>
    <w:rsid w:val="00F5129C"/>
    <w:rsid w:val="00F75F88"/>
    <w:rsid w:val="00F80045"/>
    <w:rsid w:val="00F901CC"/>
    <w:rsid w:val="00FB6DD2"/>
    <w:rsid w:val="00FC75BF"/>
    <w:rsid w:val="00FC7C45"/>
    <w:rsid w:val="00FD0A41"/>
    <w:rsid w:val="00FF091F"/>
    <w:rsid w:val="00FF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C7FF6"/>
  <w15:chartTrackingRefBased/>
  <w15:docId w15:val="{DC089A17-6570-4B7A-8C1D-D9D1E4F7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FEE"/>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qFormat/>
    <w:rsid w:val="00BC6FEE"/>
    <w:pPr>
      <w:keepNext/>
      <w:outlineLvl w:val="0"/>
    </w:pPr>
    <w:rPr>
      <w:rFonts w:ascii="Arial" w:eastAsia="Times New Roman"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FEE"/>
    <w:rPr>
      <w:rFonts w:ascii="Arial" w:eastAsia="Times New Roman" w:hAnsi="Arial" w:cs="Arial"/>
      <w:b/>
      <w:color w:val="000000"/>
      <w:sz w:val="24"/>
      <w:szCs w:val="24"/>
    </w:rPr>
  </w:style>
  <w:style w:type="paragraph" w:styleId="Header">
    <w:name w:val="header"/>
    <w:basedOn w:val="Normal"/>
    <w:link w:val="HeaderChar"/>
    <w:uiPriority w:val="99"/>
    <w:unhideWhenUsed/>
    <w:rsid w:val="00BC6FEE"/>
    <w:pPr>
      <w:tabs>
        <w:tab w:val="center" w:pos="4320"/>
        <w:tab w:val="right" w:pos="8640"/>
      </w:tabs>
    </w:pPr>
  </w:style>
  <w:style w:type="character" w:customStyle="1" w:styleId="HeaderChar">
    <w:name w:val="Header Char"/>
    <w:basedOn w:val="DefaultParagraphFont"/>
    <w:link w:val="Header"/>
    <w:uiPriority w:val="99"/>
    <w:rsid w:val="00BC6FEE"/>
    <w:rPr>
      <w:rFonts w:ascii="Cambria" w:eastAsia="MS Mincho" w:hAnsi="Cambria" w:cs="Times New Roman"/>
      <w:sz w:val="24"/>
      <w:szCs w:val="24"/>
    </w:rPr>
  </w:style>
  <w:style w:type="paragraph" w:styleId="Footer">
    <w:name w:val="footer"/>
    <w:basedOn w:val="Normal"/>
    <w:link w:val="FooterChar"/>
    <w:uiPriority w:val="99"/>
    <w:unhideWhenUsed/>
    <w:rsid w:val="00BC6FEE"/>
    <w:pPr>
      <w:tabs>
        <w:tab w:val="center" w:pos="4320"/>
        <w:tab w:val="right" w:pos="8640"/>
      </w:tabs>
    </w:pPr>
  </w:style>
  <w:style w:type="character" w:customStyle="1" w:styleId="FooterChar">
    <w:name w:val="Footer Char"/>
    <w:basedOn w:val="DefaultParagraphFont"/>
    <w:link w:val="Footer"/>
    <w:uiPriority w:val="99"/>
    <w:rsid w:val="00BC6FEE"/>
    <w:rPr>
      <w:rFonts w:ascii="Cambria" w:eastAsia="MS Mincho" w:hAnsi="Cambria" w:cs="Times New Roman"/>
      <w:sz w:val="24"/>
      <w:szCs w:val="24"/>
    </w:rPr>
  </w:style>
  <w:style w:type="character" w:styleId="Hyperlink">
    <w:name w:val="Hyperlink"/>
    <w:unhideWhenUsed/>
    <w:rsid w:val="00BC6FEE"/>
    <w:rPr>
      <w:color w:val="0000FF"/>
      <w:u w:val="single"/>
    </w:rPr>
  </w:style>
  <w:style w:type="paragraph" w:customStyle="1" w:styleId="m-2759408869682214619msolistparagraph">
    <w:name w:val="m_-2759408869682214619msolistparagraph"/>
    <w:basedOn w:val="Normal"/>
    <w:rsid w:val="00BC6FEE"/>
    <w:pPr>
      <w:spacing w:before="100" w:beforeAutospacing="1" w:after="100" w:afterAutospacing="1"/>
    </w:pPr>
    <w:rPr>
      <w:rFonts w:ascii="Times New Roman" w:eastAsia="Times New Roman" w:hAnsi="Times New Roman"/>
    </w:rPr>
  </w:style>
  <w:style w:type="paragraph" w:styleId="NoSpacing">
    <w:name w:val="No Spacing"/>
    <w:uiPriority w:val="1"/>
    <w:qFormat/>
    <w:rsid w:val="00BC6FEE"/>
    <w:pPr>
      <w:spacing w:after="0" w:line="240" w:lineRule="auto"/>
    </w:pPr>
    <w:rPr>
      <w:rFonts w:ascii="Cambria" w:eastAsia="MS Mincho" w:hAnsi="Cambria" w:cs="Times New Roman"/>
      <w:sz w:val="24"/>
      <w:szCs w:val="24"/>
    </w:rPr>
  </w:style>
  <w:style w:type="paragraph" w:customStyle="1" w:styleId="BasicParagraph">
    <w:name w:val="[Basic Paragraph]"/>
    <w:basedOn w:val="Normal"/>
    <w:uiPriority w:val="99"/>
    <w:rsid w:val="00BC6FEE"/>
    <w:pPr>
      <w:autoSpaceDE w:val="0"/>
      <w:autoSpaceDN w:val="0"/>
      <w:adjustRightInd w:val="0"/>
      <w:spacing w:line="288" w:lineRule="auto"/>
      <w:textAlignment w:val="center"/>
    </w:pPr>
    <w:rPr>
      <w:rFonts w:ascii="Times New Roman" w:eastAsia="Calibri" w:hAnsi="Times New Roman"/>
      <w:color w:val="000000"/>
    </w:rPr>
  </w:style>
  <w:style w:type="paragraph" w:styleId="ListParagraph">
    <w:name w:val="List Paragraph"/>
    <w:aliases w:val="Lapis Bulleted List"/>
    <w:basedOn w:val="Normal"/>
    <w:link w:val="ListParagraphChar"/>
    <w:uiPriority w:val="34"/>
    <w:qFormat/>
    <w:rsid w:val="007C60BF"/>
    <w:pPr>
      <w:ind w:left="720"/>
      <w:contextualSpacing/>
    </w:pPr>
  </w:style>
  <w:style w:type="character" w:customStyle="1" w:styleId="Brot">
    <w:name w:val="Brot"/>
    <w:uiPriority w:val="1"/>
    <w:qFormat/>
    <w:rsid w:val="00193AF6"/>
    <w:rPr>
      <w:rFonts w:ascii="Georgia" w:hAnsi="Georgia" w:hint="default"/>
      <w:color w:val="000000"/>
      <w:sz w:val="24"/>
    </w:rPr>
  </w:style>
  <w:style w:type="character" w:customStyle="1" w:styleId="ListParagraphChar">
    <w:name w:val="List Paragraph Char"/>
    <w:aliases w:val="Lapis Bulleted List Char"/>
    <w:link w:val="ListParagraph"/>
    <w:uiPriority w:val="34"/>
    <w:locked/>
    <w:rsid w:val="002866EE"/>
    <w:rPr>
      <w:rFonts w:ascii="Cambria" w:eastAsia="MS Mincho" w:hAnsi="Cambria" w:cs="Times New Roman"/>
      <w:sz w:val="24"/>
      <w:szCs w:val="24"/>
    </w:rPr>
  </w:style>
  <w:style w:type="table" w:styleId="TableGrid">
    <w:name w:val="Table Grid"/>
    <w:basedOn w:val="TableNormal"/>
    <w:uiPriority w:val="39"/>
    <w:rsid w:val="005B1B22"/>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1033"/>
    <w:pPr>
      <w:spacing w:after="0" w:line="240" w:lineRule="auto"/>
    </w:pPr>
    <w:rPr>
      <w:rFonts w:ascii="Cambria" w:eastAsia="MS Mincho" w:hAnsi="Cambria" w:cs="Times New Roman"/>
      <w:sz w:val="24"/>
      <w:szCs w:val="24"/>
    </w:rPr>
  </w:style>
  <w:style w:type="character" w:styleId="UnresolvedMention">
    <w:name w:val="Unresolved Mention"/>
    <w:basedOn w:val="DefaultParagraphFont"/>
    <w:uiPriority w:val="99"/>
    <w:semiHidden/>
    <w:unhideWhenUsed/>
    <w:rsid w:val="00B50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southsudan@actionafricahel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3752</Words>
  <Characters>21388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AAHI User</dc:creator>
  <cp:keywords/>
  <dc:description/>
  <cp:lastModifiedBy>HP</cp:lastModifiedBy>
  <cp:revision>2</cp:revision>
  <cp:lastPrinted>2023-10-24T08:07:00Z</cp:lastPrinted>
  <dcterms:created xsi:type="dcterms:W3CDTF">2023-10-24T09:51:00Z</dcterms:created>
  <dcterms:modified xsi:type="dcterms:W3CDTF">2023-10-24T09:51:00Z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93d85d7bb3bba04d5e84078edab4e8347907d73f978f879cb5d20a2ae360c1e5</vt:lpwstr>
  </property>
</Properties>
</file>