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7B8" w:rsidRPr="00DE64F8" w:rsidRDefault="003D57B8" w:rsidP="003D57B8">
      <w:pPr>
        <w:spacing w:after="0" w:line="240" w:lineRule="auto"/>
        <w:ind w:left="-709"/>
        <w:rPr>
          <w:rFonts w:ascii="Myriad Pro Light" w:eastAsia="MS Mincho" w:hAnsi="Myriad Pro Light" w:cs="Times New Roman"/>
          <w:b/>
          <w:lang w:val="en-US"/>
        </w:rPr>
      </w:pPr>
      <w:r w:rsidRPr="00DE64F8">
        <w:rPr>
          <w:rFonts w:ascii="Calibri" w:eastAsia="MS Mincho" w:hAnsi="Calibri" w:cs="Arial"/>
          <w:b/>
          <w:noProof/>
          <w:lang w:eastAsia="en-GB"/>
        </w:rPr>
        <w:drawing>
          <wp:anchor distT="0" distB="0" distL="114300" distR="114300" simplePos="0" relativeHeight="251659264" behindDoc="1" locked="0" layoutInCell="1" allowOverlap="1" wp14:anchorId="1A6A56A7" wp14:editId="7C8AF751">
            <wp:simplePos x="0" y="0"/>
            <wp:positionH relativeFrom="page">
              <wp:posOffset>5229225</wp:posOffset>
            </wp:positionH>
            <wp:positionV relativeFrom="paragraph">
              <wp:posOffset>-914400</wp:posOffset>
            </wp:positionV>
            <wp:extent cx="2023463" cy="1365885"/>
            <wp:effectExtent l="0" t="0" r="0" b="0"/>
            <wp:wrapNone/>
            <wp:docPr id="7" name="Picture 6" descr="AAH-SOUTH-SU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AH-SOUTH-SUDAN"/>
                    <pic:cNvPicPr>
                      <a:picLocks noChangeAspect="1" noChangeArrowheads="1"/>
                    </pic:cNvPicPr>
                  </pic:nvPicPr>
                  <pic:blipFill>
                    <a:blip r:embed="rId5" cstate="print"/>
                    <a:srcRect/>
                    <a:stretch>
                      <a:fillRect/>
                    </a:stretch>
                  </pic:blipFill>
                  <pic:spPr bwMode="auto">
                    <a:xfrm>
                      <a:off x="0" y="0"/>
                      <a:ext cx="2023463" cy="13658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Myriad Pro Light" w:eastAsia="MS Mincho" w:hAnsi="Myriad Pro Light" w:cs="Times New Roman"/>
          <w:b/>
          <w:lang w:val="en-US"/>
        </w:rPr>
        <w:t>A</w:t>
      </w:r>
      <w:r w:rsidRPr="00DE64F8">
        <w:rPr>
          <w:rFonts w:ascii="Myriad Pro Light" w:eastAsia="MS Mincho" w:hAnsi="Myriad Pro Light" w:cs="Times New Roman"/>
          <w:b/>
          <w:lang w:val="en-US"/>
        </w:rPr>
        <w:t>AH-I South Sudan</w:t>
      </w:r>
    </w:p>
    <w:p w:rsidR="003D57B8" w:rsidRPr="00DE64F8" w:rsidRDefault="003D57B8" w:rsidP="003D57B8">
      <w:pPr>
        <w:spacing w:after="0" w:line="240" w:lineRule="auto"/>
        <w:ind w:left="-709"/>
        <w:rPr>
          <w:rFonts w:ascii="Myriad Pro Light" w:eastAsia="MS Mincho" w:hAnsi="Myriad Pro Light" w:cs="Times New Roman"/>
          <w:b/>
          <w:lang w:val="en-US"/>
        </w:rPr>
      </w:pPr>
      <w:r w:rsidRPr="00DE64F8">
        <w:rPr>
          <w:rFonts w:ascii="Myriad Pro Light" w:eastAsia="MS Mincho" w:hAnsi="Myriad Pro Light" w:cs="Times New Roman"/>
          <w:b/>
          <w:lang w:val="en-US"/>
        </w:rPr>
        <w:t xml:space="preserve">Juba Office, off </w:t>
      </w:r>
      <w:proofErr w:type="spellStart"/>
      <w:r w:rsidRPr="00DE64F8">
        <w:rPr>
          <w:rFonts w:ascii="Myriad Pro Light" w:eastAsia="MS Mincho" w:hAnsi="Myriad Pro Light" w:cs="Times New Roman"/>
          <w:b/>
          <w:lang w:val="en-US"/>
        </w:rPr>
        <w:t>Munuki</w:t>
      </w:r>
      <w:proofErr w:type="spellEnd"/>
      <w:r w:rsidRPr="00DE64F8">
        <w:rPr>
          <w:rFonts w:ascii="Myriad Pro Light" w:eastAsia="MS Mincho" w:hAnsi="Myriad Pro Light" w:cs="Times New Roman"/>
          <w:b/>
          <w:lang w:val="en-US"/>
        </w:rPr>
        <w:t xml:space="preserve"> Road,</w:t>
      </w:r>
    </w:p>
    <w:p w:rsidR="003D57B8" w:rsidRDefault="003D57B8" w:rsidP="003D57B8">
      <w:pPr>
        <w:spacing w:after="0" w:line="240" w:lineRule="auto"/>
        <w:ind w:left="-709"/>
        <w:rPr>
          <w:rFonts w:ascii="Myriad Pro Light" w:eastAsia="MS Mincho" w:hAnsi="Myriad Pro Light" w:cs="Times New Roman"/>
          <w:b/>
          <w:lang w:val="en-US"/>
        </w:rPr>
      </w:pPr>
      <w:r w:rsidRPr="00DE64F8">
        <w:rPr>
          <w:rFonts w:ascii="Myriad Pro Light" w:eastAsia="MS Mincho" w:hAnsi="Myriad Pro Light" w:cs="Times New Roman"/>
          <w:b/>
          <w:lang w:val="en-US"/>
        </w:rPr>
        <w:t xml:space="preserve">Next to South Sudan Civil Service Commission </w:t>
      </w:r>
    </w:p>
    <w:p w:rsidR="003D57B8" w:rsidRDefault="003D57B8" w:rsidP="003D57B8">
      <w:pPr>
        <w:spacing w:after="0" w:line="240" w:lineRule="auto"/>
        <w:ind w:left="-709"/>
        <w:rPr>
          <w:rFonts w:ascii="Myriad Pro Light" w:eastAsia="MS Mincho" w:hAnsi="Myriad Pro Light" w:cs="Times New Roman"/>
          <w:b/>
          <w:lang w:val="en-US"/>
        </w:rPr>
      </w:pPr>
    </w:p>
    <w:tbl>
      <w:tblPr>
        <w:tblW w:w="10901" w:type="dxa"/>
        <w:tblInd w:w="-709" w:type="dxa"/>
        <w:tblLook w:val="04A0" w:firstRow="1" w:lastRow="0" w:firstColumn="1" w:lastColumn="0" w:noHBand="0" w:noVBand="1"/>
      </w:tblPr>
      <w:tblGrid>
        <w:gridCol w:w="10901"/>
      </w:tblGrid>
      <w:tr w:rsidR="003D57B8" w:rsidRPr="00DE64F8" w:rsidTr="002B7A34">
        <w:trPr>
          <w:trHeight w:val="282"/>
        </w:trPr>
        <w:tc>
          <w:tcPr>
            <w:tcW w:w="10901" w:type="dxa"/>
            <w:shd w:val="clear" w:color="auto" w:fill="93D300"/>
          </w:tcPr>
          <w:p w:rsidR="003D57B8" w:rsidRPr="003D57B8" w:rsidRDefault="003D57B8" w:rsidP="009D6586">
            <w:pPr>
              <w:ind w:left="720" w:firstLine="720"/>
              <w:jc w:val="center"/>
              <w:rPr>
                <w:rFonts w:ascii="Arial" w:eastAsia="MS Mincho" w:hAnsi="Arial" w:cs="Calibri"/>
                <w:sz w:val="36"/>
                <w:szCs w:val="36"/>
                <w:lang w:val="en-AU"/>
              </w:rPr>
            </w:pPr>
            <w:r w:rsidRPr="003D57B8">
              <w:rPr>
                <w:rFonts w:ascii="Myriad Pro" w:hAnsi="Myriad Pro"/>
                <w:b/>
                <w:color w:val="FFFFFF" w:themeColor="background1"/>
                <w:sz w:val="36"/>
                <w:szCs w:val="36"/>
              </w:rPr>
              <w:t>Call for Pre-qualification of Suppliers and Se</w:t>
            </w:r>
            <w:r w:rsidR="009D6586">
              <w:rPr>
                <w:rFonts w:ascii="Myriad Pro" w:hAnsi="Myriad Pro"/>
                <w:b/>
                <w:color w:val="FFFFFF" w:themeColor="background1"/>
                <w:sz w:val="36"/>
                <w:szCs w:val="36"/>
              </w:rPr>
              <w:t>rvice Providers for the year 2020</w:t>
            </w:r>
          </w:p>
        </w:tc>
      </w:tr>
    </w:tbl>
    <w:p w:rsidR="003D57B8" w:rsidRDefault="003D57B8" w:rsidP="003D57B8">
      <w:pPr>
        <w:numPr>
          <w:ilvl w:val="0"/>
          <w:numId w:val="3"/>
        </w:numPr>
        <w:spacing w:after="0" w:line="240" w:lineRule="auto"/>
        <w:rPr>
          <w:rFonts w:ascii="Myriad Pro" w:hAnsi="Myriad Pro"/>
          <w:b/>
        </w:rPr>
      </w:pPr>
      <w:r>
        <w:rPr>
          <w:rFonts w:ascii="Myriad Pro" w:hAnsi="Myriad Pro"/>
          <w:b/>
        </w:rPr>
        <w:t>I</w:t>
      </w:r>
      <w:r>
        <w:rPr>
          <w:rFonts w:ascii="Myriad Pro" w:hAnsi="Myriad Pro" w:hint="eastAsia"/>
          <w:b/>
        </w:rPr>
        <w:t>n</w:t>
      </w:r>
      <w:r>
        <w:rPr>
          <w:rFonts w:ascii="Myriad Pro" w:hAnsi="Myriad Pro"/>
          <w:b/>
        </w:rPr>
        <w:t xml:space="preserve">troduction </w:t>
      </w:r>
    </w:p>
    <w:p w:rsidR="003D57B8" w:rsidRDefault="003D57B8" w:rsidP="0010404A">
      <w:pPr>
        <w:spacing w:after="0" w:line="240" w:lineRule="auto"/>
        <w:ind w:left="360"/>
        <w:rPr>
          <w:rFonts w:ascii="Myriad Pro" w:hAnsi="Myriad Pro"/>
          <w:b/>
        </w:rPr>
      </w:pPr>
    </w:p>
    <w:p w:rsidR="003D57B8" w:rsidRDefault="003D57B8" w:rsidP="0010404A">
      <w:pPr>
        <w:spacing w:after="0" w:line="240" w:lineRule="auto"/>
        <w:jc w:val="both"/>
        <w:rPr>
          <w:rFonts w:ascii="Myriad Pro" w:hAnsi="Myriad Pro"/>
        </w:rPr>
      </w:pPr>
      <w:r w:rsidRPr="00365DAE">
        <w:rPr>
          <w:rFonts w:ascii="Myriad Pro" w:hAnsi="Myriad Pro"/>
        </w:rPr>
        <w:t>The Action Africa Help International (AAH-I) South Sudan is calling for applications for pre-qualification from competent and qualified suppliers and service providers for the provision of various categories of goo</w:t>
      </w:r>
      <w:r>
        <w:rPr>
          <w:rFonts w:ascii="Myriad Pro" w:hAnsi="Myriad Pro"/>
        </w:rPr>
        <w:t>ds and services for the year 2019.</w:t>
      </w:r>
      <w:r w:rsidRPr="00365DAE">
        <w:rPr>
          <w:rFonts w:ascii="Myriad Pro" w:hAnsi="Myriad Pro"/>
        </w:rPr>
        <w:t xml:space="preserve">  The pre-qualifi</w:t>
      </w:r>
      <w:bookmarkStart w:id="0" w:name="_GoBack"/>
      <w:bookmarkEnd w:id="0"/>
      <w:r w:rsidRPr="00365DAE">
        <w:rPr>
          <w:rFonts w:ascii="Myriad Pro" w:hAnsi="Myriad Pro"/>
        </w:rPr>
        <w:t>cation will be followed by a Request for Quotations (RFQ), Invitation to Bid (ITB) and/or Reque</w:t>
      </w:r>
      <w:r>
        <w:rPr>
          <w:rFonts w:ascii="Myriad Pro" w:hAnsi="Myriad Pro"/>
        </w:rPr>
        <w:t>st for Proposal (RFP) which may</w:t>
      </w:r>
      <w:r w:rsidRPr="00365DAE">
        <w:rPr>
          <w:rFonts w:ascii="Myriad Pro" w:hAnsi="Myriad Pro"/>
        </w:rPr>
        <w:t xml:space="preserve"> result in Long Term Agreements with the successful bidders</w:t>
      </w:r>
      <w:r>
        <w:rPr>
          <w:rFonts w:ascii="Myriad Pro" w:hAnsi="Myriad Pro"/>
        </w:rPr>
        <w:t>.</w:t>
      </w:r>
    </w:p>
    <w:p w:rsidR="0010404A" w:rsidRDefault="0010404A" w:rsidP="0010404A">
      <w:pPr>
        <w:spacing w:after="0" w:line="240" w:lineRule="auto"/>
        <w:jc w:val="both"/>
        <w:rPr>
          <w:rFonts w:ascii="Myriad Pro" w:hAnsi="Myriad Pro"/>
        </w:rPr>
      </w:pPr>
    </w:p>
    <w:p w:rsidR="003D57B8" w:rsidRDefault="003D57B8" w:rsidP="0010404A">
      <w:pPr>
        <w:spacing w:after="0" w:line="240" w:lineRule="auto"/>
        <w:jc w:val="both"/>
        <w:rPr>
          <w:rFonts w:ascii="Myriad Pro" w:hAnsi="Myriad Pro"/>
        </w:rPr>
      </w:pPr>
      <w:r>
        <w:rPr>
          <w:rFonts w:ascii="Myriad Pro" w:hAnsi="Myriad Pro"/>
          <w:color w:val="000000"/>
        </w:rPr>
        <w:t>C</w:t>
      </w:r>
      <w:r w:rsidRPr="00365DAE">
        <w:rPr>
          <w:rFonts w:ascii="Myriad Pro" w:hAnsi="Myriad Pro"/>
          <w:color w:val="000000"/>
        </w:rPr>
        <w:t>ompanies that wish to participate in the process are required to complete the application forms indicating the categories for which the applications are being submitted</w:t>
      </w:r>
      <w:r>
        <w:rPr>
          <w:rFonts w:ascii="Myriad Pro" w:hAnsi="Myriad Pro"/>
          <w:color w:val="000000"/>
        </w:rPr>
        <w:t xml:space="preserve">. </w:t>
      </w:r>
      <w:r w:rsidRPr="00365DAE">
        <w:rPr>
          <w:rFonts w:ascii="Myriad Pro" w:hAnsi="Myriad Pro"/>
          <w:color w:val="000000"/>
        </w:rPr>
        <w:t xml:space="preserve"> In addition to requirements in the pre-qualification application form, the i</w:t>
      </w:r>
      <w:r w:rsidRPr="00365DAE">
        <w:rPr>
          <w:rFonts w:ascii="Myriad Pro" w:hAnsi="Myriad Pro"/>
        </w:rPr>
        <w:t>nterested applicants must provide the following documents</w:t>
      </w:r>
      <w:r>
        <w:rPr>
          <w:rFonts w:ascii="Myriad Pro" w:hAnsi="Myriad Pro"/>
        </w:rPr>
        <w:t>/information</w:t>
      </w:r>
      <w:r w:rsidRPr="00365DAE">
        <w:rPr>
          <w:rFonts w:ascii="Myriad Pro" w:hAnsi="Myriad Pro"/>
        </w:rPr>
        <w:t xml:space="preserve">: </w:t>
      </w:r>
    </w:p>
    <w:p w:rsidR="0010404A" w:rsidRDefault="0010404A" w:rsidP="0010404A">
      <w:pPr>
        <w:spacing w:after="0" w:line="240" w:lineRule="auto"/>
        <w:jc w:val="both"/>
        <w:rPr>
          <w:rFonts w:ascii="Myriad Pro" w:hAnsi="Myriad Pro"/>
        </w:rPr>
      </w:pPr>
    </w:p>
    <w:p w:rsidR="003D57B8" w:rsidRDefault="003D57B8" w:rsidP="0010404A">
      <w:pPr>
        <w:numPr>
          <w:ilvl w:val="0"/>
          <w:numId w:val="3"/>
        </w:numPr>
        <w:spacing w:after="0" w:line="240" w:lineRule="auto"/>
        <w:jc w:val="both"/>
        <w:rPr>
          <w:rFonts w:ascii="Myriad Pro" w:hAnsi="Myriad Pro"/>
        </w:rPr>
      </w:pPr>
      <w:r w:rsidRPr="004D5141">
        <w:rPr>
          <w:rFonts w:ascii="Myriad Pro" w:hAnsi="Myriad Pro"/>
          <w:b/>
        </w:rPr>
        <w:t>Mandatory documentation</w:t>
      </w:r>
      <w:r>
        <w:rPr>
          <w:rFonts w:ascii="Myriad Pro" w:hAnsi="Myriad Pro"/>
          <w:b/>
        </w:rPr>
        <w:t xml:space="preserve"> and </w:t>
      </w:r>
      <w:r w:rsidRPr="004D5141">
        <w:rPr>
          <w:rFonts w:ascii="Myriad Pro" w:hAnsi="Myriad Pro"/>
          <w:b/>
        </w:rPr>
        <w:t>information</w:t>
      </w:r>
      <w:r>
        <w:rPr>
          <w:rFonts w:ascii="Myriad Pro" w:hAnsi="Myriad Pro"/>
        </w:rPr>
        <w:t>:</w:t>
      </w:r>
    </w:p>
    <w:p w:rsidR="003D57B8" w:rsidRPr="00365DAE" w:rsidRDefault="003D57B8" w:rsidP="0010404A">
      <w:pPr>
        <w:spacing w:after="0" w:line="240" w:lineRule="auto"/>
        <w:jc w:val="both"/>
        <w:rPr>
          <w:rFonts w:ascii="Myriad Pro" w:hAnsi="Myriad Pro"/>
        </w:rPr>
      </w:pPr>
    </w:p>
    <w:p w:rsidR="003D57B8" w:rsidRPr="00365DAE" w:rsidRDefault="003D57B8" w:rsidP="0010404A">
      <w:pPr>
        <w:pStyle w:val="ListParagraph"/>
        <w:numPr>
          <w:ilvl w:val="0"/>
          <w:numId w:val="2"/>
        </w:numPr>
        <w:spacing w:after="0" w:line="240" w:lineRule="auto"/>
        <w:jc w:val="both"/>
        <w:rPr>
          <w:rFonts w:ascii="Myriad Pro" w:hAnsi="Myriad Pro"/>
        </w:rPr>
      </w:pPr>
      <w:r w:rsidRPr="00365DAE">
        <w:rPr>
          <w:rFonts w:ascii="Myriad Pro" w:hAnsi="Myriad Pro"/>
        </w:rPr>
        <w:t xml:space="preserve">Certificate of registration of business (in Country </w:t>
      </w:r>
      <w:r>
        <w:rPr>
          <w:rFonts w:ascii="Myriad Pro" w:hAnsi="Myriad Pro"/>
        </w:rPr>
        <w:t>where company was registered</w:t>
      </w:r>
      <w:r w:rsidRPr="00365DAE">
        <w:rPr>
          <w:rFonts w:ascii="Myriad Pro" w:hAnsi="Myriad Pro"/>
        </w:rPr>
        <w:t>)</w:t>
      </w:r>
    </w:p>
    <w:p w:rsidR="003D57B8" w:rsidRPr="00365DAE" w:rsidRDefault="003D57B8" w:rsidP="0010404A">
      <w:pPr>
        <w:pStyle w:val="ListParagraph"/>
        <w:numPr>
          <w:ilvl w:val="0"/>
          <w:numId w:val="2"/>
        </w:numPr>
        <w:spacing w:after="0" w:line="240" w:lineRule="auto"/>
        <w:jc w:val="both"/>
        <w:rPr>
          <w:rFonts w:ascii="Myriad Pro" w:hAnsi="Myriad Pro"/>
        </w:rPr>
      </w:pPr>
      <w:r w:rsidRPr="00365DAE">
        <w:rPr>
          <w:rFonts w:ascii="Myriad Pro" w:hAnsi="Myriad Pro"/>
        </w:rPr>
        <w:t>Revenue Authority Tax Registration Certificate (Indicating TIN)</w:t>
      </w:r>
    </w:p>
    <w:p w:rsidR="003D57B8" w:rsidRDefault="003D57B8" w:rsidP="0010404A">
      <w:pPr>
        <w:pStyle w:val="ListParagraph"/>
        <w:numPr>
          <w:ilvl w:val="0"/>
          <w:numId w:val="2"/>
        </w:numPr>
        <w:spacing w:after="0" w:line="240" w:lineRule="auto"/>
        <w:jc w:val="both"/>
        <w:rPr>
          <w:rFonts w:ascii="Myriad Pro" w:hAnsi="Myriad Pro"/>
        </w:rPr>
      </w:pPr>
      <w:r w:rsidRPr="00365DAE">
        <w:rPr>
          <w:rFonts w:ascii="Myriad Pro" w:hAnsi="Myriad Pro"/>
        </w:rPr>
        <w:t xml:space="preserve">Tax Clearance Certificate (Must be Valid for the period ending </w:t>
      </w:r>
      <w:r>
        <w:rPr>
          <w:rFonts w:ascii="Myriad Pro" w:hAnsi="Myriad Pro"/>
        </w:rPr>
        <w:t>30</w:t>
      </w:r>
      <w:r w:rsidRPr="00DD6C33">
        <w:rPr>
          <w:rFonts w:ascii="Myriad Pro" w:hAnsi="Myriad Pro"/>
          <w:vertAlign w:val="superscript"/>
        </w:rPr>
        <w:t>th</w:t>
      </w:r>
      <w:r>
        <w:rPr>
          <w:rFonts w:ascii="Myriad Pro" w:hAnsi="Myriad Pro"/>
        </w:rPr>
        <w:t xml:space="preserve"> June</w:t>
      </w:r>
      <w:r w:rsidRPr="00365DAE">
        <w:rPr>
          <w:rFonts w:ascii="Myriad Pro" w:hAnsi="Myriad Pro"/>
        </w:rPr>
        <w:t xml:space="preserve"> 201</w:t>
      </w:r>
      <w:r>
        <w:rPr>
          <w:rFonts w:ascii="Myriad Pro" w:hAnsi="Myriad Pro"/>
        </w:rPr>
        <w:t>7</w:t>
      </w:r>
      <w:r w:rsidRPr="00365DAE">
        <w:rPr>
          <w:rFonts w:ascii="Myriad Pro" w:hAnsi="Myriad Pro"/>
        </w:rPr>
        <w:t xml:space="preserve">, </w:t>
      </w:r>
    </w:p>
    <w:p w:rsidR="003D57B8" w:rsidRDefault="003D57B8" w:rsidP="0010404A">
      <w:pPr>
        <w:pStyle w:val="ListParagraph"/>
        <w:spacing w:after="0" w:line="240" w:lineRule="auto"/>
        <w:ind w:left="360"/>
        <w:jc w:val="both"/>
        <w:rPr>
          <w:rFonts w:ascii="Myriad Pro" w:hAnsi="Myriad Pro"/>
        </w:rPr>
      </w:pPr>
      <w:r>
        <w:rPr>
          <w:rFonts w:ascii="Myriad Pro" w:hAnsi="Myriad Pro"/>
        </w:rPr>
        <w:t xml:space="preserve">                 </w:t>
      </w:r>
      <w:proofErr w:type="gramStart"/>
      <w:r w:rsidRPr="00365DAE">
        <w:rPr>
          <w:rFonts w:ascii="Myriad Pro" w:hAnsi="Myriad Pro"/>
        </w:rPr>
        <w:t>or</w:t>
      </w:r>
      <w:proofErr w:type="gramEnd"/>
      <w:r w:rsidRPr="00365DAE">
        <w:rPr>
          <w:rFonts w:ascii="Myriad Pro" w:hAnsi="Myriad Pro"/>
        </w:rPr>
        <w:t xml:space="preserve"> later)</w:t>
      </w:r>
      <w:r>
        <w:rPr>
          <w:rFonts w:ascii="Myriad Pro" w:hAnsi="Myriad Pro"/>
        </w:rPr>
        <w:t>.</w:t>
      </w:r>
    </w:p>
    <w:p w:rsidR="003D57B8" w:rsidRDefault="003D57B8" w:rsidP="0010404A">
      <w:pPr>
        <w:pStyle w:val="ListParagraph"/>
        <w:numPr>
          <w:ilvl w:val="0"/>
          <w:numId w:val="2"/>
        </w:numPr>
        <w:spacing w:after="0" w:line="240" w:lineRule="auto"/>
        <w:jc w:val="both"/>
        <w:rPr>
          <w:rFonts w:ascii="Myriad Pro" w:hAnsi="Myriad Pro"/>
        </w:rPr>
      </w:pPr>
      <w:r>
        <w:rPr>
          <w:rFonts w:ascii="Myriad Pro" w:hAnsi="Myriad Pro"/>
        </w:rPr>
        <w:t>Certificate of registration with South Sudanese Chamber of Commerce (for South</w:t>
      </w:r>
    </w:p>
    <w:p w:rsidR="003D57B8" w:rsidRDefault="003D57B8" w:rsidP="0010404A">
      <w:pPr>
        <w:pStyle w:val="ListParagraph"/>
        <w:spacing w:after="0" w:line="240" w:lineRule="auto"/>
        <w:ind w:left="360"/>
        <w:jc w:val="both"/>
        <w:rPr>
          <w:rFonts w:ascii="Myriad Pro" w:hAnsi="Myriad Pro"/>
        </w:rPr>
      </w:pPr>
      <w:r>
        <w:rPr>
          <w:rFonts w:ascii="Myriad Pro" w:hAnsi="Myriad Pro"/>
        </w:rPr>
        <w:t xml:space="preserve">                 Sudan registered companies)</w:t>
      </w:r>
    </w:p>
    <w:p w:rsidR="003D57B8" w:rsidRPr="00365DAE" w:rsidRDefault="003D57B8" w:rsidP="0010404A">
      <w:pPr>
        <w:pStyle w:val="ListParagraph"/>
        <w:numPr>
          <w:ilvl w:val="0"/>
          <w:numId w:val="2"/>
        </w:numPr>
        <w:spacing w:after="0" w:line="240" w:lineRule="auto"/>
        <w:jc w:val="both"/>
        <w:rPr>
          <w:rFonts w:ascii="Myriad Pro" w:hAnsi="Myriad Pro"/>
        </w:rPr>
      </w:pPr>
      <w:r>
        <w:rPr>
          <w:rFonts w:ascii="Myriad Pro" w:hAnsi="Myriad Pro"/>
        </w:rPr>
        <w:t>Valid Operation and/or Trading Licence (whichever is applicable)</w:t>
      </w:r>
    </w:p>
    <w:p w:rsidR="003D57B8" w:rsidRPr="00DD6C33" w:rsidRDefault="003D57B8" w:rsidP="0010404A">
      <w:pPr>
        <w:pStyle w:val="ListParagraph"/>
        <w:numPr>
          <w:ilvl w:val="0"/>
          <w:numId w:val="2"/>
        </w:numPr>
        <w:spacing w:after="0" w:line="240" w:lineRule="auto"/>
        <w:jc w:val="both"/>
        <w:rPr>
          <w:rFonts w:ascii="Myriad Pro" w:hAnsi="Myriad Pro"/>
        </w:rPr>
      </w:pPr>
      <w:r w:rsidRPr="00365DAE">
        <w:rPr>
          <w:rFonts w:ascii="Myriad Pro" w:hAnsi="Myriad Pro"/>
        </w:rPr>
        <w:t>Articles and Memorandum of Association</w:t>
      </w:r>
      <w:r>
        <w:rPr>
          <w:rFonts w:ascii="Myriad Pro" w:hAnsi="Myriad Pro"/>
        </w:rPr>
        <w:t xml:space="preserve"> (</w:t>
      </w:r>
      <w:r w:rsidRPr="00DF1318">
        <w:rPr>
          <w:rFonts w:ascii="Myriad Pro" w:hAnsi="Myriad Pro"/>
          <w:b/>
          <w:i/>
        </w:rPr>
        <w:t>it i</w:t>
      </w:r>
      <w:r>
        <w:rPr>
          <w:rFonts w:ascii="Myriad Pro" w:hAnsi="Myriad Pro"/>
          <w:b/>
          <w:i/>
        </w:rPr>
        <w:t>s mandatory that you submit the</w:t>
      </w:r>
    </w:p>
    <w:p w:rsidR="003D57B8" w:rsidRPr="00365DAE" w:rsidRDefault="003D57B8" w:rsidP="0010404A">
      <w:pPr>
        <w:pStyle w:val="ListParagraph"/>
        <w:spacing w:after="0" w:line="240" w:lineRule="auto"/>
        <w:ind w:left="360"/>
        <w:jc w:val="both"/>
        <w:rPr>
          <w:rFonts w:ascii="Myriad Pro" w:hAnsi="Myriad Pro"/>
        </w:rPr>
      </w:pPr>
      <w:r>
        <w:rPr>
          <w:rFonts w:ascii="Myriad Pro" w:hAnsi="Myriad Pro"/>
          <w:b/>
          <w:i/>
        </w:rPr>
        <w:t xml:space="preserve">               </w:t>
      </w:r>
      <w:proofErr w:type="gramStart"/>
      <w:r w:rsidRPr="00DF1318">
        <w:rPr>
          <w:rFonts w:ascii="Myriad Pro" w:hAnsi="Myriad Pro"/>
          <w:b/>
          <w:i/>
        </w:rPr>
        <w:t>entire</w:t>
      </w:r>
      <w:proofErr w:type="gramEnd"/>
      <w:r w:rsidRPr="00DF1318">
        <w:rPr>
          <w:rFonts w:ascii="Myriad Pro" w:hAnsi="Myriad Pro"/>
          <w:b/>
          <w:i/>
        </w:rPr>
        <w:t xml:space="preserve"> document)</w:t>
      </w:r>
    </w:p>
    <w:p w:rsidR="003D57B8" w:rsidRDefault="003D57B8" w:rsidP="0010404A">
      <w:pPr>
        <w:pStyle w:val="ListParagraph"/>
        <w:numPr>
          <w:ilvl w:val="0"/>
          <w:numId w:val="2"/>
        </w:numPr>
        <w:spacing w:after="0" w:line="240" w:lineRule="auto"/>
        <w:jc w:val="both"/>
        <w:rPr>
          <w:rFonts w:ascii="Myriad Pro" w:hAnsi="Myriad Pro"/>
        </w:rPr>
      </w:pPr>
      <w:r w:rsidRPr="00365DAE">
        <w:rPr>
          <w:rFonts w:ascii="Myriad Pro" w:hAnsi="Myriad Pro"/>
        </w:rPr>
        <w:t xml:space="preserve">Audited Accounts for at least the last three years indicating the annual turnover </w:t>
      </w:r>
      <w:r>
        <w:rPr>
          <w:rFonts w:ascii="Myriad Pro" w:hAnsi="Myriad Pro"/>
        </w:rPr>
        <w:t>(in</w:t>
      </w:r>
    </w:p>
    <w:p w:rsidR="003D57B8" w:rsidRDefault="003D57B8" w:rsidP="0010404A">
      <w:pPr>
        <w:pStyle w:val="ListParagraph"/>
        <w:spacing w:after="0" w:line="240" w:lineRule="auto"/>
        <w:ind w:left="360"/>
        <w:jc w:val="both"/>
        <w:rPr>
          <w:rFonts w:ascii="Myriad Pro" w:hAnsi="Myriad Pro"/>
        </w:rPr>
      </w:pPr>
      <w:r>
        <w:rPr>
          <w:rFonts w:ascii="Myriad Pro" w:hAnsi="Myriad Pro"/>
        </w:rPr>
        <w:t xml:space="preserve">      </w:t>
      </w:r>
      <w:r>
        <w:rPr>
          <w:rFonts w:ascii="Myriad Pro" w:hAnsi="Myriad Pro"/>
        </w:rPr>
        <w:tab/>
        <w:t xml:space="preserve">        </w:t>
      </w:r>
      <w:proofErr w:type="gramStart"/>
      <w:r w:rsidRPr="0059107A">
        <w:rPr>
          <w:rFonts w:ascii="Myriad Pro" w:hAnsi="Myriad Pro"/>
        </w:rPr>
        <w:t>case</w:t>
      </w:r>
      <w:proofErr w:type="gramEnd"/>
      <w:r w:rsidRPr="0059107A">
        <w:rPr>
          <w:rFonts w:ascii="Myriad Pro" w:hAnsi="Myriad Pro"/>
        </w:rPr>
        <w:t xml:space="preserve"> of a Joint Venture or Partnership, Audited Accounts of one of the principle</w:t>
      </w:r>
    </w:p>
    <w:p w:rsidR="003D57B8" w:rsidRPr="0059107A" w:rsidRDefault="003D57B8" w:rsidP="0010404A">
      <w:pPr>
        <w:pStyle w:val="ListParagraph"/>
        <w:spacing w:after="0" w:line="240" w:lineRule="auto"/>
        <w:ind w:left="360"/>
        <w:jc w:val="both"/>
        <w:rPr>
          <w:rFonts w:ascii="Myriad Pro" w:hAnsi="Myriad Pro"/>
        </w:rPr>
      </w:pPr>
      <w:r w:rsidRPr="0059107A">
        <w:rPr>
          <w:rFonts w:ascii="Myriad Pro" w:hAnsi="Myriad Pro"/>
        </w:rPr>
        <w:t xml:space="preserve"> </w:t>
      </w:r>
      <w:r>
        <w:rPr>
          <w:rFonts w:ascii="Myriad Pro" w:hAnsi="Myriad Pro"/>
        </w:rPr>
        <w:t xml:space="preserve">                </w:t>
      </w:r>
      <w:proofErr w:type="gramStart"/>
      <w:r w:rsidRPr="0059107A">
        <w:rPr>
          <w:rFonts w:ascii="Myriad Pro" w:hAnsi="Myriad Pro"/>
        </w:rPr>
        <w:t>partners</w:t>
      </w:r>
      <w:proofErr w:type="gramEnd"/>
      <w:r w:rsidRPr="0059107A">
        <w:rPr>
          <w:rFonts w:ascii="Myriad Pro" w:hAnsi="Myriad Pro"/>
        </w:rPr>
        <w:t xml:space="preserve"> will suffice)</w:t>
      </w:r>
    </w:p>
    <w:p w:rsidR="003D57B8" w:rsidRPr="00365DAE" w:rsidRDefault="003D57B8" w:rsidP="0010404A">
      <w:pPr>
        <w:pStyle w:val="ListParagraph"/>
        <w:numPr>
          <w:ilvl w:val="0"/>
          <w:numId w:val="2"/>
        </w:numPr>
        <w:spacing w:after="0" w:line="240" w:lineRule="auto"/>
        <w:jc w:val="both"/>
        <w:rPr>
          <w:rFonts w:ascii="Myriad Pro" w:hAnsi="Myriad Pro"/>
        </w:rPr>
      </w:pPr>
      <w:r w:rsidRPr="00365DAE">
        <w:rPr>
          <w:rFonts w:ascii="Myriad Pro" w:hAnsi="Myriad Pro"/>
        </w:rPr>
        <w:t>Official Business physical, postal, telephone and email addresses</w:t>
      </w:r>
    </w:p>
    <w:p w:rsidR="003D57B8" w:rsidRPr="00365DAE" w:rsidRDefault="003D57B8" w:rsidP="0010404A">
      <w:pPr>
        <w:pStyle w:val="ListParagraph"/>
        <w:numPr>
          <w:ilvl w:val="0"/>
          <w:numId w:val="2"/>
        </w:numPr>
        <w:spacing w:after="0" w:line="240" w:lineRule="auto"/>
        <w:jc w:val="both"/>
        <w:rPr>
          <w:rFonts w:ascii="Myriad Pro" w:hAnsi="Myriad Pro"/>
        </w:rPr>
      </w:pPr>
      <w:r>
        <w:rPr>
          <w:rFonts w:ascii="Myriad Pro" w:hAnsi="Myriad Pro"/>
        </w:rPr>
        <w:t xml:space="preserve">Twelve Months </w:t>
      </w:r>
      <w:r w:rsidRPr="00DF1318">
        <w:rPr>
          <w:rFonts w:ascii="Myriad Pro" w:hAnsi="Myriad Pro"/>
          <w:b/>
        </w:rPr>
        <w:t>Certified Bank Statement</w:t>
      </w:r>
      <w:r>
        <w:rPr>
          <w:rFonts w:ascii="Myriad Pro" w:hAnsi="Myriad Pro"/>
          <w:b/>
        </w:rPr>
        <w:t xml:space="preserve"> </w:t>
      </w:r>
      <w:r w:rsidRPr="00365DAE">
        <w:rPr>
          <w:rFonts w:ascii="Myriad Pro" w:hAnsi="Myriad Pro"/>
        </w:rPr>
        <w:t xml:space="preserve"> for the period ended 3</w:t>
      </w:r>
      <w:r>
        <w:rPr>
          <w:rFonts w:ascii="Myriad Pro" w:hAnsi="Myriad Pro"/>
        </w:rPr>
        <w:t>0</w:t>
      </w:r>
      <w:r w:rsidRPr="00DD6C33">
        <w:rPr>
          <w:rFonts w:ascii="Myriad Pro" w:hAnsi="Myriad Pro"/>
          <w:vertAlign w:val="superscript"/>
        </w:rPr>
        <w:t>th</w:t>
      </w:r>
      <w:r>
        <w:rPr>
          <w:rFonts w:ascii="Myriad Pro" w:hAnsi="Myriad Pro"/>
        </w:rPr>
        <w:t xml:space="preserve"> June, 2018</w:t>
      </w:r>
    </w:p>
    <w:p w:rsidR="003D57B8" w:rsidRDefault="003D57B8" w:rsidP="0010404A">
      <w:pPr>
        <w:pStyle w:val="ListParagraph"/>
        <w:numPr>
          <w:ilvl w:val="0"/>
          <w:numId w:val="2"/>
        </w:numPr>
        <w:spacing w:after="0" w:line="240" w:lineRule="auto"/>
        <w:jc w:val="both"/>
        <w:rPr>
          <w:rFonts w:ascii="Myriad Pro" w:hAnsi="Myriad Pro"/>
        </w:rPr>
      </w:pPr>
      <w:r w:rsidRPr="00365DAE">
        <w:rPr>
          <w:rFonts w:ascii="Myriad Pro" w:hAnsi="Myriad Pro"/>
        </w:rPr>
        <w:t xml:space="preserve">Reference and recommendations from at least </w:t>
      </w:r>
      <w:r>
        <w:rPr>
          <w:rFonts w:ascii="Myriad Pro" w:hAnsi="Myriad Pro"/>
        </w:rPr>
        <w:t xml:space="preserve"> 5 </w:t>
      </w:r>
      <w:r w:rsidRPr="00365DAE">
        <w:rPr>
          <w:rFonts w:ascii="Myriad Pro" w:hAnsi="Myriad Pro"/>
        </w:rPr>
        <w:t xml:space="preserve"> present </w:t>
      </w:r>
      <w:r>
        <w:rPr>
          <w:rFonts w:ascii="Myriad Pro" w:hAnsi="Myriad Pro"/>
        </w:rPr>
        <w:t xml:space="preserve"> </w:t>
      </w:r>
      <w:r w:rsidRPr="00365DAE">
        <w:rPr>
          <w:rFonts w:ascii="Myriad Pro" w:hAnsi="Myriad Pro"/>
        </w:rPr>
        <w:t>and 5 past clients</w:t>
      </w:r>
      <w:r>
        <w:rPr>
          <w:rFonts w:ascii="Myriad Pro" w:hAnsi="Myriad Pro"/>
        </w:rPr>
        <w:t xml:space="preserve"> with whom your firm has done business for the category being bided for </w:t>
      </w:r>
    </w:p>
    <w:p w:rsidR="003D57B8" w:rsidRDefault="003D57B8" w:rsidP="0010404A">
      <w:pPr>
        <w:pStyle w:val="ListParagraph"/>
        <w:numPr>
          <w:ilvl w:val="0"/>
          <w:numId w:val="2"/>
        </w:numPr>
        <w:spacing w:after="0" w:line="240" w:lineRule="auto"/>
        <w:jc w:val="both"/>
        <w:rPr>
          <w:rFonts w:ascii="Myriad Pro" w:hAnsi="Myriad Pro"/>
        </w:rPr>
      </w:pPr>
      <w:r>
        <w:rPr>
          <w:rFonts w:ascii="Myriad Pro" w:hAnsi="Myriad Pro"/>
        </w:rPr>
        <w:t xml:space="preserve">Proof of substantial contracts/orders completed in the last </w:t>
      </w:r>
      <w:r w:rsidRPr="00A54FA8">
        <w:rPr>
          <w:rFonts w:ascii="Myriad Pro" w:hAnsi="Myriad Pro"/>
          <w:b/>
        </w:rPr>
        <w:t>18 months</w:t>
      </w:r>
      <w:r>
        <w:rPr>
          <w:rFonts w:ascii="Myriad Pro" w:hAnsi="Myriad Pro"/>
        </w:rPr>
        <w:t xml:space="preserve"> for the specific category </w:t>
      </w:r>
      <w:proofErr w:type="spellStart"/>
      <w:r>
        <w:rPr>
          <w:rFonts w:ascii="Myriad Pro" w:hAnsi="Myriad Pro"/>
        </w:rPr>
        <w:t>your</w:t>
      </w:r>
      <w:proofErr w:type="spellEnd"/>
      <w:r>
        <w:rPr>
          <w:rFonts w:ascii="Myriad Pro" w:hAnsi="Myriad Pro"/>
        </w:rPr>
        <w:t xml:space="preserve"> are bidding for</w:t>
      </w:r>
    </w:p>
    <w:p w:rsidR="003D57B8" w:rsidRDefault="003D57B8" w:rsidP="0010404A">
      <w:pPr>
        <w:pStyle w:val="ListParagraph"/>
        <w:numPr>
          <w:ilvl w:val="0"/>
          <w:numId w:val="2"/>
        </w:numPr>
        <w:spacing w:after="0" w:line="240" w:lineRule="auto"/>
        <w:jc w:val="both"/>
        <w:rPr>
          <w:rFonts w:ascii="Myriad Pro" w:hAnsi="Myriad Pro"/>
        </w:rPr>
      </w:pPr>
      <w:r>
        <w:rPr>
          <w:rFonts w:ascii="Myriad Pro" w:hAnsi="Myriad Pro"/>
        </w:rPr>
        <w:t>Fully and satisfactorily completed  Prequalification Form specifying the category your firm  is bidding for</w:t>
      </w:r>
    </w:p>
    <w:p w:rsidR="003D57B8" w:rsidRDefault="003D57B8" w:rsidP="0010404A">
      <w:pPr>
        <w:pStyle w:val="ListParagraph"/>
        <w:spacing w:after="0" w:line="240" w:lineRule="auto"/>
        <w:ind w:left="1080"/>
        <w:jc w:val="both"/>
        <w:rPr>
          <w:rFonts w:ascii="Myriad Pro" w:hAnsi="Myriad Pro"/>
        </w:rPr>
      </w:pPr>
    </w:p>
    <w:p w:rsidR="003D57B8" w:rsidRPr="004D5141" w:rsidRDefault="003D57B8" w:rsidP="0010404A">
      <w:pPr>
        <w:numPr>
          <w:ilvl w:val="0"/>
          <w:numId w:val="3"/>
        </w:numPr>
        <w:spacing w:after="0" w:line="240" w:lineRule="auto"/>
        <w:jc w:val="both"/>
        <w:rPr>
          <w:rFonts w:ascii="Myriad Pro" w:hAnsi="Myriad Pro"/>
          <w:color w:val="000000"/>
        </w:rPr>
      </w:pPr>
      <w:r>
        <w:rPr>
          <w:rFonts w:ascii="Myriad Pro" w:hAnsi="Myriad Pro"/>
          <w:b/>
          <w:color w:val="000000"/>
        </w:rPr>
        <w:t>Address for submission of applications:</w:t>
      </w:r>
    </w:p>
    <w:p w:rsidR="003D57B8" w:rsidRDefault="003D57B8" w:rsidP="0010404A">
      <w:pPr>
        <w:spacing w:after="0" w:line="240" w:lineRule="auto"/>
        <w:ind w:left="720"/>
        <w:jc w:val="both"/>
        <w:rPr>
          <w:rFonts w:ascii="Myriad Pro" w:hAnsi="Myriad Pro"/>
          <w:b/>
          <w:color w:val="000000"/>
        </w:rPr>
      </w:pPr>
      <w:r>
        <w:rPr>
          <w:rFonts w:ascii="Myriad Pro" w:hAnsi="Myriad Pro"/>
          <w:b/>
          <w:color w:val="000000"/>
        </w:rPr>
        <w:t>AAH-I/UNHCR Logistics Base,</w:t>
      </w:r>
    </w:p>
    <w:p w:rsidR="003D57B8" w:rsidRDefault="003D57B8" w:rsidP="0010404A">
      <w:pPr>
        <w:spacing w:after="0" w:line="240" w:lineRule="auto"/>
        <w:ind w:firstLine="720"/>
        <w:jc w:val="both"/>
        <w:rPr>
          <w:rFonts w:ascii="Myriad Pro" w:hAnsi="Myriad Pro"/>
          <w:b/>
          <w:color w:val="000000"/>
        </w:rPr>
      </w:pPr>
      <w:r>
        <w:rPr>
          <w:rFonts w:ascii="Myriad Pro" w:hAnsi="Myriad Pro"/>
          <w:b/>
          <w:color w:val="000000"/>
        </w:rPr>
        <w:t xml:space="preserve"> Hai </w:t>
      </w:r>
      <w:proofErr w:type="spellStart"/>
      <w:r>
        <w:rPr>
          <w:rFonts w:ascii="Myriad Pro" w:hAnsi="Myriad Pro"/>
          <w:b/>
          <w:color w:val="000000"/>
        </w:rPr>
        <w:t>Ghabat</w:t>
      </w:r>
      <w:proofErr w:type="spellEnd"/>
      <w:r>
        <w:rPr>
          <w:rFonts w:ascii="Myriad Pro" w:hAnsi="Myriad Pro"/>
          <w:b/>
          <w:color w:val="000000"/>
        </w:rPr>
        <w:t>,</w:t>
      </w:r>
    </w:p>
    <w:p w:rsidR="003D57B8" w:rsidRDefault="003D57B8" w:rsidP="0010404A">
      <w:pPr>
        <w:spacing w:after="0" w:line="240" w:lineRule="auto"/>
        <w:jc w:val="both"/>
        <w:rPr>
          <w:rFonts w:ascii="Myriad Pro" w:hAnsi="Myriad Pro"/>
          <w:b/>
          <w:color w:val="000000"/>
        </w:rPr>
      </w:pPr>
      <w:r>
        <w:rPr>
          <w:rFonts w:ascii="Myriad Pro" w:hAnsi="Myriad Pro"/>
          <w:b/>
          <w:color w:val="000000"/>
        </w:rPr>
        <w:t xml:space="preserve">               Juba Town, (Near JIT Super Market)</w:t>
      </w:r>
    </w:p>
    <w:p w:rsidR="003D57B8" w:rsidRDefault="003D57B8" w:rsidP="0010404A">
      <w:pPr>
        <w:spacing w:after="0" w:line="240" w:lineRule="auto"/>
        <w:jc w:val="both"/>
        <w:rPr>
          <w:rFonts w:ascii="Myriad Pro" w:hAnsi="Myriad Pro"/>
          <w:b/>
          <w:color w:val="000000"/>
        </w:rPr>
      </w:pPr>
      <w:r>
        <w:rPr>
          <w:rFonts w:ascii="Myriad Pro" w:hAnsi="Myriad Pro"/>
          <w:b/>
          <w:color w:val="000000"/>
        </w:rPr>
        <w:tab/>
        <w:t>South Sudan</w:t>
      </w:r>
    </w:p>
    <w:p w:rsidR="003D57B8" w:rsidRDefault="003D57B8" w:rsidP="0010404A">
      <w:pPr>
        <w:spacing w:after="0" w:line="240" w:lineRule="auto"/>
        <w:jc w:val="both"/>
        <w:rPr>
          <w:rFonts w:ascii="Myriad Pro" w:hAnsi="Myriad Pro"/>
          <w:b/>
          <w:color w:val="000000"/>
        </w:rPr>
      </w:pPr>
    </w:p>
    <w:p w:rsidR="003D57B8" w:rsidRPr="0035174D" w:rsidRDefault="003D57B8" w:rsidP="0010404A">
      <w:pPr>
        <w:spacing w:after="0" w:line="240" w:lineRule="auto"/>
        <w:jc w:val="both"/>
        <w:rPr>
          <w:rFonts w:ascii="Myriad Pro" w:hAnsi="Myriad Pro"/>
          <w:b/>
          <w:color w:val="000000"/>
        </w:rPr>
      </w:pPr>
      <w:r w:rsidRPr="0035174D">
        <w:rPr>
          <w:rFonts w:ascii="Myriad Pro" w:hAnsi="Myriad Pro"/>
          <w:b/>
          <w:color w:val="000000"/>
        </w:rPr>
        <w:lastRenderedPageBreak/>
        <w:t xml:space="preserve">Note: </w:t>
      </w:r>
      <w:r w:rsidRPr="0035174D">
        <w:rPr>
          <w:rFonts w:ascii="Myriad Pro" w:hAnsi="Myriad Pro"/>
          <w:color w:val="000000"/>
        </w:rPr>
        <w:t>Any submis</w:t>
      </w:r>
      <w:r>
        <w:rPr>
          <w:rFonts w:ascii="Myriad Pro" w:hAnsi="Myriad Pro"/>
          <w:color w:val="000000"/>
        </w:rPr>
        <w:t xml:space="preserve">sion made </w:t>
      </w:r>
      <w:r w:rsidRPr="0035174D">
        <w:rPr>
          <w:rFonts w:ascii="Myriad Pro" w:hAnsi="Myriad Pro"/>
          <w:color w:val="000000"/>
        </w:rPr>
        <w:t>through any other address or means respectively, shall not be honoured and AAH-I South Sudan shall not accept any responsibility whatsoever</w:t>
      </w:r>
      <w:r w:rsidRPr="0035174D">
        <w:rPr>
          <w:rFonts w:ascii="Myriad Pro" w:hAnsi="Myriad Pro"/>
          <w:b/>
          <w:color w:val="000000"/>
        </w:rPr>
        <w:t xml:space="preserve">. </w:t>
      </w:r>
    </w:p>
    <w:p w:rsidR="003D57B8" w:rsidRPr="00F43D16" w:rsidRDefault="003D57B8" w:rsidP="0010404A">
      <w:pPr>
        <w:spacing w:after="0" w:line="240" w:lineRule="auto"/>
        <w:jc w:val="both"/>
        <w:rPr>
          <w:rFonts w:ascii="Myriad Pro" w:hAnsi="Myriad Pro"/>
          <w:b/>
          <w:color w:val="000000"/>
        </w:rPr>
      </w:pPr>
    </w:p>
    <w:p w:rsidR="003D57B8" w:rsidRDefault="003D57B8" w:rsidP="0010404A">
      <w:pPr>
        <w:numPr>
          <w:ilvl w:val="0"/>
          <w:numId w:val="3"/>
        </w:numPr>
        <w:spacing w:after="0" w:line="240" w:lineRule="auto"/>
        <w:jc w:val="both"/>
        <w:rPr>
          <w:rFonts w:ascii="Myriad Pro" w:hAnsi="Myriad Pro"/>
          <w:color w:val="000000"/>
        </w:rPr>
      </w:pPr>
      <w:proofErr w:type="spellStart"/>
      <w:r w:rsidRPr="00ED1CF6">
        <w:rPr>
          <w:rFonts w:ascii="Myriad Pro" w:hAnsi="Myriad Pro"/>
          <w:b/>
          <w:color w:val="000000"/>
        </w:rPr>
        <w:t>Labeling</w:t>
      </w:r>
      <w:proofErr w:type="spellEnd"/>
      <w:r w:rsidRPr="00ED1CF6">
        <w:rPr>
          <w:rFonts w:ascii="Myriad Pro" w:hAnsi="Myriad Pro"/>
          <w:b/>
          <w:color w:val="000000"/>
        </w:rPr>
        <w:t xml:space="preserve"> and marking of submissions</w:t>
      </w:r>
      <w:r>
        <w:rPr>
          <w:rFonts w:ascii="Myriad Pro" w:hAnsi="Myriad Pro"/>
          <w:color w:val="000000"/>
        </w:rPr>
        <w:t>:</w:t>
      </w:r>
    </w:p>
    <w:p w:rsidR="003D57B8" w:rsidRDefault="003D57B8" w:rsidP="0010404A">
      <w:pPr>
        <w:spacing w:after="0" w:line="240" w:lineRule="auto"/>
        <w:ind w:left="357"/>
        <w:jc w:val="both"/>
        <w:rPr>
          <w:rFonts w:ascii="Myriad Pro" w:hAnsi="Myriad Pro"/>
          <w:color w:val="000000"/>
        </w:rPr>
      </w:pPr>
      <w:r>
        <w:rPr>
          <w:rFonts w:ascii="Myriad Pro" w:hAnsi="Myriad Pro"/>
          <w:color w:val="000000"/>
        </w:rPr>
        <w:t xml:space="preserve">Submissions MUST be contained in a Single large Envelope clearly </w:t>
      </w:r>
      <w:proofErr w:type="spellStart"/>
      <w:r>
        <w:rPr>
          <w:rFonts w:ascii="Myriad Pro" w:hAnsi="Myriad Pro" w:hint="eastAsia"/>
          <w:color w:val="000000"/>
        </w:rPr>
        <w:t>labeled</w:t>
      </w:r>
      <w:proofErr w:type="spellEnd"/>
      <w:r>
        <w:rPr>
          <w:rFonts w:ascii="Myriad Pro" w:hAnsi="Myriad Pro"/>
          <w:color w:val="000000"/>
        </w:rPr>
        <w:t xml:space="preserve"> </w:t>
      </w:r>
      <w:r>
        <w:rPr>
          <w:rFonts w:ascii="Myriad Pro" w:hAnsi="Myriad Pro" w:hint="eastAsia"/>
          <w:color w:val="000000"/>
        </w:rPr>
        <w:t>“</w:t>
      </w:r>
      <w:r>
        <w:rPr>
          <w:rFonts w:ascii="Myriad Pro" w:hAnsi="Myriad Pro"/>
          <w:color w:val="000000"/>
        </w:rPr>
        <w:t>Application for pre-qualification as a Supplier/Service provider (whichever is applicable)” and MUST</w:t>
      </w:r>
      <w:r w:rsidRPr="004D5141">
        <w:rPr>
          <w:rFonts w:ascii="Myriad Pro" w:hAnsi="Myriad Pro"/>
          <w:b/>
          <w:color w:val="000000"/>
        </w:rPr>
        <w:t xml:space="preserve"> </w:t>
      </w:r>
      <w:r w:rsidRPr="00ED1CF6">
        <w:rPr>
          <w:rFonts w:ascii="Myriad Pro" w:hAnsi="Myriad Pro"/>
          <w:b/>
          <w:color w:val="000000"/>
        </w:rPr>
        <w:t>indicate the category for which you are applying</w:t>
      </w:r>
      <w:r>
        <w:rPr>
          <w:rFonts w:ascii="Myriad Pro" w:hAnsi="Myriad Pro"/>
          <w:color w:val="000000"/>
        </w:rPr>
        <w:t xml:space="preserve">. </w:t>
      </w:r>
    </w:p>
    <w:p w:rsidR="003D57B8" w:rsidRDefault="003D57B8" w:rsidP="0010404A">
      <w:pPr>
        <w:spacing w:after="0" w:line="240" w:lineRule="auto"/>
        <w:ind w:left="360"/>
        <w:jc w:val="both"/>
        <w:rPr>
          <w:rFonts w:ascii="Myriad Pro" w:hAnsi="Myriad Pro"/>
          <w:color w:val="000000"/>
        </w:rPr>
      </w:pPr>
    </w:p>
    <w:p w:rsidR="003D57B8" w:rsidRDefault="003D57B8" w:rsidP="0010404A">
      <w:pPr>
        <w:numPr>
          <w:ilvl w:val="0"/>
          <w:numId w:val="3"/>
        </w:numPr>
        <w:spacing w:after="0" w:line="240" w:lineRule="auto"/>
        <w:jc w:val="both"/>
        <w:rPr>
          <w:rFonts w:ascii="Myriad Pro" w:hAnsi="Myriad Pro"/>
          <w:color w:val="000000"/>
        </w:rPr>
      </w:pPr>
      <w:r w:rsidRPr="004D5141">
        <w:rPr>
          <w:rFonts w:ascii="Myriad Pro" w:hAnsi="Myriad Pro"/>
          <w:b/>
          <w:color w:val="000000"/>
        </w:rPr>
        <w:t xml:space="preserve">Deadline for </w:t>
      </w:r>
      <w:r>
        <w:rPr>
          <w:rFonts w:ascii="Myriad Pro" w:hAnsi="Myriad Pro"/>
          <w:b/>
          <w:color w:val="000000"/>
        </w:rPr>
        <w:t xml:space="preserve">request for clarification and </w:t>
      </w:r>
      <w:r w:rsidRPr="004D5141">
        <w:rPr>
          <w:rFonts w:ascii="Myriad Pro" w:hAnsi="Myriad Pro"/>
          <w:b/>
          <w:color w:val="000000"/>
        </w:rPr>
        <w:t>submission of documentation</w:t>
      </w:r>
      <w:r>
        <w:rPr>
          <w:rFonts w:ascii="Myriad Pro" w:hAnsi="Myriad Pro"/>
          <w:color w:val="000000"/>
        </w:rPr>
        <w:t>:</w:t>
      </w:r>
    </w:p>
    <w:p w:rsidR="003D57B8" w:rsidRPr="003E7F78" w:rsidRDefault="003D57B8" w:rsidP="0010404A">
      <w:pPr>
        <w:spacing w:after="0" w:line="240" w:lineRule="auto"/>
        <w:ind w:left="360"/>
        <w:rPr>
          <w:rFonts w:ascii="Myriad Pro" w:hAnsi="Myriad Pro"/>
          <w:color w:val="000000"/>
        </w:rPr>
      </w:pPr>
      <w:r>
        <w:rPr>
          <w:rFonts w:ascii="Myriad Pro" w:hAnsi="Myriad Pro"/>
          <w:color w:val="000000"/>
        </w:rPr>
        <w:t xml:space="preserve">Any </w:t>
      </w:r>
      <w:r w:rsidRPr="00811118">
        <w:rPr>
          <w:rFonts w:ascii="Myriad Pro" w:hAnsi="Myriad Pro"/>
          <w:color w:val="000000"/>
        </w:rPr>
        <w:t xml:space="preserve">requests for clarifications should be made in writing only and addressed to the Procurement Coordinator at the following address: </w:t>
      </w:r>
      <w:hyperlink r:id="rId6" w:history="1">
        <w:r w:rsidRPr="000C0361">
          <w:rPr>
            <w:rStyle w:val="Hyperlink"/>
            <w:rFonts w:ascii="Myriad Pro" w:hAnsi="Myriad Pro"/>
          </w:rPr>
          <w:t>procurement.southsudan@actionafricahelp.org</w:t>
        </w:r>
      </w:hyperlink>
      <w:r w:rsidRPr="00811118">
        <w:rPr>
          <w:rFonts w:ascii="Myriad Pro" w:hAnsi="Myriad Pro"/>
          <w:color w:val="000000"/>
        </w:rPr>
        <w:t xml:space="preserve">  and </w:t>
      </w:r>
      <w:r w:rsidRPr="00811118">
        <w:rPr>
          <w:rFonts w:ascii="Myriad Pro" w:hAnsi="Myriad Pro"/>
          <w:b/>
          <w:color w:val="000000"/>
        </w:rPr>
        <w:t>MUST</w:t>
      </w:r>
      <w:r w:rsidRPr="00811118">
        <w:rPr>
          <w:rFonts w:ascii="Myriad Pro" w:hAnsi="Myriad Pro"/>
          <w:color w:val="000000"/>
        </w:rPr>
        <w:t xml:space="preserve"> be received before or not later than </w:t>
      </w:r>
      <w:r w:rsidR="009D6586" w:rsidRPr="009D6586">
        <w:rPr>
          <w:rFonts w:ascii="Myriad Pro" w:hAnsi="Myriad Pro"/>
          <w:b/>
          <w:color w:val="000000"/>
        </w:rPr>
        <w:t>4</w:t>
      </w:r>
      <w:r w:rsidR="009D6586" w:rsidRPr="009D6586">
        <w:rPr>
          <w:rFonts w:ascii="Myriad Pro" w:hAnsi="Myriad Pro"/>
          <w:b/>
          <w:color w:val="000000"/>
          <w:vertAlign w:val="superscript"/>
        </w:rPr>
        <w:t>th</w:t>
      </w:r>
      <w:r w:rsidR="009D6586">
        <w:rPr>
          <w:rFonts w:ascii="Myriad Pro" w:hAnsi="Myriad Pro"/>
          <w:color w:val="000000"/>
        </w:rPr>
        <w:t xml:space="preserve"> </w:t>
      </w:r>
      <w:r w:rsidR="009D6586" w:rsidRPr="009D6586">
        <w:rPr>
          <w:rFonts w:ascii="Myriad Pro" w:hAnsi="Myriad Pro"/>
          <w:b/>
          <w:color w:val="000000"/>
        </w:rPr>
        <w:t>December</w:t>
      </w:r>
      <w:r>
        <w:rPr>
          <w:rFonts w:ascii="Myriad Pro" w:hAnsi="Myriad Pro"/>
          <w:b/>
          <w:color w:val="000000"/>
        </w:rPr>
        <w:t>, 201</w:t>
      </w:r>
      <w:r w:rsidR="009D6586">
        <w:rPr>
          <w:rFonts w:ascii="Myriad Pro" w:hAnsi="Myriad Pro"/>
          <w:b/>
          <w:color w:val="000000"/>
        </w:rPr>
        <w:t>9</w:t>
      </w:r>
      <w:r w:rsidRPr="00D145BB">
        <w:rPr>
          <w:rFonts w:ascii="Myriad Pro" w:hAnsi="Myriad Pro"/>
          <w:b/>
          <w:color w:val="000000"/>
        </w:rPr>
        <w:t xml:space="preserve">, </w:t>
      </w:r>
      <w:r>
        <w:rPr>
          <w:rFonts w:ascii="Myriad Pro" w:hAnsi="Myriad Pro"/>
          <w:b/>
          <w:color w:val="000000"/>
        </w:rPr>
        <w:t>16</w:t>
      </w:r>
      <w:r w:rsidRPr="00D145BB">
        <w:rPr>
          <w:rFonts w:ascii="Myriad Pro" w:hAnsi="Myriad Pro"/>
          <w:b/>
          <w:color w:val="000000"/>
        </w:rPr>
        <w:t>:00</w:t>
      </w:r>
      <w:r>
        <w:rPr>
          <w:rFonts w:ascii="Myriad Pro" w:hAnsi="Myriad Pro"/>
          <w:b/>
          <w:color w:val="000000"/>
        </w:rPr>
        <w:t>pm.</w:t>
      </w:r>
      <w:r>
        <w:rPr>
          <w:rFonts w:ascii="Myriad Pro" w:hAnsi="Myriad Pro"/>
          <w:color w:val="000000"/>
        </w:rPr>
        <w:t xml:space="preserve">  </w:t>
      </w:r>
    </w:p>
    <w:p w:rsidR="003D57B8" w:rsidRDefault="003D57B8" w:rsidP="0010404A">
      <w:pPr>
        <w:spacing w:after="0" w:line="240" w:lineRule="auto"/>
        <w:ind w:left="720"/>
        <w:jc w:val="both"/>
        <w:rPr>
          <w:rFonts w:ascii="Myriad Pro" w:hAnsi="Myriad Pro"/>
          <w:color w:val="000000"/>
        </w:rPr>
      </w:pPr>
    </w:p>
    <w:p w:rsidR="003D57B8" w:rsidRDefault="003D57B8" w:rsidP="0010404A">
      <w:pPr>
        <w:spacing w:after="0" w:line="240" w:lineRule="auto"/>
        <w:ind w:left="360"/>
        <w:jc w:val="both"/>
        <w:rPr>
          <w:rFonts w:ascii="Myriad Pro" w:hAnsi="Myriad Pro"/>
          <w:color w:val="000000"/>
        </w:rPr>
      </w:pPr>
      <w:r>
        <w:rPr>
          <w:rFonts w:ascii="Myriad Pro" w:hAnsi="Myriad Pro"/>
          <w:color w:val="000000"/>
        </w:rPr>
        <w:t>T</w:t>
      </w:r>
      <w:r w:rsidRPr="00531BED">
        <w:rPr>
          <w:rFonts w:ascii="Myriad Pro" w:hAnsi="Myriad Pro"/>
          <w:color w:val="000000"/>
        </w:rPr>
        <w:t xml:space="preserve">he closing date for submitting a complete pre-qualification application is </w:t>
      </w:r>
      <w:r w:rsidR="009D6586" w:rsidRPr="009D6586">
        <w:rPr>
          <w:rFonts w:ascii="Myriad Pro" w:hAnsi="Myriad Pro"/>
          <w:b/>
          <w:color w:val="000000"/>
        </w:rPr>
        <w:t>Monday</w:t>
      </w:r>
      <w:r w:rsidRPr="00761826">
        <w:rPr>
          <w:rFonts w:ascii="Myriad Pro" w:hAnsi="Myriad Pro"/>
          <w:b/>
          <w:color w:val="000000"/>
          <w:u w:val="single"/>
        </w:rPr>
        <w:t xml:space="preserve"> </w:t>
      </w:r>
      <w:r w:rsidR="009D6586">
        <w:rPr>
          <w:rFonts w:ascii="Myriad Pro" w:hAnsi="Myriad Pro"/>
          <w:b/>
          <w:color w:val="000000"/>
          <w:u w:val="single"/>
        </w:rPr>
        <w:t>9</w:t>
      </w:r>
      <w:r w:rsidR="009D6586" w:rsidRPr="009D6586">
        <w:rPr>
          <w:rFonts w:ascii="Myriad Pro" w:hAnsi="Myriad Pro"/>
          <w:b/>
          <w:color w:val="000000"/>
          <w:u w:val="single"/>
          <w:vertAlign w:val="superscript"/>
        </w:rPr>
        <w:t>th</w:t>
      </w:r>
      <w:r w:rsidR="009D6586">
        <w:rPr>
          <w:rFonts w:ascii="Myriad Pro" w:hAnsi="Myriad Pro"/>
          <w:b/>
          <w:color w:val="000000"/>
          <w:u w:val="single"/>
        </w:rPr>
        <w:t xml:space="preserve"> December</w:t>
      </w:r>
      <w:r w:rsidR="009D6586" w:rsidRPr="000D3AC7">
        <w:rPr>
          <w:rFonts w:ascii="Myriad Pro" w:hAnsi="Myriad Pro"/>
          <w:color w:val="000000"/>
          <w:u w:val="single"/>
        </w:rPr>
        <w:t xml:space="preserve"> </w:t>
      </w:r>
      <w:r w:rsidR="009D6586" w:rsidRPr="000D3AC7">
        <w:rPr>
          <w:rFonts w:ascii="Myriad Pro" w:hAnsi="Myriad Pro"/>
          <w:b/>
          <w:color w:val="000000"/>
          <w:u w:val="single"/>
        </w:rPr>
        <w:t>2019</w:t>
      </w:r>
      <w:r>
        <w:rPr>
          <w:rFonts w:ascii="Myriad Pro" w:hAnsi="Myriad Pro"/>
          <w:b/>
          <w:color w:val="000000"/>
          <w:u w:val="single"/>
        </w:rPr>
        <w:t>, 1600hrs</w:t>
      </w:r>
      <w:r w:rsidRPr="002D3FFA">
        <w:rPr>
          <w:rFonts w:ascii="Myriad Pro" w:hAnsi="Myriad Pro"/>
          <w:b/>
          <w:color w:val="000000"/>
          <w:u w:val="single"/>
        </w:rPr>
        <w:t>, East Africa Standard Time</w:t>
      </w:r>
      <w:r w:rsidRPr="002D3FFA">
        <w:rPr>
          <w:rFonts w:ascii="Myriad Pro" w:hAnsi="Myriad Pro"/>
          <w:b/>
          <w:color w:val="000000"/>
        </w:rPr>
        <w:t xml:space="preserve">. </w:t>
      </w:r>
      <w:r>
        <w:rPr>
          <w:rFonts w:ascii="Myriad Pro" w:hAnsi="Myriad Pro"/>
          <w:b/>
          <w:color w:val="000000"/>
        </w:rPr>
        <w:t xml:space="preserve"> </w:t>
      </w:r>
    </w:p>
    <w:p w:rsidR="003D57B8" w:rsidRPr="002D3FFA" w:rsidRDefault="003D57B8" w:rsidP="0010404A">
      <w:pPr>
        <w:spacing w:after="0" w:line="240" w:lineRule="auto"/>
        <w:jc w:val="both"/>
        <w:rPr>
          <w:rFonts w:ascii="Myriad Pro" w:hAnsi="Myriad Pro"/>
          <w:b/>
          <w:color w:val="000000"/>
        </w:rPr>
      </w:pPr>
    </w:p>
    <w:p w:rsidR="003D57B8" w:rsidRDefault="003D57B8" w:rsidP="0010404A">
      <w:pPr>
        <w:numPr>
          <w:ilvl w:val="0"/>
          <w:numId w:val="3"/>
        </w:numPr>
        <w:spacing w:after="0" w:line="240" w:lineRule="auto"/>
        <w:jc w:val="both"/>
        <w:rPr>
          <w:rFonts w:ascii="Myriad Pro" w:hAnsi="Myriad Pro"/>
          <w:b/>
          <w:color w:val="000000"/>
        </w:rPr>
      </w:pPr>
      <w:r>
        <w:rPr>
          <w:rFonts w:ascii="Myriad Pro" w:hAnsi="Myriad Pro"/>
          <w:b/>
          <w:color w:val="000000"/>
        </w:rPr>
        <w:t>Accessing the prequalification forms and details:</w:t>
      </w:r>
    </w:p>
    <w:p w:rsidR="003D57B8" w:rsidRDefault="003D57B8" w:rsidP="0010404A">
      <w:pPr>
        <w:spacing w:after="0" w:line="240" w:lineRule="auto"/>
        <w:ind w:left="720"/>
        <w:jc w:val="both"/>
        <w:rPr>
          <w:rFonts w:ascii="Myriad Pro" w:hAnsi="Myriad Pro"/>
          <w:b/>
          <w:color w:val="000000"/>
        </w:rPr>
      </w:pPr>
    </w:p>
    <w:p w:rsidR="003D57B8" w:rsidRPr="00531BED" w:rsidRDefault="003D57B8" w:rsidP="0010404A">
      <w:pPr>
        <w:spacing w:after="0" w:line="240" w:lineRule="auto"/>
        <w:ind w:left="360"/>
        <w:jc w:val="both"/>
        <w:rPr>
          <w:rFonts w:ascii="Myriad Pro" w:hAnsi="Myriad Pro"/>
          <w:b/>
          <w:color w:val="000000"/>
        </w:rPr>
      </w:pPr>
      <w:r w:rsidRPr="00B931C3">
        <w:rPr>
          <w:rFonts w:ascii="Myriad Pro" w:hAnsi="Myriad Pro"/>
          <w:color w:val="000000"/>
        </w:rPr>
        <w:t>Detailed pre-qualification application forms are available at the following website:</w:t>
      </w:r>
      <w:r>
        <w:rPr>
          <w:rFonts w:ascii="Myriad Pro" w:hAnsi="Myriad Pro"/>
          <w:b/>
          <w:color w:val="000000"/>
        </w:rPr>
        <w:t xml:space="preserve"> </w:t>
      </w:r>
      <w:r w:rsidRPr="00531BED">
        <w:rPr>
          <w:rFonts w:ascii="Myriad Pro" w:hAnsi="Myriad Pro"/>
          <w:b/>
          <w:color w:val="000000"/>
        </w:rPr>
        <w:t xml:space="preserve"> </w:t>
      </w:r>
      <w:hyperlink r:id="rId7" w:history="1">
        <w:r w:rsidRPr="00531BED">
          <w:rPr>
            <w:rStyle w:val="Hyperlink"/>
            <w:rFonts w:ascii="Myriad Pro" w:hAnsi="Myriad Pro"/>
            <w:b/>
          </w:rPr>
          <w:t>www.actionafricahelp.org</w:t>
        </w:r>
      </w:hyperlink>
      <w:r w:rsidRPr="00531BED">
        <w:rPr>
          <w:rFonts w:ascii="Myriad Pro" w:hAnsi="Myriad Pro"/>
          <w:b/>
          <w:color w:val="000000"/>
        </w:rPr>
        <w:t xml:space="preserve"> </w:t>
      </w:r>
    </w:p>
    <w:p w:rsidR="003D57B8" w:rsidRDefault="003D57B8" w:rsidP="0010404A">
      <w:pPr>
        <w:spacing w:after="0" w:line="240" w:lineRule="auto"/>
        <w:jc w:val="both"/>
        <w:rPr>
          <w:rFonts w:ascii="Myriad Pro" w:hAnsi="Myriad Pro"/>
          <w:color w:val="000000"/>
        </w:rPr>
      </w:pPr>
    </w:p>
    <w:p w:rsidR="003D57B8" w:rsidRPr="00ED1CF6" w:rsidRDefault="003D57B8" w:rsidP="0010404A">
      <w:pPr>
        <w:numPr>
          <w:ilvl w:val="0"/>
          <w:numId w:val="3"/>
        </w:numPr>
        <w:spacing w:after="0" w:line="240" w:lineRule="auto"/>
        <w:jc w:val="both"/>
        <w:rPr>
          <w:rFonts w:ascii="Myriad Pro" w:hAnsi="Myriad Pro"/>
        </w:rPr>
      </w:pPr>
      <w:r w:rsidRPr="00ED1CF6">
        <w:rPr>
          <w:rFonts w:ascii="Myriad Pro" w:hAnsi="Myriad Pro"/>
          <w:b/>
          <w:color w:val="000000"/>
        </w:rPr>
        <w:t>Selection criteria</w:t>
      </w:r>
      <w:r>
        <w:rPr>
          <w:rFonts w:ascii="Myriad Pro" w:hAnsi="Myriad Pro"/>
          <w:color w:val="000000"/>
        </w:rPr>
        <w:t>:</w:t>
      </w:r>
    </w:p>
    <w:p w:rsidR="003D57B8" w:rsidRPr="00ED1CF6" w:rsidRDefault="003D57B8" w:rsidP="0010404A">
      <w:pPr>
        <w:spacing w:after="0" w:line="240" w:lineRule="auto"/>
        <w:ind w:left="720"/>
        <w:jc w:val="both"/>
        <w:rPr>
          <w:rFonts w:ascii="Myriad Pro" w:hAnsi="Myriad Pro"/>
        </w:rPr>
      </w:pPr>
    </w:p>
    <w:p w:rsidR="003D57B8" w:rsidRDefault="003D57B8" w:rsidP="0010404A">
      <w:pPr>
        <w:spacing w:after="0" w:line="240" w:lineRule="auto"/>
        <w:ind w:left="720"/>
        <w:jc w:val="both"/>
        <w:rPr>
          <w:rFonts w:ascii="Myriad Pro" w:hAnsi="Myriad Pro"/>
          <w:color w:val="000000"/>
        </w:rPr>
      </w:pPr>
      <w:r w:rsidRPr="00365DAE">
        <w:rPr>
          <w:rFonts w:ascii="Myriad Pro" w:hAnsi="Myriad Pro"/>
          <w:color w:val="000000"/>
        </w:rPr>
        <w:t xml:space="preserve">ONLY companies that </w:t>
      </w:r>
      <w:r>
        <w:rPr>
          <w:rFonts w:ascii="Myriad Pro" w:hAnsi="Myriad Pro"/>
          <w:color w:val="000000"/>
        </w:rPr>
        <w:t xml:space="preserve">fully and satisfactorily meet the </w:t>
      </w:r>
      <w:r w:rsidRPr="00365DAE">
        <w:rPr>
          <w:rFonts w:ascii="Myriad Pro" w:hAnsi="Myriad Pro"/>
          <w:color w:val="000000"/>
        </w:rPr>
        <w:t xml:space="preserve">requirements </w:t>
      </w:r>
      <w:r>
        <w:rPr>
          <w:rFonts w:ascii="Myriad Pro" w:hAnsi="Myriad Pro"/>
          <w:color w:val="000000"/>
        </w:rPr>
        <w:t xml:space="preserve">listed in </w:t>
      </w:r>
      <w:r w:rsidRPr="00B931C3">
        <w:rPr>
          <w:rFonts w:ascii="Myriad Pro" w:hAnsi="Myriad Pro"/>
          <w:b/>
          <w:color w:val="000000"/>
        </w:rPr>
        <w:t xml:space="preserve">Section 2 </w:t>
      </w:r>
      <w:r>
        <w:rPr>
          <w:rFonts w:ascii="Myriad Pro" w:hAnsi="Myriad Pro"/>
          <w:color w:val="000000"/>
        </w:rPr>
        <w:t>above (</w:t>
      </w:r>
      <w:r w:rsidRPr="00ED1CF6">
        <w:rPr>
          <w:rFonts w:ascii="Myriad Pro" w:hAnsi="Myriad Pro"/>
          <w:b/>
          <w:i/>
          <w:color w:val="000000"/>
        </w:rPr>
        <w:t>Mandatory information and documentation</w:t>
      </w:r>
      <w:r>
        <w:rPr>
          <w:rFonts w:ascii="Myriad Pro" w:hAnsi="Myriad Pro"/>
          <w:color w:val="000000"/>
        </w:rPr>
        <w:t xml:space="preserve">), the Vendor Prequalification Form and any other criteria which the Procurement Review Committee shall deem necessary for this purpose,   shall be pre-qualified and </w:t>
      </w:r>
      <w:r w:rsidRPr="00365DAE">
        <w:rPr>
          <w:rFonts w:ascii="Myriad Pro" w:hAnsi="Myriad Pro"/>
          <w:color w:val="000000"/>
        </w:rPr>
        <w:t xml:space="preserve">shall be invited to participate in the subsequent bidding process. </w:t>
      </w:r>
    </w:p>
    <w:p w:rsidR="003D57B8" w:rsidRDefault="003D57B8" w:rsidP="0010404A">
      <w:pPr>
        <w:spacing w:after="0" w:line="240" w:lineRule="auto"/>
        <w:ind w:left="720"/>
        <w:jc w:val="both"/>
        <w:rPr>
          <w:rFonts w:ascii="Myriad Pro" w:hAnsi="Myriad Pro"/>
          <w:color w:val="000000"/>
        </w:rPr>
      </w:pPr>
    </w:p>
    <w:p w:rsidR="003D57B8" w:rsidRDefault="003D57B8" w:rsidP="0010404A">
      <w:pPr>
        <w:spacing w:after="0" w:line="240" w:lineRule="auto"/>
        <w:ind w:left="720"/>
        <w:jc w:val="both"/>
        <w:rPr>
          <w:rFonts w:ascii="Myriad Pro" w:hAnsi="Myriad Pro"/>
          <w:color w:val="000000"/>
        </w:rPr>
      </w:pPr>
      <w:r>
        <w:rPr>
          <w:rFonts w:ascii="Myriad Pro" w:hAnsi="Myriad Pro"/>
          <w:color w:val="000000"/>
        </w:rPr>
        <w:t>Specifically, bidder submissions will be evaluated and scored on the following criteria (to be determined from requirements listed in Section 2 above):</w:t>
      </w:r>
    </w:p>
    <w:p w:rsidR="003D57B8" w:rsidRDefault="003D57B8" w:rsidP="0010404A">
      <w:pPr>
        <w:spacing w:after="0" w:line="240" w:lineRule="auto"/>
        <w:ind w:left="720"/>
        <w:jc w:val="both"/>
        <w:rPr>
          <w:rFonts w:ascii="Myriad Pro" w:hAnsi="Myriad Pro"/>
          <w:color w:val="000000"/>
        </w:rPr>
      </w:pPr>
    </w:p>
    <w:p w:rsidR="003D57B8" w:rsidRPr="00A54FA8" w:rsidRDefault="003D57B8" w:rsidP="0010404A">
      <w:pPr>
        <w:numPr>
          <w:ilvl w:val="0"/>
          <w:numId w:val="4"/>
        </w:numPr>
        <w:spacing w:after="0" w:line="240" w:lineRule="auto"/>
        <w:jc w:val="both"/>
        <w:rPr>
          <w:rFonts w:ascii="Myriad Pro" w:hAnsi="Myriad Pro"/>
          <w:b/>
          <w:color w:val="000000"/>
        </w:rPr>
      </w:pPr>
      <w:r>
        <w:rPr>
          <w:rFonts w:ascii="Myriad Pro" w:hAnsi="Myriad Pro"/>
          <w:color w:val="000000"/>
        </w:rPr>
        <w:t>Satisfactory proof of legality of company existence</w:t>
      </w:r>
      <w:r>
        <w:rPr>
          <w:rFonts w:ascii="Myriad Pro" w:hAnsi="Myriad Pro"/>
          <w:color w:val="000000"/>
        </w:rPr>
        <w:tab/>
      </w:r>
      <w:r>
        <w:rPr>
          <w:rFonts w:ascii="Myriad Pro" w:hAnsi="Myriad Pro"/>
          <w:color w:val="000000"/>
        </w:rPr>
        <w:tab/>
      </w:r>
      <w:r w:rsidRPr="00A54FA8">
        <w:rPr>
          <w:rFonts w:ascii="Myriad Pro" w:hAnsi="Myriad Pro"/>
          <w:b/>
          <w:color w:val="000000"/>
        </w:rPr>
        <w:t>30 marks</w:t>
      </w:r>
    </w:p>
    <w:p w:rsidR="003D57B8" w:rsidRDefault="003D57B8" w:rsidP="0010404A">
      <w:pPr>
        <w:spacing w:after="0" w:line="240" w:lineRule="auto"/>
        <w:ind w:left="1440"/>
        <w:jc w:val="both"/>
        <w:rPr>
          <w:rFonts w:ascii="Myriad Pro" w:hAnsi="Myriad Pro"/>
          <w:color w:val="000000"/>
        </w:rPr>
      </w:pPr>
      <w:r>
        <w:rPr>
          <w:rFonts w:ascii="Myriad Pro" w:hAnsi="Myriad Pro"/>
          <w:color w:val="000000"/>
        </w:rPr>
        <w:t>(</w:t>
      </w:r>
      <w:r w:rsidRPr="00A54FA8">
        <w:rPr>
          <w:rFonts w:ascii="Myriad Pro" w:hAnsi="Myriad Pro"/>
          <w:b/>
          <w:i/>
          <w:color w:val="000000"/>
        </w:rPr>
        <w:t>Section 2.1; 2, 4; 2, 5; 2.6 and 2.8</w:t>
      </w:r>
      <w:r>
        <w:rPr>
          <w:rFonts w:ascii="Myriad Pro" w:hAnsi="Myriad Pro"/>
          <w:color w:val="000000"/>
        </w:rPr>
        <w:t>)</w:t>
      </w:r>
    </w:p>
    <w:p w:rsidR="003D57B8" w:rsidRDefault="003D57B8" w:rsidP="0010404A">
      <w:pPr>
        <w:numPr>
          <w:ilvl w:val="0"/>
          <w:numId w:val="4"/>
        </w:numPr>
        <w:spacing w:after="0" w:line="240" w:lineRule="auto"/>
        <w:jc w:val="both"/>
        <w:rPr>
          <w:rFonts w:ascii="Myriad Pro" w:hAnsi="Myriad Pro"/>
          <w:color w:val="000000"/>
        </w:rPr>
      </w:pPr>
      <w:r>
        <w:rPr>
          <w:rFonts w:ascii="Myriad Pro" w:hAnsi="Myriad Pro"/>
          <w:color w:val="000000"/>
        </w:rPr>
        <w:t>Satisfactory proof of tax compliance</w:t>
      </w:r>
      <w:r>
        <w:rPr>
          <w:rFonts w:ascii="Myriad Pro" w:hAnsi="Myriad Pro"/>
          <w:color w:val="000000"/>
        </w:rPr>
        <w:tab/>
      </w:r>
      <w:r>
        <w:rPr>
          <w:rFonts w:ascii="Myriad Pro" w:hAnsi="Myriad Pro"/>
          <w:color w:val="000000"/>
        </w:rPr>
        <w:tab/>
      </w:r>
      <w:r>
        <w:rPr>
          <w:rFonts w:ascii="Myriad Pro" w:hAnsi="Myriad Pro"/>
          <w:color w:val="000000"/>
        </w:rPr>
        <w:tab/>
      </w:r>
      <w:r>
        <w:rPr>
          <w:rFonts w:ascii="Myriad Pro" w:hAnsi="Myriad Pro"/>
          <w:color w:val="000000"/>
        </w:rPr>
        <w:tab/>
      </w:r>
      <w:r w:rsidRPr="00A54FA8">
        <w:rPr>
          <w:rFonts w:ascii="Myriad Pro" w:hAnsi="Myriad Pro"/>
          <w:b/>
          <w:color w:val="000000"/>
        </w:rPr>
        <w:t>20 marks</w:t>
      </w:r>
      <w:r>
        <w:rPr>
          <w:rFonts w:ascii="Myriad Pro" w:hAnsi="Myriad Pro"/>
          <w:color w:val="000000"/>
        </w:rPr>
        <w:t xml:space="preserve"> </w:t>
      </w:r>
    </w:p>
    <w:p w:rsidR="003D57B8" w:rsidRDefault="003D57B8" w:rsidP="0010404A">
      <w:pPr>
        <w:spacing w:after="0" w:line="240" w:lineRule="auto"/>
        <w:ind w:left="1440"/>
        <w:jc w:val="both"/>
        <w:rPr>
          <w:rFonts w:ascii="Myriad Pro" w:hAnsi="Myriad Pro"/>
          <w:color w:val="000000"/>
        </w:rPr>
      </w:pPr>
      <w:r>
        <w:rPr>
          <w:rFonts w:ascii="Myriad Pro" w:hAnsi="Myriad Pro"/>
          <w:color w:val="000000"/>
        </w:rPr>
        <w:t>(</w:t>
      </w:r>
      <w:r w:rsidRPr="00A54FA8">
        <w:rPr>
          <w:rFonts w:ascii="Myriad Pro" w:hAnsi="Myriad Pro"/>
          <w:b/>
          <w:i/>
          <w:color w:val="000000"/>
        </w:rPr>
        <w:t>Section 2.2; and 2.3</w:t>
      </w:r>
      <w:r>
        <w:rPr>
          <w:rFonts w:ascii="Myriad Pro" w:hAnsi="Myriad Pro"/>
          <w:color w:val="000000"/>
        </w:rPr>
        <w:t>)</w:t>
      </w:r>
    </w:p>
    <w:p w:rsidR="003D57B8" w:rsidRDefault="003D57B8" w:rsidP="0010404A">
      <w:pPr>
        <w:numPr>
          <w:ilvl w:val="0"/>
          <w:numId w:val="4"/>
        </w:numPr>
        <w:spacing w:after="0" w:line="240" w:lineRule="auto"/>
        <w:jc w:val="both"/>
        <w:rPr>
          <w:rFonts w:ascii="Myriad Pro" w:hAnsi="Myriad Pro"/>
          <w:color w:val="000000"/>
        </w:rPr>
      </w:pPr>
      <w:r>
        <w:rPr>
          <w:rFonts w:ascii="Myriad Pro" w:hAnsi="Myriad Pro"/>
          <w:color w:val="000000"/>
        </w:rPr>
        <w:t xml:space="preserve">Satisfactory proof of </w:t>
      </w:r>
      <w:r w:rsidR="0010404A">
        <w:rPr>
          <w:rFonts w:ascii="Myriad Pro" w:hAnsi="Myriad Pro"/>
          <w:color w:val="000000"/>
        </w:rPr>
        <w:t>adequate fina</w:t>
      </w:r>
      <w:r>
        <w:rPr>
          <w:rFonts w:ascii="Myriad Pro" w:hAnsi="Myriad Pro"/>
          <w:color w:val="000000"/>
        </w:rPr>
        <w:t xml:space="preserve">ncial </w:t>
      </w:r>
      <w:r w:rsidR="0010404A">
        <w:rPr>
          <w:rFonts w:ascii="Myriad Pro" w:hAnsi="Myriad Pro"/>
          <w:color w:val="000000"/>
        </w:rPr>
        <w:t>capacity</w:t>
      </w:r>
      <w:r>
        <w:rPr>
          <w:rFonts w:ascii="Myriad Pro" w:hAnsi="Myriad Pro"/>
          <w:color w:val="000000"/>
        </w:rPr>
        <w:tab/>
      </w:r>
      <w:r>
        <w:rPr>
          <w:rFonts w:ascii="Myriad Pro" w:hAnsi="Myriad Pro"/>
          <w:color w:val="000000"/>
        </w:rPr>
        <w:tab/>
      </w:r>
      <w:r w:rsidRPr="00A54FA8">
        <w:rPr>
          <w:rFonts w:ascii="Myriad Pro" w:hAnsi="Myriad Pro"/>
          <w:b/>
          <w:color w:val="000000"/>
        </w:rPr>
        <w:t>30 marks</w:t>
      </w:r>
      <w:r>
        <w:rPr>
          <w:rFonts w:ascii="Myriad Pro" w:hAnsi="Myriad Pro"/>
          <w:color w:val="000000"/>
        </w:rPr>
        <w:t xml:space="preserve"> </w:t>
      </w:r>
    </w:p>
    <w:p w:rsidR="003D57B8" w:rsidRDefault="003D57B8" w:rsidP="0010404A">
      <w:pPr>
        <w:spacing w:after="0" w:line="240" w:lineRule="auto"/>
        <w:ind w:left="1440"/>
        <w:jc w:val="both"/>
        <w:rPr>
          <w:rFonts w:ascii="Myriad Pro" w:hAnsi="Myriad Pro"/>
          <w:color w:val="000000"/>
        </w:rPr>
      </w:pPr>
      <w:r>
        <w:rPr>
          <w:rFonts w:ascii="Myriad Pro" w:hAnsi="Myriad Pro"/>
          <w:color w:val="000000"/>
        </w:rPr>
        <w:t>(</w:t>
      </w:r>
      <w:r w:rsidRPr="00A54FA8">
        <w:rPr>
          <w:rFonts w:ascii="Myriad Pro" w:hAnsi="Myriad Pro"/>
          <w:b/>
          <w:i/>
          <w:color w:val="000000"/>
        </w:rPr>
        <w:t>Section 2.7 and 2.9</w:t>
      </w:r>
      <w:r>
        <w:rPr>
          <w:rFonts w:ascii="Myriad Pro" w:hAnsi="Myriad Pro"/>
          <w:color w:val="000000"/>
        </w:rPr>
        <w:t>)</w:t>
      </w:r>
    </w:p>
    <w:p w:rsidR="003D57B8" w:rsidRDefault="003D57B8" w:rsidP="0010404A">
      <w:pPr>
        <w:numPr>
          <w:ilvl w:val="0"/>
          <w:numId w:val="4"/>
        </w:numPr>
        <w:spacing w:after="0" w:line="240" w:lineRule="auto"/>
        <w:jc w:val="both"/>
        <w:rPr>
          <w:rFonts w:ascii="Myriad Pro" w:hAnsi="Myriad Pro"/>
          <w:color w:val="000000"/>
        </w:rPr>
      </w:pPr>
      <w:r>
        <w:rPr>
          <w:rFonts w:ascii="Myriad Pro" w:hAnsi="Myriad Pro"/>
          <w:color w:val="000000"/>
        </w:rPr>
        <w:t>Satisfactory proof of bidder</w:t>
      </w:r>
      <w:r w:rsidR="0010404A">
        <w:rPr>
          <w:rFonts w:ascii="Myriad Pro" w:hAnsi="Myriad Pro"/>
          <w:color w:val="000000"/>
        </w:rPr>
        <w:t>’</w:t>
      </w:r>
      <w:r>
        <w:rPr>
          <w:rFonts w:ascii="Myriad Pro" w:hAnsi="Myriad Pro"/>
          <w:color w:val="000000"/>
        </w:rPr>
        <w:t xml:space="preserve">s </w:t>
      </w:r>
      <w:r w:rsidR="0010404A">
        <w:rPr>
          <w:rFonts w:ascii="Myriad Pro" w:hAnsi="Myriad Pro"/>
          <w:color w:val="000000"/>
        </w:rPr>
        <w:t xml:space="preserve"> </w:t>
      </w:r>
      <w:r>
        <w:rPr>
          <w:rFonts w:ascii="Myriad Pro" w:hAnsi="Myriad Pro"/>
          <w:color w:val="000000"/>
        </w:rPr>
        <w:t>business worthiness</w:t>
      </w:r>
      <w:r>
        <w:rPr>
          <w:rFonts w:ascii="Myriad Pro" w:hAnsi="Myriad Pro"/>
          <w:color w:val="000000"/>
        </w:rPr>
        <w:tab/>
      </w:r>
      <w:r w:rsidR="0010404A">
        <w:rPr>
          <w:rFonts w:ascii="Myriad Pro" w:hAnsi="Myriad Pro"/>
          <w:color w:val="000000"/>
        </w:rPr>
        <w:tab/>
      </w:r>
      <w:r w:rsidRPr="00A54FA8">
        <w:rPr>
          <w:rFonts w:ascii="Myriad Pro" w:hAnsi="Myriad Pro"/>
          <w:b/>
          <w:color w:val="000000"/>
        </w:rPr>
        <w:t>20 marks</w:t>
      </w:r>
    </w:p>
    <w:p w:rsidR="003D57B8" w:rsidRDefault="003D57B8" w:rsidP="0010404A">
      <w:pPr>
        <w:spacing w:after="0" w:line="240" w:lineRule="auto"/>
        <w:ind w:left="1440"/>
        <w:jc w:val="both"/>
        <w:rPr>
          <w:rFonts w:ascii="Myriad Pro" w:hAnsi="Myriad Pro"/>
          <w:color w:val="000000"/>
        </w:rPr>
      </w:pPr>
      <w:r>
        <w:rPr>
          <w:rFonts w:ascii="Myriad Pro" w:hAnsi="Myriad Pro"/>
          <w:color w:val="000000"/>
        </w:rPr>
        <w:t>(</w:t>
      </w:r>
      <w:r w:rsidRPr="00A54FA8">
        <w:rPr>
          <w:rFonts w:ascii="Myriad Pro" w:hAnsi="Myriad Pro"/>
          <w:b/>
          <w:i/>
          <w:color w:val="000000"/>
        </w:rPr>
        <w:t>Section 2.10; 2.11 and 2.12</w:t>
      </w:r>
      <w:r>
        <w:rPr>
          <w:rFonts w:ascii="Myriad Pro" w:hAnsi="Myriad Pro"/>
          <w:color w:val="000000"/>
        </w:rPr>
        <w:t xml:space="preserve">) </w:t>
      </w:r>
    </w:p>
    <w:p w:rsidR="003D57B8" w:rsidRDefault="003D57B8" w:rsidP="0010404A">
      <w:pPr>
        <w:spacing w:after="0" w:line="240" w:lineRule="auto"/>
        <w:ind w:left="720"/>
        <w:jc w:val="both"/>
        <w:rPr>
          <w:rFonts w:ascii="Myriad Pro" w:hAnsi="Myriad Pro"/>
          <w:color w:val="000000"/>
        </w:rPr>
      </w:pPr>
      <w:r w:rsidRPr="00A54FA8">
        <w:rPr>
          <w:rFonts w:ascii="Myriad Pro" w:hAnsi="Myriad Pro"/>
          <w:b/>
          <w:color w:val="000000"/>
        </w:rPr>
        <w:t>Note</w:t>
      </w:r>
      <w:r>
        <w:rPr>
          <w:rFonts w:ascii="Myriad Pro" w:hAnsi="Myriad Pro"/>
          <w:color w:val="000000"/>
        </w:rPr>
        <w:t>:  Only bidders whose submissions score a minimum of 75 marks from the evaluation will be pre-qualified.</w:t>
      </w:r>
    </w:p>
    <w:p w:rsidR="003D57B8" w:rsidRDefault="003D57B8" w:rsidP="0010404A">
      <w:pPr>
        <w:spacing w:after="0" w:line="240" w:lineRule="auto"/>
        <w:ind w:left="720"/>
        <w:jc w:val="both"/>
        <w:rPr>
          <w:rFonts w:ascii="Myriad Pro" w:hAnsi="Myriad Pro"/>
          <w:color w:val="000000"/>
        </w:rPr>
      </w:pPr>
    </w:p>
    <w:p w:rsidR="003D57B8" w:rsidRDefault="003D57B8" w:rsidP="0010404A">
      <w:pPr>
        <w:numPr>
          <w:ilvl w:val="0"/>
          <w:numId w:val="3"/>
        </w:numPr>
        <w:spacing w:after="0" w:line="240" w:lineRule="auto"/>
        <w:jc w:val="both"/>
        <w:rPr>
          <w:rFonts w:ascii="Myriad Pro" w:hAnsi="Myriad Pro"/>
        </w:rPr>
      </w:pPr>
      <w:r w:rsidRPr="00B931C3">
        <w:rPr>
          <w:rFonts w:ascii="Myriad Pro" w:hAnsi="Myriad Pro"/>
          <w:b/>
        </w:rPr>
        <w:t xml:space="preserve">Feedback to </w:t>
      </w:r>
      <w:r w:rsidRPr="00B931C3">
        <w:rPr>
          <w:rFonts w:ascii="Myriad Pro" w:hAnsi="Myriad Pro" w:hint="eastAsia"/>
          <w:b/>
        </w:rPr>
        <w:t>successful</w:t>
      </w:r>
      <w:r w:rsidRPr="00B931C3">
        <w:rPr>
          <w:rFonts w:ascii="Myriad Pro" w:hAnsi="Myriad Pro"/>
          <w:b/>
        </w:rPr>
        <w:t>/unsuccessful applicants</w:t>
      </w:r>
      <w:r>
        <w:rPr>
          <w:rFonts w:ascii="Myriad Pro" w:hAnsi="Myriad Pro"/>
        </w:rPr>
        <w:t>:</w:t>
      </w:r>
    </w:p>
    <w:p w:rsidR="003D57B8" w:rsidRPr="00ED1CF6" w:rsidRDefault="003D57B8" w:rsidP="0010404A">
      <w:pPr>
        <w:spacing w:after="0" w:line="240" w:lineRule="auto"/>
        <w:ind w:left="720"/>
        <w:jc w:val="both"/>
        <w:rPr>
          <w:rFonts w:ascii="Myriad Pro" w:hAnsi="Myriad Pro"/>
        </w:rPr>
      </w:pPr>
    </w:p>
    <w:p w:rsidR="003D57B8" w:rsidRDefault="003D57B8" w:rsidP="0010404A">
      <w:pPr>
        <w:spacing w:after="0" w:line="240" w:lineRule="auto"/>
        <w:ind w:left="720"/>
        <w:jc w:val="both"/>
        <w:rPr>
          <w:rFonts w:ascii="Myriad Pro" w:hAnsi="Myriad Pro"/>
          <w:color w:val="000000"/>
        </w:rPr>
      </w:pPr>
      <w:r>
        <w:rPr>
          <w:rFonts w:ascii="Myriad Pro" w:hAnsi="Myriad Pro"/>
          <w:color w:val="000000"/>
        </w:rPr>
        <w:t>A list of successful applicants will be drawn and posted on the AAH-I website (</w:t>
      </w:r>
      <w:hyperlink r:id="rId8" w:history="1">
        <w:r w:rsidRPr="00A42E82">
          <w:rPr>
            <w:rStyle w:val="Hyperlink"/>
            <w:rFonts w:ascii="Myriad Pro" w:hAnsi="Myriad Pro"/>
          </w:rPr>
          <w:t>www.actionafricahelp.org</w:t>
        </w:r>
      </w:hyperlink>
      <w:r>
        <w:rPr>
          <w:rFonts w:ascii="Myriad Pro" w:hAnsi="Myriad Pro"/>
          <w:color w:val="000000"/>
        </w:rPr>
        <w:t xml:space="preserve">) and at AAH-I South Sudan Offices in South Sudan and successful applicants will be advised  by email within two (2) weeks from date of closure of receipt of applications. </w:t>
      </w:r>
    </w:p>
    <w:p w:rsidR="003D57B8" w:rsidRDefault="003D57B8" w:rsidP="0010404A">
      <w:pPr>
        <w:spacing w:after="0" w:line="240" w:lineRule="auto"/>
        <w:ind w:left="720"/>
        <w:jc w:val="both"/>
        <w:rPr>
          <w:rFonts w:ascii="Myriad Pro" w:hAnsi="Myriad Pro"/>
          <w:color w:val="000000"/>
        </w:rPr>
      </w:pPr>
    </w:p>
    <w:p w:rsidR="003D57B8" w:rsidRDefault="003D57B8" w:rsidP="0010404A">
      <w:pPr>
        <w:spacing w:after="0" w:line="240" w:lineRule="auto"/>
        <w:ind w:left="720"/>
        <w:jc w:val="both"/>
        <w:rPr>
          <w:rFonts w:ascii="Myriad Pro" w:hAnsi="Myriad Pro"/>
          <w:color w:val="000000"/>
        </w:rPr>
      </w:pPr>
      <w:r w:rsidRPr="00365DAE">
        <w:rPr>
          <w:rFonts w:ascii="Myriad Pro" w:hAnsi="Myriad Pro"/>
          <w:color w:val="000000"/>
        </w:rPr>
        <w:lastRenderedPageBreak/>
        <w:t xml:space="preserve">In case you submit an application form for pre-qualification but don’t hear from us </w:t>
      </w:r>
      <w:r w:rsidR="0010404A">
        <w:rPr>
          <w:rFonts w:ascii="Myriad Pro" w:hAnsi="Myriad Pro"/>
          <w:color w:val="000000"/>
        </w:rPr>
        <w:t>4</w:t>
      </w:r>
      <w:r w:rsidRPr="00365DAE">
        <w:rPr>
          <w:rFonts w:ascii="Myriad Pro" w:hAnsi="Myriad Pro"/>
          <w:color w:val="000000"/>
        </w:rPr>
        <w:t xml:space="preserve"> weeks af</w:t>
      </w:r>
      <w:r>
        <w:rPr>
          <w:rFonts w:ascii="Myriad Pro" w:hAnsi="Myriad Pro"/>
          <w:color w:val="000000"/>
        </w:rPr>
        <w:t>ter</w:t>
      </w:r>
      <w:r w:rsidRPr="00365DAE">
        <w:rPr>
          <w:rFonts w:ascii="Myriad Pro" w:hAnsi="Myriad Pro"/>
          <w:color w:val="000000"/>
        </w:rPr>
        <w:t xml:space="preserve"> the closing date, please consider your application </w:t>
      </w:r>
      <w:r>
        <w:rPr>
          <w:rFonts w:ascii="Myriad Pro" w:hAnsi="Myriad Pro"/>
          <w:color w:val="000000"/>
        </w:rPr>
        <w:t>unsuccessful; no separate or individual communication shall be made by AAH-I South Sudan to the unsuccessful bidder(s).</w:t>
      </w:r>
    </w:p>
    <w:p w:rsidR="003D57B8" w:rsidRDefault="003D57B8" w:rsidP="0010404A">
      <w:pPr>
        <w:spacing w:after="0" w:line="240" w:lineRule="auto"/>
        <w:jc w:val="both"/>
        <w:rPr>
          <w:rFonts w:ascii="Myriad Pro" w:hAnsi="Myriad Pro"/>
          <w:color w:val="000000"/>
        </w:rPr>
      </w:pPr>
    </w:p>
    <w:p w:rsidR="003D57B8" w:rsidRPr="00F43D16" w:rsidRDefault="003D57B8" w:rsidP="0010404A">
      <w:pPr>
        <w:numPr>
          <w:ilvl w:val="0"/>
          <w:numId w:val="3"/>
        </w:numPr>
        <w:spacing w:after="0" w:line="240" w:lineRule="auto"/>
        <w:jc w:val="both"/>
        <w:rPr>
          <w:rFonts w:ascii="Myriad Pro" w:hAnsi="Myriad Pro"/>
        </w:rPr>
      </w:pPr>
      <w:r w:rsidRPr="00F43D16">
        <w:rPr>
          <w:rFonts w:ascii="Myriad Pro" w:hAnsi="Myriad Pro"/>
          <w:b/>
          <w:color w:val="000000"/>
        </w:rPr>
        <w:t>Disclaimer</w:t>
      </w:r>
      <w:r>
        <w:rPr>
          <w:rFonts w:ascii="Myriad Pro" w:hAnsi="Myriad Pro"/>
          <w:color w:val="000000"/>
        </w:rPr>
        <w:t>:</w:t>
      </w:r>
    </w:p>
    <w:p w:rsidR="003D57B8" w:rsidRDefault="003D57B8" w:rsidP="0010404A">
      <w:pPr>
        <w:spacing w:after="0" w:line="240" w:lineRule="auto"/>
        <w:jc w:val="both"/>
        <w:rPr>
          <w:rFonts w:ascii="Myriad Pro" w:hAnsi="Myriad Pro"/>
          <w:color w:val="000000"/>
        </w:rPr>
      </w:pPr>
    </w:p>
    <w:p w:rsidR="003D57B8" w:rsidRDefault="003D57B8" w:rsidP="0010404A">
      <w:pPr>
        <w:spacing w:after="0" w:line="240" w:lineRule="auto"/>
        <w:ind w:left="1440" w:hanging="720"/>
        <w:jc w:val="both"/>
        <w:rPr>
          <w:rFonts w:ascii="Myriad Pro" w:hAnsi="Myriad Pro"/>
          <w:color w:val="000000"/>
        </w:rPr>
      </w:pPr>
      <w:r>
        <w:rPr>
          <w:rFonts w:ascii="Myriad Pro" w:hAnsi="Myriad Pro"/>
          <w:color w:val="000000"/>
        </w:rPr>
        <w:t>9.1</w:t>
      </w:r>
      <w:r>
        <w:rPr>
          <w:rFonts w:ascii="Myriad Pro" w:hAnsi="Myriad Pro"/>
          <w:color w:val="000000"/>
        </w:rPr>
        <w:tab/>
        <w:t>This is only an invitation for prequalification and Action Africa Help International South Sudan may cancel the process at any time without notice. Submission of application does not result in any contractual relationship between the bidder and Action Africa Help International South Sudan</w:t>
      </w:r>
    </w:p>
    <w:p w:rsidR="003D57B8" w:rsidRDefault="003D57B8" w:rsidP="0010404A">
      <w:pPr>
        <w:spacing w:after="0" w:line="240" w:lineRule="auto"/>
        <w:ind w:left="720"/>
        <w:jc w:val="both"/>
        <w:rPr>
          <w:rFonts w:ascii="Myriad Pro" w:hAnsi="Myriad Pro"/>
          <w:color w:val="000000"/>
        </w:rPr>
      </w:pPr>
    </w:p>
    <w:p w:rsidR="003D57B8" w:rsidRDefault="003D57B8" w:rsidP="0010404A">
      <w:pPr>
        <w:spacing w:after="0" w:line="240" w:lineRule="auto"/>
        <w:ind w:left="1440" w:hanging="720"/>
        <w:jc w:val="both"/>
        <w:rPr>
          <w:rFonts w:ascii="Myriad Pro" w:hAnsi="Myriad Pro"/>
          <w:color w:val="000000"/>
        </w:rPr>
      </w:pPr>
      <w:r>
        <w:rPr>
          <w:rFonts w:ascii="Myriad Pro" w:hAnsi="Myriad Pro"/>
          <w:color w:val="000000"/>
        </w:rPr>
        <w:t>9.2</w:t>
      </w:r>
      <w:r>
        <w:rPr>
          <w:rFonts w:ascii="Myriad Pro" w:hAnsi="Myriad Pro"/>
          <w:color w:val="000000"/>
        </w:rPr>
        <w:tab/>
        <w:t>Action Africa Help International South Sudan is under no obligation whatsoever to prequalify any bidder but the decision of the evaluation committee guided by the advised criteria shall be final</w:t>
      </w:r>
    </w:p>
    <w:p w:rsidR="003D57B8" w:rsidRDefault="003D57B8" w:rsidP="0010404A">
      <w:pPr>
        <w:spacing w:after="0" w:line="240" w:lineRule="auto"/>
        <w:ind w:left="720"/>
        <w:jc w:val="both"/>
        <w:rPr>
          <w:rFonts w:ascii="Myriad Pro" w:hAnsi="Myriad Pro"/>
          <w:color w:val="000000"/>
        </w:rPr>
      </w:pPr>
    </w:p>
    <w:p w:rsidR="003D57B8" w:rsidRPr="00365DAE" w:rsidRDefault="003D57B8" w:rsidP="0010404A">
      <w:pPr>
        <w:spacing w:after="0" w:line="240" w:lineRule="auto"/>
        <w:ind w:left="1440" w:hanging="720"/>
        <w:jc w:val="both"/>
        <w:rPr>
          <w:rFonts w:ascii="Myriad Pro" w:hAnsi="Myriad Pro"/>
        </w:rPr>
      </w:pPr>
      <w:r>
        <w:rPr>
          <w:rFonts w:ascii="Myriad Pro" w:hAnsi="Myriad Pro"/>
          <w:color w:val="000000"/>
        </w:rPr>
        <w:t>9.3</w:t>
      </w:r>
      <w:r>
        <w:rPr>
          <w:rFonts w:ascii="Myriad Pro" w:hAnsi="Myriad Pro"/>
          <w:color w:val="000000"/>
        </w:rPr>
        <w:tab/>
        <w:t>The bidder is fully liable for any cost incurred in the preparation and submission of their application.</w:t>
      </w:r>
    </w:p>
    <w:p w:rsidR="003D57B8" w:rsidRDefault="003D57B8" w:rsidP="003D57B8">
      <w:pPr>
        <w:spacing w:after="0" w:line="240" w:lineRule="auto"/>
        <w:jc w:val="both"/>
        <w:rPr>
          <w:rFonts w:ascii="Arial" w:eastAsia="Times New Roman" w:hAnsi="Arial" w:cs="Times New Roman"/>
          <w:b/>
          <w:bCs/>
          <w:u w:val="single"/>
          <w:lang w:eastAsia="de-DE"/>
        </w:rPr>
      </w:pPr>
    </w:p>
    <w:sectPr w:rsidR="003D57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yriad Pro Light">
    <w:altName w:val="Corbel"/>
    <w:charset w:val="00"/>
    <w:family w:val="auto"/>
    <w:pitch w:val="variable"/>
    <w:sig w:usb0="00000001" w:usb1="5000204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A05D5"/>
    <w:multiLevelType w:val="hybridMultilevel"/>
    <w:tmpl w:val="6F1AB386"/>
    <w:lvl w:ilvl="0" w:tplc="65F4D5D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0451E"/>
    <w:multiLevelType w:val="hybridMultilevel"/>
    <w:tmpl w:val="5D98E67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113931"/>
    <w:multiLevelType w:val="hybridMultilevel"/>
    <w:tmpl w:val="B92E88E0"/>
    <w:lvl w:ilvl="0" w:tplc="EF02CD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E395A6D"/>
    <w:multiLevelType w:val="hybridMultilevel"/>
    <w:tmpl w:val="D4D6A458"/>
    <w:lvl w:ilvl="0" w:tplc="54E687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B8"/>
    <w:rsid w:val="0010404A"/>
    <w:rsid w:val="00104DBB"/>
    <w:rsid w:val="003D57B8"/>
    <w:rsid w:val="009D6586"/>
    <w:rsid w:val="00A67722"/>
    <w:rsid w:val="00D86292"/>
    <w:rsid w:val="00FC2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E34D1-6F5B-4356-A454-FE88C530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7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D57B8"/>
    <w:rPr>
      <w:color w:val="0000FF"/>
      <w:u w:val="single"/>
    </w:rPr>
  </w:style>
  <w:style w:type="paragraph" w:styleId="ListParagraph">
    <w:name w:val="List Paragraph"/>
    <w:basedOn w:val="Normal"/>
    <w:uiPriority w:val="34"/>
    <w:qFormat/>
    <w:rsid w:val="003D57B8"/>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104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D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ionafricahelp.org" TargetMode="External"/><Relationship Id="rId3" Type="http://schemas.openxmlformats.org/officeDocument/2006/relationships/settings" Target="settings.xml"/><Relationship Id="rId7" Type="http://schemas.openxmlformats.org/officeDocument/2006/relationships/hyperlink" Target="http://www.actionafricahel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curement.southsudan@actionafricahelp.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Njoroge</dc:creator>
  <cp:keywords/>
  <dc:description/>
  <cp:lastModifiedBy>Ruth Njoroge</cp:lastModifiedBy>
  <cp:revision>2</cp:revision>
  <cp:lastPrinted>2019-11-22T06:26:00Z</cp:lastPrinted>
  <dcterms:created xsi:type="dcterms:W3CDTF">2019-11-22T09:23:00Z</dcterms:created>
  <dcterms:modified xsi:type="dcterms:W3CDTF">2019-11-22T09:23:00Z</dcterms:modified>
</cp:coreProperties>
</file>