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ED3F" w14:textId="77777777" w:rsidR="005D7C1E" w:rsidRPr="0096578A" w:rsidRDefault="005D7C1E" w:rsidP="005D7C1E">
      <w:pPr>
        <w:widowControl w:val="0"/>
        <w:autoSpaceDE w:val="0"/>
        <w:autoSpaceDN w:val="0"/>
        <w:adjustRightInd w:val="0"/>
        <w:ind w:right="-3168"/>
        <w:rPr>
          <w:rStyle w:val="apple-converted-space"/>
          <w:b/>
          <w:shd w:val="clear" w:color="auto" w:fill="FFFFFF"/>
          <w:lang w:val="en-US"/>
        </w:rPr>
      </w:pPr>
      <w:r w:rsidRPr="0096578A">
        <w:rPr>
          <w:b/>
          <w:lang w:val="en-US"/>
        </w:rPr>
        <w:t xml:space="preserve">Malteser International </w:t>
      </w:r>
      <w:permStart w:id="1020736166" w:edGrp="everyone"/>
      <w:permEnd w:id="1020736166"/>
    </w:p>
    <w:p w14:paraId="2F428093" w14:textId="4CC3E9D3" w:rsidR="005D7C1E" w:rsidRDefault="005D7C1E" w:rsidP="005D7C1E">
      <w:pPr>
        <w:rPr>
          <w:b/>
          <w:lang w:val="en-GB"/>
        </w:rPr>
      </w:pPr>
      <w:r w:rsidRPr="00E13526">
        <w:rPr>
          <w:b/>
          <w:lang w:val="en-GB"/>
        </w:rPr>
        <w:t>Country Coordination Office</w:t>
      </w:r>
    </w:p>
    <w:p w14:paraId="327698AA" w14:textId="36CDB5A4" w:rsidR="003413B5" w:rsidRPr="003413B5" w:rsidRDefault="003413B5" w:rsidP="003413B5">
      <w:pPr>
        <w:spacing w:line="252" w:lineRule="auto"/>
        <w:rPr>
          <w:b/>
          <w:bCs/>
          <w:color w:val="000000"/>
          <w:sz w:val="22"/>
          <w:szCs w:val="22"/>
          <w:bdr w:val="none" w:sz="0" w:space="0" w:color="auto" w:frame="1"/>
          <w:lang w:val="en-GB" w:eastAsia="en-US"/>
        </w:rPr>
      </w:pPr>
      <w:r w:rsidRPr="003413B5">
        <w:rPr>
          <w:b/>
          <w:bCs/>
          <w:color w:val="000000"/>
          <w:bdr w:val="none" w:sz="0" w:space="0" w:color="auto" w:frame="1"/>
          <w:lang w:val="en-GB"/>
        </w:rPr>
        <w:t>Plot No. 246, Block 3k, 2</w:t>
      </w:r>
      <w:r w:rsidRPr="003413B5">
        <w:rPr>
          <w:b/>
          <w:bCs/>
          <w:color w:val="000000"/>
          <w:bdr w:val="none" w:sz="0" w:space="0" w:color="auto" w:frame="1"/>
          <w:vertAlign w:val="superscript"/>
          <w:lang w:val="en-GB"/>
        </w:rPr>
        <w:t>nd</w:t>
      </w:r>
      <w:r w:rsidRPr="003413B5">
        <w:rPr>
          <w:b/>
          <w:bCs/>
          <w:color w:val="000000"/>
          <w:bdr w:val="none" w:sz="0" w:space="0" w:color="auto" w:frame="1"/>
          <w:lang w:val="en-GB"/>
        </w:rPr>
        <w:t xml:space="preserve"> Class Residential,</w:t>
      </w:r>
    </w:p>
    <w:p w14:paraId="0ACB8AA1" w14:textId="77777777" w:rsidR="003413B5" w:rsidRPr="003413B5" w:rsidRDefault="003413B5" w:rsidP="003413B5">
      <w:pPr>
        <w:spacing w:line="252" w:lineRule="auto"/>
        <w:rPr>
          <w:b/>
          <w:bCs/>
          <w:lang w:val="en-GB"/>
        </w:rPr>
      </w:pPr>
      <w:r w:rsidRPr="003413B5">
        <w:rPr>
          <w:b/>
          <w:bCs/>
          <w:lang w:val="en-GB"/>
        </w:rPr>
        <w:t>Tongping Behind Indian Embassy</w:t>
      </w:r>
    </w:p>
    <w:p w14:paraId="12EE1B06" w14:textId="30D3431F" w:rsidR="003413B5" w:rsidRPr="003413B5" w:rsidRDefault="003413B5" w:rsidP="003413B5">
      <w:pPr>
        <w:rPr>
          <w:b/>
          <w:bCs/>
          <w:lang w:val="en-GB"/>
        </w:rPr>
      </w:pPr>
      <w:r w:rsidRPr="003413B5">
        <w:rPr>
          <w:b/>
          <w:bCs/>
          <w:color w:val="000000"/>
          <w:bdr w:val="none" w:sz="0" w:space="0" w:color="auto" w:frame="1"/>
          <w:lang w:val="en-GB"/>
        </w:rPr>
        <w:t>Central Equatorial State, Juba</w:t>
      </w:r>
      <w:r w:rsidR="00855D11">
        <w:rPr>
          <w:b/>
          <w:bCs/>
          <w:color w:val="000000"/>
          <w:bdr w:val="none" w:sz="0" w:space="0" w:color="auto" w:frame="1"/>
          <w:lang w:val="en-GB"/>
        </w:rPr>
        <w:t>.</w:t>
      </w:r>
      <w:r w:rsidRPr="003413B5">
        <w:rPr>
          <w:b/>
          <w:bCs/>
          <w:color w:val="000000"/>
          <w:bdr w:val="none" w:sz="0" w:space="0" w:color="auto" w:frame="1"/>
          <w:lang w:val="en-GB"/>
        </w:rPr>
        <w:br/>
      </w:r>
      <w:permStart w:id="265312815" w:edGrp="everyone"/>
      <w:permEnd w:id="265312815"/>
    </w:p>
    <w:p w14:paraId="7F8BD0BC" w14:textId="32AF908D" w:rsidR="00003DFF" w:rsidRPr="00C711D8" w:rsidRDefault="00A34E6D" w:rsidP="00C711D8">
      <w:pPr>
        <w:jc w:val="right"/>
        <w:rPr>
          <w:b/>
          <w:lang w:val="en-GB"/>
        </w:rPr>
      </w:pPr>
      <w:r>
        <w:rPr>
          <w:b/>
          <w:lang w:val="en-GB"/>
        </w:rPr>
        <w:t>5</w:t>
      </w:r>
      <w:r w:rsidRPr="00A34E6D">
        <w:rPr>
          <w:b/>
          <w:vertAlign w:val="superscript"/>
          <w:lang w:val="en-GB"/>
        </w:rPr>
        <w:t>th</w:t>
      </w:r>
      <w:r>
        <w:rPr>
          <w:b/>
          <w:lang w:val="en-GB"/>
        </w:rPr>
        <w:t xml:space="preserve"> Feb 2024</w:t>
      </w:r>
    </w:p>
    <w:p w14:paraId="3547597E" w14:textId="1301B047" w:rsidR="00973728" w:rsidRPr="00B53D50" w:rsidRDefault="00E02889" w:rsidP="00ED747E">
      <w:pPr>
        <w:jc w:val="center"/>
        <w:rPr>
          <w:b/>
          <w:color w:val="000000" w:themeColor="text1"/>
          <w:lang w:val="en-GB"/>
        </w:rPr>
      </w:pPr>
      <w:r w:rsidRPr="00B53D50">
        <w:rPr>
          <w:b/>
          <w:color w:val="000000" w:themeColor="text1"/>
          <w:lang w:val="en-GB"/>
        </w:rPr>
        <w:t xml:space="preserve">Request for </w:t>
      </w:r>
      <w:r w:rsidR="00106477" w:rsidRPr="00B53D50">
        <w:rPr>
          <w:b/>
          <w:color w:val="000000" w:themeColor="text1"/>
          <w:lang w:val="en-GB"/>
        </w:rPr>
        <w:t>quotations.</w:t>
      </w:r>
    </w:p>
    <w:p w14:paraId="0D40FBC9" w14:textId="644D10AB"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003DFF">
        <w:rPr>
          <w:b/>
          <w:color w:val="000000" w:themeColor="text1"/>
          <w:lang w:val="en-GB"/>
        </w:rPr>
        <w:t>_</w:t>
      </w:r>
      <w:r w:rsidR="004335D0">
        <w:rPr>
          <w:b/>
          <w:color w:val="000000" w:themeColor="text1"/>
          <w:lang w:val="en-GB"/>
        </w:rPr>
        <w:t>JUB</w:t>
      </w:r>
      <w:r w:rsidR="008A7303">
        <w:rPr>
          <w:b/>
          <w:color w:val="000000" w:themeColor="text1"/>
          <w:lang w:val="en-GB"/>
        </w:rPr>
        <w:t>_202</w:t>
      </w:r>
      <w:r w:rsidR="00A34E6D">
        <w:rPr>
          <w:b/>
          <w:color w:val="000000" w:themeColor="text1"/>
          <w:lang w:val="en-GB"/>
        </w:rPr>
        <w:t>4</w:t>
      </w:r>
      <w:r w:rsidR="008A7303">
        <w:rPr>
          <w:b/>
          <w:color w:val="000000" w:themeColor="text1"/>
          <w:lang w:val="en-GB"/>
        </w:rPr>
        <w:t>_0</w:t>
      </w:r>
      <w:r w:rsidR="00A34E6D">
        <w:rPr>
          <w:b/>
          <w:color w:val="000000" w:themeColor="text1"/>
          <w:lang w:val="en-GB"/>
        </w:rPr>
        <w:t>015</w:t>
      </w:r>
    </w:p>
    <w:p w14:paraId="11080CAA" w14:textId="77777777" w:rsidR="00973728" w:rsidRPr="00B53D50" w:rsidRDefault="00973728" w:rsidP="009D4D7E">
      <w:pPr>
        <w:jc w:val="center"/>
        <w:rPr>
          <w:b/>
          <w:color w:val="000000" w:themeColor="text1"/>
          <w:lang w:val="en-GB"/>
        </w:rPr>
      </w:pPr>
    </w:p>
    <w:p w14:paraId="4E2546BB" w14:textId="0AB28EFD" w:rsidR="000F5B88" w:rsidRPr="00CE09A8" w:rsidRDefault="00B17752" w:rsidP="000F5B88">
      <w:pPr>
        <w:jc w:val="both"/>
        <w:rPr>
          <w:b/>
          <w:bCs/>
          <w:lang w:val="en-GB"/>
        </w:rPr>
      </w:pPr>
      <w:bookmarkStart w:id="0" w:name="_Hlk124231898"/>
      <w:r w:rsidRPr="00CE09A8">
        <w:rPr>
          <w:b/>
          <w:bCs/>
          <w:lang w:val="en-GB"/>
        </w:rPr>
        <w:t xml:space="preserve">For </w:t>
      </w:r>
      <w:r w:rsidR="002B436C">
        <w:rPr>
          <w:b/>
          <w:bCs/>
          <w:lang w:val="en-GB"/>
        </w:rPr>
        <w:t>Supply and De</w:t>
      </w:r>
      <w:r w:rsidR="00A34E6D">
        <w:rPr>
          <w:b/>
          <w:bCs/>
          <w:lang w:val="en-GB"/>
        </w:rPr>
        <w:t>livery of Assorted Cooking</w:t>
      </w:r>
      <w:r w:rsidR="00106477">
        <w:rPr>
          <w:b/>
          <w:bCs/>
          <w:lang w:val="en-GB"/>
        </w:rPr>
        <w:t xml:space="preserve"> Utensils and Cleaning Items</w:t>
      </w:r>
      <w:r w:rsidR="00A34E6D">
        <w:rPr>
          <w:b/>
          <w:bCs/>
          <w:lang w:val="en-GB"/>
        </w:rPr>
        <w:t xml:space="preserve"> for School feeding program</w:t>
      </w:r>
      <w:r w:rsidR="0096578A" w:rsidRPr="00CE09A8">
        <w:rPr>
          <w:b/>
          <w:bCs/>
          <w:lang w:val="en-GB"/>
        </w:rPr>
        <w:t>.</w:t>
      </w:r>
    </w:p>
    <w:bookmarkEnd w:id="0"/>
    <w:p w14:paraId="396AD54B" w14:textId="77777777" w:rsidR="008E79BD" w:rsidRDefault="008E79BD" w:rsidP="000F5B88">
      <w:pPr>
        <w:jc w:val="both"/>
        <w:rPr>
          <w:color w:val="000000" w:themeColor="text1"/>
          <w:lang w:val="en-GB"/>
        </w:rPr>
      </w:pPr>
    </w:p>
    <w:p w14:paraId="07982972" w14:textId="02DB7D84" w:rsidR="00973728" w:rsidRPr="00B53D50" w:rsidRDefault="00973728" w:rsidP="000F5B88">
      <w:p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182E8049" w:rsidR="00973728" w:rsidRPr="00B53D50" w:rsidRDefault="006077CF" w:rsidP="00384ED0">
      <w:pPr>
        <w:ind w:left="360"/>
        <w:jc w:val="both"/>
        <w:rPr>
          <w:color w:val="000000" w:themeColor="text1"/>
          <w:lang w:val="en-GB"/>
        </w:rPr>
      </w:pPr>
      <w:r>
        <w:rPr>
          <w:bCs/>
          <w:color w:val="000000" w:themeColor="text1"/>
          <w:kern w:val="32"/>
          <w:lang w:val="en-GB" w:eastAsia="x-none"/>
        </w:rPr>
        <w:t>B.</w:t>
      </w:r>
      <w:r w:rsidRPr="00B53D50">
        <w:rPr>
          <w:bCs/>
          <w:color w:val="000000" w:themeColor="text1"/>
          <w:kern w:val="32"/>
          <w:lang w:val="en-GB" w:eastAsia="x-none"/>
        </w:rPr>
        <w:t xml:space="preserve"> Annex</w:t>
      </w:r>
      <w:r w:rsidR="00973728" w:rsidRPr="00B53D50">
        <w:rPr>
          <w:bCs/>
          <w:color w:val="000000" w:themeColor="text1"/>
          <w:kern w:val="32"/>
          <w:lang w:val="en-GB" w:eastAsia="x-none"/>
        </w:rPr>
        <w:t xml:space="preserve"> 2</w:t>
      </w:r>
      <w:r w:rsidR="00973728" w:rsidRPr="00B53D50">
        <w:rPr>
          <w:color w:val="000000" w:themeColor="text1"/>
          <w:lang w:val="en-GB"/>
        </w:rPr>
        <w:t>:</w:t>
      </w:r>
      <w:r w:rsidR="00673E8B">
        <w:rPr>
          <w:color w:val="000000" w:themeColor="text1"/>
          <w:lang w:val="en-GB"/>
        </w:rPr>
        <w:t xml:space="preserve"> B</w:t>
      </w:r>
      <w:r>
        <w:rPr>
          <w:color w:val="000000" w:themeColor="text1"/>
          <w:lang w:val="en-GB"/>
        </w:rPr>
        <w:t xml:space="preserve">ill of Quantities </w:t>
      </w:r>
    </w:p>
    <w:p w14:paraId="4642606B" w14:textId="77777777" w:rsidR="001B5CC1" w:rsidRPr="00B53D50" w:rsidRDefault="001B5CC1" w:rsidP="005D7C1E">
      <w:pPr>
        <w:jc w:val="both"/>
        <w:rPr>
          <w:color w:val="000000" w:themeColor="text1"/>
          <w:lang w:val="en-GB"/>
        </w:rPr>
      </w:pPr>
    </w:p>
    <w:p w14:paraId="2533AF0D" w14:textId="2625854C" w:rsidR="000E415C" w:rsidRPr="00DF342F" w:rsidRDefault="000E415C" w:rsidP="000E415C">
      <w:pPr>
        <w:jc w:val="both"/>
        <w:rPr>
          <w:noProof/>
          <w:color w:val="000000" w:themeColor="text1"/>
          <w:lang w:val="en-GB"/>
        </w:rPr>
      </w:pPr>
      <w:r w:rsidRPr="00DF342F">
        <w:rPr>
          <w:noProof/>
          <w:lang w:val="en-GB"/>
        </w:rPr>
        <w:t xml:space="preserve">We look forward to receiving your quotations by </w:t>
      </w:r>
      <w:r w:rsidR="00A34E6D">
        <w:rPr>
          <w:b/>
          <w:noProof/>
          <w:u w:val="single"/>
          <w:lang w:val="en-GB"/>
        </w:rPr>
        <w:t>9</w:t>
      </w:r>
      <w:r w:rsidR="00A34E6D" w:rsidRPr="00A34E6D">
        <w:rPr>
          <w:b/>
          <w:noProof/>
          <w:u w:val="single"/>
          <w:vertAlign w:val="superscript"/>
          <w:lang w:val="en-GB"/>
        </w:rPr>
        <w:t>th</w:t>
      </w:r>
      <w:r w:rsidR="00A34E6D">
        <w:rPr>
          <w:b/>
          <w:noProof/>
          <w:u w:val="single"/>
          <w:lang w:val="en-GB"/>
        </w:rPr>
        <w:t xml:space="preserve"> Feb</w:t>
      </w:r>
      <w:r w:rsidR="00AA7ECC">
        <w:rPr>
          <w:b/>
          <w:noProof/>
          <w:u w:val="single"/>
          <w:lang w:val="en-GB"/>
        </w:rPr>
        <w:t xml:space="preserve"> 2024</w:t>
      </w:r>
      <w:r w:rsidRPr="00DF342F">
        <w:rPr>
          <w:b/>
          <w:noProof/>
          <w:u w:val="single"/>
          <w:lang w:val="en-GB"/>
        </w:rPr>
        <w:t xml:space="preserve"> at or before </w:t>
      </w:r>
      <w:r w:rsidR="00B6548E">
        <w:rPr>
          <w:b/>
          <w:noProof/>
          <w:u w:val="single"/>
          <w:lang w:val="en-GB"/>
        </w:rPr>
        <w:t>4</w:t>
      </w:r>
      <w:r w:rsidR="00A34E6D">
        <w:rPr>
          <w:b/>
          <w:noProof/>
          <w:u w:val="single"/>
          <w:lang w:val="en-GB"/>
        </w:rPr>
        <w:t>:PM</w:t>
      </w:r>
      <w:r w:rsidRPr="00DF342F">
        <w:rPr>
          <w:noProof/>
          <w:lang w:val="en-GB"/>
        </w:rPr>
        <w:t xml:space="preserve"> via E-mail to</w:t>
      </w:r>
      <w:r w:rsidRPr="00DF342F">
        <w:rPr>
          <w:b/>
          <w:noProof/>
          <w:lang w:val="en-GB"/>
        </w:rPr>
        <w:t xml:space="preserve">: </w:t>
      </w:r>
      <w:hyperlink r:id="rId8" w:history="1">
        <w:r w:rsidRPr="00DF342F">
          <w:rPr>
            <w:rStyle w:val="Hyperlink"/>
            <w:b/>
            <w:noProof/>
            <w:lang w:val="en-GB"/>
          </w:rPr>
          <w:t>mb.procurement-juba@malteser-international.org</w:t>
        </w:r>
      </w:hyperlink>
      <w:r w:rsidRPr="00DF342F">
        <w:rPr>
          <w:noProof/>
          <w:lang w:val="en-GB"/>
        </w:rPr>
        <w:t xml:space="preserve">. </w:t>
      </w:r>
    </w:p>
    <w:p w14:paraId="4ACF572B" w14:textId="77777777" w:rsidR="000E415C" w:rsidRPr="00DF342F" w:rsidRDefault="000E415C" w:rsidP="000E415C">
      <w:pPr>
        <w:jc w:val="both"/>
        <w:rPr>
          <w:noProof/>
          <w:color w:val="000000" w:themeColor="text1"/>
          <w:lang w:val="en-GB"/>
        </w:rPr>
      </w:pPr>
    </w:p>
    <w:p w14:paraId="0F4FF779" w14:textId="3BDCB501" w:rsidR="000E415C" w:rsidRPr="00DF342F" w:rsidRDefault="000E415C" w:rsidP="000E415C">
      <w:pPr>
        <w:jc w:val="both"/>
        <w:rPr>
          <w:b/>
          <w:bCs/>
          <w:noProof/>
          <w:color w:val="000000" w:themeColor="text1"/>
          <w:lang w:val="en-GB"/>
        </w:rPr>
      </w:pPr>
      <w:r w:rsidRPr="00DF342F">
        <w:rPr>
          <w:noProof/>
          <w:lang w:val="en-GB"/>
        </w:rPr>
        <w:t>Please write in the Subject line of your email with quotation: “</w:t>
      </w:r>
      <w:r w:rsidRPr="00DF342F">
        <w:rPr>
          <w:b/>
          <w:noProof/>
          <w:color w:val="000000" w:themeColor="text1"/>
          <w:lang w:val="en-GB"/>
        </w:rPr>
        <w:t>RFQ_JUB_202</w:t>
      </w:r>
      <w:r w:rsidR="00A34E6D">
        <w:rPr>
          <w:b/>
          <w:noProof/>
          <w:color w:val="000000" w:themeColor="text1"/>
          <w:lang w:val="en-GB"/>
        </w:rPr>
        <w:t>4</w:t>
      </w:r>
      <w:r w:rsidRPr="00DF342F">
        <w:rPr>
          <w:b/>
          <w:noProof/>
          <w:color w:val="000000" w:themeColor="text1"/>
          <w:lang w:val="en-GB"/>
        </w:rPr>
        <w:t>_0</w:t>
      </w:r>
      <w:r w:rsidR="00A34E6D">
        <w:rPr>
          <w:b/>
          <w:noProof/>
          <w:color w:val="000000" w:themeColor="text1"/>
          <w:lang w:val="en-GB"/>
        </w:rPr>
        <w:t>015</w:t>
      </w:r>
      <w:r w:rsidRPr="00DF342F">
        <w:rPr>
          <w:b/>
          <w:noProof/>
          <w:color w:val="000000" w:themeColor="text1"/>
          <w:lang w:val="en-GB"/>
        </w:rPr>
        <w:t xml:space="preserve"> </w:t>
      </w:r>
      <w:r w:rsidR="00B6548E">
        <w:rPr>
          <w:b/>
          <w:noProof/>
          <w:color w:val="000000" w:themeColor="text1"/>
          <w:lang w:val="en-GB"/>
        </w:rPr>
        <w:t xml:space="preserve">For Supply and deliver of </w:t>
      </w:r>
      <w:r w:rsidR="00A34E6D">
        <w:rPr>
          <w:b/>
          <w:noProof/>
          <w:color w:val="000000" w:themeColor="text1"/>
          <w:lang w:val="en-GB"/>
        </w:rPr>
        <w:t>Assorted</w:t>
      </w:r>
      <w:r w:rsidR="00624311">
        <w:rPr>
          <w:b/>
          <w:noProof/>
          <w:color w:val="000000" w:themeColor="text1"/>
          <w:lang w:val="en-GB"/>
        </w:rPr>
        <w:t xml:space="preserve"> cooking u</w:t>
      </w:r>
      <w:r w:rsidR="00106477">
        <w:rPr>
          <w:b/>
          <w:noProof/>
          <w:color w:val="000000" w:themeColor="text1"/>
          <w:lang w:val="en-GB"/>
        </w:rPr>
        <w:t>ten</w:t>
      </w:r>
      <w:r w:rsidR="00624311">
        <w:rPr>
          <w:b/>
          <w:noProof/>
          <w:color w:val="000000" w:themeColor="text1"/>
          <w:lang w:val="en-GB"/>
        </w:rPr>
        <w:t xml:space="preserve">sils and cleaning </w:t>
      </w:r>
      <w:r w:rsidR="00A34E6D">
        <w:rPr>
          <w:b/>
          <w:noProof/>
          <w:color w:val="000000" w:themeColor="text1"/>
          <w:lang w:val="en-GB"/>
        </w:rPr>
        <w:t xml:space="preserve"> Items for School feeding program</w:t>
      </w:r>
      <w:r w:rsidR="007C5276">
        <w:rPr>
          <w:b/>
          <w:noProof/>
          <w:color w:val="000000" w:themeColor="text1"/>
          <w:lang w:val="en-GB"/>
        </w:rPr>
        <w:t>.</w:t>
      </w:r>
    </w:p>
    <w:p w14:paraId="09D59130" w14:textId="77777777" w:rsidR="000E415C" w:rsidRPr="00DF342F" w:rsidRDefault="000E415C" w:rsidP="000E415C">
      <w:pPr>
        <w:jc w:val="both"/>
        <w:rPr>
          <w:noProof/>
          <w:color w:val="000000" w:themeColor="text1"/>
          <w:lang w:val="en-GB"/>
        </w:rPr>
      </w:pPr>
    </w:p>
    <w:p w14:paraId="612F82B3" w14:textId="77777777" w:rsidR="000E415C" w:rsidRPr="00DF342F" w:rsidRDefault="000E415C" w:rsidP="000E415C">
      <w:pPr>
        <w:jc w:val="both"/>
        <w:rPr>
          <w:noProof/>
          <w:color w:val="000000" w:themeColor="text1"/>
          <w:lang w:val="en-GB"/>
        </w:rPr>
      </w:pPr>
      <w:r w:rsidRPr="00DF342F">
        <w:rPr>
          <w:noProof/>
          <w:color w:val="000000" w:themeColor="text1"/>
          <w:lang w:val="en-GB"/>
        </w:rPr>
        <w:t>Thank you for your cooperation.</w:t>
      </w:r>
    </w:p>
    <w:p w14:paraId="76A7170A" w14:textId="77777777" w:rsidR="000E415C" w:rsidRDefault="000E415C" w:rsidP="005D7C1E">
      <w:pPr>
        <w:spacing w:before="120"/>
        <w:jc w:val="both"/>
        <w:rPr>
          <w:color w:val="000000" w:themeColor="text1"/>
          <w:lang w:val="en-GB"/>
        </w:rPr>
      </w:pPr>
    </w:p>
    <w:p w14:paraId="39CE25B2" w14:textId="49363E51" w:rsidR="006B09A2" w:rsidRDefault="006B09A2" w:rsidP="006B09A2">
      <w:pPr>
        <w:shd w:val="clear" w:color="auto" w:fill="FFFFFF"/>
        <w:jc w:val="both"/>
        <w:rPr>
          <w:color w:val="000000"/>
          <w:sz w:val="20"/>
          <w:szCs w:val="20"/>
          <w:bdr w:val="none" w:sz="0" w:space="0" w:color="auto" w:frame="1"/>
          <w:lang w:val="en-GB"/>
        </w:rPr>
      </w:pPr>
      <w:r>
        <w:rPr>
          <w:rFonts w:ascii="Calibri" w:hAnsi="Calibri" w:cs="Calibri"/>
          <w:noProof/>
          <w:sz w:val="22"/>
          <w:szCs w:val="22"/>
        </w:rPr>
        <w:drawing>
          <wp:anchor distT="0" distB="0" distL="114300" distR="114300" simplePos="0" relativeHeight="251659264" behindDoc="0" locked="0" layoutInCell="1" allowOverlap="1" wp14:anchorId="03ECA073" wp14:editId="6900D60C">
            <wp:simplePos x="0" y="0"/>
            <wp:positionH relativeFrom="margin">
              <wp:align>left</wp:align>
            </wp:positionH>
            <wp:positionV relativeFrom="paragraph">
              <wp:posOffset>149860</wp:posOffset>
            </wp:positionV>
            <wp:extent cx="1414145" cy="425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0288" behindDoc="0" locked="0" layoutInCell="1" allowOverlap="1" wp14:anchorId="27D3FFAB" wp14:editId="78C28C8A">
            <wp:simplePos x="0" y="0"/>
            <wp:positionH relativeFrom="margin">
              <wp:align>left</wp:align>
            </wp:positionH>
            <wp:positionV relativeFrom="paragraph">
              <wp:posOffset>149860</wp:posOffset>
            </wp:positionV>
            <wp:extent cx="141414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6B09A2" w14:paraId="611178BA" w14:textId="77777777" w:rsidTr="006B09A2">
        <w:trPr>
          <w:tblCellSpacing w:w="15" w:type="dxa"/>
        </w:trPr>
        <w:tc>
          <w:tcPr>
            <w:tcW w:w="2355" w:type="dxa"/>
            <w:tcMar>
              <w:top w:w="0" w:type="dxa"/>
              <w:left w:w="0" w:type="dxa"/>
              <w:bottom w:w="0" w:type="dxa"/>
              <w:right w:w="180" w:type="dxa"/>
            </w:tcMar>
            <w:vAlign w:val="center"/>
            <w:hideMark/>
          </w:tcPr>
          <w:p w14:paraId="3488ED04" w14:textId="77777777" w:rsidR="006B09A2" w:rsidRDefault="006B09A2">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03F973A5" w14:textId="77777777" w:rsidR="006B09A2" w:rsidRDefault="006B09A2">
            <w:pPr>
              <w:spacing w:line="252" w:lineRule="auto"/>
              <w:rPr>
                <w:rFonts w:eastAsiaTheme="minorHAnsi"/>
                <w:sz w:val="20"/>
                <w:szCs w:val="20"/>
                <w:lang w:val="en-GB"/>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3D63578" w14:textId="77777777" w:rsidR="006B09A2" w:rsidRDefault="006B09A2">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1BCDFCBC"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Guya Stephen Thomas,</w:t>
            </w:r>
          </w:p>
          <w:p w14:paraId="48657E5B" w14:textId="5DD0622B" w:rsidR="006B09A2" w:rsidRDefault="006B09A2">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78AD3C87" w14:textId="77777777" w:rsidR="006B09A2" w:rsidRDefault="006B09A2">
            <w:pPr>
              <w:spacing w:line="252" w:lineRule="auto"/>
              <w:rPr>
                <w:lang w:val="en-GB"/>
              </w:rPr>
            </w:pPr>
            <w:r>
              <w:rPr>
                <w:lang w:val="en-GB"/>
              </w:rPr>
              <w:t>Tongping Behind Indian Embassy</w:t>
            </w:r>
          </w:p>
          <w:p w14:paraId="28F7EE39" w14:textId="61C421EF" w:rsidR="006B09A2" w:rsidRDefault="006B09A2">
            <w:pPr>
              <w:spacing w:line="252" w:lineRule="auto"/>
              <w:rPr>
                <w:color w:val="000000"/>
                <w:bdr w:val="none" w:sz="0" w:space="0" w:color="auto" w:frame="1"/>
                <w:lang w:val="en-GB"/>
              </w:rPr>
            </w:pPr>
            <w:r>
              <w:rPr>
                <w:color w:val="000000"/>
                <w:bdr w:val="none" w:sz="0" w:space="0" w:color="auto" w:frame="1"/>
                <w:lang w:val="en-GB"/>
              </w:rPr>
              <w:t>Central Equitorial State, Juba</w:t>
            </w:r>
            <w:r>
              <w:rPr>
                <w:color w:val="000000"/>
                <w:bdr w:val="none" w:sz="0" w:space="0" w:color="auto" w:frame="1"/>
                <w:lang w:val="en-GB"/>
              </w:rPr>
              <w:br/>
              <w:t xml:space="preserve">M: +211 (0) 921 638 992 · M: +211(0) 916 748 468· </w:t>
            </w:r>
          </w:p>
          <w:p w14:paraId="4A7AB8D4" w14:textId="77777777" w:rsidR="006B09A2" w:rsidRDefault="006B09A2">
            <w:pPr>
              <w:spacing w:line="252" w:lineRule="auto"/>
              <w:rPr>
                <w:sz w:val="20"/>
                <w:szCs w:val="20"/>
                <w:lang w:val="en-GB"/>
              </w:rPr>
            </w:pPr>
            <w:r>
              <w:rPr>
                <w:color w:val="000000"/>
                <w:bdr w:val="none" w:sz="0" w:space="0" w:color="auto" w:frame="1"/>
                <w:lang w:val="en-GB"/>
              </w:rPr>
              <w:t xml:space="preserve">Email: </w:t>
            </w:r>
            <w:hyperlink r:id="rId10"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Hölken</w:t>
            </w:r>
          </w:p>
        </w:tc>
      </w:tr>
      <w:tr w:rsidR="006B09A2" w14:paraId="2A8FE517" w14:textId="77777777" w:rsidTr="006B09A2">
        <w:trPr>
          <w:tblCellSpacing w:w="15" w:type="dxa"/>
        </w:trPr>
        <w:tc>
          <w:tcPr>
            <w:tcW w:w="10440" w:type="dxa"/>
            <w:gridSpan w:val="3"/>
            <w:tcMar>
              <w:top w:w="450" w:type="dxa"/>
              <w:left w:w="0" w:type="dxa"/>
              <w:bottom w:w="0" w:type="dxa"/>
              <w:right w:w="0" w:type="dxa"/>
            </w:tcMar>
            <w:vAlign w:val="center"/>
            <w:hideMark/>
          </w:tcPr>
          <w:p w14:paraId="76515DFF" w14:textId="77777777" w:rsidR="006B09A2" w:rsidRDefault="006B09A2">
            <w:pPr>
              <w:spacing w:line="252" w:lineRule="auto"/>
              <w:rPr>
                <w:sz w:val="20"/>
                <w:szCs w:val="20"/>
                <w:lang w:val="en-GB"/>
              </w:rPr>
            </w:pPr>
            <w:r>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46CDAC" w14:textId="65CF99FE" w:rsidR="006B09A2" w:rsidRDefault="006B09A2" w:rsidP="006B09A2">
      <w:pPr>
        <w:rPr>
          <w:b/>
          <w:bCs/>
          <w:color w:val="00B050"/>
          <w:sz w:val="20"/>
          <w:szCs w:val="20"/>
          <w:bdr w:val="none" w:sz="0" w:space="0" w:color="auto" w:frame="1"/>
          <w:shd w:val="clear" w:color="auto" w:fill="FFFFFF"/>
          <w:lang w:val="en-GB"/>
        </w:rPr>
      </w:pPr>
      <w:r>
        <w:rPr>
          <w:b/>
          <w:bCs/>
          <w:color w:val="00B050"/>
          <w:sz w:val="20"/>
          <w:szCs w:val="20"/>
          <w:bdr w:val="none" w:sz="0" w:space="0" w:color="auto" w:frame="1"/>
          <w:shd w:val="clear" w:color="auto" w:fill="FFFFFF"/>
          <w:lang w:val="en-GB"/>
        </w:rPr>
        <w:t>Please consider the environment before printing this email</w:t>
      </w:r>
    </w:p>
    <w:p w14:paraId="68539DC2" w14:textId="6AD7F84F" w:rsidR="006B09A2" w:rsidRDefault="006B09A2" w:rsidP="006B09A2">
      <w:pPr>
        <w:rPr>
          <w:b/>
          <w:bCs/>
          <w:color w:val="00B050"/>
          <w:sz w:val="20"/>
          <w:szCs w:val="20"/>
          <w:bdr w:val="none" w:sz="0" w:space="0" w:color="auto" w:frame="1"/>
          <w:shd w:val="clear" w:color="auto" w:fill="FFFFFF"/>
          <w:lang w:val="en-GB"/>
        </w:rPr>
      </w:pPr>
    </w:p>
    <w:p w14:paraId="7A5DF0EC" w14:textId="00F08241" w:rsidR="006B09A2" w:rsidRDefault="006B09A2" w:rsidP="006B09A2">
      <w:pPr>
        <w:rPr>
          <w:b/>
          <w:bCs/>
          <w:color w:val="00B050"/>
          <w:sz w:val="20"/>
          <w:szCs w:val="20"/>
          <w:bdr w:val="none" w:sz="0" w:space="0" w:color="auto" w:frame="1"/>
          <w:shd w:val="clear" w:color="auto" w:fill="FFFFFF"/>
          <w:lang w:val="en-GB"/>
        </w:rPr>
      </w:pPr>
    </w:p>
    <w:p w14:paraId="25C1961C" w14:textId="0EA8873E" w:rsidR="006B09A2" w:rsidRDefault="006B09A2" w:rsidP="006B09A2">
      <w:pPr>
        <w:rPr>
          <w:b/>
          <w:bCs/>
          <w:color w:val="00B050"/>
          <w:sz w:val="20"/>
          <w:szCs w:val="20"/>
          <w:bdr w:val="none" w:sz="0" w:space="0" w:color="auto" w:frame="1"/>
          <w:shd w:val="clear" w:color="auto" w:fill="FFFFFF"/>
          <w:lang w:val="en-GB"/>
        </w:rPr>
      </w:pPr>
    </w:p>
    <w:p w14:paraId="7259170C" w14:textId="77777777" w:rsidR="006B09A2" w:rsidRPr="006B09A2" w:rsidRDefault="006B09A2" w:rsidP="006B09A2">
      <w:pPr>
        <w:rPr>
          <w:rFonts w:eastAsiaTheme="minorHAnsi"/>
          <w:b/>
          <w:bCs/>
          <w:color w:val="00B050"/>
          <w:sz w:val="20"/>
          <w:szCs w:val="20"/>
          <w:bdr w:val="none" w:sz="0" w:space="0" w:color="auto" w:frame="1"/>
          <w:shd w:val="clear" w:color="auto" w:fill="FFFFFF"/>
          <w:lang w:val="bs-Latn-BA"/>
        </w:rPr>
      </w:pPr>
    </w:p>
    <w:p w14:paraId="78137FF4" w14:textId="77777777" w:rsidR="00F0658F" w:rsidRPr="00F0658F" w:rsidRDefault="00F0658F" w:rsidP="00F0658F">
      <w:pPr>
        <w:rPr>
          <w:lang w:val="en-GB"/>
        </w:rPr>
      </w:pPr>
    </w:p>
    <w:p w14:paraId="12466D75"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2915921F" w14:textId="140EAE6E"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DC95A4A" w14:textId="70E4D36B" w:rsidR="0017289B" w:rsidRDefault="005C3917" w:rsidP="00373AD6">
      <w:pPr>
        <w:spacing w:before="120"/>
        <w:jc w:val="both"/>
        <w:rPr>
          <w:b/>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4335D0">
        <w:rPr>
          <w:b/>
          <w:color w:val="000000" w:themeColor="text1"/>
          <w:lang w:val="en-GB"/>
        </w:rPr>
        <w:t>JUB</w:t>
      </w:r>
      <w:r w:rsidR="00052DD0">
        <w:rPr>
          <w:b/>
          <w:color w:val="000000" w:themeColor="text1"/>
          <w:lang w:val="en-GB"/>
        </w:rPr>
        <w:t>-202</w:t>
      </w:r>
      <w:r w:rsidR="00A34E6D">
        <w:rPr>
          <w:b/>
          <w:color w:val="000000" w:themeColor="text1"/>
          <w:lang w:val="en-GB"/>
        </w:rPr>
        <w:t>4</w:t>
      </w:r>
      <w:r w:rsidR="00052DD0">
        <w:rPr>
          <w:b/>
          <w:color w:val="000000" w:themeColor="text1"/>
          <w:lang w:val="en-GB"/>
        </w:rPr>
        <w:t>-0</w:t>
      </w:r>
      <w:r w:rsidR="00A34E6D">
        <w:rPr>
          <w:b/>
          <w:color w:val="000000" w:themeColor="text1"/>
          <w:lang w:val="en-GB"/>
        </w:rPr>
        <w:t>015</w:t>
      </w:r>
    </w:p>
    <w:p w14:paraId="14EB9FD2" w14:textId="7C8BB75B" w:rsidR="00CE09A8" w:rsidRDefault="003224EF" w:rsidP="00CE09A8">
      <w:pPr>
        <w:jc w:val="both"/>
        <w:rPr>
          <w:lang w:val="en-GB"/>
        </w:rPr>
      </w:pPr>
      <w:r>
        <w:rPr>
          <w:bCs/>
          <w:color w:val="000000" w:themeColor="text1"/>
          <w:lang w:val="en-GB"/>
        </w:rPr>
        <w:t>Malteser International</w:t>
      </w:r>
      <w:r w:rsidR="005C3917" w:rsidRPr="00786A4B">
        <w:rPr>
          <w:color w:val="000000" w:themeColor="text1"/>
          <w:lang w:val="en-GB"/>
        </w:rPr>
        <w:t xml:space="preserve"> herewith calls for </w:t>
      </w:r>
      <w:r w:rsidR="00F0658F">
        <w:rPr>
          <w:color w:val="000000" w:themeColor="text1"/>
          <w:lang w:val="en-GB"/>
        </w:rPr>
        <w:t>Quotations</w:t>
      </w:r>
      <w:r w:rsidR="00016013" w:rsidRPr="00786A4B">
        <w:rPr>
          <w:color w:val="000000" w:themeColor="text1"/>
          <w:lang w:val="en-GB"/>
        </w:rPr>
        <w:t xml:space="preserve"> </w:t>
      </w:r>
      <w:r w:rsidR="00742AAD" w:rsidRPr="00786A4B">
        <w:rPr>
          <w:color w:val="000000" w:themeColor="text1"/>
          <w:lang w:val="en-GB"/>
        </w:rPr>
        <w:t>for</w:t>
      </w:r>
      <w:r w:rsidR="00B17752">
        <w:rPr>
          <w:lang w:val="en-GB"/>
        </w:rPr>
        <w:t xml:space="preserve"> </w:t>
      </w:r>
      <w:r w:rsidR="007C5276">
        <w:rPr>
          <w:lang w:val="en-GB"/>
        </w:rPr>
        <w:t xml:space="preserve">Supply and delivery of </w:t>
      </w:r>
      <w:r w:rsidR="00A34E6D">
        <w:rPr>
          <w:lang w:val="en-GB"/>
        </w:rPr>
        <w:t xml:space="preserve">Assorted cooking </w:t>
      </w:r>
      <w:r w:rsidR="00624311">
        <w:rPr>
          <w:lang w:val="en-GB"/>
        </w:rPr>
        <w:t xml:space="preserve">utensils and cleaning </w:t>
      </w:r>
      <w:r w:rsidR="00A34E6D">
        <w:rPr>
          <w:lang w:val="en-GB"/>
        </w:rPr>
        <w:t>Items for School feeding Program</w:t>
      </w:r>
      <w:r w:rsidR="00BF04CF">
        <w:rPr>
          <w:lang w:val="en-GB"/>
        </w:rPr>
        <w:t>.</w:t>
      </w:r>
    </w:p>
    <w:p w14:paraId="2536452C" w14:textId="43BBC118" w:rsidR="007A6BAD" w:rsidRPr="00CE09A8" w:rsidRDefault="007A6BAD" w:rsidP="00CE09A8">
      <w:pPr>
        <w:jc w:val="both"/>
        <w:rPr>
          <w:b/>
          <w:bCs/>
          <w:color w:val="000000" w:themeColor="text1"/>
          <w:lang w:val="en-GB"/>
        </w:rPr>
      </w:pPr>
      <w:r w:rsidRPr="00CE09A8">
        <w:rPr>
          <w:b/>
          <w:bCs/>
          <w:color w:val="000000" w:themeColor="text1"/>
          <w:lang w:val="en-GB"/>
        </w:rPr>
        <w:t>Description of the organization and its activities</w:t>
      </w:r>
      <w:r w:rsidR="003A62C4" w:rsidRPr="00CE09A8">
        <w:rPr>
          <w:b/>
          <w:bCs/>
          <w:color w:val="000000" w:themeColor="text1"/>
          <w:lang w:val="en-GB"/>
        </w:rPr>
        <w:t>.</w:t>
      </w:r>
    </w:p>
    <w:p w14:paraId="2E086FF1" w14:textId="12F66FB5" w:rsidR="0026271D" w:rsidRPr="00786A4B" w:rsidRDefault="0026271D" w:rsidP="00003DFF">
      <w:pPr>
        <w:spacing w:before="120"/>
        <w:jc w:val="both"/>
        <w:rPr>
          <w:color w:val="201F1E"/>
          <w:shd w:val="clear" w:color="auto" w:fill="FFFFFF"/>
          <w:lang w:val="en-GB"/>
        </w:rPr>
      </w:pPr>
      <w:r w:rsidRPr="00786A4B">
        <w:rPr>
          <w:lang w:val="en-GB"/>
        </w:rPr>
        <w:t xml:space="preserve">Malteser International, the worldwide relief agency of the Sovereign Order of Malta for humanitarian aid, has more than 50 years of experience in humanitarian relief and covers around 100 projects in some 20 countries in Africa, </w:t>
      </w:r>
      <w:r w:rsidR="00752614" w:rsidRPr="00786A4B">
        <w:rPr>
          <w:lang w:val="en-GB"/>
        </w:rPr>
        <w:t>Asia,</w:t>
      </w:r>
      <w:r w:rsidRPr="00786A4B">
        <w:rPr>
          <w:lang w:val="en-GB"/>
        </w:rPr>
        <w:t xml:space="preserve"> and the Americas, annually.</w:t>
      </w:r>
      <w:r w:rsidRPr="00786A4B">
        <w:rPr>
          <w:color w:val="201F1E"/>
          <w:shd w:val="clear" w:color="auto" w:fill="FFFFFF"/>
          <w:lang w:val="en-GB"/>
        </w:rPr>
        <w:t xml:space="preserve"> It provides aid in all parts of the world without distinction of religion, </w:t>
      </w:r>
      <w:proofErr w:type="gramStart"/>
      <w:r w:rsidRPr="00786A4B">
        <w:rPr>
          <w:color w:val="201F1E"/>
          <w:shd w:val="clear" w:color="auto" w:fill="FFFFFF"/>
          <w:lang w:val="en-GB"/>
        </w:rPr>
        <w:t>race</w:t>
      </w:r>
      <w:proofErr w:type="gramEnd"/>
      <w:r w:rsidRPr="00786A4B">
        <w:rPr>
          <w:color w:val="201F1E"/>
          <w:shd w:val="clear" w:color="auto" w:fill="FFFFFF"/>
          <w:lang w:val="en-GB"/>
        </w:rPr>
        <w:t xml:space="preserve"> or political persuasion. Christian values and the humanitarian principles of impartiality and independence are the foundation of its work.</w:t>
      </w:r>
    </w:p>
    <w:p w14:paraId="14BB4AEB" w14:textId="4538A009"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xml:space="preserve">. In these locations, </w:t>
      </w:r>
      <w:r w:rsidR="00FA61A1" w:rsidRPr="00786A4B">
        <w:rPr>
          <w:color w:val="201F1E"/>
          <w:shd w:val="clear" w:color="auto" w:fill="FFFFFF"/>
          <w:lang w:val="en-GB"/>
        </w:rPr>
        <w:t>its</w:t>
      </w:r>
      <w:r w:rsidRPr="00786A4B">
        <w:rPr>
          <w:color w:val="201F1E"/>
          <w:shd w:val="clear" w:color="auto" w:fill="FFFFFF"/>
          <w:lang w:val="en-GB"/>
        </w:rPr>
        <w:t xml:space="preserve"> activities include Health and Nutrition, Food Security and Livelihood, Water Sanitation and Hygiene and Health Programs</w:t>
      </w:r>
      <w:r w:rsidR="0082308A">
        <w:rPr>
          <w:color w:val="201F1E"/>
          <w:shd w:val="clear" w:color="auto" w:fill="FFFFFF"/>
          <w:lang w:val="en-GB"/>
        </w:rPr>
        <w:t>.</w:t>
      </w:r>
    </w:p>
    <w:p w14:paraId="08EE3DD8" w14:textId="05438FB2" w:rsidR="0082308A" w:rsidRDefault="007A6BAD" w:rsidP="0082308A">
      <w:pPr>
        <w:jc w:val="both"/>
        <w:rPr>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421355" w:rsidRPr="00786A4B">
        <w:rPr>
          <w:lang w:val="en-GB"/>
        </w:rPr>
        <w:t xml:space="preserve">order </w:t>
      </w:r>
      <w:r w:rsidR="00CE09A8">
        <w:rPr>
          <w:lang w:val="en-GB"/>
        </w:rPr>
        <w:t>quotes</w:t>
      </w:r>
      <w:r w:rsidR="00135FC7">
        <w:rPr>
          <w:lang w:val="en-GB"/>
        </w:rPr>
        <w:t xml:space="preserve"> </w:t>
      </w:r>
      <w:r w:rsidR="0082308A">
        <w:rPr>
          <w:lang w:val="en-GB"/>
        </w:rPr>
        <w:t xml:space="preserve">for </w:t>
      </w:r>
      <w:r w:rsidR="0082308A">
        <w:rPr>
          <w:color w:val="000000" w:themeColor="text1"/>
          <w:lang w:val="en-GB"/>
        </w:rPr>
        <w:t>Supply</w:t>
      </w:r>
      <w:r w:rsidR="0082308A">
        <w:rPr>
          <w:lang w:val="en-GB"/>
        </w:rPr>
        <w:t xml:space="preserve"> and delivery of Assorted cooking utensils and cleaning Items for School feeding Program.</w:t>
      </w:r>
    </w:p>
    <w:p w14:paraId="7035CF18" w14:textId="36C74223" w:rsidR="00AA02D1" w:rsidRPr="00786A4B" w:rsidRDefault="00AA02D1" w:rsidP="005D22E7">
      <w:pPr>
        <w:spacing w:before="120"/>
        <w:jc w:val="both"/>
        <w:rPr>
          <w:color w:val="000000" w:themeColor="text1"/>
          <w:lang w:val="en-GB"/>
        </w:rPr>
      </w:pP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52C4DA5C" w14:textId="3191B81E" w:rsidR="00891070" w:rsidRPr="00DF342F" w:rsidRDefault="0026271D" w:rsidP="00891070">
      <w:pPr>
        <w:jc w:val="both"/>
        <w:rPr>
          <w:noProof/>
          <w:color w:val="000000" w:themeColor="text1"/>
          <w:lang w:val="en-GB"/>
        </w:rPr>
      </w:pPr>
      <w:r w:rsidRPr="00786A4B">
        <w:rPr>
          <w:lang w:val="en-GB"/>
        </w:rPr>
        <w:t xml:space="preserve">The tender shall be </w:t>
      </w:r>
      <w:r w:rsidR="00786A4B" w:rsidRPr="00786A4B">
        <w:rPr>
          <w:lang w:val="en-GB"/>
        </w:rPr>
        <w:t>recei</w:t>
      </w:r>
      <w:r w:rsidR="00CE09A8">
        <w:rPr>
          <w:lang w:val="en-GB"/>
        </w:rPr>
        <w:t xml:space="preserve">ved </w:t>
      </w:r>
      <w:r w:rsidR="00891070">
        <w:rPr>
          <w:lang w:val="en-GB"/>
        </w:rPr>
        <w:t xml:space="preserve">through or </w:t>
      </w:r>
      <w:r w:rsidR="00891070" w:rsidRPr="00DF342F">
        <w:rPr>
          <w:noProof/>
          <w:lang w:val="en-GB"/>
        </w:rPr>
        <w:t>via E-mail to</w:t>
      </w:r>
      <w:r w:rsidR="00891070" w:rsidRPr="00DF342F">
        <w:rPr>
          <w:b/>
          <w:noProof/>
          <w:lang w:val="en-GB"/>
        </w:rPr>
        <w:t xml:space="preserve">: </w:t>
      </w:r>
      <w:hyperlink r:id="rId11" w:history="1">
        <w:r w:rsidR="00891070" w:rsidRPr="00DF342F">
          <w:rPr>
            <w:rStyle w:val="Hyperlink"/>
            <w:b/>
            <w:noProof/>
            <w:lang w:val="en-GB"/>
          </w:rPr>
          <w:t>mb.procurement-juba@malteser-international.org</w:t>
        </w:r>
      </w:hyperlink>
      <w:r w:rsidR="00891070" w:rsidRPr="00DF342F">
        <w:rPr>
          <w:noProof/>
          <w:lang w:val="en-GB"/>
        </w:rPr>
        <w:t xml:space="preserve">. </w:t>
      </w:r>
    </w:p>
    <w:p w14:paraId="525DBE96" w14:textId="1918730D" w:rsidR="00CE09A8" w:rsidRDefault="00B86D10" w:rsidP="00CE09A8">
      <w:pPr>
        <w:spacing w:before="120"/>
        <w:jc w:val="both"/>
        <w:rPr>
          <w:color w:val="000000" w:themeColor="text1"/>
          <w:lang w:val="en-GB"/>
        </w:rPr>
      </w:pPr>
      <w:r>
        <w:rPr>
          <w:color w:val="000000" w:themeColor="text1"/>
          <w:lang w:val="en-GB"/>
        </w:rPr>
        <w:t>B</w:t>
      </w:r>
      <w:r w:rsidR="00CE09A8">
        <w:rPr>
          <w:color w:val="000000" w:themeColor="text1"/>
          <w:lang w:val="en-GB"/>
        </w:rPr>
        <w:t>efore</w:t>
      </w:r>
      <w:r>
        <w:rPr>
          <w:color w:val="000000" w:themeColor="text1"/>
          <w:lang w:val="en-GB"/>
        </w:rPr>
        <w:t xml:space="preserve"> the submission</w:t>
      </w:r>
      <w:r w:rsidR="00CE09A8">
        <w:rPr>
          <w:color w:val="000000" w:themeColor="text1"/>
          <w:lang w:val="en-GB"/>
        </w:rPr>
        <w:t xml:space="preserve"> the deadline at 4:00 PM, on </w:t>
      </w:r>
      <w:r w:rsidR="00BF04CF">
        <w:rPr>
          <w:color w:val="000000" w:themeColor="text1"/>
          <w:lang w:val="en-GB"/>
        </w:rPr>
        <w:t>9</w:t>
      </w:r>
      <w:r w:rsidR="00BF04CF" w:rsidRPr="00BF04CF">
        <w:rPr>
          <w:color w:val="000000" w:themeColor="text1"/>
          <w:vertAlign w:val="superscript"/>
          <w:lang w:val="en-GB"/>
        </w:rPr>
        <w:t>th</w:t>
      </w:r>
      <w:r w:rsidR="00BF04CF">
        <w:rPr>
          <w:color w:val="000000" w:themeColor="text1"/>
          <w:lang w:val="en-GB"/>
        </w:rPr>
        <w:t xml:space="preserve"> Feb</w:t>
      </w:r>
      <w:r w:rsidR="00CE09A8">
        <w:rPr>
          <w:color w:val="000000" w:themeColor="text1"/>
          <w:lang w:val="en-GB"/>
        </w:rPr>
        <w:t xml:space="preserve"> 202</w:t>
      </w:r>
      <w:r>
        <w:rPr>
          <w:color w:val="000000" w:themeColor="text1"/>
          <w:lang w:val="en-GB"/>
        </w:rPr>
        <w:t>4</w:t>
      </w:r>
      <w:r w:rsidR="00CE09A8">
        <w:rPr>
          <w:color w:val="000000" w:themeColor="text1"/>
          <w:lang w:val="en-GB"/>
        </w:rPr>
        <w:t>.</w:t>
      </w:r>
    </w:p>
    <w:p w14:paraId="52CFB225" w14:textId="29B2FB41" w:rsidR="00786A4B" w:rsidRPr="00B9287B" w:rsidRDefault="00786A4B" w:rsidP="00CE09A8">
      <w:pPr>
        <w:spacing w:before="120"/>
        <w:jc w:val="both"/>
        <w:rPr>
          <w:lang w:val="en-GB"/>
        </w:rPr>
      </w:pPr>
      <w:r w:rsidRPr="00B9287B">
        <w:rPr>
          <w:lang w:val="en-GB"/>
        </w:rPr>
        <w:t xml:space="preserve">The offer shall be written in </w:t>
      </w:r>
      <w:r w:rsidR="00FA61A1" w:rsidRPr="00B9287B">
        <w:rPr>
          <w:lang w:val="en-GB"/>
        </w:rPr>
        <w:t>English.</w:t>
      </w:r>
      <w:r w:rsidRPr="00B9287B">
        <w:rPr>
          <w:lang w:val="en-GB"/>
        </w:rPr>
        <w:t xml:space="preserve"> </w:t>
      </w:r>
    </w:p>
    <w:p w14:paraId="001026ED" w14:textId="1D47378F" w:rsidR="00786A4B" w:rsidRPr="00B9287B" w:rsidRDefault="00786A4B" w:rsidP="00DD3E7F">
      <w:pPr>
        <w:numPr>
          <w:ilvl w:val="0"/>
          <w:numId w:val="4"/>
        </w:numPr>
        <w:ind w:hanging="357"/>
        <w:jc w:val="both"/>
        <w:rPr>
          <w:lang w:val="en-GB" w:eastAsia="fr-FR"/>
        </w:rPr>
      </w:pPr>
      <w:r w:rsidRPr="00B9287B">
        <w:rPr>
          <w:lang w:val="en-GB" w:eastAsia="fr-FR"/>
        </w:rPr>
        <w:t xml:space="preserve">The offer should be valid for </w:t>
      </w:r>
      <w:r w:rsidRPr="00B9287B">
        <w:rPr>
          <w:b/>
          <w:lang w:val="en-GB" w:eastAsia="fr-FR"/>
        </w:rPr>
        <w:t xml:space="preserve">30 days after the </w:t>
      </w:r>
      <w:r w:rsidR="0082308A" w:rsidRPr="00B9287B">
        <w:rPr>
          <w:b/>
          <w:lang w:val="en-GB" w:eastAsia="fr-FR"/>
        </w:rPr>
        <w:t>deadline.</w:t>
      </w:r>
    </w:p>
    <w:p w14:paraId="06B1F445" w14:textId="77777777" w:rsidR="00786A4B" w:rsidRPr="00B9287B" w:rsidRDefault="00786A4B" w:rsidP="00DD3E7F">
      <w:pPr>
        <w:numPr>
          <w:ilvl w:val="0"/>
          <w:numId w:val="4"/>
        </w:numPr>
        <w:ind w:hanging="357"/>
        <w:jc w:val="both"/>
        <w:rPr>
          <w:lang w:val="en-GB" w:eastAsia="fr-FR"/>
        </w:rPr>
      </w:pPr>
      <w:r w:rsidRPr="00B9287B">
        <w:rPr>
          <w:lang w:val="en-GB" w:eastAsia="fr-FR"/>
        </w:rPr>
        <w:t>The format BoQ can be used or a separate one depending on supplier’s choice.</w:t>
      </w:r>
    </w:p>
    <w:p w14:paraId="657A0043" w14:textId="77777777"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7E28CA54"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77777777" w:rsidR="007A6BAD" w:rsidRDefault="00175C49" w:rsidP="00DD3E7F">
      <w:pPr>
        <w:numPr>
          <w:ilvl w:val="0"/>
          <w:numId w:val="3"/>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77777777" w:rsidR="00421355" w:rsidRPr="00786A4B" w:rsidRDefault="00AA02D1" w:rsidP="00DD3E7F">
      <w:pPr>
        <w:pStyle w:val="Heading1"/>
        <w:numPr>
          <w:ilvl w:val="0"/>
          <w:numId w:val="1"/>
        </w:numPr>
        <w:tabs>
          <w:tab w:val="left" w:pos="567"/>
        </w:tabs>
        <w:spacing w:before="120" w:after="0"/>
        <w:jc w:val="both"/>
        <w:rPr>
          <w:rFonts w:ascii="Times New Roman" w:hAnsi="Times New Roman" w:cs="Times New Roman"/>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6E57EB76" w14:textId="4746B1D6" w:rsidR="00E344AA" w:rsidRPr="00BF04CF" w:rsidRDefault="00B17752" w:rsidP="005C1F62">
      <w:pPr>
        <w:pStyle w:val="ListParagraph"/>
        <w:numPr>
          <w:ilvl w:val="0"/>
          <w:numId w:val="1"/>
        </w:numPr>
        <w:tabs>
          <w:tab w:val="left" w:pos="567"/>
        </w:tabs>
        <w:spacing w:before="120" w:after="120"/>
        <w:jc w:val="both"/>
        <w:rPr>
          <w:color w:val="000000" w:themeColor="text1"/>
        </w:rPr>
      </w:pPr>
      <w:r w:rsidRPr="00CE09A8">
        <w:rPr>
          <w:lang w:val="en-GB"/>
        </w:rPr>
        <w:t xml:space="preserve">For </w:t>
      </w:r>
      <w:r w:rsidR="008E5FF6">
        <w:rPr>
          <w:lang w:val="en-GB"/>
        </w:rPr>
        <w:t xml:space="preserve">Supply and delivery of </w:t>
      </w:r>
      <w:r w:rsidR="00BF04CF">
        <w:rPr>
          <w:lang w:val="en-GB"/>
        </w:rPr>
        <w:t xml:space="preserve">Assorted Cooking </w:t>
      </w:r>
      <w:r w:rsidR="00624311">
        <w:rPr>
          <w:lang w:val="en-GB"/>
        </w:rPr>
        <w:t>utensils and cleaning Items for</w:t>
      </w:r>
      <w:r w:rsidR="00BF04CF">
        <w:rPr>
          <w:lang w:val="en-GB"/>
        </w:rPr>
        <w:t xml:space="preserve"> School feeding Program</w:t>
      </w:r>
      <w:r w:rsidR="00E275C1">
        <w:rPr>
          <w:lang w:val="en-GB"/>
        </w:rPr>
        <w:t>.</w:t>
      </w:r>
    </w:p>
    <w:p w14:paraId="62DEBB5C" w14:textId="05CFDCD3" w:rsidR="00BF04CF" w:rsidRPr="00BF04CF" w:rsidRDefault="00BF04CF" w:rsidP="00BF04CF">
      <w:pPr>
        <w:pStyle w:val="ListParagraph"/>
        <w:tabs>
          <w:tab w:val="left" w:pos="567"/>
        </w:tabs>
        <w:spacing w:before="120" w:after="120"/>
        <w:ind w:left="360"/>
        <w:jc w:val="both"/>
        <w:rPr>
          <w:b/>
          <w:bCs/>
          <w:color w:val="000000" w:themeColor="text1"/>
        </w:rPr>
      </w:pPr>
      <w:r w:rsidRPr="00BF04CF">
        <w:rPr>
          <w:b/>
          <w:bCs/>
          <w:lang w:val="en-GB"/>
        </w:rPr>
        <w:lastRenderedPageBreak/>
        <w:t>The Items will be delivered to MI Warehouse, Bilpham Road, after Trinity Petrol Station</w:t>
      </w:r>
    </w:p>
    <w:p w14:paraId="59E5D372" w14:textId="77777777" w:rsidR="00CE09A8" w:rsidRDefault="00CE09A8" w:rsidP="00CE09A8">
      <w:pPr>
        <w:tabs>
          <w:tab w:val="left" w:pos="567"/>
        </w:tabs>
        <w:spacing w:before="120" w:after="120"/>
        <w:jc w:val="both"/>
        <w:rPr>
          <w:color w:val="000000" w:themeColor="text1"/>
        </w:rPr>
      </w:pPr>
    </w:p>
    <w:p w14:paraId="66C451B8" w14:textId="77777777" w:rsidR="00CE09A8" w:rsidRPr="00CE09A8" w:rsidRDefault="00CE09A8" w:rsidP="00CE09A8">
      <w:pPr>
        <w:tabs>
          <w:tab w:val="left" w:pos="567"/>
        </w:tabs>
        <w:spacing w:before="120" w:after="120"/>
        <w:jc w:val="both"/>
        <w:rPr>
          <w:color w:val="000000" w:themeColor="text1"/>
        </w:rPr>
      </w:pPr>
    </w:p>
    <w:p w14:paraId="2C56613A" w14:textId="77777777" w:rsidR="00F461B7" w:rsidRPr="00F461B7" w:rsidRDefault="00F461B7" w:rsidP="00F461B7"/>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43"/>
        <w:gridCol w:w="1559"/>
        <w:gridCol w:w="1559"/>
      </w:tblGrid>
      <w:tr w:rsidR="00B9287B" w:rsidRPr="0002325E" w14:paraId="4750AC17" w14:textId="77777777" w:rsidTr="00264B24">
        <w:trPr>
          <w:trHeight w:val="510"/>
        </w:trPr>
        <w:tc>
          <w:tcPr>
            <w:tcW w:w="510" w:type="dxa"/>
            <w:vMerge w:val="restart"/>
            <w:shd w:val="clear" w:color="auto" w:fill="auto"/>
            <w:vAlign w:val="center"/>
            <w:hideMark/>
          </w:tcPr>
          <w:p w14:paraId="20D622A9" w14:textId="5F4C8B78" w:rsidR="00B9287B" w:rsidRPr="0002325E" w:rsidRDefault="00B9287B" w:rsidP="00264B24">
            <w:pPr>
              <w:jc w:val="center"/>
              <w:rPr>
                <w:b/>
                <w:bCs/>
                <w:lang w:val="en-US" w:eastAsia="en-US"/>
              </w:rPr>
            </w:pPr>
            <w:r>
              <w:rPr>
                <w:b/>
                <w:bCs/>
                <w:lang w:val="en-US" w:eastAsia="en-US"/>
              </w:rPr>
              <w:t>No</w:t>
            </w:r>
          </w:p>
        </w:tc>
        <w:tc>
          <w:tcPr>
            <w:tcW w:w="6143" w:type="dxa"/>
            <w:vMerge w:val="restart"/>
            <w:shd w:val="clear" w:color="auto" w:fill="auto"/>
            <w:vAlign w:val="center"/>
            <w:hideMark/>
          </w:tcPr>
          <w:p w14:paraId="51FC62F8" w14:textId="7100C325" w:rsidR="00B9287B" w:rsidRPr="0002325E" w:rsidRDefault="00B9287B" w:rsidP="00264B24">
            <w:pPr>
              <w:jc w:val="center"/>
              <w:rPr>
                <w:b/>
                <w:bCs/>
                <w:lang w:val="en-US" w:eastAsia="en-US"/>
              </w:rPr>
            </w:pPr>
            <w:r w:rsidRPr="0002325E">
              <w:rPr>
                <w:b/>
                <w:bCs/>
                <w:lang w:val="en-US" w:eastAsia="en-US"/>
              </w:rPr>
              <w:t>Description</w:t>
            </w:r>
            <w:r w:rsidR="00BF04CF">
              <w:rPr>
                <w:b/>
                <w:bCs/>
                <w:lang w:val="en-US" w:eastAsia="en-US"/>
              </w:rPr>
              <w:t xml:space="preserve"> Items </w:t>
            </w:r>
          </w:p>
        </w:tc>
        <w:tc>
          <w:tcPr>
            <w:tcW w:w="1559" w:type="dxa"/>
            <w:vMerge w:val="restart"/>
            <w:shd w:val="clear" w:color="auto" w:fill="auto"/>
            <w:vAlign w:val="center"/>
            <w:hideMark/>
          </w:tcPr>
          <w:p w14:paraId="5A6D9910" w14:textId="48150400" w:rsidR="00B9287B" w:rsidRPr="0002325E" w:rsidRDefault="00B9287B" w:rsidP="00264B24">
            <w:pPr>
              <w:jc w:val="center"/>
              <w:rPr>
                <w:b/>
                <w:bCs/>
                <w:lang w:val="en-US" w:eastAsia="en-US"/>
              </w:rPr>
            </w:pPr>
            <w:r w:rsidRPr="0002325E">
              <w:rPr>
                <w:b/>
                <w:bCs/>
                <w:lang w:val="en-US" w:eastAsia="en-US"/>
              </w:rPr>
              <w:t>Quantity</w:t>
            </w:r>
          </w:p>
        </w:tc>
        <w:tc>
          <w:tcPr>
            <w:tcW w:w="1559" w:type="dxa"/>
            <w:vMerge w:val="restart"/>
            <w:shd w:val="clear" w:color="auto" w:fill="auto"/>
            <w:vAlign w:val="center"/>
            <w:hideMark/>
          </w:tcPr>
          <w:p w14:paraId="3995D3E7" w14:textId="6E42F121" w:rsidR="00B9287B" w:rsidRPr="0002325E" w:rsidRDefault="00B9287B" w:rsidP="00264B24">
            <w:pPr>
              <w:jc w:val="center"/>
              <w:rPr>
                <w:b/>
                <w:bCs/>
                <w:lang w:val="en-US" w:eastAsia="en-US"/>
              </w:rPr>
            </w:pPr>
            <w:r w:rsidRPr="0002325E">
              <w:rPr>
                <w:b/>
                <w:bCs/>
                <w:lang w:val="en-US" w:eastAsia="en-US"/>
              </w:rPr>
              <w:t>Unit</w:t>
            </w:r>
          </w:p>
        </w:tc>
      </w:tr>
      <w:tr w:rsidR="00B9287B" w:rsidRPr="0002325E" w14:paraId="476CBFAD" w14:textId="77777777" w:rsidTr="009676EF">
        <w:trPr>
          <w:trHeight w:val="413"/>
        </w:trPr>
        <w:tc>
          <w:tcPr>
            <w:tcW w:w="510" w:type="dxa"/>
            <w:vMerge/>
            <w:vAlign w:val="center"/>
            <w:hideMark/>
          </w:tcPr>
          <w:p w14:paraId="7CE6B8D5" w14:textId="77777777" w:rsidR="00B9287B" w:rsidRPr="0002325E" w:rsidRDefault="00B9287B" w:rsidP="0002325E">
            <w:pPr>
              <w:rPr>
                <w:b/>
                <w:bCs/>
                <w:lang w:val="en-US" w:eastAsia="en-US"/>
              </w:rPr>
            </w:pPr>
          </w:p>
        </w:tc>
        <w:tc>
          <w:tcPr>
            <w:tcW w:w="6143" w:type="dxa"/>
            <w:vMerge/>
            <w:vAlign w:val="center"/>
            <w:hideMark/>
          </w:tcPr>
          <w:p w14:paraId="3A4DB259" w14:textId="77777777" w:rsidR="00B9287B" w:rsidRPr="0002325E" w:rsidRDefault="00B9287B" w:rsidP="0002325E">
            <w:pPr>
              <w:rPr>
                <w:b/>
                <w:bCs/>
                <w:lang w:val="en-US" w:eastAsia="en-US"/>
              </w:rPr>
            </w:pPr>
          </w:p>
        </w:tc>
        <w:tc>
          <w:tcPr>
            <w:tcW w:w="1559" w:type="dxa"/>
            <w:vMerge/>
            <w:vAlign w:val="center"/>
            <w:hideMark/>
          </w:tcPr>
          <w:p w14:paraId="51BFDA9F" w14:textId="77777777" w:rsidR="00B9287B" w:rsidRPr="0002325E" w:rsidRDefault="00B9287B" w:rsidP="0002325E">
            <w:pPr>
              <w:rPr>
                <w:b/>
                <w:bCs/>
                <w:lang w:val="en-US" w:eastAsia="en-US"/>
              </w:rPr>
            </w:pPr>
          </w:p>
        </w:tc>
        <w:tc>
          <w:tcPr>
            <w:tcW w:w="1559" w:type="dxa"/>
            <w:vMerge/>
            <w:vAlign w:val="center"/>
            <w:hideMark/>
          </w:tcPr>
          <w:p w14:paraId="4832DAE1" w14:textId="77777777" w:rsidR="00B9287B" w:rsidRPr="0002325E" w:rsidRDefault="00B9287B" w:rsidP="0002325E">
            <w:pPr>
              <w:rPr>
                <w:b/>
                <w:bCs/>
                <w:lang w:val="en-US" w:eastAsia="en-US"/>
              </w:rPr>
            </w:pPr>
          </w:p>
        </w:tc>
      </w:tr>
      <w:tr w:rsidR="00015F65" w:rsidRPr="0002325E" w14:paraId="2660C704" w14:textId="77777777" w:rsidTr="00C93677">
        <w:trPr>
          <w:trHeight w:val="521"/>
        </w:trPr>
        <w:tc>
          <w:tcPr>
            <w:tcW w:w="510" w:type="dxa"/>
            <w:shd w:val="clear" w:color="auto" w:fill="auto"/>
            <w:vAlign w:val="center"/>
            <w:hideMark/>
          </w:tcPr>
          <w:p w14:paraId="32022CD6" w14:textId="77777777" w:rsidR="00015F65" w:rsidRPr="0002325E" w:rsidRDefault="00015F65" w:rsidP="00015F65">
            <w:pPr>
              <w:jc w:val="center"/>
              <w:rPr>
                <w:lang w:val="en-US" w:eastAsia="en-US"/>
              </w:rPr>
            </w:pPr>
            <w:bookmarkStart w:id="1" w:name="_Hlk107185973"/>
            <w:r w:rsidRPr="0002325E">
              <w:rPr>
                <w:lang w:val="en-US" w:eastAsia="en-US"/>
              </w:rPr>
              <w:t>1</w:t>
            </w:r>
          </w:p>
        </w:tc>
        <w:tc>
          <w:tcPr>
            <w:tcW w:w="6143" w:type="dxa"/>
            <w:shd w:val="clear" w:color="auto" w:fill="auto"/>
          </w:tcPr>
          <w:p w14:paraId="3D768D62" w14:textId="032C929F" w:rsidR="00015F65" w:rsidRDefault="00BF04CF" w:rsidP="00015F65">
            <w:pPr>
              <w:rPr>
                <w:sz w:val="22"/>
                <w:lang w:val="en-US" w:eastAsia="en-US"/>
              </w:rPr>
            </w:pPr>
            <w:r>
              <w:rPr>
                <w:sz w:val="22"/>
                <w:lang w:val="en-US" w:eastAsia="en-US"/>
              </w:rPr>
              <w:t>Stainless Steel Cooking Saucepan with Lid handles and capacity of 100 Liters.</w:t>
            </w:r>
          </w:p>
          <w:p w14:paraId="187ED12E" w14:textId="2C6BC523" w:rsidR="00712ED4" w:rsidRPr="00E37E6D" w:rsidRDefault="00712ED4" w:rsidP="00015F65">
            <w:pPr>
              <w:rPr>
                <w:sz w:val="22"/>
                <w:lang w:val="en-US" w:eastAsia="en-US"/>
              </w:rPr>
            </w:pPr>
          </w:p>
        </w:tc>
        <w:tc>
          <w:tcPr>
            <w:tcW w:w="1559" w:type="dxa"/>
            <w:shd w:val="clear" w:color="auto" w:fill="auto"/>
            <w:noWrap/>
            <w:vAlign w:val="center"/>
          </w:tcPr>
          <w:p w14:paraId="542B9778" w14:textId="777E6D6D" w:rsidR="00015F65" w:rsidRPr="00E37E6D" w:rsidRDefault="00436C2C" w:rsidP="00BE134F">
            <w:pPr>
              <w:rPr>
                <w:sz w:val="22"/>
                <w:lang w:val="en-US" w:eastAsia="en-US"/>
              </w:rPr>
            </w:pPr>
            <w:r>
              <w:rPr>
                <w:sz w:val="22"/>
                <w:lang w:val="en-US" w:eastAsia="en-US"/>
              </w:rPr>
              <w:t>3</w:t>
            </w:r>
          </w:p>
        </w:tc>
        <w:tc>
          <w:tcPr>
            <w:tcW w:w="1559" w:type="dxa"/>
            <w:shd w:val="clear" w:color="auto" w:fill="auto"/>
            <w:noWrap/>
            <w:vAlign w:val="center"/>
          </w:tcPr>
          <w:p w14:paraId="275EB48E" w14:textId="42903F07" w:rsidR="00015F65" w:rsidRPr="00E37E6D" w:rsidRDefault="00BF04CF" w:rsidP="00FA2876">
            <w:pPr>
              <w:jc w:val="center"/>
              <w:rPr>
                <w:sz w:val="22"/>
                <w:lang w:val="en-US" w:eastAsia="en-US"/>
              </w:rPr>
            </w:pPr>
            <w:r>
              <w:rPr>
                <w:sz w:val="22"/>
                <w:lang w:val="en-US" w:eastAsia="en-US"/>
              </w:rPr>
              <w:t>Pcs</w:t>
            </w:r>
          </w:p>
        </w:tc>
      </w:tr>
      <w:tr w:rsidR="00E82861" w:rsidRPr="0002325E" w14:paraId="41EBA752" w14:textId="77777777" w:rsidTr="00C93677">
        <w:trPr>
          <w:trHeight w:val="530"/>
        </w:trPr>
        <w:tc>
          <w:tcPr>
            <w:tcW w:w="510" w:type="dxa"/>
            <w:shd w:val="clear" w:color="auto" w:fill="auto"/>
            <w:vAlign w:val="center"/>
          </w:tcPr>
          <w:p w14:paraId="1CB9CAB3" w14:textId="087EBB3A" w:rsidR="00E82861" w:rsidRPr="0002325E" w:rsidRDefault="00E82861" w:rsidP="00015F65">
            <w:pPr>
              <w:jc w:val="center"/>
              <w:rPr>
                <w:lang w:val="en-US" w:eastAsia="en-US"/>
              </w:rPr>
            </w:pPr>
            <w:r>
              <w:rPr>
                <w:lang w:val="en-US" w:eastAsia="en-US"/>
              </w:rPr>
              <w:t>2</w:t>
            </w:r>
          </w:p>
        </w:tc>
        <w:tc>
          <w:tcPr>
            <w:tcW w:w="6143" w:type="dxa"/>
            <w:shd w:val="clear" w:color="auto" w:fill="auto"/>
          </w:tcPr>
          <w:p w14:paraId="1EA2038E" w14:textId="2561C454" w:rsidR="00E82861" w:rsidRDefault="00BF04CF" w:rsidP="00015F65">
            <w:pPr>
              <w:rPr>
                <w:sz w:val="22"/>
                <w:lang w:val="en-US" w:eastAsia="en-US"/>
              </w:rPr>
            </w:pPr>
            <w:r>
              <w:rPr>
                <w:sz w:val="22"/>
                <w:lang w:val="en-US" w:eastAsia="en-US"/>
              </w:rPr>
              <w:t>Plate Stainless Steel, 26cm</w:t>
            </w:r>
          </w:p>
        </w:tc>
        <w:tc>
          <w:tcPr>
            <w:tcW w:w="1559" w:type="dxa"/>
            <w:shd w:val="clear" w:color="auto" w:fill="auto"/>
            <w:noWrap/>
            <w:vAlign w:val="center"/>
          </w:tcPr>
          <w:p w14:paraId="486F1FD9" w14:textId="7D20475B" w:rsidR="00E82861" w:rsidRDefault="00BF04CF" w:rsidP="00BE134F">
            <w:pPr>
              <w:rPr>
                <w:sz w:val="22"/>
                <w:lang w:val="en-US" w:eastAsia="en-US"/>
              </w:rPr>
            </w:pPr>
            <w:r>
              <w:rPr>
                <w:sz w:val="22"/>
                <w:lang w:val="en-US" w:eastAsia="en-US"/>
              </w:rPr>
              <w:t>400</w:t>
            </w:r>
          </w:p>
        </w:tc>
        <w:tc>
          <w:tcPr>
            <w:tcW w:w="1559" w:type="dxa"/>
            <w:shd w:val="clear" w:color="auto" w:fill="auto"/>
            <w:noWrap/>
            <w:vAlign w:val="center"/>
          </w:tcPr>
          <w:p w14:paraId="6A25A9B0" w14:textId="13B7FF24" w:rsidR="00E82861" w:rsidRDefault="00A82F6F" w:rsidP="00FA2876">
            <w:pPr>
              <w:jc w:val="center"/>
              <w:rPr>
                <w:sz w:val="22"/>
                <w:lang w:val="en-US" w:eastAsia="en-US"/>
              </w:rPr>
            </w:pPr>
            <w:r>
              <w:rPr>
                <w:sz w:val="22"/>
                <w:lang w:val="en-US" w:eastAsia="en-US"/>
              </w:rPr>
              <w:t>Pcs</w:t>
            </w:r>
          </w:p>
        </w:tc>
      </w:tr>
      <w:tr w:rsidR="00C93677" w:rsidRPr="0002325E" w14:paraId="4B7F5BD8" w14:textId="77777777" w:rsidTr="00C93677">
        <w:trPr>
          <w:trHeight w:val="530"/>
        </w:trPr>
        <w:tc>
          <w:tcPr>
            <w:tcW w:w="510" w:type="dxa"/>
            <w:shd w:val="clear" w:color="auto" w:fill="auto"/>
            <w:vAlign w:val="center"/>
          </w:tcPr>
          <w:p w14:paraId="0F367788" w14:textId="29E1D245" w:rsidR="00C93677" w:rsidRDefault="00C93677" w:rsidP="00015F65">
            <w:pPr>
              <w:jc w:val="center"/>
              <w:rPr>
                <w:lang w:val="en-US" w:eastAsia="en-US"/>
              </w:rPr>
            </w:pPr>
            <w:r>
              <w:rPr>
                <w:lang w:val="en-US" w:eastAsia="en-US"/>
              </w:rPr>
              <w:t>3</w:t>
            </w:r>
          </w:p>
        </w:tc>
        <w:tc>
          <w:tcPr>
            <w:tcW w:w="6143" w:type="dxa"/>
            <w:shd w:val="clear" w:color="auto" w:fill="auto"/>
          </w:tcPr>
          <w:p w14:paraId="3794561A" w14:textId="59C4F13B" w:rsidR="00C93677" w:rsidRDefault="00BF04CF" w:rsidP="00015F65">
            <w:pPr>
              <w:rPr>
                <w:sz w:val="22"/>
                <w:lang w:val="en-US" w:eastAsia="en-US"/>
              </w:rPr>
            </w:pPr>
            <w:r>
              <w:rPr>
                <w:sz w:val="22"/>
                <w:lang w:val="en-US" w:eastAsia="en-US"/>
              </w:rPr>
              <w:t>High Quality Stainless Steel, Tablespoons</w:t>
            </w:r>
          </w:p>
        </w:tc>
        <w:tc>
          <w:tcPr>
            <w:tcW w:w="1559" w:type="dxa"/>
            <w:shd w:val="clear" w:color="auto" w:fill="auto"/>
            <w:noWrap/>
            <w:vAlign w:val="center"/>
          </w:tcPr>
          <w:p w14:paraId="50B7F80A" w14:textId="5C2CB3EF" w:rsidR="00C93677" w:rsidRDefault="00A6169D" w:rsidP="00BE134F">
            <w:pPr>
              <w:rPr>
                <w:sz w:val="22"/>
                <w:lang w:val="en-US" w:eastAsia="en-US"/>
              </w:rPr>
            </w:pPr>
            <w:r>
              <w:rPr>
                <w:sz w:val="22"/>
                <w:lang w:val="en-US" w:eastAsia="en-US"/>
              </w:rPr>
              <w:t>4</w:t>
            </w:r>
            <w:r w:rsidR="00BF04CF">
              <w:rPr>
                <w:sz w:val="22"/>
                <w:lang w:val="en-US" w:eastAsia="en-US"/>
              </w:rPr>
              <w:t>00</w:t>
            </w:r>
          </w:p>
        </w:tc>
        <w:tc>
          <w:tcPr>
            <w:tcW w:w="1559" w:type="dxa"/>
            <w:shd w:val="clear" w:color="auto" w:fill="auto"/>
            <w:noWrap/>
            <w:vAlign w:val="center"/>
          </w:tcPr>
          <w:p w14:paraId="3CB3743F" w14:textId="5DAFC563" w:rsidR="00C93677" w:rsidRDefault="00BF04CF" w:rsidP="00FA2876">
            <w:pPr>
              <w:jc w:val="center"/>
              <w:rPr>
                <w:sz w:val="22"/>
                <w:lang w:val="en-US" w:eastAsia="en-US"/>
              </w:rPr>
            </w:pPr>
            <w:r>
              <w:rPr>
                <w:sz w:val="22"/>
                <w:lang w:val="en-US" w:eastAsia="en-US"/>
              </w:rPr>
              <w:t>Pcs</w:t>
            </w:r>
            <w:r w:rsidR="00A6169D">
              <w:rPr>
                <w:sz w:val="22"/>
                <w:lang w:val="en-US" w:eastAsia="en-US"/>
              </w:rPr>
              <w:t xml:space="preserve"> </w:t>
            </w:r>
          </w:p>
        </w:tc>
      </w:tr>
      <w:tr w:rsidR="00C93677" w:rsidRPr="0002325E" w14:paraId="4F3CD01B" w14:textId="77777777" w:rsidTr="00C93677">
        <w:trPr>
          <w:trHeight w:val="530"/>
        </w:trPr>
        <w:tc>
          <w:tcPr>
            <w:tcW w:w="510" w:type="dxa"/>
            <w:shd w:val="clear" w:color="auto" w:fill="auto"/>
            <w:vAlign w:val="center"/>
          </w:tcPr>
          <w:p w14:paraId="5C597EC5" w14:textId="574C79B5" w:rsidR="00C93677" w:rsidRDefault="00C93677" w:rsidP="00015F65">
            <w:pPr>
              <w:jc w:val="center"/>
              <w:rPr>
                <w:lang w:val="en-US" w:eastAsia="en-US"/>
              </w:rPr>
            </w:pPr>
            <w:r>
              <w:rPr>
                <w:lang w:val="en-US" w:eastAsia="en-US"/>
              </w:rPr>
              <w:t>4</w:t>
            </w:r>
          </w:p>
        </w:tc>
        <w:tc>
          <w:tcPr>
            <w:tcW w:w="6143" w:type="dxa"/>
            <w:shd w:val="clear" w:color="auto" w:fill="auto"/>
          </w:tcPr>
          <w:p w14:paraId="7061409A" w14:textId="3FA86FBF" w:rsidR="00C93677" w:rsidRDefault="00BF04CF" w:rsidP="00015F65">
            <w:pPr>
              <w:rPr>
                <w:sz w:val="22"/>
                <w:lang w:val="en-US" w:eastAsia="en-US"/>
              </w:rPr>
            </w:pPr>
            <w:r>
              <w:rPr>
                <w:sz w:val="22"/>
                <w:lang w:val="en-US" w:eastAsia="en-US"/>
              </w:rPr>
              <w:t xml:space="preserve">Cups, </w:t>
            </w:r>
            <w:r w:rsidR="00C05907">
              <w:rPr>
                <w:sz w:val="22"/>
                <w:lang w:val="en-US" w:eastAsia="en-US"/>
              </w:rPr>
              <w:t>Stainless</w:t>
            </w:r>
            <w:r>
              <w:rPr>
                <w:sz w:val="22"/>
                <w:lang w:val="en-US" w:eastAsia="en-US"/>
              </w:rPr>
              <w:t xml:space="preserve"> Steel brand</w:t>
            </w:r>
            <w:r w:rsidR="00C05907">
              <w:rPr>
                <w:sz w:val="22"/>
                <w:lang w:val="en-US" w:eastAsia="en-US"/>
              </w:rPr>
              <w:t>,</w:t>
            </w:r>
            <w:r>
              <w:rPr>
                <w:sz w:val="22"/>
                <w:lang w:val="en-US" w:eastAsia="en-US"/>
              </w:rPr>
              <w:t xml:space="preserve"> </w:t>
            </w:r>
            <w:r w:rsidR="00C05907">
              <w:rPr>
                <w:sz w:val="22"/>
                <w:lang w:val="en-US" w:eastAsia="en-US"/>
              </w:rPr>
              <w:t>10cm</w:t>
            </w:r>
          </w:p>
        </w:tc>
        <w:tc>
          <w:tcPr>
            <w:tcW w:w="1559" w:type="dxa"/>
            <w:shd w:val="clear" w:color="auto" w:fill="auto"/>
            <w:noWrap/>
            <w:vAlign w:val="center"/>
          </w:tcPr>
          <w:p w14:paraId="5DF84982" w14:textId="3C4AE6E6" w:rsidR="00C93677" w:rsidRDefault="00C05907" w:rsidP="00BE134F">
            <w:pPr>
              <w:rPr>
                <w:sz w:val="22"/>
                <w:lang w:val="en-US" w:eastAsia="en-US"/>
              </w:rPr>
            </w:pPr>
            <w:r>
              <w:rPr>
                <w:sz w:val="22"/>
                <w:lang w:val="en-US" w:eastAsia="en-US"/>
              </w:rPr>
              <w:t>200</w:t>
            </w:r>
          </w:p>
        </w:tc>
        <w:tc>
          <w:tcPr>
            <w:tcW w:w="1559" w:type="dxa"/>
            <w:shd w:val="clear" w:color="auto" w:fill="auto"/>
            <w:noWrap/>
            <w:vAlign w:val="center"/>
          </w:tcPr>
          <w:p w14:paraId="1928D9EB" w14:textId="5ABCA913" w:rsidR="00C93677" w:rsidRDefault="00C93677" w:rsidP="00FA2876">
            <w:pPr>
              <w:jc w:val="center"/>
              <w:rPr>
                <w:sz w:val="22"/>
                <w:lang w:val="en-US" w:eastAsia="en-US"/>
              </w:rPr>
            </w:pPr>
            <w:r>
              <w:rPr>
                <w:sz w:val="22"/>
                <w:lang w:val="en-US" w:eastAsia="en-US"/>
              </w:rPr>
              <w:t>Pcs</w:t>
            </w:r>
          </w:p>
        </w:tc>
      </w:tr>
      <w:tr w:rsidR="00C93677" w:rsidRPr="0002325E" w14:paraId="038E63A5" w14:textId="77777777" w:rsidTr="00C93677">
        <w:trPr>
          <w:trHeight w:val="530"/>
        </w:trPr>
        <w:tc>
          <w:tcPr>
            <w:tcW w:w="510" w:type="dxa"/>
            <w:shd w:val="clear" w:color="auto" w:fill="auto"/>
            <w:vAlign w:val="center"/>
          </w:tcPr>
          <w:p w14:paraId="40929094" w14:textId="2BE5EA06" w:rsidR="00C93677" w:rsidRDefault="00C93677" w:rsidP="00015F65">
            <w:pPr>
              <w:jc w:val="center"/>
              <w:rPr>
                <w:lang w:val="en-US" w:eastAsia="en-US"/>
              </w:rPr>
            </w:pPr>
            <w:r>
              <w:rPr>
                <w:lang w:val="en-US" w:eastAsia="en-US"/>
              </w:rPr>
              <w:t>5</w:t>
            </w:r>
          </w:p>
        </w:tc>
        <w:tc>
          <w:tcPr>
            <w:tcW w:w="6143" w:type="dxa"/>
            <w:shd w:val="clear" w:color="auto" w:fill="auto"/>
          </w:tcPr>
          <w:p w14:paraId="51C14399" w14:textId="11864B7C" w:rsidR="00C93677" w:rsidRDefault="00C05907" w:rsidP="00015F65">
            <w:pPr>
              <w:rPr>
                <w:sz w:val="22"/>
                <w:lang w:val="en-US" w:eastAsia="en-US"/>
              </w:rPr>
            </w:pPr>
            <w:r>
              <w:rPr>
                <w:sz w:val="22"/>
                <w:lang w:val="en-US" w:eastAsia="en-US"/>
              </w:rPr>
              <w:t>Metallic bucket, 20L with Lids</w:t>
            </w:r>
          </w:p>
        </w:tc>
        <w:tc>
          <w:tcPr>
            <w:tcW w:w="1559" w:type="dxa"/>
            <w:shd w:val="clear" w:color="auto" w:fill="auto"/>
            <w:noWrap/>
            <w:vAlign w:val="center"/>
          </w:tcPr>
          <w:p w14:paraId="7E4B2982" w14:textId="77656CB1" w:rsidR="00C93677" w:rsidRDefault="00C05907" w:rsidP="00BE134F">
            <w:pPr>
              <w:rPr>
                <w:sz w:val="22"/>
                <w:lang w:val="en-US" w:eastAsia="en-US"/>
              </w:rPr>
            </w:pPr>
            <w:r>
              <w:rPr>
                <w:sz w:val="22"/>
                <w:lang w:val="en-US" w:eastAsia="en-US"/>
              </w:rPr>
              <w:t>7</w:t>
            </w:r>
          </w:p>
        </w:tc>
        <w:tc>
          <w:tcPr>
            <w:tcW w:w="1559" w:type="dxa"/>
            <w:shd w:val="clear" w:color="auto" w:fill="auto"/>
            <w:noWrap/>
            <w:vAlign w:val="center"/>
          </w:tcPr>
          <w:p w14:paraId="248453C5" w14:textId="4BBB6368" w:rsidR="00C93677" w:rsidRDefault="00C93677" w:rsidP="00FA2876">
            <w:pPr>
              <w:jc w:val="center"/>
              <w:rPr>
                <w:sz w:val="22"/>
                <w:lang w:val="en-US" w:eastAsia="en-US"/>
              </w:rPr>
            </w:pPr>
            <w:r>
              <w:rPr>
                <w:sz w:val="22"/>
                <w:lang w:val="en-US" w:eastAsia="en-US"/>
              </w:rPr>
              <w:t>Pcs</w:t>
            </w:r>
          </w:p>
        </w:tc>
      </w:tr>
      <w:tr w:rsidR="00C93677" w:rsidRPr="0002325E" w14:paraId="180B2072" w14:textId="77777777" w:rsidTr="00C93677">
        <w:trPr>
          <w:trHeight w:val="530"/>
        </w:trPr>
        <w:tc>
          <w:tcPr>
            <w:tcW w:w="510" w:type="dxa"/>
            <w:shd w:val="clear" w:color="auto" w:fill="auto"/>
            <w:vAlign w:val="center"/>
          </w:tcPr>
          <w:p w14:paraId="6CBEF9C1" w14:textId="2E4FB6C8" w:rsidR="00C93677" w:rsidRDefault="00C93677" w:rsidP="00015F65">
            <w:pPr>
              <w:jc w:val="center"/>
              <w:rPr>
                <w:lang w:val="en-US" w:eastAsia="en-US"/>
              </w:rPr>
            </w:pPr>
            <w:r>
              <w:rPr>
                <w:lang w:val="en-US" w:eastAsia="en-US"/>
              </w:rPr>
              <w:t>6</w:t>
            </w:r>
          </w:p>
        </w:tc>
        <w:tc>
          <w:tcPr>
            <w:tcW w:w="6143" w:type="dxa"/>
            <w:shd w:val="clear" w:color="auto" w:fill="auto"/>
          </w:tcPr>
          <w:p w14:paraId="75804E48" w14:textId="6D880588" w:rsidR="00C93677" w:rsidRDefault="00C05907" w:rsidP="00015F65">
            <w:pPr>
              <w:rPr>
                <w:sz w:val="22"/>
                <w:lang w:val="en-US" w:eastAsia="en-US"/>
              </w:rPr>
            </w:pPr>
            <w:r>
              <w:rPr>
                <w:sz w:val="22"/>
                <w:lang w:val="en-US" w:eastAsia="en-US"/>
              </w:rPr>
              <w:t>Soup Scoop, Stainless spoon (Ladle)</w:t>
            </w:r>
          </w:p>
        </w:tc>
        <w:tc>
          <w:tcPr>
            <w:tcW w:w="1559" w:type="dxa"/>
            <w:shd w:val="clear" w:color="auto" w:fill="auto"/>
            <w:noWrap/>
            <w:vAlign w:val="center"/>
          </w:tcPr>
          <w:p w14:paraId="56481305" w14:textId="4564E05F" w:rsidR="00C93677" w:rsidRDefault="00246C18" w:rsidP="00BE134F">
            <w:pPr>
              <w:rPr>
                <w:sz w:val="22"/>
                <w:lang w:val="en-US" w:eastAsia="en-US"/>
              </w:rPr>
            </w:pPr>
            <w:r>
              <w:rPr>
                <w:sz w:val="22"/>
                <w:lang w:val="en-US" w:eastAsia="en-US"/>
              </w:rPr>
              <w:t>2</w:t>
            </w:r>
          </w:p>
        </w:tc>
        <w:tc>
          <w:tcPr>
            <w:tcW w:w="1559" w:type="dxa"/>
            <w:shd w:val="clear" w:color="auto" w:fill="auto"/>
            <w:noWrap/>
            <w:vAlign w:val="center"/>
          </w:tcPr>
          <w:p w14:paraId="260E9231" w14:textId="4A89DDC1" w:rsidR="00C93677" w:rsidRDefault="00C93677" w:rsidP="00FA2876">
            <w:pPr>
              <w:jc w:val="center"/>
              <w:rPr>
                <w:sz w:val="22"/>
                <w:lang w:val="en-US" w:eastAsia="en-US"/>
              </w:rPr>
            </w:pPr>
            <w:r>
              <w:rPr>
                <w:sz w:val="22"/>
                <w:lang w:val="en-US" w:eastAsia="en-US"/>
              </w:rPr>
              <w:t>Pcs</w:t>
            </w:r>
          </w:p>
        </w:tc>
      </w:tr>
      <w:tr w:rsidR="00C93677" w:rsidRPr="0002325E" w14:paraId="0FD67A0A" w14:textId="77777777" w:rsidTr="00C93677">
        <w:trPr>
          <w:trHeight w:val="530"/>
        </w:trPr>
        <w:tc>
          <w:tcPr>
            <w:tcW w:w="510" w:type="dxa"/>
            <w:shd w:val="clear" w:color="auto" w:fill="auto"/>
            <w:vAlign w:val="center"/>
          </w:tcPr>
          <w:p w14:paraId="60242A0E" w14:textId="4323DEE3" w:rsidR="00C93677" w:rsidRDefault="00C93677" w:rsidP="00015F65">
            <w:pPr>
              <w:jc w:val="center"/>
              <w:rPr>
                <w:lang w:val="en-US" w:eastAsia="en-US"/>
              </w:rPr>
            </w:pPr>
            <w:r>
              <w:rPr>
                <w:lang w:val="en-US" w:eastAsia="en-US"/>
              </w:rPr>
              <w:t>7</w:t>
            </w:r>
          </w:p>
        </w:tc>
        <w:tc>
          <w:tcPr>
            <w:tcW w:w="6143" w:type="dxa"/>
            <w:shd w:val="clear" w:color="auto" w:fill="auto"/>
          </w:tcPr>
          <w:p w14:paraId="666E3FF0" w14:textId="241E2B8D" w:rsidR="00C93677" w:rsidRDefault="00C05907" w:rsidP="00015F65">
            <w:pPr>
              <w:rPr>
                <w:sz w:val="22"/>
                <w:lang w:val="en-US" w:eastAsia="en-US"/>
              </w:rPr>
            </w:pPr>
            <w:r>
              <w:rPr>
                <w:sz w:val="22"/>
                <w:lang w:val="en-US" w:eastAsia="en-US"/>
              </w:rPr>
              <w:t>Metallic Basin, Medium size</w:t>
            </w:r>
          </w:p>
        </w:tc>
        <w:tc>
          <w:tcPr>
            <w:tcW w:w="1559" w:type="dxa"/>
            <w:shd w:val="clear" w:color="auto" w:fill="auto"/>
            <w:noWrap/>
            <w:vAlign w:val="center"/>
          </w:tcPr>
          <w:p w14:paraId="2E97C6C3" w14:textId="6544ED1C" w:rsidR="00C93677" w:rsidRDefault="00C05907" w:rsidP="00BE134F">
            <w:pPr>
              <w:rPr>
                <w:sz w:val="22"/>
                <w:lang w:val="en-US" w:eastAsia="en-US"/>
              </w:rPr>
            </w:pPr>
            <w:r>
              <w:rPr>
                <w:sz w:val="22"/>
                <w:lang w:val="en-US" w:eastAsia="en-US"/>
              </w:rPr>
              <w:t>3</w:t>
            </w:r>
            <w:r w:rsidR="00B62085">
              <w:rPr>
                <w:sz w:val="22"/>
                <w:lang w:val="en-US" w:eastAsia="en-US"/>
              </w:rPr>
              <w:t xml:space="preserve"> </w:t>
            </w:r>
          </w:p>
        </w:tc>
        <w:tc>
          <w:tcPr>
            <w:tcW w:w="1559" w:type="dxa"/>
            <w:shd w:val="clear" w:color="auto" w:fill="auto"/>
            <w:noWrap/>
            <w:vAlign w:val="center"/>
          </w:tcPr>
          <w:p w14:paraId="0FB0E1E3" w14:textId="51A2F0DD" w:rsidR="00C93677" w:rsidRDefault="00C93677" w:rsidP="00FA2876">
            <w:pPr>
              <w:jc w:val="center"/>
              <w:rPr>
                <w:sz w:val="22"/>
                <w:lang w:val="en-US" w:eastAsia="en-US"/>
              </w:rPr>
            </w:pPr>
            <w:r>
              <w:rPr>
                <w:sz w:val="22"/>
                <w:lang w:val="en-US" w:eastAsia="en-US"/>
              </w:rPr>
              <w:t>Pcs</w:t>
            </w:r>
          </w:p>
        </w:tc>
      </w:tr>
      <w:tr w:rsidR="00C93677" w:rsidRPr="0002325E" w14:paraId="419EB071" w14:textId="77777777" w:rsidTr="00C93677">
        <w:trPr>
          <w:trHeight w:val="530"/>
        </w:trPr>
        <w:tc>
          <w:tcPr>
            <w:tcW w:w="510" w:type="dxa"/>
            <w:shd w:val="clear" w:color="auto" w:fill="auto"/>
            <w:vAlign w:val="center"/>
          </w:tcPr>
          <w:p w14:paraId="30D23CF0" w14:textId="522A8833" w:rsidR="00C93677" w:rsidRDefault="00C93677" w:rsidP="00015F65">
            <w:pPr>
              <w:jc w:val="center"/>
              <w:rPr>
                <w:lang w:val="en-US" w:eastAsia="en-US"/>
              </w:rPr>
            </w:pPr>
            <w:r>
              <w:rPr>
                <w:lang w:val="en-US" w:eastAsia="en-US"/>
              </w:rPr>
              <w:t>8</w:t>
            </w:r>
          </w:p>
        </w:tc>
        <w:tc>
          <w:tcPr>
            <w:tcW w:w="6143" w:type="dxa"/>
            <w:shd w:val="clear" w:color="auto" w:fill="auto"/>
          </w:tcPr>
          <w:p w14:paraId="0C788F9E" w14:textId="1EA23C72" w:rsidR="00C93677" w:rsidRDefault="00C05907" w:rsidP="00015F65">
            <w:pPr>
              <w:rPr>
                <w:sz w:val="22"/>
                <w:lang w:val="en-US" w:eastAsia="en-US"/>
              </w:rPr>
            </w:pPr>
            <w:r>
              <w:rPr>
                <w:sz w:val="22"/>
                <w:lang w:val="en-US" w:eastAsia="en-US"/>
              </w:rPr>
              <w:t>Scouring Pads, (12 Pcs/dozen)</w:t>
            </w:r>
          </w:p>
        </w:tc>
        <w:tc>
          <w:tcPr>
            <w:tcW w:w="1559" w:type="dxa"/>
            <w:shd w:val="clear" w:color="auto" w:fill="auto"/>
            <w:noWrap/>
            <w:vAlign w:val="center"/>
          </w:tcPr>
          <w:p w14:paraId="082A5E5E" w14:textId="293EDBB5" w:rsidR="00C93677" w:rsidRDefault="00C05907" w:rsidP="00BE134F">
            <w:pPr>
              <w:rPr>
                <w:sz w:val="22"/>
                <w:lang w:val="en-US" w:eastAsia="en-US"/>
              </w:rPr>
            </w:pPr>
            <w:r>
              <w:rPr>
                <w:sz w:val="22"/>
                <w:lang w:val="en-US" w:eastAsia="en-US"/>
              </w:rPr>
              <w:t>24</w:t>
            </w:r>
          </w:p>
        </w:tc>
        <w:tc>
          <w:tcPr>
            <w:tcW w:w="1559" w:type="dxa"/>
            <w:shd w:val="clear" w:color="auto" w:fill="auto"/>
            <w:noWrap/>
            <w:vAlign w:val="center"/>
          </w:tcPr>
          <w:p w14:paraId="5C72F7F1" w14:textId="65CC988B" w:rsidR="00C93677" w:rsidRDefault="00C05907" w:rsidP="00FA2876">
            <w:pPr>
              <w:jc w:val="center"/>
              <w:rPr>
                <w:sz w:val="22"/>
                <w:lang w:val="en-US" w:eastAsia="en-US"/>
              </w:rPr>
            </w:pPr>
            <w:r>
              <w:rPr>
                <w:sz w:val="22"/>
                <w:lang w:val="en-US" w:eastAsia="en-US"/>
              </w:rPr>
              <w:t>Dozens</w:t>
            </w:r>
          </w:p>
        </w:tc>
      </w:tr>
      <w:tr w:rsidR="00C93677" w:rsidRPr="0002325E" w14:paraId="209D17E6" w14:textId="77777777" w:rsidTr="00C93677">
        <w:trPr>
          <w:trHeight w:val="530"/>
        </w:trPr>
        <w:tc>
          <w:tcPr>
            <w:tcW w:w="510" w:type="dxa"/>
            <w:shd w:val="clear" w:color="auto" w:fill="auto"/>
            <w:vAlign w:val="center"/>
          </w:tcPr>
          <w:p w14:paraId="22C64976" w14:textId="45AA8EDF" w:rsidR="00C93677" w:rsidRDefault="00C93677" w:rsidP="00015F65">
            <w:pPr>
              <w:jc w:val="center"/>
              <w:rPr>
                <w:lang w:val="en-US" w:eastAsia="en-US"/>
              </w:rPr>
            </w:pPr>
            <w:r>
              <w:rPr>
                <w:lang w:val="en-US" w:eastAsia="en-US"/>
              </w:rPr>
              <w:t>9</w:t>
            </w:r>
          </w:p>
        </w:tc>
        <w:tc>
          <w:tcPr>
            <w:tcW w:w="6143" w:type="dxa"/>
            <w:shd w:val="clear" w:color="auto" w:fill="auto"/>
          </w:tcPr>
          <w:p w14:paraId="2BFD01CB" w14:textId="24BCD0E4" w:rsidR="00C93677" w:rsidRDefault="00C05907" w:rsidP="00015F65">
            <w:pPr>
              <w:rPr>
                <w:sz w:val="22"/>
                <w:lang w:val="en-US" w:eastAsia="en-US"/>
              </w:rPr>
            </w:pPr>
            <w:r>
              <w:rPr>
                <w:sz w:val="22"/>
                <w:lang w:val="en-US" w:eastAsia="en-US"/>
              </w:rPr>
              <w:t>Flat Stirring Sticks, medium Size</w:t>
            </w:r>
          </w:p>
        </w:tc>
        <w:tc>
          <w:tcPr>
            <w:tcW w:w="1559" w:type="dxa"/>
            <w:shd w:val="clear" w:color="auto" w:fill="auto"/>
            <w:noWrap/>
            <w:vAlign w:val="center"/>
          </w:tcPr>
          <w:p w14:paraId="243A9EFE" w14:textId="483CF174" w:rsidR="00C93677" w:rsidRDefault="00C05907" w:rsidP="00BE134F">
            <w:pPr>
              <w:rPr>
                <w:sz w:val="22"/>
                <w:lang w:val="en-US" w:eastAsia="en-US"/>
              </w:rPr>
            </w:pPr>
            <w:r>
              <w:rPr>
                <w:sz w:val="22"/>
                <w:lang w:val="en-US" w:eastAsia="en-US"/>
              </w:rPr>
              <w:t>2</w:t>
            </w:r>
          </w:p>
        </w:tc>
        <w:tc>
          <w:tcPr>
            <w:tcW w:w="1559" w:type="dxa"/>
            <w:shd w:val="clear" w:color="auto" w:fill="auto"/>
            <w:noWrap/>
            <w:vAlign w:val="center"/>
          </w:tcPr>
          <w:p w14:paraId="77F22C5E" w14:textId="3B2C0FDE" w:rsidR="00C93677" w:rsidRDefault="008556E1" w:rsidP="00FA2876">
            <w:pPr>
              <w:jc w:val="center"/>
              <w:rPr>
                <w:sz w:val="22"/>
                <w:lang w:val="en-US" w:eastAsia="en-US"/>
              </w:rPr>
            </w:pPr>
            <w:r>
              <w:rPr>
                <w:sz w:val="22"/>
                <w:lang w:val="en-US" w:eastAsia="en-US"/>
              </w:rPr>
              <w:t>Pcs</w:t>
            </w:r>
          </w:p>
        </w:tc>
      </w:tr>
      <w:tr w:rsidR="00C93677" w:rsidRPr="0002325E" w14:paraId="15589A8F" w14:textId="77777777" w:rsidTr="00C93677">
        <w:trPr>
          <w:trHeight w:val="530"/>
        </w:trPr>
        <w:tc>
          <w:tcPr>
            <w:tcW w:w="510" w:type="dxa"/>
            <w:shd w:val="clear" w:color="auto" w:fill="auto"/>
            <w:vAlign w:val="center"/>
          </w:tcPr>
          <w:p w14:paraId="11DE614C" w14:textId="6A188040" w:rsidR="00C93677" w:rsidRDefault="00C93677" w:rsidP="00015F65">
            <w:pPr>
              <w:jc w:val="center"/>
              <w:rPr>
                <w:lang w:val="en-US" w:eastAsia="en-US"/>
              </w:rPr>
            </w:pPr>
            <w:r>
              <w:rPr>
                <w:lang w:val="en-US" w:eastAsia="en-US"/>
              </w:rPr>
              <w:t>10</w:t>
            </w:r>
          </w:p>
        </w:tc>
        <w:tc>
          <w:tcPr>
            <w:tcW w:w="6143" w:type="dxa"/>
            <w:shd w:val="clear" w:color="auto" w:fill="auto"/>
          </w:tcPr>
          <w:p w14:paraId="1B475211" w14:textId="1F94FA95" w:rsidR="00C93677" w:rsidRDefault="00C05907" w:rsidP="00015F65">
            <w:pPr>
              <w:rPr>
                <w:sz w:val="22"/>
                <w:lang w:val="en-US" w:eastAsia="en-US"/>
              </w:rPr>
            </w:pPr>
            <w:r>
              <w:rPr>
                <w:sz w:val="22"/>
                <w:lang w:val="en-US" w:eastAsia="en-US"/>
              </w:rPr>
              <w:t>Plastic Water Storage Tank, 250 Liters (blue in Color)</w:t>
            </w:r>
          </w:p>
        </w:tc>
        <w:tc>
          <w:tcPr>
            <w:tcW w:w="1559" w:type="dxa"/>
            <w:shd w:val="clear" w:color="auto" w:fill="auto"/>
            <w:noWrap/>
            <w:vAlign w:val="center"/>
          </w:tcPr>
          <w:p w14:paraId="1A240529" w14:textId="47222A46" w:rsidR="00C93677" w:rsidRDefault="00C05907" w:rsidP="00BE134F">
            <w:pPr>
              <w:rPr>
                <w:sz w:val="22"/>
                <w:lang w:val="en-US" w:eastAsia="en-US"/>
              </w:rPr>
            </w:pPr>
            <w:r>
              <w:rPr>
                <w:sz w:val="22"/>
                <w:lang w:val="en-US" w:eastAsia="en-US"/>
              </w:rPr>
              <w:t>3</w:t>
            </w:r>
          </w:p>
        </w:tc>
        <w:tc>
          <w:tcPr>
            <w:tcW w:w="1559" w:type="dxa"/>
            <w:shd w:val="clear" w:color="auto" w:fill="auto"/>
            <w:noWrap/>
            <w:vAlign w:val="center"/>
          </w:tcPr>
          <w:p w14:paraId="72E6A519" w14:textId="55882DE7" w:rsidR="00C93677" w:rsidRDefault="00C93677" w:rsidP="00FA2876">
            <w:pPr>
              <w:jc w:val="center"/>
              <w:rPr>
                <w:sz w:val="22"/>
                <w:lang w:val="en-US" w:eastAsia="en-US"/>
              </w:rPr>
            </w:pPr>
            <w:r>
              <w:rPr>
                <w:sz w:val="22"/>
                <w:lang w:val="en-US" w:eastAsia="en-US"/>
              </w:rPr>
              <w:t>Pcs</w:t>
            </w:r>
          </w:p>
        </w:tc>
      </w:tr>
      <w:tr w:rsidR="00C93677" w:rsidRPr="0002325E" w14:paraId="1BEEC77C" w14:textId="77777777" w:rsidTr="00C93677">
        <w:trPr>
          <w:trHeight w:val="530"/>
        </w:trPr>
        <w:tc>
          <w:tcPr>
            <w:tcW w:w="510" w:type="dxa"/>
            <w:shd w:val="clear" w:color="auto" w:fill="auto"/>
            <w:vAlign w:val="center"/>
          </w:tcPr>
          <w:p w14:paraId="17AB505A" w14:textId="2F9C38C6" w:rsidR="00C93677" w:rsidRDefault="00C93677" w:rsidP="00015F65">
            <w:pPr>
              <w:jc w:val="center"/>
              <w:rPr>
                <w:lang w:val="en-US" w:eastAsia="en-US"/>
              </w:rPr>
            </w:pPr>
            <w:r>
              <w:rPr>
                <w:lang w:val="en-US" w:eastAsia="en-US"/>
              </w:rPr>
              <w:t>11</w:t>
            </w:r>
          </w:p>
        </w:tc>
        <w:tc>
          <w:tcPr>
            <w:tcW w:w="6143" w:type="dxa"/>
            <w:shd w:val="clear" w:color="auto" w:fill="auto"/>
          </w:tcPr>
          <w:p w14:paraId="22365BE6" w14:textId="2646D3BC" w:rsidR="00C93677" w:rsidRDefault="00C05907" w:rsidP="00015F65">
            <w:pPr>
              <w:rPr>
                <w:sz w:val="22"/>
                <w:lang w:val="en-US" w:eastAsia="en-US"/>
              </w:rPr>
            </w:pPr>
            <w:r>
              <w:rPr>
                <w:sz w:val="22"/>
                <w:lang w:val="en-US" w:eastAsia="en-US"/>
              </w:rPr>
              <w:t xml:space="preserve">Empty Jerrican, 20 liters capacity with Lids (yellow Color preferred) </w:t>
            </w:r>
          </w:p>
        </w:tc>
        <w:tc>
          <w:tcPr>
            <w:tcW w:w="1559" w:type="dxa"/>
            <w:shd w:val="clear" w:color="auto" w:fill="auto"/>
            <w:noWrap/>
            <w:vAlign w:val="center"/>
          </w:tcPr>
          <w:p w14:paraId="1A7039CF" w14:textId="70AA8FCA" w:rsidR="00C93677" w:rsidRDefault="00C244AF" w:rsidP="00BE134F">
            <w:pPr>
              <w:rPr>
                <w:sz w:val="22"/>
                <w:lang w:val="en-US" w:eastAsia="en-US"/>
              </w:rPr>
            </w:pPr>
            <w:r>
              <w:rPr>
                <w:sz w:val="22"/>
                <w:lang w:val="en-US" w:eastAsia="en-US"/>
              </w:rPr>
              <w:t xml:space="preserve">5 </w:t>
            </w:r>
          </w:p>
        </w:tc>
        <w:tc>
          <w:tcPr>
            <w:tcW w:w="1559" w:type="dxa"/>
            <w:shd w:val="clear" w:color="auto" w:fill="auto"/>
            <w:noWrap/>
            <w:vAlign w:val="center"/>
          </w:tcPr>
          <w:p w14:paraId="5E6676F7" w14:textId="393851C2" w:rsidR="00C93677" w:rsidRDefault="00C93677" w:rsidP="00FA2876">
            <w:pPr>
              <w:jc w:val="center"/>
              <w:rPr>
                <w:sz w:val="22"/>
                <w:lang w:val="en-US" w:eastAsia="en-US"/>
              </w:rPr>
            </w:pPr>
            <w:r>
              <w:rPr>
                <w:sz w:val="22"/>
                <w:lang w:val="en-US" w:eastAsia="en-US"/>
              </w:rPr>
              <w:t>Pcs</w:t>
            </w:r>
          </w:p>
        </w:tc>
      </w:tr>
      <w:tr w:rsidR="00C93677" w:rsidRPr="0002325E" w14:paraId="18233FF2" w14:textId="77777777" w:rsidTr="00C93677">
        <w:trPr>
          <w:trHeight w:val="530"/>
        </w:trPr>
        <w:tc>
          <w:tcPr>
            <w:tcW w:w="510" w:type="dxa"/>
            <w:shd w:val="clear" w:color="auto" w:fill="auto"/>
            <w:vAlign w:val="center"/>
          </w:tcPr>
          <w:p w14:paraId="099EC6AF" w14:textId="3B3D7A4F" w:rsidR="00C93677" w:rsidRDefault="00C93677" w:rsidP="00015F65">
            <w:pPr>
              <w:jc w:val="center"/>
              <w:rPr>
                <w:lang w:val="en-US" w:eastAsia="en-US"/>
              </w:rPr>
            </w:pPr>
            <w:r>
              <w:rPr>
                <w:lang w:val="en-US" w:eastAsia="en-US"/>
              </w:rPr>
              <w:t>12</w:t>
            </w:r>
          </w:p>
        </w:tc>
        <w:tc>
          <w:tcPr>
            <w:tcW w:w="6143" w:type="dxa"/>
            <w:shd w:val="clear" w:color="auto" w:fill="auto"/>
          </w:tcPr>
          <w:p w14:paraId="2B38E2D8" w14:textId="2D2D6F1E" w:rsidR="00C93677" w:rsidRDefault="00093C31" w:rsidP="00015F65">
            <w:pPr>
              <w:rPr>
                <w:sz w:val="22"/>
                <w:lang w:val="en-US" w:eastAsia="en-US"/>
              </w:rPr>
            </w:pPr>
            <w:r>
              <w:rPr>
                <w:sz w:val="22"/>
                <w:lang w:val="en-US" w:eastAsia="en-US"/>
              </w:rPr>
              <w:t xml:space="preserve">Liquid Soap 20 liters, Jerrican, good quality </w:t>
            </w:r>
          </w:p>
        </w:tc>
        <w:tc>
          <w:tcPr>
            <w:tcW w:w="1559" w:type="dxa"/>
            <w:shd w:val="clear" w:color="auto" w:fill="auto"/>
            <w:noWrap/>
            <w:vAlign w:val="center"/>
          </w:tcPr>
          <w:p w14:paraId="406345F2" w14:textId="0F7E011F" w:rsidR="00C93677" w:rsidRDefault="00093C31" w:rsidP="00BE134F">
            <w:pPr>
              <w:rPr>
                <w:sz w:val="22"/>
                <w:lang w:val="en-US" w:eastAsia="en-US"/>
              </w:rPr>
            </w:pPr>
            <w:r>
              <w:rPr>
                <w:sz w:val="22"/>
                <w:lang w:val="en-US" w:eastAsia="en-US"/>
              </w:rPr>
              <w:t>55</w:t>
            </w:r>
          </w:p>
        </w:tc>
        <w:tc>
          <w:tcPr>
            <w:tcW w:w="1559" w:type="dxa"/>
            <w:shd w:val="clear" w:color="auto" w:fill="auto"/>
            <w:noWrap/>
            <w:vAlign w:val="center"/>
          </w:tcPr>
          <w:p w14:paraId="3B7F27B6" w14:textId="3BB98656" w:rsidR="00C93677" w:rsidRDefault="00093C31" w:rsidP="00093C31">
            <w:pPr>
              <w:rPr>
                <w:sz w:val="22"/>
                <w:lang w:val="en-US" w:eastAsia="en-US"/>
              </w:rPr>
            </w:pPr>
            <w:r>
              <w:rPr>
                <w:sz w:val="22"/>
                <w:lang w:val="en-US" w:eastAsia="en-US"/>
              </w:rPr>
              <w:t xml:space="preserve">Jerricans </w:t>
            </w:r>
          </w:p>
        </w:tc>
      </w:tr>
      <w:tr w:rsidR="00C244AF" w:rsidRPr="0002325E" w14:paraId="49B0C9C2" w14:textId="77777777" w:rsidTr="00C93677">
        <w:trPr>
          <w:trHeight w:val="530"/>
        </w:trPr>
        <w:tc>
          <w:tcPr>
            <w:tcW w:w="510" w:type="dxa"/>
            <w:shd w:val="clear" w:color="auto" w:fill="auto"/>
            <w:vAlign w:val="center"/>
          </w:tcPr>
          <w:p w14:paraId="7F6562E0" w14:textId="4884B293" w:rsidR="00C244AF" w:rsidRDefault="00ED5E33" w:rsidP="00015F65">
            <w:pPr>
              <w:jc w:val="center"/>
              <w:rPr>
                <w:lang w:val="en-US" w:eastAsia="en-US"/>
              </w:rPr>
            </w:pPr>
            <w:r>
              <w:rPr>
                <w:lang w:val="en-US" w:eastAsia="en-US"/>
              </w:rPr>
              <w:t>13</w:t>
            </w:r>
          </w:p>
        </w:tc>
        <w:tc>
          <w:tcPr>
            <w:tcW w:w="6143" w:type="dxa"/>
            <w:shd w:val="clear" w:color="auto" w:fill="auto"/>
          </w:tcPr>
          <w:p w14:paraId="6F8F23A2" w14:textId="16680A50" w:rsidR="00C244AF" w:rsidRDefault="00093C31" w:rsidP="00015F65">
            <w:pPr>
              <w:rPr>
                <w:sz w:val="22"/>
                <w:lang w:val="en-US" w:eastAsia="en-US"/>
              </w:rPr>
            </w:pPr>
            <w:r>
              <w:rPr>
                <w:sz w:val="22"/>
                <w:lang w:val="en-US" w:eastAsia="en-US"/>
              </w:rPr>
              <w:t>Bar Shop, white star, 600g, carton of 25 Bars</w:t>
            </w:r>
          </w:p>
        </w:tc>
        <w:tc>
          <w:tcPr>
            <w:tcW w:w="1559" w:type="dxa"/>
            <w:shd w:val="clear" w:color="auto" w:fill="auto"/>
            <w:noWrap/>
            <w:vAlign w:val="center"/>
          </w:tcPr>
          <w:p w14:paraId="6156EC38" w14:textId="70670661" w:rsidR="00C244AF" w:rsidRDefault="00093C31" w:rsidP="00BE134F">
            <w:pPr>
              <w:rPr>
                <w:sz w:val="22"/>
                <w:lang w:val="en-US" w:eastAsia="en-US"/>
              </w:rPr>
            </w:pPr>
            <w:r>
              <w:rPr>
                <w:sz w:val="22"/>
                <w:lang w:val="en-US" w:eastAsia="en-US"/>
              </w:rPr>
              <w:t>56</w:t>
            </w:r>
          </w:p>
        </w:tc>
        <w:tc>
          <w:tcPr>
            <w:tcW w:w="1559" w:type="dxa"/>
            <w:shd w:val="clear" w:color="auto" w:fill="auto"/>
            <w:noWrap/>
            <w:vAlign w:val="center"/>
          </w:tcPr>
          <w:p w14:paraId="5EB10F9C" w14:textId="795A8EE4" w:rsidR="00C244AF" w:rsidRDefault="00093C31" w:rsidP="00FA2876">
            <w:pPr>
              <w:jc w:val="center"/>
              <w:rPr>
                <w:sz w:val="22"/>
                <w:lang w:val="en-US" w:eastAsia="en-US"/>
              </w:rPr>
            </w:pPr>
            <w:r>
              <w:rPr>
                <w:sz w:val="22"/>
                <w:lang w:val="en-US" w:eastAsia="en-US"/>
              </w:rPr>
              <w:t xml:space="preserve">Cartons </w:t>
            </w:r>
          </w:p>
        </w:tc>
      </w:tr>
    </w:tbl>
    <w:p w14:paraId="76EE08AF"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2" w:name="_Toc520689960"/>
      <w:bookmarkStart w:id="3" w:name="_Toc520691360"/>
      <w:bookmarkStart w:id="4" w:name="_Toc520692517"/>
      <w:bookmarkStart w:id="5" w:name="_Toc520778912"/>
      <w:bookmarkEnd w:id="1"/>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2"/>
      <w:bookmarkEnd w:id="3"/>
      <w:bookmarkEnd w:id="4"/>
      <w:bookmarkEnd w:id="5"/>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6"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6"/>
    </w:p>
    <w:p w14:paraId="4FB08545"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3F3E679F" w14:textId="581A0AD0" w:rsidR="00C711D8" w:rsidRPr="00C711D8" w:rsidRDefault="0026271D" w:rsidP="00C711D8">
      <w:pPr>
        <w:spacing w:before="120"/>
        <w:jc w:val="both"/>
        <w:rPr>
          <w:lang w:val="en-GB"/>
        </w:rPr>
      </w:pPr>
      <w:bookmarkStart w:id="7" w:name="_Toc520689967"/>
      <w:bookmarkStart w:id="8" w:name="_Toc520691367"/>
      <w:bookmarkStart w:id="9" w:name="_Toc520692524"/>
      <w:bookmarkStart w:id="10" w:name="_Toc520778919"/>
      <w:r w:rsidRPr="00F843CA">
        <w:rPr>
          <w:lang w:val="en-GB"/>
        </w:rPr>
        <w:t>All tenders must conform to the following conditions:</w:t>
      </w:r>
    </w:p>
    <w:p w14:paraId="05B8AE19" w14:textId="026DBBFE" w:rsidR="0026271D" w:rsidRPr="003224EF" w:rsidRDefault="0026271D" w:rsidP="00DD3E7F">
      <w:pPr>
        <w:pStyle w:val="Heading1"/>
        <w:numPr>
          <w:ilvl w:val="1"/>
          <w:numId w:val="1"/>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lastRenderedPageBreak/>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12" w:history="1">
        <w:r w:rsidR="00F843CA" w:rsidRPr="003224EF">
          <w:rPr>
            <w:rStyle w:val="Hyperlink"/>
            <w:rFonts w:ascii="Times New Roman" w:hAnsi="Times New Roman"/>
            <w:b w:val="0"/>
            <w:bCs w:val="0"/>
            <w:sz w:val="24"/>
            <w:szCs w:val="24"/>
            <w:lang w:val="en-GB"/>
          </w:rPr>
          <w:t>mb.procurement-juba@malteser-international.org</w:t>
        </w:r>
      </w:hyperlink>
      <w:r w:rsidR="003224EF" w:rsidRPr="003224EF">
        <w:rPr>
          <w:rFonts w:ascii="Times New Roman" w:hAnsi="Times New Roman" w:cs="Times New Roman"/>
          <w:b w:val="0"/>
          <w:color w:val="000000" w:themeColor="text1"/>
          <w:sz w:val="24"/>
          <w:szCs w:val="24"/>
          <w:lang w:val="en-GB"/>
        </w:rPr>
        <w:t xml:space="preserve"> before the submission deadline </w:t>
      </w:r>
      <w:r w:rsidR="00015F65">
        <w:rPr>
          <w:rFonts w:ascii="Times New Roman" w:hAnsi="Times New Roman" w:cs="Times New Roman"/>
          <w:b w:val="0"/>
          <w:color w:val="000000" w:themeColor="text1"/>
          <w:sz w:val="24"/>
          <w:szCs w:val="24"/>
          <w:lang w:val="en-GB"/>
        </w:rPr>
        <w:t xml:space="preserve">on </w:t>
      </w:r>
      <w:r w:rsidR="00093C31">
        <w:rPr>
          <w:rFonts w:ascii="Times New Roman" w:hAnsi="Times New Roman" w:cs="Times New Roman"/>
          <w:color w:val="000000" w:themeColor="text1"/>
          <w:sz w:val="24"/>
          <w:szCs w:val="24"/>
          <w:u w:val="single"/>
          <w:lang w:val="en-GB"/>
        </w:rPr>
        <w:t>9</w:t>
      </w:r>
      <w:r w:rsidR="00785726" w:rsidRPr="00785726">
        <w:rPr>
          <w:rFonts w:ascii="Times New Roman" w:hAnsi="Times New Roman" w:cs="Times New Roman"/>
          <w:color w:val="000000" w:themeColor="text1"/>
          <w:sz w:val="24"/>
          <w:szCs w:val="24"/>
          <w:u w:val="single"/>
          <w:vertAlign w:val="superscript"/>
          <w:lang w:val="en-GB"/>
        </w:rPr>
        <w:t>th</w:t>
      </w:r>
      <w:r w:rsidR="00785726">
        <w:rPr>
          <w:rFonts w:ascii="Times New Roman" w:hAnsi="Times New Roman" w:cs="Times New Roman"/>
          <w:color w:val="000000" w:themeColor="text1"/>
          <w:sz w:val="24"/>
          <w:szCs w:val="24"/>
          <w:u w:val="single"/>
          <w:lang w:val="en-GB"/>
        </w:rPr>
        <w:t xml:space="preserve"> of </w:t>
      </w:r>
      <w:r w:rsidR="00093C31">
        <w:rPr>
          <w:rFonts w:ascii="Times New Roman" w:hAnsi="Times New Roman" w:cs="Times New Roman"/>
          <w:color w:val="000000" w:themeColor="text1"/>
          <w:sz w:val="24"/>
          <w:szCs w:val="24"/>
          <w:u w:val="single"/>
          <w:lang w:val="en-GB"/>
        </w:rPr>
        <w:t xml:space="preserve">Feb </w:t>
      </w:r>
      <w:r w:rsidR="00E82861">
        <w:rPr>
          <w:rFonts w:ascii="Times New Roman" w:hAnsi="Times New Roman" w:cs="Times New Roman"/>
          <w:color w:val="000000" w:themeColor="text1"/>
          <w:sz w:val="24"/>
          <w:szCs w:val="24"/>
          <w:u w:val="single"/>
          <w:lang w:val="en-GB"/>
        </w:rPr>
        <w:t>202</w:t>
      </w:r>
      <w:r w:rsidR="00785726">
        <w:rPr>
          <w:rFonts w:ascii="Times New Roman" w:hAnsi="Times New Roman" w:cs="Times New Roman"/>
          <w:color w:val="000000" w:themeColor="text1"/>
          <w:sz w:val="24"/>
          <w:szCs w:val="24"/>
          <w:u w:val="single"/>
          <w:lang w:val="en-GB"/>
        </w:rPr>
        <w:t xml:space="preserve">4 </w:t>
      </w:r>
      <w:r w:rsidR="003224EF" w:rsidRPr="003224EF">
        <w:rPr>
          <w:rFonts w:ascii="Times New Roman" w:hAnsi="Times New Roman" w:cs="Times New Roman"/>
          <w:color w:val="000000" w:themeColor="text1"/>
          <w:sz w:val="24"/>
          <w:szCs w:val="24"/>
          <w:u w:val="single"/>
          <w:lang w:val="en-GB"/>
        </w:rPr>
        <w:t xml:space="preserve">at </w:t>
      </w:r>
      <w:r w:rsidR="00940313">
        <w:rPr>
          <w:rFonts w:ascii="Times New Roman" w:hAnsi="Times New Roman" w:cs="Times New Roman"/>
          <w:color w:val="000000" w:themeColor="text1"/>
          <w:sz w:val="24"/>
          <w:szCs w:val="24"/>
          <w:u w:val="single"/>
          <w:lang w:val="en-GB"/>
        </w:rPr>
        <w:t xml:space="preserve">or before </w:t>
      </w:r>
      <w:r w:rsidR="00785726">
        <w:rPr>
          <w:rFonts w:ascii="Times New Roman" w:hAnsi="Times New Roman" w:cs="Times New Roman"/>
          <w:color w:val="000000" w:themeColor="text1"/>
          <w:sz w:val="24"/>
          <w:szCs w:val="24"/>
          <w:u w:val="single"/>
          <w:lang w:val="en-GB"/>
        </w:rPr>
        <w:t>4</w:t>
      </w:r>
      <w:r w:rsidR="00940313">
        <w:rPr>
          <w:rFonts w:ascii="Times New Roman" w:hAnsi="Times New Roman" w:cs="Times New Roman"/>
          <w:color w:val="000000" w:themeColor="text1"/>
          <w:sz w:val="24"/>
          <w:szCs w:val="24"/>
          <w:u w:val="single"/>
          <w:lang w:val="en-GB"/>
        </w:rPr>
        <w:t>:00PM</w:t>
      </w:r>
    </w:p>
    <w:p w14:paraId="18FBB6DF" w14:textId="77777777" w:rsidR="0020207D" w:rsidRPr="00003DFF"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003DFF">
        <w:rPr>
          <w:rFonts w:ascii="Times New Roman" w:hAnsi="Times New Roman" w:cs="Times New Roman"/>
          <w:bCs w:val="0"/>
          <w:color w:val="000000" w:themeColor="text1"/>
          <w:sz w:val="24"/>
          <w:szCs w:val="24"/>
          <w:lang w:val="en-GB"/>
        </w:rPr>
        <w:t xml:space="preserve">Content </w:t>
      </w:r>
      <w:bookmarkEnd w:id="11"/>
      <w:bookmarkEnd w:id="12"/>
      <w:bookmarkEnd w:id="13"/>
      <w:bookmarkEnd w:id="14"/>
      <w:bookmarkEnd w:id="15"/>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6" w:name="_Toc520689975"/>
      <w:bookmarkStart w:id="17" w:name="_Toc520691375"/>
      <w:bookmarkStart w:id="18" w:name="_Toc520692528"/>
      <w:bookmarkStart w:id="19" w:name="_Toc520778923"/>
    </w:p>
    <w:p w14:paraId="038EBC5F" w14:textId="77777777" w:rsidR="0055458E" w:rsidRDefault="002A2734" w:rsidP="003224EF">
      <w:pPr>
        <w:pStyle w:val="Heading1"/>
        <w:tabs>
          <w:tab w:val="left" w:pos="567"/>
        </w:tabs>
        <w:spacing w:before="120" w:after="120"/>
        <w:jc w:val="both"/>
        <w:rPr>
          <w:rFonts w:ascii="Times New Roman" w:hAnsi="Times New Roman" w:cs="Times New Roman"/>
          <w:color w:val="000000" w:themeColor="text1"/>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6"/>
      <w:bookmarkEnd w:id="17"/>
      <w:bookmarkEnd w:id="18"/>
      <w:bookmarkEnd w:id="19"/>
    </w:p>
    <w:p w14:paraId="3E9E9A54" w14:textId="63137239" w:rsidR="00940313" w:rsidRDefault="0020207D" w:rsidP="003224EF">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55458E">
        <w:rPr>
          <w:rFonts w:ascii="Times New Roman" w:hAnsi="Times New Roman" w:cs="Times New Roman"/>
          <w:b w:val="0"/>
          <w:color w:val="000000" w:themeColor="text1"/>
          <w:sz w:val="24"/>
          <w:szCs w:val="24"/>
          <w:lang w:val="en-GB"/>
        </w:rPr>
        <w:t xml:space="preserve">A </w:t>
      </w:r>
      <w:r w:rsidR="00175C49" w:rsidRPr="0055458E">
        <w:rPr>
          <w:rFonts w:ascii="Times New Roman" w:hAnsi="Times New Roman" w:cs="Times New Roman"/>
          <w:b w:val="0"/>
          <w:color w:val="000000" w:themeColor="text1"/>
          <w:sz w:val="24"/>
          <w:szCs w:val="24"/>
          <w:lang w:val="en-GB"/>
        </w:rPr>
        <w:t>tender</w:t>
      </w:r>
      <w:r w:rsidRPr="0055458E">
        <w:rPr>
          <w:rFonts w:ascii="Times New Roman" w:hAnsi="Times New Roman" w:cs="Times New Roman"/>
          <w:b w:val="0"/>
          <w:color w:val="000000" w:themeColor="text1"/>
          <w:sz w:val="24"/>
          <w:szCs w:val="24"/>
          <w:lang w:val="en-GB"/>
        </w:rPr>
        <w:t xml:space="preserve"> </w:t>
      </w:r>
      <w:r w:rsidR="000A0B3D">
        <w:rPr>
          <w:rFonts w:ascii="Times New Roman" w:hAnsi="Times New Roman" w:cs="Times New Roman"/>
          <w:b w:val="0"/>
          <w:color w:val="000000" w:themeColor="text1"/>
          <w:sz w:val="24"/>
          <w:szCs w:val="24"/>
          <w:lang w:val="en-GB"/>
        </w:rPr>
        <w:t>f</w:t>
      </w:r>
      <w:r w:rsidR="00742AAD" w:rsidRPr="0055458E">
        <w:rPr>
          <w:rFonts w:ascii="Times New Roman" w:hAnsi="Times New Roman" w:cs="Times New Roman"/>
          <w:b w:val="0"/>
          <w:color w:val="000000" w:themeColor="text1"/>
          <w:sz w:val="24"/>
          <w:szCs w:val="24"/>
          <w:lang w:val="en-GB"/>
        </w:rPr>
        <w:t xml:space="preserve">or </w:t>
      </w:r>
      <w:r w:rsidR="00E82861">
        <w:rPr>
          <w:rFonts w:ascii="Times New Roman" w:hAnsi="Times New Roman" w:cs="Times New Roman"/>
          <w:b w:val="0"/>
          <w:color w:val="000000" w:themeColor="text1"/>
          <w:sz w:val="24"/>
          <w:szCs w:val="24"/>
          <w:lang w:val="en-GB"/>
        </w:rPr>
        <w:t xml:space="preserve">Supply and delivery of </w:t>
      </w:r>
      <w:r w:rsidR="00093C31">
        <w:rPr>
          <w:rFonts w:ascii="Times New Roman" w:hAnsi="Times New Roman" w:cs="Times New Roman"/>
          <w:b w:val="0"/>
          <w:color w:val="000000" w:themeColor="text1"/>
          <w:sz w:val="24"/>
          <w:szCs w:val="24"/>
          <w:lang w:val="en-GB"/>
        </w:rPr>
        <w:t xml:space="preserve">Assorted Cooking </w:t>
      </w:r>
      <w:r w:rsidR="00624311">
        <w:rPr>
          <w:rFonts w:ascii="Times New Roman" w:hAnsi="Times New Roman" w:cs="Times New Roman"/>
          <w:b w:val="0"/>
          <w:color w:val="000000" w:themeColor="text1"/>
          <w:sz w:val="24"/>
          <w:szCs w:val="24"/>
          <w:lang w:val="en-GB"/>
        </w:rPr>
        <w:t xml:space="preserve">Utensils and Cleaning </w:t>
      </w:r>
      <w:r w:rsidR="00093C31">
        <w:rPr>
          <w:rFonts w:ascii="Times New Roman" w:hAnsi="Times New Roman" w:cs="Times New Roman"/>
          <w:b w:val="0"/>
          <w:color w:val="000000" w:themeColor="text1"/>
          <w:sz w:val="24"/>
          <w:szCs w:val="24"/>
          <w:lang w:val="en-GB"/>
        </w:rPr>
        <w:t>Items for School Feeding Program</w:t>
      </w:r>
      <w:r w:rsidR="00E82861">
        <w:rPr>
          <w:rFonts w:ascii="Times New Roman" w:hAnsi="Times New Roman" w:cs="Times New Roman"/>
          <w:b w:val="0"/>
          <w:color w:val="000000" w:themeColor="text1"/>
          <w:sz w:val="24"/>
          <w:szCs w:val="24"/>
          <w:lang w:val="en-GB"/>
        </w:rPr>
        <w:t>.</w:t>
      </w:r>
      <w:r w:rsidR="00940313">
        <w:rPr>
          <w:rFonts w:ascii="Times New Roman" w:hAnsi="Times New Roman" w:cs="Times New Roman"/>
          <w:b w:val="0"/>
          <w:color w:val="000000" w:themeColor="text1"/>
          <w:sz w:val="24"/>
          <w:szCs w:val="24"/>
          <w:lang w:val="en-GB"/>
        </w:rPr>
        <w:t xml:space="preserve"> </w:t>
      </w:r>
    </w:p>
    <w:p w14:paraId="7043A9C8" w14:textId="19DCD139" w:rsidR="005A6D51" w:rsidRPr="00FA2876" w:rsidRDefault="0020207D" w:rsidP="00FA2876">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The format BoQ</w:t>
      </w:r>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Pr="003224EF">
        <w:rPr>
          <w:rFonts w:ascii="Times New Roman" w:hAnsi="Times New Roman" w:cs="Times New Roman"/>
          <w:b w:val="0"/>
          <w:color w:val="000000" w:themeColor="text1"/>
          <w:sz w:val="24"/>
          <w:szCs w:val="24"/>
          <w:lang w:val="en-GB"/>
        </w:rPr>
        <w:t>. Additional sheets may be attached for further details.</w:t>
      </w:r>
      <w:r w:rsidR="002863D9" w:rsidRPr="003224EF">
        <w:rPr>
          <w:rFonts w:ascii="Times New Roman" w:hAnsi="Times New Roman" w:cs="Times New Roman"/>
          <w:b w:val="0"/>
          <w:color w:val="000000" w:themeColor="text1"/>
          <w:sz w:val="24"/>
          <w:szCs w:val="24"/>
          <w:lang w:val="en-GB"/>
        </w:rPr>
        <w:t xml:space="preserve"> </w:t>
      </w:r>
      <w:r w:rsidR="00742AAD" w:rsidRPr="003224EF">
        <w:rPr>
          <w:rFonts w:ascii="Times New Roman" w:hAnsi="Times New Roman" w:cs="Times New Roman"/>
          <w:b w:val="0"/>
          <w:color w:val="000000" w:themeColor="text1"/>
          <w:sz w:val="24"/>
          <w:szCs w:val="24"/>
          <w:lang w:val="en-GB"/>
        </w:rPr>
        <w:t xml:space="preserve"> </w:t>
      </w:r>
    </w:p>
    <w:p w14:paraId="06941520" w14:textId="0C2CEF3E" w:rsidR="00AA5B67" w:rsidRPr="005A6D51" w:rsidRDefault="002A2734" w:rsidP="00003DFF">
      <w:pPr>
        <w:spacing w:before="120"/>
        <w:jc w:val="both"/>
        <w:rPr>
          <w:b/>
          <w:color w:val="FF0000"/>
          <w:lang w:val="en-GB"/>
        </w:rPr>
      </w:pPr>
      <w:r w:rsidRPr="005A6D51">
        <w:rPr>
          <w:b/>
          <w:color w:val="FF0000"/>
          <w:lang w:val="en-GB"/>
        </w:rPr>
        <w:t xml:space="preserve">Part 2 </w:t>
      </w:r>
      <w:r w:rsidR="003224EF" w:rsidRPr="005A6D51">
        <w:rPr>
          <w:b/>
          <w:color w:val="FF0000"/>
          <w:lang w:val="en-GB"/>
        </w:rPr>
        <w:t>–</w:t>
      </w:r>
      <w:r w:rsidR="00AA5B67" w:rsidRPr="005A6D51">
        <w:rPr>
          <w:b/>
          <w:color w:val="FF0000"/>
          <w:lang w:val="en-GB"/>
        </w:rPr>
        <w:t xml:space="preserve"> </w:t>
      </w:r>
      <w:r w:rsidR="003224EF" w:rsidRPr="005A6D51">
        <w:rPr>
          <w:b/>
          <w:color w:val="FF0000"/>
          <w:lang w:val="en-GB"/>
        </w:rPr>
        <w:t>D</w:t>
      </w:r>
      <w:r w:rsidR="00AA5B67" w:rsidRPr="005A6D51">
        <w:rPr>
          <w:b/>
          <w:color w:val="FF0000"/>
          <w:lang w:val="en-GB"/>
        </w:rPr>
        <w:t>ocuments</w:t>
      </w:r>
      <w:r w:rsidR="003224EF" w:rsidRPr="005A6D51">
        <w:rPr>
          <w:b/>
          <w:color w:val="FF0000"/>
          <w:lang w:val="en-GB"/>
        </w:rPr>
        <w:t xml:space="preserve"> to </w:t>
      </w:r>
      <w:proofErr w:type="gramStart"/>
      <w:r w:rsidR="003224EF" w:rsidRPr="005A6D51">
        <w:rPr>
          <w:b/>
          <w:color w:val="FF0000"/>
          <w:lang w:val="en-GB"/>
        </w:rPr>
        <w:t>submit</w:t>
      </w:r>
      <w:proofErr w:type="gramEnd"/>
    </w:p>
    <w:p w14:paraId="79FB23EB"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DD3E7F">
      <w:pPr>
        <w:numPr>
          <w:ilvl w:val="0"/>
          <w:numId w:val="3"/>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4DF79706" w14:textId="147D1B7C" w:rsidR="0020207D" w:rsidRPr="00786A4B"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20" w:name="_Toc520690003"/>
      <w:bookmarkStart w:id="21" w:name="_Toc520691403"/>
      <w:bookmarkStart w:id="22" w:name="_Toc520692549"/>
      <w:bookmarkStart w:id="23" w:name="_Toc520778944"/>
      <w:bookmarkStart w:id="24" w:name="_Toc42487977"/>
      <w:r w:rsidRPr="00786A4B">
        <w:rPr>
          <w:rFonts w:ascii="Times New Roman" w:hAnsi="Times New Roman" w:cs="Times New Roman"/>
          <w:bCs w:val="0"/>
          <w:color w:val="000000" w:themeColor="text1"/>
          <w:sz w:val="24"/>
          <w:szCs w:val="24"/>
          <w:lang w:val="en-GB"/>
        </w:rPr>
        <w:t xml:space="preserve">Ownership of </w:t>
      </w:r>
      <w:bookmarkEnd w:id="20"/>
      <w:bookmarkEnd w:id="21"/>
      <w:bookmarkEnd w:id="22"/>
      <w:bookmarkEnd w:id="23"/>
      <w:bookmarkEnd w:id="24"/>
      <w:r w:rsidR="00175C49" w:rsidRPr="00786A4B">
        <w:rPr>
          <w:rFonts w:ascii="Times New Roman" w:hAnsi="Times New Roman" w:cs="Times New Roman"/>
          <w:bCs w:val="0"/>
          <w:color w:val="000000" w:themeColor="text1"/>
          <w:sz w:val="24"/>
          <w:szCs w:val="24"/>
          <w:lang w:val="en-GB"/>
        </w:rPr>
        <w:t>tenders</w:t>
      </w:r>
    </w:p>
    <w:p w14:paraId="2E69A8C5" w14:textId="0DA00BD2"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w:t>
      </w:r>
      <w:r w:rsidR="00FA61A1" w:rsidRPr="00786A4B">
        <w:rPr>
          <w:color w:val="000000" w:themeColor="text1"/>
          <w:lang w:val="en-GB"/>
        </w:rPr>
        <w:t>Consequently</w:t>
      </w:r>
      <w:r w:rsidRPr="00786A4B">
        <w:rPr>
          <w:color w:val="000000" w:themeColor="text1"/>
          <w:lang w:val="en-GB"/>
        </w:rPr>
        <w:t xml:space="preserv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29EDF941" w:rsidR="0020207D" w:rsidRPr="00786A4B" w:rsidRDefault="0020207D" w:rsidP="00DD3E7F">
      <w:pPr>
        <w:pStyle w:val="ListParagraph"/>
        <w:numPr>
          <w:ilvl w:val="0"/>
          <w:numId w:val="1"/>
        </w:numPr>
        <w:spacing w:before="120"/>
        <w:jc w:val="both"/>
        <w:rPr>
          <w:b/>
          <w:color w:val="000000" w:themeColor="text1"/>
          <w:lang w:val="en-GB"/>
        </w:rPr>
      </w:pPr>
      <w:bookmarkStart w:id="25" w:name="_Toc520690008"/>
      <w:bookmarkStart w:id="26" w:name="_Toc520691408"/>
      <w:bookmarkStart w:id="27" w:name="_Toc520692554"/>
      <w:bookmarkStart w:id="28" w:name="_Toc520778949"/>
      <w:r w:rsidRPr="00786A4B">
        <w:rPr>
          <w:b/>
          <w:color w:val="000000" w:themeColor="text1"/>
          <w:lang w:val="en-GB"/>
        </w:rPr>
        <w:t xml:space="preserve">Opening of submitted </w:t>
      </w:r>
      <w:bookmarkEnd w:id="25"/>
      <w:bookmarkEnd w:id="26"/>
      <w:bookmarkEnd w:id="27"/>
      <w:bookmarkEnd w:id="28"/>
      <w:r w:rsidR="00FA61A1" w:rsidRPr="00786A4B">
        <w:rPr>
          <w:b/>
          <w:color w:val="000000" w:themeColor="text1"/>
          <w:lang w:val="en-GB"/>
        </w:rPr>
        <w:t>tenders.</w:t>
      </w:r>
    </w:p>
    <w:p w14:paraId="0B674BAD" w14:textId="41CCCF25" w:rsidR="0020207D" w:rsidRPr="00786A4B" w:rsidRDefault="0020207D" w:rsidP="005D22E7">
      <w:pPr>
        <w:spacing w:before="120"/>
        <w:jc w:val="both"/>
        <w:rPr>
          <w:color w:val="000000" w:themeColor="text1"/>
          <w:lang w:val="en-GB"/>
        </w:rPr>
      </w:pPr>
      <w:permStart w:id="2032953440" w:edGrp="everyone"/>
      <w:permEnd w:id="2032953440"/>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6F7525" w:rsidRPr="00786A4B">
        <w:rPr>
          <w:color w:val="000000" w:themeColor="text1"/>
          <w:lang w:val="en-GB"/>
        </w:rPr>
        <w:t xml:space="preserve">on </w:t>
      </w:r>
      <w:r w:rsidR="00093C31">
        <w:rPr>
          <w:color w:val="000000" w:themeColor="text1"/>
          <w:lang w:val="en-GB"/>
        </w:rPr>
        <w:t>12</w:t>
      </w:r>
      <w:r w:rsidR="00093C31" w:rsidRPr="00093C31">
        <w:rPr>
          <w:color w:val="000000" w:themeColor="text1"/>
          <w:vertAlign w:val="superscript"/>
          <w:lang w:val="en-GB"/>
        </w:rPr>
        <w:t>th</w:t>
      </w:r>
      <w:r w:rsidR="00093C31">
        <w:rPr>
          <w:color w:val="000000" w:themeColor="text1"/>
          <w:lang w:val="en-GB"/>
        </w:rPr>
        <w:t xml:space="preserve"> Feb</w:t>
      </w:r>
      <w:r w:rsidR="003714FE">
        <w:rPr>
          <w:color w:val="000000" w:themeColor="text1"/>
          <w:lang w:val="en-GB"/>
        </w:rPr>
        <w:t xml:space="preserve"> 2024</w:t>
      </w:r>
      <w:r w:rsidR="008601C0" w:rsidRPr="00786A4B">
        <w:rPr>
          <w:color w:val="000000" w:themeColor="text1"/>
          <w:lang w:val="en-GB"/>
        </w:rPr>
        <w:t xml:space="preserve"> </w:t>
      </w:r>
      <w:bookmarkStart w:id="29" w:name="_Toc520690010"/>
      <w:bookmarkStart w:id="30" w:name="_Toc520691410"/>
      <w:bookmarkStart w:id="31" w:name="_Toc520692556"/>
      <w:bookmarkStart w:id="32"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5D22E7">
        <w:rPr>
          <w:color w:val="000000" w:themeColor="text1"/>
          <w:lang w:val="en-GB"/>
        </w:rPr>
        <w:t>Juba</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29"/>
      <w:bookmarkEnd w:id="30"/>
      <w:bookmarkEnd w:id="31"/>
      <w:bookmarkEnd w:id="32"/>
      <w:r w:rsidR="00175C49" w:rsidRPr="00786A4B">
        <w:rPr>
          <w:color w:val="000000" w:themeColor="text1"/>
          <w:lang w:val="en-GB"/>
        </w:rPr>
        <w:t xml:space="preserve"> </w:t>
      </w:r>
    </w:p>
    <w:p w14:paraId="14CEDCDB" w14:textId="5605827C" w:rsidR="0020207D" w:rsidRPr="00786A4B" w:rsidRDefault="00712ED4" w:rsidP="00DD3E7F">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35E42D39"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 the technical experiences, the compliance with technical specifications</w:t>
      </w:r>
      <w:r w:rsidR="002F4A4D" w:rsidRPr="005D22E7">
        <w:rPr>
          <w:color w:val="000000" w:themeColor="text1"/>
          <w:lang w:val="en-GB"/>
        </w:rPr>
        <w:t xml:space="preserve">, </w:t>
      </w:r>
      <w:r w:rsidR="00373AD6">
        <w:rPr>
          <w:color w:val="000000" w:themeColor="text1"/>
          <w:lang w:val="en-GB"/>
        </w:rPr>
        <w:t>quality standards, references</w:t>
      </w:r>
      <w:r w:rsidRPr="005D22E7">
        <w:rPr>
          <w:color w:val="000000" w:themeColor="text1"/>
          <w:lang w:val="en-GB"/>
        </w:rPr>
        <w:t xml:space="preserve">. </w:t>
      </w:r>
    </w:p>
    <w:p w14:paraId="6DFB85A6" w14:textId="0D27CDB1" w:rsidR="00E41ACE" w:rsidRPr="00786A4B" w:rsidRDefault="00E41ACE" w:rsidP="00DD3E7F">
      <w:pPr>
        <w:pStyle w:val="ListParagraph"/>
        <w:numPr>
          <w:ilvl w:val="0"/>
          <w:numId w:val="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DD3E7F">
      <w:pPr>
        <w:numPr>
          <w:ilvl w:val="0"/>
          <w:numId w:val="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3AA2079D" w:rsidR="00E41ACE" w:rsidRPr="00786A4B" w:rsidRDefault="003224EF" w:rsidP="00DD3E7F">
      <w:pPr>
        <w:numPr>
          <w:ilvl w:val="0"/>
          <w:numId w:val="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373AD6">
        <w:rPr>
          <w:color w:val="000000" w:themeColor="text1"/>
          <w:lang w:val="en-GB" w:eastAsia="fr-FR"/>
        </w:rPr>
        <w:t>/ PO</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DD3E7F">
      <w:pPr>
        <w:pStyle w:val="ListParagraph"/>
        <w:numPr>
          <w:ilvl w:val="0"/>
          <w:numId w:val="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72EE2648" w14:textId="4ACBAEC9" w:rsidR="009111F3" w:rsidRPr="009111F3" w:rsidRDefault="00843EFC" w:rsidP="00DD3E7F">
      <w:pPr>
        <w:pStyle w:val="ListParagraph"/>
        <w:numPr>
          <w:ilvl w:val="0"/>
          <w:numId w:val="8"/>
        </w:numPr>
        <w:spacing w:before="120"/>
        <w:ind w:left="360"/>
        <w:jc w:val="both"/>
        <w:rPr>
          <w:color w:val="000000" w:themeColor="text1"/>
          <w:lang w:val="en-GB" w:eastAsia="fr-FR"/>
        </w:rPr>
      </w:pPr>
      <w:r w:rsidRPr="00826ED0">
        <w:rPr>
          <w:color w:val="000000" w:themeColor="text1"/>
          <w:lang w:val="en-GB"/>
        </w:rPr>
        <w:t xml:space="preserve">Payment </w:t>
      </w:r>
      <w:r w:rsidR="00826ED0" w:rsidRPr="00826ED0">
        <w:rPr>
          <w:color w:val="000000" w:themeColor="text1"/>
          <w:lang w:val="en-GB"/>
        </w:rPr>
        <w:t xml:space="preserve">will be made in </w:t>
      </w:r>
      <w:r w:rsidR="00611A35" w:rsidRPr="00826ED0">
        <w:rPr>
          <w:color w:val="000000" w:themeColor="text1"/>
          <w:lang w:val="en-GB"/>
        </w:rPr>
        <w:t>ten</w:t>
      </w:r>
      <w:r w:rsidRPr="00826ED0">
        <w:rPr>
          <w:color w:val="000000" w:themeColor="text1"/>
          <w:lang w:val="en-GB"/>
        </w:rPr>
        <w:t xml:space="preserve"> </w:t>
      </w:r>
      <w:r w:rsidR="00826ED0" w:rsidRPr="00826ED0">
        <w:rPr>
          <w:color w:val="000000" w:themeColor="text1"/>
          <w:lang w:val="en-GB"/>
        </w:rPr>
        <w:t xml:space="preserve">working </w:t>
      </w:r>
      <w:r w:rsidRPr="00826ED0">
        <w:rPr>
          <w:color w:val="000000" w:themeColor="text1"/>
          <w:lang w:val="en-GB"/>
        </w:rPr>
        <w:t>days upo</w:t>
      </w:r>
      <w:r w:rsidR="00826ED0" w:rsidRPr="00826ED0">
        <w:rPr>
          <w:color w:val="000000" w:themeColor="text1"/>
          <w:lang w:val="en-GB"/>
        </w:rPr>
        <w:t>n received invoices for</w:t>
      </w:r>
      <w:r w:rsidRPr="00826ED0">
        <w:rPr>
          <w:color w:val="000000" w:themeColor="text1"/>
          <w:lang w:val="en-GB"/>
        </w:rPr>
        <w:t xml:space="preserve"> </w:t>
      </w:r>
      <w:r w:rsidR="00912213" w:rsidRPr="00826ED0">
        <w:rPr>
          <w:color w:val="000000" w:themeColor="text1"/>
          <w:lang w:val="en-GB"/>
        </w:rPr>
        <w:t xml:space="preserve">month </w:t>
      </w:r>
      <w:r w:rsidRPr="00826ED0">
        <w:rPr>
          <w:color w:val="000000" w:themeColor="text1"/>
          <w:lang w:val="en-GB"/>
        </w:rPr>
        <w:t xml:space="preserve">from the </w:t>
      </w:r>
      <w:r w:rsidR="00826ED0" w:rsidRPr="00826ED0">
        <w:rPr>
          <w:color w:val="000000" w:themeColor="text1"/>
          <w:lang w:val="en-GB"/>
        </w:rPr>
        <w:t>Supplier/</w:t>
      </w:r>
      <w:r w:rsidRPr="00826ED0">
        <w:rPr>
          <w:color w:val="000000" w:themeColor="text1"/>
          <w:lang w:val="en-GB"/>
        </w:rPr>
        <w:t>Contractor</w:t>
      </w:r>
      <w:r w:rsidR="00826ED0">
        <w:rPr>
          <w:color w:val="000000" w:themeColor="text1"/>
          <w:lang w:val="en-GB"/>
        </w:rPr>
        <w:t>.</w:t>
      </w:r>
    </w:p>
    <w:p w14:paraId="0512F155" w14:textId="28F2A7D5" w:rsidR="00132EC0" w:rsidRPr="00093C31" w:rsidRDefault="009111F3" w:rsidP="005D22E7">
      <w:pPr>
        <w:spacing w:before="120"/>
        <w:jc w:val="both"/>
        <w:rPr>
          <w:b/>
          <w:color w:val="000000" w:themeColor="text1"/>
          <w:lang w:val="en" w:eastAsia="de-DE"/>
        </w:rPr>
      </w:pPr>
      <w:r w:rsidRPr="00093C31">
        <w:rPr>
          <w:b/>
          <w:color w:val="000000" w:themeColor="text1"/>
          <w:lang w:val="en" w:eastAsia="de-DE"/>
        </w:rPr>
        <w:t>15)Bidders, who have not received any notification from MI one month after the deadline of the RFQ, should consider themselves unsuccessful in the procurement process</w:t>
      </w:r>
    </w:p>
    <w:p w14:paraId="241577AB" w14:textId="774B16B8" w:rsidR="00A601C6" w:rsidRPr="00093C31" w:rsidRDefault="00A601C6" w:rsidP="005D22E7">
      <w:pPr>
        <w:spacing w:before="120"/>
        <w:jc w:val="both"/>
        <w:rPr>
          <w:b/>
          <w:color w:val="000000" w:themeColor="text1"/>
          <w:lang w:val="en-GB" w:eastAsia="en-US"/>
        </w:rPr>
      </w:pPr>
      <w:r w:rsidRPr="00093C31">
        <w:rPr>
          <w:b/>
          <w:color w:val="000000" w:themeColor="text1"/>
          <w:lang w:val="en-GB" w:eastAsia="en-US"/>
        </w:rPr>
        <w:lastRenderedPageBreak/>
        <w:t>Annex 2: Bill of Quantity</w:t>
      </w:r>
    </w:p>
    <w:p w14:paraId="4FE5811C" w14:textId="3E8B37ED" w:rsidR="00826ED0" w:rsidRDefault="005A6D51" w:rsidP="006B7F8C">
      <w:pPr>
        <w:pStyle w:val="Heading1"/>
        <w:tabs>
          <w:tab w:val="left" w:pos="567"/>
        </w:tabs>
        <w:spacing w:before="120" w:after="120"/>
        <w:jc w:val="both"/>
        <w:rPr>
          <w:rFonts w:ascii="Times New Roman" w:hAnsi="Times New Roman" w:cs="Times New Roman"/>
          <w:b w:val="0"/>
          <w:color w:val="000000" w:themeColor="text1"/>
          <w:sz w:val="24"/>
          <w:szCs w:val="24"/>
          <w:lang w:val="en-GB"/>
        </w:rPr>
      </w:pPr>
      <w:r>
        <w:rPr>
          <w:rFonts w:ascii="Times New Roman" w:hAnsi="Times New Roman" w:cs="Times New Roman"/>
          <w:b w:val="0"/>
          <w:color w:val="000000" w:themeColor="text1"/>
          <w:sz w:val="24"/>
          <w:szCs w:val="24"/>
          <w:lang w:val="en-GB"/>
        </w:rPr>
        <w:t xml:space="preserve">For </w:t>
      </w:r>
      <w:r w:rsidR="00132EC0">
        <w:rPr>
          <w:rFonts w:ascii="Times New Roman" w:hAnsi="Times New Roman" w:cs="Times New Roman"/>
          <w:b w:val="0"/>
          <w:color w:val="000000" w:themeColor="text1"/>
          <w:sz w:val="24"/>
          <w:szCs w:val="24"/>
          <w:lang w:val="en-GB"/>
        </w:rPr>
        <w:t>Supply and delivery</w:t>
      </w:r>
      <w:r w:rsidR="00624311">
        <w:rPr>
          <w:rFonts w:ascii="Times New Roman" w:hAnsi="Times New Roman" w:cs="Times New Roman"/>
          <w:b w:val="0"/>
          <w:color w:val="000000" w:themeColor="text1"/>
          <w:sz w:val="24"/>
          <w:szCs w:val="24"/>
          <w:lang w:val="en-GB"/>
        </w:rPr>
        <w:t xml:space="preserve"> of Assorted Cooking utensils and Cleaning Items for School feeding Program</w:t>
      </w:r>
      <w:r w:rsidR="0081161A">
        <w:rPr>
          <w:rFonts w:ascii="Times New Roman" w:hAnsi="Times New Roman" w:cs="Times New Roman"/>
          <w:b w:val="0"/>
          <w:color w:val="000000" w:themeColor="text1"/>
          <w:sz w:val="24"/>
          <w:szCs w:val="24"/>
          <w:lang w:val="en-GB"/>
        </w:rPr>
        <w:t>.</w:t>
      </w:r>
    </w:p>
    <w:p w14:paraId="69AD7622" w14:textId="77777777" w:rsidR="0041107C" w:rsidRPr="0041107C" w:rsidRDefault="0041107C" w:rsidP="0041107C">
      <w:pPr>
        <w:rPr>
          <w:lang w:val="en-GB"/>
        </w:rPr>
      </w:pPr>
    </w:p>
    <w:tbl>
      <w:tblPr>
        <w:tblStyle w:val="TableGrid"/>
        <w:tblW w:w="0" w:type="auto"/>
        <w:tblLook w:val="04A0" w:firstRow="1" w:lastRow="0" w:firstColumn="1" w:lastColumn="0" w:noHBand="0" w:noVBand="1"/>
      </w:tblPr>
      <w:tblGrid>
        <w:gridCol w:w="554"/>
        <w:gridCol w:w="4338"/>
        <w:gridCol w:w="1056"/>
        <w:gridCol w:w="1070"/>
        <w:gridCol w:w="1443"/>
        <w:gridCol w:w="1275"/>
      </w:tblGrid>
      <w:tr w:rsidR="00B9287B" w14:paraId="681FCF2A" w14:textId="77777777" w:rsidTr="00132EC0">
        <w:tc>
          <w:tcPr>
            <w:tcW w:w="554" w:type="dxa"/>
          </w:tcPr>
          <w:p w14:paraId="09BC6DC4" w14:textId="62492046" w:rsidR="00B9287B" w:rsidRDefault="00B9287B" w:rsidP="00B9287B">
            <w:pPr>
              <w:rPr>
                <w:lang w:val="en-GB"/>
              </w:rPr>
            </w:pPr>
            <w:r>
              <w:rPr>
                <w:lang w:val="en-GB"/>
              </w:rPr>
              <w:t>No</w:t>
            </w:r>
          </w:p>
        </w:tc>
        <w:tc>
          <w:tcPr>
            <w:tcW w:w="4338" w:type="dxa"/>
          </w:tcPr>
          <w:p w14:paraId="1CCBBF8A" w14:textId="3B6D787D" w:rsidR="00B9287B" w:rsidRDefault="00B9287B" w:rsidP="00B9287B">
            <w:pPr>
              <w:rPr>
                <w:lang w:val="en-GB"/>
              </w:rPr>
            </w:pPr>
            <w:r>
              <w:rPr>
                <w:lang w:val="en-GB"/>
              </w:rPr>
              <w:t>Description</w:t>
            </w:r>
          </w:p>
        </w:tc>
        <w:tc>
          <w:tcPr>
            <w:tcW w:w="1056" w:type="dxa"/>
          </w:tcPr>
          <w:p w14:paraId="4F7FC19C" w14:textId="536D37F6" w:rsidR="00B9287B" w:rsidRDefault="00B9287B" w:rsidP="003224EF">
            <w:pPr>
              <w:rPr>
                <w:lang w:val="en-GB"/>
              </w:rPr>
            </w:pPr>
            <w:r>
              <w:rPr>
                <w:lang w:val="en-GB"/>
              </w:rPr>
              <w:t xml:space="preserve">Quantity </w:t>
            </w:r>
          </w:p>
        </w:tc>
        <w:tc>
          <w:tcPr>
            <w:tcW w:w="1070" w:type="dxa"/>
          </w:tcPr>
          <w:p w14:paraId="73336B84" w14:textId="50E544F3" w:rsidR="00B9287B" w:rsidRDefault="00B9287B" w:rsidP="00B9287B">
            <w:pPr>
              <w:rPr>
                <w:lang w:val="en-GB"/>
              </w:rPr>
            </w:pPr>
            <w:r>
              <w:rPr>
                <w:lang w:val="en-GB"/>
              </w:rPr>
              <w:t>Unit</w:t>
            </w:r>
          </w:p>
        </w:tc>
        <w:tc>
          <w:tcPr>
            <w:tcW w:w="1443" w:type="dxa"/>
          </w:tcPr>
          <w:p w14:paraId="16B08BBC" w14:textId="6A4AD67D" w:rsidR="00B9287B" w:rsidRDefault="00B9287B" w:rsidP="00B9287B">
            <w:pPr>
              <w:rPr>
                <w:lang w:val="en-GB"/>
              </w:rPr>
            </w:pPr>
            <w:r>
              <w:rPr>
                <w:lang w:val="en-GB"/>
              </w:rPr>
              <w:t>Unit Price USD</w:t>
            </w:r>
          </w:p>
        </w:tc>
        <w:tc>
          <w:tcPr>
            <w:tcW w:w="1275" w:type="dxa"/>
          </w:tcPr>
          <w:p w14:paraId="0DED6A9D" w14:textId="5F19911A" w:rsidR="00B9287B" w:rsidRDefault="00B9287B" w:rsidP="00B9287B">
            <w:pPr>
              <w:rPr>
                <w:lang w:val="en-GB"/>
              </w:rPr>
            </w:pPr>
            <w:r>
              <w:rPr>
                <w:lang w:val="en-GB"/>
              </w:rPr>
              <w:t>Total USD</w:t>
            </w:r>
          </w:p>
        </w:tc>
      </w:tr>
      <w:tr w:rsidR="0081731F" w14:paraId="71C29334" w14:textId="77777777" w:rsidTr="00767113">
        <w:trPr>
          <w:trHeight w:val="728"/>
        </w:trPr>
        <w:tc>
          <w:tcPr>
            <w:tcW w:w="554" w:type="dxa"/>
          </w:tcPr>
          <w:p w14:paraId="275B7F10" w14:textId="0878EC0E" w:rsidR="0081731F" w:rsidRDefault="0081731F" w:rsidP="0081731F">
            <w:pPr>
              <w:rPr>
                <w:lang w:val="en-GB"/>
              </w:rPr>
            </w:pPr>
            <w:r>
              <w:rPr>
                <w:lang w:val="en-GB"/>
              </w:rPr>
              <w:t>1</w:t>
            </w:r>
          </w:p>
        </w:tc>
        <w:tc>
          <w:tcPr>
            <w:tcW w:w="4338" w:type="dxa"/>
          </w:tcPr>
          <w:p w14:paraId="2B67E4ED" w14:textId="77777777" w:rsidR="00093C31" w:rsidRDefault="00093C31" w:rsidP="00093C31">
            <w:pPr>
              <w:rPr>
                <w:sz w:val="22"/>
                <w:lang w:val="en-US" w:eastAsia="en-US"/>
              </w:rPr>
            </w:pPr>
            <w:r>
              <w:rPr>
                <w:sz w:val="22"/>
                <w:lang w:val="en-US" w:eastAsia="en-US"/>
              </w:rPr>
              <w:t>Stainless Steel Cooking Saucepan with Lid handles and capacity of 100 Liters.</w:t>
            </w:r>
          </w:p>
          <w:p w14:paraId="7C264580" w14:textId="1C22E7B8" w:rsidR="0081731F" w:rsidRPr="009676EF" w:rsidRDefault="0081731F" w:rsidP="0081731F">
            <w:pPr>
              <w:rPr>
                <w:lang w:val="en-US" w:eastAsia="en-US"/>
              </w:rPr>
            </w:pPr>
          </w:p>
        </w:tc>
        <w:tc>
          <w:tcPr>
            <w:tcW w:w="1056" w:type="dxa"/>
          </w:tcPr>
          <w:p w14:paraId="634544A5" w14:textId="4723CF44" w:rsidR="0081731F" w:rsidRDefault="00C711D8" w:rsidP="0081731F">
            <w:pPr>
              <w:rPr>
                <w:lang w:val="en-GB"/>
              </w:rPr>
            </w:pPr>
            <w:r>
              <w:rPr>
                <w:lang w:val="en-GB"/>
              </w:rPr>
              <w:t>3</w:t>
            </w:r>
          </w:p>
        </w:tc>
        <w:tc>
          <w:tcPr>
            <w:tcW w:w="1070" w:type="dxa"/>
          </w:tcPr>
          <w:p w14:paraId="73676599" w14:textId="5B0903FC" w:rsidR="0081731F" w:rsidRDefault="00C711D8" w:rsidP="0081731F">
            <w:pPr>
              <w:rPr>
                <w:lang w:val="en-GB"/>
              </w:rPr>
            </w:pPr>
            <w:r>
              <w:rPr>
                <w:lang w:val="en-GB"/>
              </w:rPr>
              <w:t>Pcs</w:t>
            </w:r>
          </w:p>
        </w:tc>
        <w:tc>
          <w:tcPr>
            <w:tcW w:w="1443" w:type="dxa"/>
          </w:tcPr>
          <w:p w14:paraId="60B1A1DB" w14:textId="77777777" w:rsidR="0081731F" w:rsidRDefault="0081731F" w:rsidP="0081731F">
            <w:pPr>
              <w:rPr>
                <w:lang w:val="en-GB"/>
              </w:rPr>
            </w:pPr>
          </w:p>
        </w:tc>
        <w:tc>
          <w:tcPr>
            <w:tcW w:w="1275" w:type="dxa"/>
          </w:tcPr>
          <w:p w14:paraId="199B3164" w14:textId="77777777" w:rsidR="0081731F" w:rsidRDefault="0081731F" w:rsidP="0081731F">
            <w:pPr>
              <w:rPr>
                <w:lang w:val="en-GB"/>
              </w:rPr>
            </w:pPr>
          </w:p>
        </w:tc>
      </w:tr>
      <w:tr w:rsidR="00C711D8" w14:paraId="698A5991" w14:textId="77777777" w:rsidTr="003C41E4">
        <w:trPr>
          <w:trHeight w:val="584"/>
        </w:trPr>
        <w:tc>
          <w:tcPr>
            <w:tcW w:w="554" w:type="dxa"/>
          </w:tcPr>
          <w:p w14:paraId="519A4157" w14:textId="7B9AECBC" w:rsidR="00C711D8" w:rsidRDefault="00C711D8" w:rsidP="00C711D8">
            <w:pPr>
              <w:rPr>
                <w:lang w:val="en-GB"/>
              </w:rPr>
            </w:pPr>
            <w:r>
              <w:rPr>
                <w:lang w:val="en-GB"/>
              </w:rPr>
              <w:t>2</w:t>
            </w:r>
          </w:p>
        </w:tc>
        <w:tc>
          <w:tcPr>
            <w:tcW w:w="4338" w:type="dxa"/>
          </w:tcPr>
          <w:p w14:paraId="25C97D39" w14:textId="0C4303B3" w:rsidR="00C711D8" w:rsidRDefault="00C711D8" w:rsidP="00C711D8">
            <w:pPr>
              <w:rPr>
                <w:sz w:val="22"/>
                <w:lang w:val="en-US" w:eastAsia="en-US"/>
              </w:rPr>
            </w:pPr>
            <w:r>
              <w:rPr>
                <w:sz w:val="22"/>
                <w:lang w:val="en-US" w:eastAsia="en-US"/>
              </w:rPr>
              <w:t>Plate Stainless Steel, 26cm</w:t>
            </w:r>
          </w:p>
        </w:tc>
        <w:tc>
          <w:tcPr>
            <w:tcW w:w="1056" w:type="dxa"/>
          </w:tcPr>
          <w:p w14:paraId="3DD5CCA6" w14:textId="5FFB3F2B" w:rsidR="00C711D8" w:rsidRDefault="00C711D8" w:rsidP="00C711D8">
            <w:pPr>
              <w:rPr>
                <w:lang w:val="en-GB"/>
              </w:rPr>
            </w:pPr>
            <w:r>
              <w:rPr>
                <w:lang w:val="en-GB"/>
              </w:rPr>
              <w:t>400</w:t>
            </w:r>
          </w:p>
        </w:tc>
        <w:tc>
          <w:tcPr>
            <w:tcW w:w="1070" w:type="dxa"/>
          </w:tcPr>
          <w:p w14:paraId="4E18C715" w14:textId="3BBC8416" w:rsidR="00C711D8" w:rsidRDefault="00C711D8" w:rsidP="00C711D8">
            <w:pPr>
              <w:rPr>
                <w:lang w:val="en-GB"/>
              </w:rPr>
            </w:pPr>
            <w:r w:rsidRPr="009B5368">
              <w:rPr>
                <w:lang w:val="en-GB"/>
              </w:rPr>
              <w:t>Pcs</w:t>
            </w:r>
          </w:p>
        </w:tc>
        <w:tc>
          <w:tcPr>
            <w:tcW w:w="1443" w:type="dxa"/>
          </w:tcPr>
          <w:p w14:paraId="279A551C" w14:textId="77777777" w:rsidR="00C711D8" w:rsidRDefault="00C711D8" w:rsidP="00C711D8">
            <w:pPr>
              <w:rPr>
                <w:lang w:val="en-GB"/>
              </w:rPr>
            </w:pPr>
          </w:p>
        </w:tc>
        <w:tc>
          <w:tcPr>
            <w:tcW w:w="1275" w:type="dxa"/>
          </w:tcPr>
          <w:p w14:paraId="66BFDCE6" w14:textId="77777777" w:rsidR="00C711D8" w:rsidRDefault="00C711D8" w:rsidP="00C711D8">
            <w:pPr>
              <w:rPr>
                <w:lang w:val="en-GB"/>
              </w:rPr>
            </w:pPr>
          </w:p>
        </w:tc>
      </w:tr>
      <w:tr w:rsidR="00C711D8" w14:paraId="25FEF8F3" w14:textId="77777777" w:rsidTr="0041107C">
        <w:trPr>
          <w:trHeight w:val="467"/>
        </w:trPr>
        <w:tc>
          <w:tcPr>
            <w:tcW w:w="554" w:type="dxa"/>
          </w:tcPr>
          <w:p w14:paraId="2B6410B2" w14:textId="0BF01EEC" w:rsidR="00C711D8" w:rsidRDefault="00C711D8" w:rsidP="00C711D8">
            <w:pPr>
              <w:rPr>
                <w:lang w:val="en-GB"/>
              </w:rPr>
            </w:pPr>
            <w:r>
              <w:rPr>
                <w:lang w:val="en-GB"/>
              </w:rPr>
              <w:t>3</w:t>
            </w:r>
          </w:p>
        </w:tc>
        <w:tc>
          <w:tcPr>
            <w:tcW w:w="4338" w:type="dxa"/>
          </w:tcPr>
          <w:p w14:paraId="38E13875" w14:textId="437F1E79" w:rsidR="00C711D8" w:rsidRDefault="00C711D8" w:rsidP="00C711D8">
            <w:pPr>
              <w:rPr>
                <w:sz w:val="22"/>
                <w:lang w:val="en-US" w:eastAsia="en-US"/>
              </w:rPr>
            </w:pPr>
            <w:r>
              <w:rPr>
                <w:sz w:val="22"/>
                <w:lang w:val="en-US" w:eastAsia="en-US"/>
              </w:rPr>
              <w:t>High Quality Stainless Steel, Tablespoons</w:t>
            </w:r>
          </w:p>
        </w:tc>
        <w:tc>
          <w:tcPr>
            <w:tcW w:w="1056" w:type="dxa"/>
          </w:tcPr>
          <w:p w14:paraId="333FB865" w14:textId="42FACE41" w:rsidR="00C711D8" w:rsidRDefault="00C711D8" w:rsidP="00C711D8">
            <w:pPr>
              <w:rPr>
                <w:lang w:val="en-GB"/>
              </w:rPr>
            </w:pPr>
            <w:r>
              <w:rPr>
                <w:lang w:val="en-GB"/>
              </w:rPr>
              <w:t>400</w:t>
            </w:r>
          </w:p>
        </w:tc>
        <w:tc>
          <w:tcPr>
            <w:tcW w:w="1070" w:type="dxa"/>
          </w:tcPr>
          <w:p w14:paraId="2E91D701" w14:textId="4A240DD8" w:rsidR="00C711D8" w:rsidRDefault="00C711D8" w:rsidP="00C711D8">
            <w:pPr>
              <w:rPr>
                <w:lang w:val="en-GB"/>
              </w:rPr>
            </w:pPr>
            <w:r w:rsidRPr="009B5368">
              <w:rPr>
                <w:lang w:val="en-GB"/>
              </w:rPr>
              <w:t>Pcs</w:t>
            </w:r>
          </w:p>
        </w:tc>
        <w:tc>
          <w:tcPr>
            <w:tcW w:w="1443" w:type="dxa"/>
          </w:tcPr>
          <w:p w14:paraId="2BF212D0" w14:textId="77777777" w:rsidR="00C711D8" w:rsidRDefault="00C711D8" w:rsidP="00C711D8">
            <w:pPr>
              <w:rPr>
                <w:lang w:val="en-GB"/>
              </w:rPr>
            </w:pPr>
          </w:p>
        </w:tc>
        <w:tc>
          <w:tcPr>
            <w:tcW w:w="1275" w:type="dxa"/>
          </w:tcPr>
          <w:p w14:paraId="00C87A0D" w14:textId="77777777" w:rsidR="00C711D8" w:rsidRDefault="00C711D8" w:rsidP="00C711D8">
            <w:pPr>
              <w:rPr>
                <w:lang w:val="en-GB"/>
              </w:rPr>
            </w:pPr>
          </w:p>
        </w:tc>
      </w:tr>
      <w:tr w:rsidR="00C711D8" w14:paraId="4CF623D5" w14:textId="77777777" w:rsidTr="0041107C">
        <w:trPr>
          <w:trHeight w:val="350"/>
        </w:trPr>
        <w:tc>
          <w:tcPr>
            <w:tcW w:w="554" w:type="dxa"/>
          </w:tcPr>
          <w:p w14:paraId="1219141D" w14:textId="15DF0320" w:rsidR="00C711D8" w:rsidRDefault="00C711D8" w:rsidP="00C711D8">
            <w:pPr>
              <w:rPr>
                <w:lang w:val="en-GB"/>
              </w:rPr>
            </w:pPr>
            <w:r>
              <w:rPr>
                <w:lang w:val="en-GB"/>
              </w:rPr>
              <w:t>4</w:t>
            </w:r>
          </w:p>
        </w:tc>
        <w:tc>
          <w:tcPr>
            <w:tcW w:w="4338" w:type="dxa"/>
          </w:tcPr>
          <w:p w14:paraId="67256331" w14:textId="17EB6673" w:rsidR="00C711D8" w:rsidRDefault="00C711D8" w:rsidP="00C711D8">
            <w:pPr>
              <w:rPr>
                <w:sz w:val="22"/>
                <w:lang w:val="en-US" w:eastAsia="en-US"/>
              </w:rPr>
            </w:pPr>
            <w:r>
              <w:rPr>
                <w:sz w:val="22"/>
                <w:lang w:val="en-US" w:eastAsia="en-US"/>
              </w:rPr>
              <w:t>Cups, Stainless Steel brand, 10cm</w:t>
            </w:r>
          </w:p>
        </w:tc>
        <w:tc>
          <w:tcPr>
            <w:tcW w:w="1056" w:type="dxa"/>
          </w:tcPr>
          <w:p w14:paraId="205B33A8" w14:textId="05941797" w:rsidR="00C711D8" w:rsidRDefault="00C711D8" w:rsidP="00C711D8">
            <w:pPr>
              <w:rPr>
                <w:lang w:val="en-GB"/>
              </w:rPr>
            </w:pPr>
            <w:r>
              <w:rPr>
                <w:lang w:val="en-GB"/>
              </w:rPr>
              <w:t>200</w:t>
            </w:r>
          </w:p>
        </w:tc>
        <w:tc>
          <w:tcPr>
            <w:tcW w:w="1070" w:type="dxa"/>
          </w:tcPr>
          <w:p w14:paraId="65D97A3D" w14:textId="6433E6BE" w:rsidR="00C711D8" w:rsidRDefault="00C711D8" w:rsidP="00C711D8">
            <w:pPr>
              <w:rPr>
                <w:lang w:val="en-GB"/>
              </w:rPr>
            </w:pPr>
            <w:r w:rsidRPr="009B5368">
              <w:rPr>
                <w:lang w:val="en-GB"/>
              </w:rPr>
              <w:t>Pcs</w:t>
            </w:r>
          </w:p>
        </w:tc>
        <w:tc>
          <w:tcPr>
            <w:tcW w:w="1443" w:type="dxa"/>
          </w:tcPr>
          <w:p w14:paraId="63335791" w14:textId="77777777" w:rsidR="00C711D8" w:rsidRDefault="00C711D8" w:rsidP="00C711D8">
            <w:pPr>
              <w:rPr>
                <w:lang w:val="en-GB"/>
              </w:rPr>
            </w:pPr>
          </w:p>
        </w:tc>
        <w:tc>
          <w:tcPr>
            <w:tcW w:w="1275" w:type="dxa"/>
          </w:tcPr>
          <w:p w14:paraId="43B3349C" w14:textId="77777777" w:rsidR="00C711D8" w:rsidRDefault="00C711D8" w:rsidP="00C711D8">
            <w:pPr>
              <w:rPr>
                <w:lang w:val="en-GB"/>
              </w:rPr>
            </w:pPr>
          </w:p>
        </w:tc>
      </w:tr>
      <w:tr w:rsidR="00C711D8" w14:paraId="4A7323E9" w14:textId="77777777" w:rsidTr="0041107C">
        <w:trPr>
          <w:trHeight w:val="440"/>
        </w:trPr>
        <w:tc>
          <w:tcPr>
            <w:tcW w:w="554" w:type="dxa"/>
          </w:tcPr>
          <w:p w14:paraId="576CC869" w14:textId="2787AFBA" w:rsidR="00C711D8" w:rsidRDefault="00C711D8" w:rsidP="00C711D8">
            <w:pPr>
              <w:rPr>
                <w:lang w:val="en-GB"/>
              </w:rPr>
            </w:pPr>
            <w:r>
              <w:rPr>
                <w:lang w:val="en-GB"/>
              </w:rPr>
              <w:t>5</w:t>
            </w:r>
          </w:p>
        </w:tc>
        <w:tc>
          <w:tcPr>
            <w:tcW w:w="4338" w:type="dxa"/>
          </w:tcPr>
          <w:p w14:paraId="0351390B" w14:textId="347B9AE6" w:rsidR="00C711D8" w:rsidRDefault="00C711D8" w:rsidP="00C711D8">
            <w:pPr>
              <w:rPr>
                <w:sz w:val="22"/>
                <w:lang w:val="en-US" w:eastAsia="en-US"/>
              </w:rPr>
            </w:pPr>
            <w:r>
              <w:rPr>
                <w:sz w:val="22"/>
                <w:lang w:val="en-US" w:eastAsia="en-US"/>
              </w:rPr>
              <w:t>Metallic bucket, 20L with Lids</w:t>
            </w:r>
          </w:p>
        </w:tc>
        <w:tc>
          <w:tcPr>
            <w:tcW w:w="1056" w:type="dxa"/>
          </w:tcPr>
          <w:p w14:paraId="5E0606C1" w14:textId="1D59ADE9" w:rsidR="00C711D8" w:rsidRDefault="00C711D8" w:rsidP="00C711D8">
            <w:pPr>
              <w:rPr>
                <w:lang w:val="en-GB"/>
              </w:rPr>
            </w:pPr>
            <w:r>
              <w:rPr>
                <w:lang w:val="en-GB"/>
              </w:rPr>
              <w:t>7</w:t>
            </w:r>
          </w:p>
        </w:tc>
        <w:tc>
          <w:tcPr>
            <w:tcW w:w="1070" w:type="dxa"/>
          </w:tcPr>
          <w:p w14:paraId="283DF6F4" w14:textId="3627E79B" w:rsidR="00C711D8" w:rsidRDefault="00C711D8" w:rsidP="00C711D8">
            <w:pPr>
              <w:rPr>
                <w:lang w:val="en-GB"/>
              </w:rPr>
            </w:pPr>
            <w:r w:rsidRPr="009B5368">
              <w:rPr>
                <w:lang w:val="en-GB"/>
              </w:rPr>
              <w:t>Pcs</w:t>
            </w:r>
          </w:p>
        </w:tc>
        <w:tc>
          <w:tcPr>
            <w:tcW w:w="1443" w:type="dxa"/>
          </w:tcPr>
          <w:p w14:paraId="6C37BB24" w14:textId="77777777" w:rsidR="00C711D8" w:rsidRDefault="00C711D8" w:rsidP="00C711D8">
            <w:pPr>
              <w:rPr>
                <w:lang w:val="en-GB"/>
              </w:rPr>
            </w:pPr>
          </w:p>
        </w:tc>
        <w:tc>
          <w:tcPr>
            <w:tcW w:w="1275" w:type="dxa"/>
          </w:tcPr>
          <w:p w14:paraId="31133F60" w14:textId="77777777" w:rsidR="00C711D8" w:rsidRDefault="00C711D8" w:rsidP="00C711D8">
            <w:pPr>
              <w:rPr>
                <w:lang w:val="en-GB"/>
              </w:rPr>
            </w:pPr>
          </w:p>
        </w:tc>
      </w:tr>
      <w:tr w:rsidR="00C711D8" w14:paraId="18EB2A94" w14:textId="77777777" w:rsidTr="0041107C">
        <w:trPr>
          <w:trHeight w:val="440"/>
        </w:trPr>
        <w:tc>
          <w:tcPr>
            <w:tcW w:w="554" w:type="dxa"/>
          </w:tcPr>
          <w:p w14:paraId="75575572" w14:textId="1B6D48E4" w:rsidR="00C711D8" w:rsidRDefault="00C711D8" w:rsidP="00C711D8">
            <w:pPr>
              <w:rPr>
                <w:lang w:val="en-GB"/>
              </w:rPr>
            </w:pPr>
            <w:r>
              <w:rPr>
                <w:lang w:val="en-GB"/>
              </w:rPr>
              <w:t>6</w:t>
            </w:r>
          </w:p>
        </w:tc>
        <w:tc>
          <w:tcPr>
            <w:tcW w:w="4338" w:type="dxa"/>
          </w:tcPr>
          <w:p w14:paraId="3275F378" w14:textId="168FB6B9" w:rsidR="00C711D8" w:rsidRDefault="00C711D8" w:rsidP="00C711D8">
            <w:pPr>
              <w:rPr>
                <w:sz w:val="22"/>
                <w:lang w:val="en-US" w:eastAsia="en-US"/>
              </w:rPr>
            </w:pPr>
            <w:r>
              <w:rPr>
                <w:sz w:val="22"/>
                <w:lang w:val="en-US" w:eastAsia="en-US"/>
              </w:rPr>
              <w:t>Soup Scoop, Stainless spoon (Ladle)</w:t>
            </w:r>
          </w:p>
        </w:tc>
        <w:tc>
          <w:tcPr>
            <w:tcW w:w="1056" w:type="dxa"/>
          </w:tcPr>
          <w:p w14:paraId="720A2293" w14:textId="14718403" w:rsidR="00C711D8" w:rsidRDefault="00C711D8" w:rsidP="00C711D8">
            <w:pPr>
              <w:rPr>
                <w:lang w:val="en-GB"/>
              </w:rPr>
            </w:pPr>
            <w:r>
              <w:rPr>
                <w:lang w:val="en-GB"/>
              </w:rPr>
              <w:t>2</w:t>
            </w:r>
          </w:p>
        </w:tc>
        <w:tc>
          <w:tcPr>
            <w:tcW w:w="1070" w:type="dxa"/>
          </w:tcPr>
          <w:p w14:paraId="09DD5565" w14:textId="33ED0452" w:rsidR="00C711D8" w:rsidRDefault="00C711D8" w:rsidP="00C711D8">
            <w:pPr>
              <w:rPr>
                <w:lang w:val="en-GB"/>
              </w:rPr>
            </w:pPr>
            <w:r w:rsidRPr="009B5368">
              <w:rPr>
                <w:lang w:val="en-GB"/>
              </w:rPr>
              <w:t>Pcs</w:t>
            </w:r>
          </w:p>
        </w:tc>
        <w:tc>
          <w:tcPr>
            <w:tcW w:w="1443" w:type="dxa"/>
          </w:tcPr>
          <w:p w14:paraId="0B21BE10" w14:textId="77777777" w:rsidR="00C711D8" w:rsidRDefault="00C711D8" w:rsidP="00C711D8">
            <w:pPr>
              <w:rPr>
                <w:lang w:val="en-GB"/>
              </w:rPr>
            </w:pPr>
          </w:p>
        </w:tc>
        <w:tc>
          <w:tcPr>
            <w:tcW w:w="1275" w:type="dxa"/>
          </w:tcPr>
          <w:p w14:paraId="28853266" w14:textId="77777777" w:rsidR="00C711D8" w:rsidRDefault="00C711D8" w:rsidP="00C711D8">
            <w:pPr>
              <w:rPr>
                <w:lang w:val="en-GB"/>
              </w:rPr>
            </w:pPr>
          </w:p>
        </w:tc>
      </w:tr>
      <w:tr w:rsidR="00C711D8" w14:paraId="192BCE72" w14:textId="77777777" w:rsidTr="00767113">
        <w:trPr>
          <w:trHeight w:val="377"/>
        </w:trPr>
        <w:tc>
          <w:tcPr>
            <w:tcW w:w="554" w:type="dxa"/>
          </w:tcPr>
          <w:p w14:paraId="121B19A3" w14:textId="60368722" w:rsidR="00C711D8" w:rsidRDefault="00C711D8" w:rsidP="00C711D8">
            <w:pPr>
              <w:rPr>
                <w:lang w:val="en-GB"/>
              </w:rPr>
            </w:pPr>
            <w:r>
              <w:rPr>
                <w:lang w:val="en-GB"/>
              </w:rPr>
              <w:t>7</w:t>
            </w:r>
          </w:p>
        </w:tc>
        <w:tc>
          <w:tcPr>
            <w:tcW w:w="4338" w:type="dxa"/>
          </w:tcPr>
          <w:p w14:paraId="34B33A0A" w14:textId="11BA5671" w:rsidR="00C711D8" w:rsidRDefault="00C711D8" w:rsidP="00C711D8">
            <w:pPr>
              <w:rPr>
                <w:sz w:val="22"/>
                <w:lang w:val="en-US" w:eastAsia="en-US"/>
              </w:rPr>
            </w:pPr>
            <w:r>
              <w:rPr>
                <w:sz w:val="22"/>
                <w:lang w:val="en-US" w:eastAsia="en-US"/>
              </w:rPr>
              <w:t>Metallic Basin, Medium size</w:t>
            </w:r>
          </w:p>
        </w:tc>
        <w:tc>
          <w:tcPr>
            <w:tcW w:w="1056" w:type="dxa"/>
          </w:tcPr>
          <w:p w14:paraId="5AC65178" w14:textId="61E21BB0" w:rsidR="00C711D8" w:rsidRDefault="00C711D8" w:rsidP="00C711D8">
            <w:pPr>
              <w:rPr>
                <w:lang w:val="en-GB"/>
              </w:rPr>
            </w:pPr>
            <w:r>
              <w:rPr>
                <w:lang w:val="en-GB"/>
              </w:rPr>
              <w:t>3</w:t>
            </w:r>
          </w:p>
        </w:tc>
        <w:tc>
          <w:tcPr>
            <w:tcW w:w="1070" w:type="dxa"/>
          </w:tcPr>
          <w:p w14:paraId="05305F82" w14:textId="26CB7D8E" w:rsidR="00C711D8" w:rsidRDefault="00C711D8" w:rsidP="00C711D8">
            <w:pPr>
              <w:rPr>
                <w:lang w:val="en-GB"/>
              </w:rPr>
            </w:pPr>
            <w:r w:rsidRPr="009B5368">
              <w:rPr>
                <w:lang w:val="en-GB"/>
              </w:rPr>
              <w:t>Pcs</w:t>
            </w:r>
          </w:p>
        </w:tc>
        <w:tc>
          <w:tcPr>
            <w:tcW w:w="1443" w:type="dxa"/>
          </w:tcPr>
          <w:p w14:paraId="2BCCBBD2" w14:textId="77777777" w:rsidR="00C711D8" w:rsidRDefault="00C711D8" w:rsidP="00C711D8">
            <w:pPr>
              <w:rPr>
                <w:lang w:val="en-GB"/>
              </w:rPr>
            </w:pPr>
          </w:p>
        </w:tc>
        <w:tc>
          <w:tcPr>
            <w:tcW w:w="1275" w:type="dxa"/>
          </w:tcPr>
          <w:p w14:paraId="684E269A" w14:textId="77777777" w:rsidR="00C711D8" w:rsidRDefault="00C711D8" w:rsidP="00C711D8">
            <w:pPr>
              <w:rPr>
                <w:lang w:val="en-GB"/>
              </w:rPr>
            </w:pPr>
          </w:p>
        </w:tc>
      </w:tr>
      <w:tr w:rsidR="003120E7" w14:paraId="0ED6C454" w14:textId="77777777" w:rsidTr="0041107C">
        <w:trPr>
          <w:trHeight w:val="440"/>
        </w:trPr>
        <w:tc>
          <w:tcPr>
            <w:tcW w:w="554" w:type="dxa"/>
          </w:tcPr>
          <w:p w14:paraId="4FF97609" w14:textId="1C645A4D" w:rsidR="003120E7" w:rsidRDefault="003120E7" w:rsidP="003120E7">
            <w:pPr>
              <w:rPr>
                <w:lang w:val="en-GB"/>
              </w:rPr>
            </w:pPr>
            <w:r>
              <w:rPr>
                <w:lang w:val="en-GB"/>
              </w:rPr>
              <w:t>8</w:t>
            </w:r>
          </w:p>
        </w:tc>
        <w:tc>
          <w:tcPr>
            <w:tcW w:w="4338" w:type="dxa"/>
          </w:tcPr>
          <w:p w14:paraId="30321A67" w14:textId="12F81C9C" w:rsidR="003120E7" w:rsidRDefault="00093C31" w:rsidP="003120E7">
            <w:pPr>
              <w:rPr>
                <w:sz w:val="22"/>
                <w:lang w:val="en-US" w:eastAsia="en-US"/>
              </w:rPr>
            </w:pPr>
            <w:r>
              <w:rPr>
                <w:sz w:val="22"/>
                <w:lang w:val="en-US" w:eastAsia="en-US"/>
              </w:rPr>
              <w:t>Scouring Pads, (12 Pcs/dozen)</w:t>
            </w:r>
          </w:p>
        </w:tc>
        <w:tc>
          <w:tcPr>
            <w:tcW w:w="1056" w:type="dxa"/>
          </w:tcPr>
          <w:p w14:paraId="0D2BA0D0" w14:textId="3B47AA15" w:rsidR="003120E7" w:rsidRDefault="00C711D8" w:rsidP="003120E7">
            <w:pPr>
              <w:rPr>
                <w:lang w:val="en-GB"/>
              </w:rPr>
            </w:pPr>
            <w:r>
              <w:rPr>
                <w:lang w:val="en-GB"/>
              </w:rPr>
              <w:t>24</w:t>
            </w:r>
          </w:p>
        </w:tc>
        <w:tc>
          <w:tcPr>
            <w:tcW w:w="1070" w:type="dxa"/>
          </w:tcPr>
          <w:p w14:paraId="5DC4F24D" w14:textId="79078554" w:rsidR="003120E7" w:rsidRDefault="00C711D8" w:rsidP="003120E7">
            <w:pPr>
              <w:rPr>
                <w:lang w:val="en-GB"/>
              </w:rPr>
            </w:pPr>
            <w:proofErr w:type="spellStart"/>
            <w:r>
              <w:rPr>
                <w:lang w:val="en-GB"/>
              </w:rPr>
              <w:t>Dz</w:t>
            </w:r>
            <w:proofErr w:type="spellEnd"/>
          </w:p>
        </w:tc>
        <w:tc>
          <w:tcPr>
            <w:tcW w:w="1443" w:type="dxa"/>
          </w:tcPr>
          <w:p w14:paraId="67904A4A" w14:textId="77777777" w:rsidR="003120E7" w:rsidRDefault="003120E7" w:rsidP="003120E7">
            <w:pPr>
              <w:rPr>
                <w:lang w:val="en-GB"/>
              </w:rPr>
            </w:pPr>
          </w:p>
        </w:tc>
        <w:tc>
          <w:tcPr>
            <w:tcW w:w="1275" w:type="dxa"/>
          </w:tcPr>
          <w:p w14:paraId="257EDC51" w14:textId="77777777" w:rsidR="003120E7" w:rsidRDefault="003120E7" w:rsidP="003120E7">
            <w:pPr>
              <w:rPr>
                <w:lang w:val="en-GB"/>
              </w:rPr>
            </w:pPr>
          </w:p>
        </w:tc>
      </w:tr>
      <w:tr w:rsidR="00C711D8" w14:paraId="4B890FC2" w14:textId="77777777" w:rsidTr="0041107C">
        <w:trPr>
          <w:trHeight w:val="530"/>
        </w:trPr>
        <w:tc>
          <w:tcPr>
            <w:tcW w:w="554" w:type="dxa"/>
          </w:tcPr>
          <w:p w14:paraId="5EFAFD07" w14:textId="50E90015" w:rsidR="00C711D8" w:rsidRDefault="00C711D8" w:rsidP="00C711D8">
            <w:pPr>
              <w:rPr>
                <w:lang w:val="en-GB"/>
              </w:rPr>
            </w:pPr>
            <w:r>
              <w:rPr>
                <w:lang w:val="en-GB"/>
              </w:rPr>
              <w:t>9</w:t>
            </w:r>
          </w:p>
        </w:tc>
        <w:tc>
          <w:tcPr>
            <w:tcW w:w="4338" w:type="dxa"/>
          </w:tcPr>
          <w:p w14:paraId="5DC9E5C9" w14:textId="6D9259A5" w:rsidR="00C711D8" w:rsidRDefault="00C711D8" w:rsidP="00C711D8">
            <w:pPr>
              <w:rPr>
                <w:sz w:val="22"/>
                <w:lang w:val="en-US" w:eastAsia="en-US"/>
              </w:rPr>
            </w:pPr>
            <w:r>
              <w:rPr>
                <w:sz w:val="22"/>
                <w:lang w:val="en-US" w:eastAsia="en-US"/>
              </w:rPr>
              <w:t>Flat Stirring Sticks, medium Size</w:t>
            </w:r>
          </w:p>
        </w:tc>
        <w:tc>
          <w:tcPr>
            <w:tcW w:w="1056" w:type="dxa"/>
          </w:tcPr>
          <w:p w14:paraId="25812D9B" w14:textId="4754BB79" w:rsidR="00C711D8" w:rsidRDefault="00C711D8" w:rsidP="00C711D8">
            <w:pPr>
              <w:rPr>
                <w:lang w:val="en-GB"/>
              </w:rPr>
            </w:pPr>
            <w:r>
              <w:rPr>
                <w:lang w:val="en-GB"/>
              </w:rPr>
              <w:t>2</w:t>
            </w:r>
          </w:p>
        </w:tc>
        <w:tc>
          <w:tcPr>
            <w:tcW w:w="1070" w:type="dxa"/>
          </w:tcPr>
          <w:p w14:paraId="67BF6820" w14:textId="64F1BCE5" w:rsidR="00C711D8" w:rsidRDefault="00C711D8" w:rsidP="00C711D8">
            <w:pPr>
              <w:rPr>
                <w:lang w:val="en-GB"/>
              </w:rPr>
            </w:pPr>
            <w:r w:rsidRPr="00B5586F">
              <w:rPr>
                <w:lang w:val="en-GB"/>
              </w:rPr>
              <w:t>Pcs</w:t>
            </w:r>
          </w:p>
        </w:tc>
        <w:tc>
          <w:tcPr>
            <w:tcW w:w="1443" w:type="dxa"/>
          </w:tcPr>
          <w:p w14:paraId="350A8524" w14:textId="77777777" w:rsidR="00C711D8" w:rsidRDefault="00C711D8" w:rsidP="00C711D8">
            <w:pPr>
              <w:rPr>
                <w:lang w:val="en-GB"/>
              </w:rPr>
            </w:pPr>
          </w:p>
        </w:tc>
        <w:tc>
          <w:tcPr>
            <w:tcW w:w="1275" w:type="dxa"/>
          </w:tcPr>
          <w:p w14:paraId="6FA29708" w14:textId="77777777" w:rsidR="00C711D8" w:rsidRDefault="00C711D8" w:rsidP="00C711D8">
            <w:pPr>
              <w:rPr>
                <w:lang w:val="en-GB"/>
              </w:rPr>
            </w:pPr>
          </w:p>
        </w:tc>
      </w:tr>
      <w:tr w:rsidR="00C711D8" w14:paraId="5675A056" w14:textId="77777777" w:rsidTr="0041107C">
        <w:trPr>
          <w:trHeight w:val="530"/>
        </w:trPr>
        <w:tc>
          <w:tcPr>
            <w:tcW w:w="554" w:type="dxa"/>
          </w:tcPr>
          <w:p w14:paraId="6E148944" w14:textId="5C5D48E5" w:rsidR="00C711D8" w:rsidRDefault="00C711D8" w:rsidP="00C711D8">
            <w:pPr>
              <w:rPr>
                <w:lang w:val="en-GB"/>
              </w:rPr>
            </w:pPr>
            <w:r>
              <w:rPr>
                <w:lang w:val="en-GB"/>
              </w:rPr>
              <w:t>10</w:t>
            </w:r>
          </w:p>
        </w:tc>
        <w:tc>
          <w:tcPr>
            <w:tcW w:w="4338" w:type="dxa"/>
          </w:tcPr>
          <w:p w14:paraId="24E2EAAB" w14:textId="11B47D2F" w:rsidR="00C711D8" w:rsidRDefault="00C711D8" w:rsidP="00C711D8">
            <w:pPr>
              <w:rPr>
                <w:sz w:val="22"/>
                <w:lang w:val="en-US" w:eastAsia="en-US"/>
              </w:rPr>
            </w:pPr>
            <w:r>
              <w:rPr>
                <w:sz w:val="22"/>
                <w:lang w:val="en-US" w:eastAsia="en-US"/>
              </w:rPr>
              <w:t>Plastic Water Storage Tank, 250 Liters (blue in Color)</w:t>
            </w:r>
          </w:p>
        </w:tc>
        <w:tc>
          <w:tcPr>
            <w:tcW w:w="1056" w:type="dxa"/>
          </w:tcPr>
          <w:p w14:paraId="30516A6E" w14:textId="18A8F49D" w:rsidR="00C711D8" w:rsidRDefault="00C711D8" w:rsidP="00C711D8">
            <w:pPr>
              <w:rPr>
                <w:lang w:val="en-GB"/>
              </w:rPr>
            </w:pPr>
            <w:r>
              <w:rPr>
                <w:lang w:val="en-GB"/>
              </w:rPr>
              <w:t>3</w:t>
            </w:r>
          </w:p>
        </w:tc>
        <w:tc>
          <w:tcPr>
            <w:tcW w:w="1070" w:type="dxa"/>
          </w:tcPr>
          <w:p w14:paraId="3E6CBC4D" w14:textId="28E899CD" w:rsidR="00C711D8" w:rsidRDefault="00C711D8" w:rsidP="00C711D8">
            <w:pPr>
              <w:rPr>
                <w:lang w:val="en-GB"/>
              </w:rPr>
            </w:pPr>
            <w:r w:rsidRPr="00B5586F">
              <w:rPr>
                <w:lang w:val="en-GB"/>
              </w:rPr>
              <w:t>Pcs</w:t>
            </w:r>
          </w:p>
        </w:tc>
        <w:tc>
          <w:tcPr>
            <w:tcW w:w="1443" w:type="dxa"/>
          </w:tcPr>
          <w:p w14:paraId="6C80B49B" w14:textId="77777777" w:rsidR="00C711D8" w:rsidRDefault="00C711D8" w:rsidP="00C711D8">
            <w:pPr>
              <w:rPr>
                <w:lang w:val="en-GB"/>
              </w:rPr>
            </w:pPr>
          </w:p>
        </w:tc>
        <w:tc>
          <w:tcPr>
            <w:tcW w:w="1275" w:type="dxa"/>
          </w:tcPr>
          <w:p w14:paraId="209D87F6" w14:textId="77777777" w:rsidR="00C711D8" w:rsidRDefault="00C711D8" w:rsidP="00C711D8">
            <w:pPr>
              <w:rPr>
                <w:lang w:val="en-GB"/>
              </w:rPr>
            </w:pPr>
          </w:p>
        </w:tc>
      </w:tr>
      <w:tr w:rsidR="00C711D8" w14:paraId="74E814A5" w14:textId="77777777" w:rsidTr="003C41E4">
        <w:trPr>
          <w:trHeight w:val="440"/>
        </w:trPr>
        <w:tc>
          <w:tcPr>
            <w:tcW w:w="554" w:type="dxa"/>
          </w:tcPr>
          <w:p w14:paraId="7D719066" w14:textId="1631D481" w:rsidR="00C711D8" w:rsidRDefault="00C711D8" w:rsidP="00C711D8">
            <w:pPr>
              <w:rPr>
                <w:lang w:val="en-GB"/>
              </w:rPr>
            </w:pPr>
            <w:r>
              <w:rPr>
                <w:lang w:val="en-GB"/>
              </w:rPr>
              <w:t>11</w:t>
            </w:r>
          </w:p>
        </w:tc>
        <w:tc>
          <w:tcPr>
            <w:tcW w:w="4338" w:type="dxa"/>
          </w:tcPr>
          <w:p w14:paraId="08BD90A5" w14:textId="05E4C13F" w:rsidR="00C711D8" w:rsidRDefault="00C711D8" w:rsidP="00C711D8">
            <w:pPr>
              <w:rPr>
                <w:sz w:val="22"/>
                <w:lang w:val="en-US" w:eastAsia="en-US"/>
              </w:rPr>
            </w:pPr>
            <w:r>
              <w:rPr>
                <w:sz w:val="22"/>
                <w:lang w:val="en-US" w:eastAsia="en-US"/>
              </w:rPr>
              <w:t>Liquid Soap 20 liters, Jerrican, good quality</w:t>
            </w:r>
          </w:p>
        </w:tc>
        <w:tc>
          <w:tcPr>
            <w:tcW w:w="1056" w:type="dxa"/>
          </w:tcPr>
          <w:p w14:paraId="6B62B985" w14:textId="24BCF4D7" w:rsidR="00C711D8" w:rsidRDefault="00C711D8" w:rsidP="00C711D8">
            <w:pPr>
              <w:rPr>
                <w:lang w:val="en-GB"/>
              </w:rPr>
            </w:pPr>
            <w:r>
              <w:rPr>
                <w:lang w:val="en-GB"/>
              </w:rPr>
              <w:t>5</w:t>
            </w:r>
          </w:p>
        </w:tc>
        <w:tc>
          <w:tcPr>
            <w:tcW w:w="1070" w:type="dxa"/>
          </w:tcPr>
          <w:p w14:paraId="45740A45" w14:textId="7E610391" w:rsidR="00C711D8" w:rsidRDefault="00C711D8" w:rsidP="00C711D8">
            <w:pPr>
              <w:rPr>
                <w:lang w:val="en-GB"/>
              </w:rPr>
            </w:pPr>
            <w:r w:rsidRPr="00B5586F">
              <w:rPr>
                <w:lang w:val="en-GB"/>
              </w:rPr>
              <w:t>Pcs</w:t>
            </w:r>
          </w:p>
        </w:tc>
        <w:tc>
          <w:tcPr>
            <w:tcW w:w="1443" w:type="dxa"/>
          </w:tcPr>
          <w:p w14:paraId="0FBAC2B9" w14:textId="77777777" w:rsidR="00C711D8" w:rsidRDefault="00C711D8" w:rsidP="00C711D8">
            <w:pPr>
              <w:rPr>
                <w:lang w:val="en-GB"/>
              </w:rPr>
            </w:pPr>
          </w:p>
        </w:tc>
        <w:tc>
          <w:tcPr>
            <w:tcW w:w="1275" w:type="dxa"/>
          </w:tcPr>
          <w:p w14:paraId="0ACCFBE4" w14:textId="77777777" w:rsidR="00C711D8" w:rsidRDefault="00C711D8" w:rsidP="00C711D8">
            <w:pPr>
              <w:rPr>
                <w:lang w:val="en-GB"/>
              </w:rPr>
            </w:pPr>
          </w:p>
        </w:tc>
      </w:tr>
      <w:tr w:rsidR="00093C31" w14:paraId="373E23D9" w14:textId="77777777" w:rsidTr="003C41E4">
        <w:trPr>
          <w:trHeight w:val="530"/>
        </w:trPr>
        <w:tc>
          <w:tcPr>
            <w:tcW w:w="554" w:type="dxa"/>
          </w:tcPr>
          <w:p w14:paraId="16B008AF" w14:textId="14A348BC" w:rsidR="00093C31" w:rsidRDefault="00093C31" w:rsidP="00093C31">
            <w:pPr>
              <w:rPr>
                <w:lang w:val="en-GB"/>
              </w:rPr>
            </w:pPr>
            <w:r>
              <w:rPr>
                <w:lang w:val="en-GB"/>
              </w:rPr>
              <w:t>12</w:t>
            </w:r>
          </w:p>
        </w:tc>
        <w:tc>
          <w:tcPr>
            <w:tcW w:w="4338" w:type="dxa"/>
          </w:tcPr>
          <w:p w14:paraId="7A49F245" w14:textId="2F42471F" w:rsidR="00093C31" w:rsidRDefault="00C711D8" w:rsidP="00093C31">
            <w:pPr>
              <w:rPr>
                <w:sz w:val="22"/>
                <w:lang w:val="en-US" w:eastAsia="en-US"/>
              </w:rPr>
            </w:pPr>
            <w:r>
              <w:rPr>
                <w:sz w:val="22"/>
                <w:lang w:val="en-US" w:eastAsia="en-US"/>
              </w:rPr>
              <w:t>Bar Shop, white star, 600g, carton of 25 Bars</w:t>
            </w:r>
          </w:p>
        </w:tc>
        <w:tc>
          <w:tcPr>
            <w:tcW w:w="1056" w:type="dxa"/>
          </w:tcPr>
          <w:p w14:paraId="01E032F6" w14:textId="0F1A3C26" w:rsidR="00093C31" w:rsidRDefault="00C711D8" w:rsidP="00093C31">
            <w:pPr>
              <w:rPr>
                <w:lang w:val="en-GB"/>
              </w:rPr>
            </w:pPr>
            <w:r>
              <w:rPr>
                <w:lang w:val="en-GB"/>
              </w:rPr>
              <w:t>55</w:t>
            </w:r>
          </w:p>
        </w:tc>
        <w:tc>
          <w:tcPr>
            <w:tcW w:w="1070" w:type="dxa"/>
          </w:tcPr>
          <w:p w14:paraId="110FBE71" w14:textId="334336DD" w:rsidR="00093C31" w:rsidRDefault="00C711D8" w:rsidP="00093C31">
            <w:pPr>
              <w:rPr>
                <w:lang w:val="en-GB"/>
              </w:rPr>
            </w:pPr>
            <w:r>
              <w:rPr>
                <w:lang w:val="en-GB"/>
              </w:rPr>
              <w:t>Jerricans</w:t>
            </w:r>
          </w:p>
        </w:tc>
        <w:tc>
          <w:tcPr>
            <w:tcW w:w="1443" w:type="dxa"/>
          </w:tcPr>
          <w:p w14:paraId="2409BBF0" w14:textId="77777777" w:rsidR="00093C31" w:rsidRDefault="00093C31" w:rsidP="00093C31">
            <w:pPr>
              <w:rPr>
                <w:lang w:val="en-GB"/>
              </w:rPr>
            </w:pPr>
          </w:p>
        </w:tc>
        <w:tc>
          <w:tcPr>
            <w:tcW w:w="1275" w:type="dxa"/>
          </w:tcPr>
          <w:p w14:paraId="247BAA39" w14:textId="77777777" w:rsidR="00093C31" w:rsidRDefault="00093C31" w:rsidP="00093C31">
            <w:pPr>
              <w:rPr>
                <w:lang w:val="en-GB"/>
              </w:rPr>
            </w:pPr>
          </w:p>
        </w:tc>
      </w:tr>
      <w:tr w:rsidR="00093C31" w14:paraId="68470675" w14:textId="77777777" w:rsidTr="003C41E4">
        <w:trPr>
          <w:trHeight w:val="530"/>
        </w:trPr>
        <w:tc>
          <w:tcPr>
            <w:tcW w:w="554" w:type="dxa"/>
          </w:tcPr>
          <w:p w14:paraId="3C705CB9" w14:textId="052A13DF" w:rsidR="00093C31" w:rsidRDefault="00093C31" w:rsidP="00093C31">
            <w:pPr>
              <w:rPr>
                <w:lang w:val="en-GB"/>
              </w:rPr>
            </w:pPr>
            <w:r>
              <w:rPr>
                <w:lang w:val="en-GB"/>
              </w:rPr>
              <w:t>13</w:t>
            </w:r>
          </w:p>
        </w:tc>
        <w:tc>
          <w:tcPr>
            <w:tcW w:w="4338" w:type="dxa"/>
          </w:tcPr>
          <w:p w14:paraId="3DA1F2C2" w14:textId="0D3F0166" w:rsidR="00093C31" w:rsidRDefault="00C711D8" w:rsidP="00093C31">
            <w:pPr>
              <w:rPr>
                <w:sz w:val="22"/>
                <w:lang w:val="en-US" w:eastAsia="en-US"/>
              </w:rPr>
            </w:pPr>
            <w:r>
              <w:rPr>
                <w:sz w:val="22"/>
                <w:lang w:val="en-US" w:eastAsia="en-US"/>
              </w:rPr>
              <w:t>Bar Shop, white star, 600g, carton of 25 Bars</w:t>
            </w:r>
          </w:p>
        </w:tc>
        <w:tc>
          <w:tcPr>
            <w:tcW w:w="1056" w:type="dxa"/>
          </w:tcPr>
          <w:p w14:paraId="08EAD63F" w14:textId="2D276E44" w:rsidR="00093C31" w:rsidRDefault="00C711D8" w:rsidP="00093C31">
            <w:pPr>
              <w:rPr>
                <w:lang w:val="en-GB"/>
              </w:rPr>
            </w:pPr>
            <w:r>
              <w:rPr>
                <w:lang w:val="en-GB"/>
              </w:rPr>
              <w:t>56</w:t>
            </w:r>
          </w:p>
        </w:tc>
        <w:tc>
          <w:tcPr>
            <w:tcW w:w="1070" w:type="dxa"/>
          </w:tcPr>
          <w:p w14:paraId="3429D33A" w14:textId="2143936F" w:rsidR="00093C31" w:rsidRDefault="00C711D8" w:rsidP="00093C31">
            <w:pPr>
              <w:rPr>
                <w:lang w:val="en-GB"/>
              </w:rPr>
            </w:pPr>
            <w:r>
              <w:rPr>
                <w:lang w:val="en-GB"/>
              </w:rPr>
              <w:t>Cartons</w:t>
            </w:r>
          </w:p>
        </w:tc>
        <w:tc>
          <w:tcPr>
            <w:tcW w:w="1443" w:type="dxa"/>
          </w:tcPr>
          <w:p w14:paraId="43993595" w14:textId="77777777" w:rsidR="00093C31" w:rsidRDefault="00093C31" w:rsidP="00093C31">
            <w:pPr>
              <w:rPr>
                <w:lang w:val="en-GB"/>
              </w:rPr>
            </w:pPr>
          </w:p>
        </w:tc>
        <w:tc>
          <w:tcPr>
            <w:tcW w:w="1275" w:type="dxa"/>
          </w:tcPr>
          <w:p w14:paraId="67A962FA" w14:textId="77777777" w:rsidR="00093C31" w:rsidRDefault="00093C31" w:rsidP="00093C31">
            <w:pPr>
              <w:rPr>
                <w:lang w:val="en-GB"/>
              </w:rPr>
            </w:pPr>
          </w:p>
        </w:tc>
      </w:tr>
    </w:tbl>
    <w:p w14:paraId="5B7D21FA" w14:textId="77777777" w:rsidR="000C2CA1" w:rsidRDefault="000C2CA1" w:rsidP="002167A6">
      <w:pPr>
        <w:tabs>
          <w:tab w:val="left" w:pos="195"/>
          <w:tab w:val="right" w:pos="9746"/>
        </w:tabs>
        <w:rPr>
          <w:color w:val="000000" w:themeColor="text1"/>
          <w:lang w:val="en-GB"/>
        </w:rPr>
      </w:pPr>
    </w:p>
    <w:tbl>
      <w:tblPr>
        <w:tblpPr w:leftFromText="180" w:rightFromText="180" w:vertAnchor="text" w:tblpX="7021"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220"/>
      </w:tblGrid>
      <w:tr w:rsidR="000C2CA1" w14:paraId="4C1ABB41" w14:textId="5BCC1D72" w:rsidTr="00DD7F93">
        <w:trPr>
          <w:trHeight w:val="390"/>
        </w:trPr>
        <w:tc>
          <w:tcPr>
            <w:tcW w:w="1430" w:type="dxa"/>
          </w:tcPr>
          <w:p w14:paraId="4AC3943D" w14:textId="083508E0" w:rsidR="000C2CA1" w:rsidRDefault="000C2CA1" w:rsidP="000C2CA1">
            <w:pPr>
              <w:tabs>
                <w:tab w:val="left" w:pos="195"/>
                <w:tab w:val="right" w:pos="9746"/>
              </w:tabs>
              <w:rPr>
                <w:color w:val="000000" w:themeColor="text1"/>
                <w:lang w:val="en-GB"/>
              </w:rPr>
            </w:pPr>
            <w:r>
              <w:rPr>
                <w:color w:val="000000" w:themeColor="text1"/>
                <w:lang w:val="en-GB"/>
              </w:rPr>
              <w:t>Total Amount</w:t>
            </w:r>
            <w:r w:rsidR="00DD7F93">
              <w:rPr>
                <w:color w:val="000000" w:themeColor="text1"/>
                <w:lang w:val="en-GB"/>
              </w:rPr>
              <w:t>,</w:t>
            </w:r>
            <w:r>
              <w:rPr>
                <w:color w:val="000000" w:themeColor="text1"/>
                <w:lang w:val="en-GB"/>
              </w:rPr>
              <w:t xml:space="preserve"> USD</w:t>
            </w:r>
          </w:p>
        </w:tc>
        <w:tc>
          <w:tcPr>
            <w:tcW w:w="1220" w:type="dxa"/>
          </w:tcPr>
          <w:p w14:paraId="4092861D" w14:textId="77777777" w:rsidR="000C2CA1" w:rsidRDefault="000C2CA1" w:rsidP="000C2CA1">
            <w:pPr>
              <w:tabs>
                <w:tab w:val="left" w:pos="195"/>
                <w:tab w:val="right" w:pos="9746"/>
              </w:tabs>
              <w:rPr>
                <w:color w:val="000000" w:themeColor="text1"/>
                <w:lang w:val="en-GB"/>
              </w:rPr>
            </w:pPr>
          </w:p>
        </w:tc>
      </w:tr>
    </w:tbl>
    <w:p w14:paraId="305E5A23" w14:textId="7C797B53" w:rsidR="002167A6" w:rsidRDefault="002167A6" w:rsidP="002167A6">
      <w:pPr>
        <w:tabs>
          <w:tab w:val="left" w:pos="195"/>
          <w:tab w:val="right" w:pos="9746"/>
        </w:tabs>
        <w:rPr>
          <w:color w:val="000000" w:themeColor="text1"/>
          <w:lang w:val="en-GB"/>
        </w:rPr>
      </w:pPr>
      <w:r>
        <w:rPr>
          <w:color w:val="000000" w:themeColor="text1"/>
          <w:lang w:val="en-GB"/>
        </w:rPr>
        <w:tab/>
      </w:r>
    </w:p>
    <w:p w14:paraId="1BE79B97" w14:textId="77777777" w:rsidR="00AE1F93" w:rsidRDefault="00AE1F93" w:rsidP="002167A6">
      <w:pPr>
        <w:tabs>
          <w:tab w:val="left" w:pos="195"/>
          <w:tab w:val="right" w:pos="9746"/>
        </w:tabs>
        <w:rPr>
          <w:color w:val="000000" w:themeColor="text1"/>
          <w:lang w:val="en-GB"/>
        </w:rPr>
      </w:pPr>
    </w:p>
    <w:p w14:paraId="692E0C89" w14:textId="439B1714" w:rsidR="00DD7F93" w:rsidRDefault="00DD7F93" w:rsidP="00C711D8">
      <w:pPr>
        <w:tabs>
          <w:tab w:val="left" w:pos="195"/>
          <w:tab w:val="right" w:pos="9746"/>
        </w:tabs>
        <w:jc w:val="right"/>
        <w:rPr>
          <w:color w:val="000000" w:themeColor="text1"/>
          <w:lang w:val="en-GB"/>
        </w:rPr>
      </w:pPr>
    </w:p>
    <w:p w14:paraId="478382A0" w14:textId="1AC30858" w:rsidR="008601C0" w:rsidRPr="00786A4B" w:rsidRDefault="00C711D8" w:rsidP="002167A6">
      <w:pPr>
        <w:tabs>
          <w:tab w:val="left" w:pos="195"/>
          <w:tab w:val="right" w:pos="9746"/>
        </w:tabs>
        <w:jc w:val="right"/>
        <w:rPr>
          <w:color w:val="000000" w:themeColor="text1"/>
          <w:lang w:val="en-GB"/>
        </w:rPr>
      </w:pPr>
      <w:r>
        <w:rPr>
          <w:color w:val="000000" w:themeColor="text1"/>
          <w:lang w:val="en-GB"/>
        </w:rPr>
        <w:t>5</w:t>
      </w:r>
      <w:r w:rsidRPr="00C711D8">
        <w:rPr>
          <w:color w:val="000000" w:themeColor="text1"/>
          <w:vertAlign w:val="superscript"/>
          <w:lang w:val="en-GB"/>
        </w:rPr>
        <w:t>th</w:t>
      </w:r>
      <w:r>
        <w:rPr>
          <w:color w:val="000000" w:themeColor="text1"/>
          <w:lang w:val="en-GB"/>
        </w:rPr>
        <w:t xml:space="preserve"> Feb</w:t>
      </w:r>
      <w:r w:rsidR="00AE1F93">
        <w:rPr>
          <w:color w:val="000000" w:themeColor="text1"/>
          <w:lang w:val="en-GB"/>
        </w:rPr>
        <w:t xml:space="preserve"> 202</w:t>
      </w:r>
      <w:r>
        <w:rPr>
          <w:color w:val="000000" w:themeColor="text1"/>
          <w:lang w:val="en-GB"/>
        </w:rPr>
        <w:t>4</w:t>
      </w:r>
    </w:p>
    <w:p w14:paraId="1FC58887" w14:textId="77777777" w:rsidR="00AE1F93" w:rsidRDefault="00AE1F93" w:rsidP="00A601C6">
      <w:pPr>
        <w:rPr>
          <w:lang w:val="en-GB"/>
        </w:rPr>
      </w:pPr>
    </w:p>
    <w:p w14:paraId="1B37202D" w14:textId="3ACB2E8C" w:rsidR="00A601C6" w:rsidRDefault="00631D51" w:rsidP="00A601C6">
      <w:pPr>
        <w:rPr>
          <w:lang w:val="en-GB"/>
        </w:rPr>
      </w:pPr>
      <w:r>
        <w:rPr>
          <w:lang w:val="en-GB"/>
        </w:rPr>
        <w:t>Regards,</w:t>
      </w:r>
    </w:p>
    <w:p w14:paraId="5A71C866" w14:textId="283344EA" w:rsidR="006B09A2" w:rsidRDefault="006B09A2" w:rsidP="006B09A2">
      <w:pPr>
        <w:shd w:val="clear" w:color="auto" w:fill="FFFFFF"/>
        <w:jc w:val="both"/>
        <w:rPr>
          <w:color w:val="000000"/>
          <w:sz w:val="20"/>
          <w:szCs w:val="20"/>
          <w:bdr w:val="none" w:sz="0" w:space="0" w:color="auto" w:frame="1"/>
          <w:lang w:val="en-GB"/>
        </w:rPr>
      </w:pPr>
      <w:permStart w:id="699341943" w:edGrp="everyone"/>
      <w:permEnd w:id="699341943"/>
      <w:r>
        <w:rPr>
          <w:rFonts w:ascii="Calibri" w:hAnsi="Calibri" w:cs="Calibri"/>
          <w:noProof/>
          <w:sz w:val="22"/>
          <w:szCs w:val="22"/>
        </w:rPr>
        <w:drawing>
          <wp:anchor distT="0" distB="0" distL="114300" distR="114300" simplePos="0" relativeHeight="251662336" behindDoc="0" locked="0" layoutInCell="1" allowOverlap="1" wp14:anchorId="7FFF9798" wp14:editId="5F06F008">
            <wp:simplePos x="0" y="0"/>
            <wp:positionH relativeFrom="margin">
              <wp:align>left</wp:align>
            </wp:positionH>
            <wp:positionV relativeFrom="paragraph">
              <wp:posOffset>149860</wp:posOffset>
            </wp:positionV>
            <wp:extent cx="1414145" cy="425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3360" behindDoc="0" locked="0" layoutInCell="1" allowOverlap="1" wp14:anchorId="0B67AB57" wp14:editId="68EF683E">
            <wp:simplePos x="0" y="0"/>
            <wp:positionH relativeFrom="margin">
              <wp:align>left</wp:align>
            </wp:positionH>
            <wp:positionV relativeFrom="paragraph">
              <wp:posOffset>149860</wp:posOffset>
            </wp:positionV>
            <wp:extent cx="1414145" cy="425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5A21E39E" w14:textId="77777777" w:rsidR="006B09A2" w:rsidRDefault="006B09A2" w:rsidP="006B09A2">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6B09A2" w14:paraId="5D2ADA8C" w14:textId="77777777" w:rsidTr="006B09A2">
        <w:trPr>
          <w:tblCellSpacing w:w="15" w:type="dxa"/>
        </w:trPr>
        <w:tc>
          <w:tcPr>
            <w:tcW w:w="2355" w:type="dxa"/>
            <w:tcMar>
              <w:top w:w="0" w:type="dxa"/>
              <w:left w:w="0" w:type="dxa"/>
              <w:bottom w:w="0" w:type="dxa"/>
              <w:right w:w="180" w:type="dxa"/>
            </w:tcMar>
            <w:vAlign w:val="center"/>
            <w:hideMark/>
          </w:tcPr>
          <w:p w14:paraId="61261A2F" w14:textId="77777777" w:rsidR="006B09A2" w:rsidRDefault="006B09A2">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0DC76B99" w14:textId="77777777" w:rsidR="006B09A2" w:rsidRDefault="006B09A2">
            <w:pPr>
              <w:spacing w:line="252" w:lineRule="auto"/>
              <w:rPr>
                <w:rFonts w:eastAsiaTheme="minorHAnsi"/>
                <w:sz w:val="20"/>
                <w:szCs w:val="20"/>
                <w:lang w:val="en-GB"/>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777CFD" w14:textId="77777777" w:rsidR="006B09A2" w:rsidRDefault="006B09A2">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2102B66D"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Guya Stephen Thomas,</w:t>
            </w:r>
          </w:p>
          <w:p w14:paraId="001D3623" w14:textId="49BDB78A" w:rsidR="006B09A2" w:rsidRDefault="006B09A2">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7BB29B94" w14:textId="77777777" w:rsidR="006B09A2" w:rsidRDefault="006B09A2">
            <w:pPr>
              <w:spacing w:line="252" w:lineRule="auto"/>
              <w:rPr>
                <w:lang w:val="en-GB"/>
              </w:rPr>
            </w:pPr>
            <w:r>
              <w:rPr>
                <w:lang w:val="en-GB"/>
              </w:rPr>
              <w:t>Tongping Behind Indian Embassy</w:t>
            </w:r>
          </w:p>
          <w:p w14:paraId="0E0765D2"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Central Equitorial State, Juba</w:t>
            </w:r>
            <w:r>
              <w:rPr>
                <w:color w:val="000000"/>
                <w:bdr w:val="none" w:sz="0" w:space="0" w:color="auto" w:frame="1"/>
                <w:lang w:val="en-GB"/>
              </w:rPr>
              <w:br/>
              <w:t xml:space="preserve">M: +211 (0) 921 638 992 · </w:t>
            </w:r>
            <w:proofErr w:type="gramStart"/>
            <w:r>
              <w:rPr>
                <w:color w:val="000000"/>
                <w:bdr w:val="none" w:sz="0" w:space="0" w:color="auto" w:frame="1"/>
                <w:lang w:val="en-GB"/>
              </w:rPr>
              <w:t>M:+</w:t>
            </w:r>
            <w:proofErr w:type="gramEnd"/>
            <w:r>
              <w:rPr>
                <w:color w:val="000000"/>
                <w:bdr w:val="none" w:sz="0" w:space="0" w:color="auto" w:frame="1"/>
                <w:lang w:val="en-GB"/>
              </w:rPr>
              <w:t xml:space="preserve">211(0) 916 748 468· </w:t>
            </w:r>
          </w:p>
          <w:p w14:paraId="4CD9DE1D" w14:textId="77777777" w:rsidR="006B09A2" w:rsidRDefault="006B09A2">
            <w:pPr>
              <w:spacing w:line="252" w:lineRule="auto"/>
              <w:rPr>
                <w:sz w:val="20"/>
                <w:szCs w:val="20"/>
                <w:lang w:val="en-GB"/>
              </w:rPr>
            </w:pPr>
            <w:r>
              <w:rPr>
                <w:color w:val="000000"/>
                <w:bdr w:val="none" w:sz="0" w:space="0" w:color="auto" w:frame="1"/>
                <w:lang w:val="en-GB"/>
              </w:rPr>
              <w:lastRenderedPageBreak/>
              <w:t xml:space="preserve">Email: </w:t>
            </w:r>
            <w:hyperlink r:id="rId13"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Hölken</w:t>
            </w:r>
          </w:p>
        </w:tc>
      </w:tr>
      <w:tr w:rsidR="006B09A2" w14:paraId="6BD14F13" w14:textId="77777777" w:rsidTr="006B09A2">
        <w:trPr>
          <w:tblCellSpacing w:w="15" w:type="dxa"/>
        </w:trPr>
        <w:tc>
          <w:tcPr>
            <w:tcW w:w="10440" w:type="dxa"/>
            <w:gridSpan w:val="3"/>
            <w:tcMar>
              <w:top w:w="450" w:type="dxa"/>
              <w:left w:w="0" w:type="dxa"/>
              <w:bottom w:w="0" w:type="dxa"/>
              <w:right w:w="0" w:type="dxa"/>
            </w:tcMar>
            <w:vAlign w:val="center"/>
            <w:hideMark/>
          </w:tcPr>
          <w:p w14:paraId="500F08CC" w14:textId="77777777" w:rsidR="006B09A2" w:rsidRDefault="006B09A2">
            <w:pPr>
              <w:spacing w:line="252" w:lineRule="auto"/>
              <w:rPr>
                <w:sz w:val="20"/>
                <w:szCs w:val="20"/>
                <w:lang w:val="en-GB"/>
              </w:rPr>
            </w:pPr>
            <w:r>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7D38B5B" w14:textId="77777777" w:rsidR="006B09A2" w:rsidRDefault="006B09A2" w:rsidP="006B09A2">
      <w:pPr>
        <w:rPr>
          <w:rFonts w:eastAsiaTheme="minorHAnsi"/>
          <w:b/>
          <w:bCs/>
          <w:color w:val="00B050"/>
          <w:sz w:val="20"/>
          <w:szCs w:val="20"/>
          <w:bdr w:val="none" w:sz="0" w:space="0" w:color="auto" w:frame="1"/>
          <w:shd w:val="clear" w:color="auto" w:fill="FFFFFF"/>
          <w:lang w:val="bs-Latn-BA"/>
        </w:rPr>
      </w:pPr>
      <w:r>
        <w:rPr>
          <w:b/>
          <w:bCs/>
          <w:color w:val="00B050"/>
          <w:sz w:val="20"/>
          <w:szCs w:val="20"/>
          <w:bdr w:val="none" w:sz="0" w:space="0" w:color="auto" w:frame="1"/>
          <w:shd w:val="clear" w:color="auto" w:fill="FFFFFF"/>
          <w:lang w:val="en-GB"/>
        </w:rPr>
        <w:t>Please consider the environment before printing this email</w:t>
      </w:r>
    </w:p>
    <w:p w14:paraId="03D8120B" w14:textId="1338F2B0" w:rsidR="006B09A2" w:rsidRDefault="006B09A2" w:rsidP="00A601C6">
      <w:pPr>
        <w:rPr>
          <w:lang w:val="en-GB"/>
        </w:rPr>
      </w:pPr>
    </w:p>
    <w:p w14:paraId="755D0EC6" w14:textId="77777777" w:rsidR="00F461B7" w:rsidRDefault="00F461B7" w:rsidP="00F461B7">
      <w:pPr>
        <w:rPr>
          <w:rFonts w:ascii="Calibri" w:eastAsiaTheme="minorHAnsi" w:hAnsi="Calibri" w:cs="Calibri"/>
          <w:sz w:val="22"/>
          <w:szCs w:val="22"/>
        </w:rPr>
      </w:pPr>
    </w:p>
    <w:p w14:paraId="0E0CB3F9" w14:textId="77777777" w:rsidR="00F461B7" w:rsidRDefault="00F461B7" w:rsidP="00F461B7"/>
    <w:p w14:paraId="5A40E2A5" w14:textId="713ADF1F" w:rsidR="00F461B7" w:rsidRDefault="00F461B7" w:rsidP="00A601C6">
      <w:pPr>
        <w:rPr>
          <w:lang w:val="en-GB"/>
        </w:rPr>
      </w:pPr>
      <w:permStart w:id="2100386181" w:edGrp="everyone"/>
      <w:permEnd w:id="2100386181"/>
    </w:p>
    <w:sectPr w:rsidR="00F461B7" w:rsidSect="0065489C">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3D8E" w14:textId="77777777" w:rsidR="0065489C" w:rsidRDefault="0065489C" w:rsidP="00CB3272">
      <w:r>
        <w:separator/>
      </w:r>
    </w:p>
  </w:endnote>
  <w:endnote w:type="continuationSeparator" w:id="0">
    <w:p w14:paraId="13921E05" w14:textId="77777777" w:rsidR="0065489C" w:rsidRDefault="0065489C"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Century Schoolbook">
    <w:panose1 w:val="02040603050505020303"/>
    <w:charset w:val="00"/>
    <w:family w:val="roman"/>
    <w:pitch w:val="variable"/>
    <w:sig w:usb0="00000003" w:usb1="00000000" w:usb2="00000000" w:usb3="00000000" w:csb0="0000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D578567" w14:textId="09EC6658" w:rsidR="00786A4B" w:rsidRDefault="00786A4B">
        <w:pPr>
          <w:pStyle w:val="Footer"/>
          <w:jc w:val="right"/>
        </w:pPr>
        <w:r>
          <w:fldChar w:fldCharType="begin"/>
        </w:r>
        <w:r>
          <w:instrText xml:space="preserve"> PAGE   \* MERGEFORMAT </w:instrText>
        </w:r>
        <w:r>
          <w:fldChar w:fldCharType="separate"/>
        </w:r>
        <w:r w:rsidR="00431629">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C60D" w14:textId="77777777" w:rsidR="0065489C" w:rsidRDefault="0065489C" w:rsidP="00CB3272">
      <w:r>
        <w:separator/>
      </w:r>
    </w:p>
  </w:footnote>
  <w:footnote w:type="continuationSeparator" w:id="0">
    <w:p w14:paraId="3664A403" w14:textId="77777777" w:rsidR="0065489C" w:rsidRDefault="0065489C"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661436">
    <w:abstractNumId w:val="5"/>
  </w:num>
  <w:num w:numId="2" w16cid:durableId="936669574">
    <w:abstractNumId w:val="1"/>
  </w:num>
  <w:num w:numId="3" w16cid:durableId="1120223571">
    <w:abstractNumId w:val="0"/>
  </w:num>
  <w:num w:numId="4" w16cid:durableId="877741327">
    <w:abstractNumId w:val="2"/>
  </w:num>
  <w:num w:numId="5" w16cid:durableId="959847656">
    <w:abstractNumId w:val="4"/>
  </w:num>
  <w:num w:numId="6" w16cid:durableId="326177412">
    <w:abstractNumId w:val="7"/>
  </w:num>
  <w:num w:numId="7" w16cid:durableId="1996763495">
    <w:abstractNumId w:val="6"/>
  </w:num>
  <w:num w:numId="8" w16cid:durableId="1590194314">
    <w:abstractNumId w:val="8"/>
  </w:num>
  <w:num w:numId="9" w16cid:durableId="56584549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GLG5frnbdKhkQ5YykB3ZEOeQ4mVp6BmhjHoju8whf5nJlqHQFEW/w3K+AsIDRKUVTVqNbIu9tSw4Oq6LqWTfg==" w:salt="3Nmw7Rp23SRnSaYZcyuS5Q=="/>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3DFF"/>
    <w:rsid w:val="000076CA"/>
    <w:rsid w:val="00007CEC"/>
    <w:rsid w:val="00007E2A"/>
    <w:rsid w:val="000102B7"/>
    <w:rsid w:val="00011F26"/>
    <w:rsid w:val="00015A4F"/>
    <w:rsid w:val="00015C77"/>
    <w:rsid w:val="00015F65"/>
    <w:rsid w:val="00016013"/>
    <w:rsid w:val="000172AD"/>
    <w:rsid w:val="0002325E"/>
    <w:rsid w:val="00024597"/>
    <w:rsid w:val="00030FE9"/>
    <w:rsid w:val="00031839"/>
    <w:rsid w:val="00033CD3"/>
    <w:rsid w:val="0003570C"/>
    <w:rsid w:val="000368B7"/>
    <w:rsid w:val="00040952"/>
    <w:rsid w:val="00040B6D"/>
    <w:rsid w:val="00040F36"/>
    <w:rsid w:val="000416DB"/>
    <w:rsid w:val="0004338E"/>
    <w:rsid w:val="00043D33"/>
    <w:rsid w:val="00046419"/>
    <w:rsid w:val="00046A4E"/>
    <w:rsid w:val="00046EB7"/>
    <w:rsid w:val="00052DD0"/>
    <w:rsid w:val="00053920"/>
    <w:rsid w:val="00053FA7"/>
    <w:rsid w:val="00057C54"/>
    <w:rsid w:val="00060698"/>
    <w:rsid w:val="00060991"/>
    <w:rsid w:val="000643AE"/>
    <w:rsid w:val="00065BBA"/>
    <w:rsid w:val="00066287"/>
    <w:rsid w:val="000662F0"/>
    <w:rsid w:val="00070133"/>
    <w:rsid w:val="00070251"/>
    <w:rsid w:val="00070DCD"/>
    <w:rsid w:val="00070F7B"/>
    <w:rsid w:val="00071C3C"/>
    <w:rsid w:val="0007384A"/>
    <w:rsid w:val="00074AC0"/>
    <w:rsid w:val="00075DE6"/>
    <w:rsid w:val="00077451"/>
    <w:rsid w:val="0007785E"/>
    <w:rsid w:val="00082D20"/>
    <w:rsid w:val="0008403D"/>
    <w:rsid w:val="00085FBE"/>
    <w:rsid w:val="00086123"/>
    <w:rsid w:val="000874A5"/>
    <w:rsid w:val="00091A21"/>
    <w:rsid w:val="00093C31"/>
    <w:rsid w:val="00093C99"/>
    <w:rsid w:val="00094770"/>
    <w:rsid w:val="000962C7"/>
    <w:rsid w:val="000964A3"/>
    <w:rsid w:val="0009693E"/>
    <w:rsid w:val="000A0B3D"/>
    <w:rsid w:val="000A0CB1"/>
    <w:rsid w:val="000A142A"/>
    <w:rsid w:val="000A14D8"/>
    <w:rsid w:val="000A302C"/>
    <w:rsid w:val="000A7A0F"/>
    <w:rsid w:val="000B2924"/>
    <w:rsid w:val="000B7B83"/>
    <w:rsid w:val="000B7FEE"/>
    <w:rsid w:val="000C1C5C"/>
    <w:rsid w:val="000C24DD"/>
    <w:rsid w:val="000C2CA1"/>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415C"/>
    <w:rsid w:val="000E5940"/>
    <w:rsid w:val="000E630C"/>
    <w:rsid w:val="000E6FF7"/>
    <w:rsid w:val="000F10AC"/>
    <w:rsid w:val="000F160D"/>
    <w:rsid w:val="000F4BFD"/>
    <w:rsid w:val="000F5B88"/>
    <w:rsid w:val="000F74E6"/>
    <w:rsid w:val="00102BF8"/>
    <w:rsid w:val="001033A1"/>
    <w:rsid w:val="00104C12"/>
    <w:rsid w:val="00106477"/>
    <w:rsid w:val="00110B3D"/>
    <w:rsid w:val="00110FF2"/>
    <w:rsid w:val="001124C9"/>
    <w:rsid w:val="001139A3"/>
    <w:rsid w:val="00114EE4"/>
    <w:rsid w:val="00116B2A"/>
    <w:rsid w:val="00117035"/>
    <w:rsid w:val="00117C37"/>
    <w:rsid w:val="00121027"/>
    <w:rsid w:val="00125297"/>
    <w:rsid w:val="0012646B"/>
    <w:rsid w:val="0013024D"/>
    <w:rsid w:val="001320D8"/>
    <w:rsid w:val="00132EC0"/>
    <w:rsid w:val="00132FDD"/>
    <w:rsid w:val="00135FC7"/>
    <w:rsid w:val="00136F8C"/>
    <w:rsid w:val="00145E24"/>
    <w:rsid w:val="00145E2B"/>
    <w:rsid w:val="001467A2"/>
    <w:rsid w:val="00146AED"/>
    <w:rsid w:val="00151E26"/>
    <w:rsid w:val="001578C0"/>
    <w:rsid w:val="001628EE"/>
    <w:rsid w:val="00170309"/>
    <w:rsid w:val="0017289B"/>
    <w:rsid w:val="001742EA"/>
    <w:rsid w:val="00174F53"/>
    <w:rsid w:val="00175C49"/>
    <w:rsid w:val="00175DD5"/>
    <w:rsid w:val="001760CB"/>
    <w:rsid w:val="00176629"/>
    <w:rsid w:val="001771F1"/>
    <w:rsid w:val="00180A5D"/>
    <w:rsid w:val="0018180D"/>
    <w:rsid w:val="00181E80"/>
    <w:rsid w:val="001835FD"/>
    <w:rsid w:val="001851F4"/>
    <w:rsid w:val="00190E02"/>
    <w:rsid w:val="00193C35"/>
    <w:rsid w:val="00195D8A"/>
    <w:rsid w:val="001961FD"/>
    <w:rsid w:val="001A15B8"/>
    <w:rsid w:val="001A1E55"/>
    <w:rsid w:val="001A201E"/>
    <w:rsid w:val="001A4CFF"/>
    <w:rsid w:val="001A5A31"/>
    <w:rsid w:val="001A6D6F"/>
    <w:rsid w:val="001B5CC1"/>
    <w:rsid w:val="001C1D60"/>
    <w:rsid w:val="001C1ED2"/>
    <w:rsid w:val="001C2E2A"/>
    <w:rsid w:val="001C344A"/>
    <w:rsid w:val="001C5B91"/>
    <w:rsid w:val="001D0599"/>
    <w:rsid w:val="001E09B7"/>
    <w:rsid w:val="001E0F79"/>
    <w:rsid w:val="001E27F0"/>
    <w:rsid w:val="001E437C"/>
    <w:rsid w:val="001E4461"/>
    <w:rsid w:val="001E743B"/>
    <w:rsid w:val="001E772A"/>
    <w:rsid w:val="001E7DFB"/>
    <w:rsid w:val="001F1403"/>
    <w:rsid w:val="001F1AA7"/>
    <w:rsid w:val="001F2F9E"/>
    <w:rsid w:val="001F373B"/>
    <w:rsid w:val="001F3931"/>
    <w:rsid w:val="001F5F9C"/>
    <w:rsid w:val="001F60D5"/>
    <w:rsid w:val="001F6121"/>
    <w:rsid w:val="001F64EB"/>
    <w:rsid w:val="001F7CB1"/>
    <w:rsid w:val="002007A6"/>
    <w:rsid w:val="0020207D"/>
    <w:rsid w:val="00206563"/>
    <w:rsid w:val="0020678E"/>
    <w:rsid w:val="00207EDF"/>
    <w:rsid w:val="00207EE9"/>
    <w:rsid w:val="00214078"/>
    <w:rsid w:val="002167A6"/>
    <w:rsid w:val="00216851"/>
    <w:rsid w:val="002171AF"/>
    <w:rsid w:val="00220566"/>
    <w:rsid w:val="00222A9E"/>
    <w:rsid w:val="00233CFC"/>
    <w:rsid w:val="00234086"/>
    <w:rsid w:val="00236F72"/>
    <w:rsid w:val="00241239"/>
    <w:rsid w:val="0024210A"/>
    <w:rsid w:val="002437EA"/>
    <w:rsid w:val="0024412C"/>
    <w:rsid w:val="00245F5F"/>
    <w:rsid w:val="00246179"/>
    <w:rsid w:val="00246C18"/>
    <w:rsid w:val="00253922"/>
    <w:rsid w:val="00254368"/>
    <w:rsid w:val="00260C07"/>
    <w:rsid w:val="00262431"/>
    <w:rsid w:val="0026271D"/>
    <w:rsid w:val="0026284E"/>
    <w:rsid w:val="00263FBD"/>
    <w:rsid w:val="00264591"/>
    <w:rsid w:val="00264B24"/>
    <w:rsid w:val="002706C2"/>
    <w:rsid w:val="00272B89"/>
    <w:rsid w:val="00275FC5"/>
    <w:rsid w:val="00276DE4"/>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0EA8"/>
    <w:rsid w:val="002B436C"/>
    <w:rsid w:val="002B45A6"/>
    <w:rsid w:val="002B5566"/>
    <w:rsid w:val="002B63B6"/>
    <w:rsid w:val="002B672E"/>
    <w:rsid w:val="002B72A0"/>
    <w:rsid w:val="002B75C5"/>
    <w:rsid w:val="002C13C8"/>
    <w:rsid w:val="002C5009"/>
    <w:rsid w:val="002C5A57"/>
    <w:rsid w:val="002D13B2"/>
    <w:rsid w:val="002D2757"/>
    <w:rsid w:val="002D4F59"/>
    <w:rsid w:val="002D7EF6"/>
    <w:rsid w:val="002E0228"/>
    <w:rsid w:val="002E2F93"/>
    <w:rsid w:val="002E349E"/>
    <w:rsid w:val="002E56DC"/>
    <w:rsid w:val="002E5733"/>
    <w:rsid w:val="002E58C5"/>
    <w:rsid w:val="002E63B9"/>
    <w:rsid w:val="002E7C2D"/>
    <w:rsid w:val="002F49E8"/>
    <w:rsid w:val="002F4A4D"/>
    <w:rsid w:val="0030065A"/>
    <w:rsid w:val="00302320"/>
    <w:rsid w:val="00302EE4"/>
    <w:rsid w:val="003040BC"/>
    <w:rsid w:val="00304E39"/>
    <w:rsid w:val="003067F1"/>
    <w:rsid w:val="00306A41"/>
    <w:rsid w:val="00306CD9"/>
    <w:rsid w:val="003077CD"/>
    <w:rsid w:val="003103D3"/>
    <w:rsid w:val="003108D5"/>
    <w:rsid w:val="00310AFD"/>
    <w:rsid w:val="00311C25"/>
    <w:rsid w:val="003120E7"/>
    <w:rsid w:val="00315CB2"/>
    <w:rsid w:val="00316F4B"/>
    <w:rsid w:val="00317F7C"/>
    <w:rsid w:val="003224EF"/>
    <w:rsid w:val="00325B54"/>
    <w:rsid w:val="0033029A"/>
    <w:rsid w:val="00334C46"/>
    <w:rsid w:val="00335AC9"/>
    <w:rsid w:val="00336B9C"/>
    <w:rsid w:val="00337D8B"/>
    <w:rsid w:val="00337E4E"/>
    <w:rsid w:val="0034001B"/>
    <w:rsid w:val="00340802"/>
    <w:rsid w:val="003413B5"/>
    <w:rsid w:val="00343BFC"/>
    <w:rsid w:val="00347509"/>
    <w:rsid w:val="003518E4"/>
    <w:rsid w:val="003525BD"/>
    <w:rsid w:val="0035327A"/>
    <w:rsid w:val="003550CB"/>
    <w:rsid w:val="00356BC5"/>
    <w:rsid w:val="00357D73"/>
    <w:rsid w:val="00361866"/>
    <w:rsid w:val="003643E2"/>
    <w:rsid w:val="00365728"/>
    <w:rsid w:val="00370590"/>
    <w:rsid w:val="003714FE"/>
    <w:rsid w:val="00373AD6"/>
    <w:rsid w:val="0037444B"/>
    <w:rsid w:val="0037537C"/>
    <w:rsid w:val="003813DF"/>
    <w:rsid w:val="003833D2"/>
    <w:rsid w:val="00384ED0"/>
    <w:rsid w:val="0038514B"/>
    <w:rsid w:val="00387490"/>
    <w:rsid w:val="00390D82"/>
    <w:rsid w:val="00392AFC"/>
    <w:rsid w:val="00392DF5"/>
    <w:rsid w:val="003A0003"/>
    <w:rsid w:val="003A62C4"/>
    <w:rsid w:val="003A647E"/>
    <w:rsid w:val="003B00FB"/>
    <w:rsid w:val="003B2423"/>
    <w:rsid w:val="003B3574"/>
    <w:rsid w:val="003B4C37"/>
    <w:rsid w:val="003C33B6"/>
    <w:rsid w:val="003C41E4"/>
    <w:rsid w:val="003C656A"/>
    <w:rsid w:val="003C77DA"/>
    <w:rsid w:val="003D0DFE"/>
    <w:rsid w:val="003D25C9"/>
    <w:rsid w:val="003D76F4"/>
    <w:rsid w:val="003E03B7"/>
    <w:rsid w:val="003E0883"/>
    <w:rsid w:val="003E0E09"/>
    <w:rsid w:val="003E4952"/>
    <w:rsid w:val="003E7A5F"/>
    <w:rsid w:val="003F085E"/>
    <w:rsid w:val="003F0CB6"/>
    <w:rsid w:val="0040055E"/>
    <w:rsid w:val="00401C41"/>
    <w:rsid w:val="00404F63"/>
    <w:rsid w:val="004072C0"/>
    <w:rsid w:val="0041107C"/>
    <w:rsid w:val="00411201"/>
    <w:rsid w:val="0041481D"/>
    <w:rsid w:val="004151DF"/>
    <w:rsid w:val="00416A0F"/>
    <w:rsid w:val="00416A2B"/>
    <w:rsid w:val="00417021"/>
    <w:rsid w:val="00421355"/>
    <w:rsid w:val="00423EA3"/>
    <w:rsid w:val="00425AE2"/>
    <w:rsid w:val="00425CCF"/>
    <w:rsid w:val="00426AD4"/>
    <w:rsid w:val="00426B32"/>
    <w:rsid w:val="004275CA"/>
    <w:rsid w:val="00427837"/>
    <w:rsid w:val="00430783"/>
    <w:rsid w:val="00431629"/>
    <w:rsid w:val="004335D0"/>
    <w:rsid w:val="00436C2C"/>
    <w:rsid w:val="00437685"/>
    <w:rsid w:val="00443182"/>
    <w:rsid w:val="00444047"/>
    <w:rsid w:val="00447AD4"/>
    <w:rsid w:val="00454E2E"/>
    <w:rsid w:val="00460A42"/>
    <w:rsid w:val="00462FF9"/>
    <w:rsid w:val="0046318C"/>
    <w:rsid w:val="00465EB7"/>
    <w:rsid w:val="00470F97"/>
    <w:rsid w:val="00472FA5"/>
    <w:rsid w:val="00474750"/>
    <w:rsid w:val="00475110"/>
    <w:rsid w:val="00481F5C"/>
    <w:rsid w:val="004822CD"/>
    <w:rsid w:val="00483A53"/>
    <w:rsid w:val="004844A9"/>
    <w:rsid w:val="00484571"/>
    <w:rsid w:val="004955A4"/>
    <w:rsid w:val="00495B93"/>
    <w:rsid w:val="00497DCB"/>
    <w:rsid w:val="004A020E"/>
    <w:rsid w:val="004A3DB9"/>
    <w:rsid w:val="004A52F7"/>
    <w:rsid w:val="004B6E8B"/>
    <w:rsid w:val="004B7BDB"/>
    <w:rsid w:val="004C5065"/>
    <w:rsid w:val="004D016F"/>
    <w:rsid w:val="004D182C"/>
    <w:rsid w:val="004D1FE5"/>
    <w:rsid w:val="004D3312"/>
    <w:rsid w:val="004D3555"/>
    <w:rsid w:val="004D7542"/>
    <w:rsid w:val="004E136A"/>
    <w:rsid w:val="004E6913"/>
    <w:rsid w:val="004E7361"/>
    <w:rsid w:val="004F1C4E"/>
    <w:rsid w:val="004F2487"/>
    <w:rsid w:val="004F24D6"/>
    <w:rsid w:val="005002B7"/>
    <w:rsid w:val="005106D5"/>
    <w:rsid w:val="00510DC0"/>
    <w:rsid w:val="0051125C"/>
    <w:rsid w:val="005141BF"/>
    <w:rsid w:val="00516062"/>
    <w:rsid w:val="0052164F"/>
    <w:rsid w:val="00521650"/>
    <w:rsid w:val="00522C54"/>
    <w:rsid w:val="00523F18"/>
    <w:rsid w:val="005256A1"/>
    <w:rsid w:val="005279ED"/>
    <w:rsid w:val="00532560"/>
    <w:rsid w:val="00532AD3"/>
    <w:rsid w:val="005356B2"/>
    <w:rsid w:val="00537D06"/>
    <w:rsid w:val="005404CE"/>
    <w:rsid w:val="00540EBB"/>
    <w:rsid w:val="00542315"/>
    <w:rsid w:val="005437BD"/>
    <w:rsid w:val="00546033"/>
    <w:rsid w:val="0055458E"/>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5A62"/>
    <w:rsid w:val="005764BD"/>
    <w:rsid w:val="00576DF3"/>
    <w:rsid w:val="0058347F"/>
    <w:rsid w:val="005840D9"/>
    <w:rsid w:val="005855F0"/>
    <w:rsid w:val="00585737"/>
    <w:rsid w:val="00586A08"/>
    <w:rsid w:val="005879A5"/>
    <w:rsid w:val="00587FAD"/>
    <w:rsid w:val="00590892"/>
    <w:rsid w:val="005930AA"/>
    <w:rsid w:val="00594169"/>
    <w:rsid w:val="0059606B"/>
    <w:rsid w:val="005970F2"/>
    <w:rsid w:val="005A0754"/>
    <w:rsid w:val="005A1D2C"/>
    <w:rsid w:val="005A374F"/>
    <w:rsid w:val="005A4E2F"/>
    <w:rsid w:val="005A6D3B"/>
    <w:rsid w:val="005A6D51"/>
    <w:rsid w:val="005B0387"/>
    <w:rsid w:val="005B1649"/>
    <w:rsid w:val="005B1775"/>
    <w:rsid w:val="005B3DA4"/>
    <w:rsid w:val="005B677A"/>
    <w:rsid w:val="005B6E20"/>
    <w:rsid w:val="005C1089"/>
    <w:rsid w:val="005C11DC"/>
    <w:rsid w:val="005C13CA"/>
    <w:rsid w:val="005C1AC1"/>
    <w:rsid w:val="005C3917"/>
    <w:rsid w:val="005C46A4"/>
    <w:rsid w:val="005C4DF5"/>
    <w:rsid w:val="005C5B5D"/>
    <w:rsid w:val="005C6C3E"/>
    <w:rsid w:val="005C6CC4"/>
    <w:rsid w:val="005C7AA1"/>
    <w:rsid w:val="005D05A1"/>
    <w:rsid w:val="005D202E"/>
    <w:rsid w:val="005D22E7"/>
    <w:rsid w:val="005D3A7E"/>
    <w:rsid w:val="005D3BD0"/>
    <w:rsid w:val="005D4008"/>
    <w:rsid w:val="005D5E48"/>
    <w:rsid w:val="005D6F79"/>
    <w:rsid w:val="005D758E"/>
    <w:rsid w:val="005D7C1E"/>
    <w:rsid w:val="005E229B"/>
    <w:rsid w:val="005E2360"/>
    <w:rsid w:val="005E2DD2"/>
    <w:rsid w:val="005E3372"/>
    <w:rsid w:val="005E649F"/>
    <w:rsid w:val="005E64A7"/>
    <w:rsid w:val="005E7743"/>
    <w:rsid w:val="005F51B8"/>
    <w:rsid w:val="005F5510"/>
    <w:rsid w:val="006005A3"/>
    <w:rsid w:val="00600C94"/>
    <w:rsid w:val="006077CF"/>
    <w:rsid w:val="00611A35"/>
    <w:rsid w:val="006141B7"/>
    <w:rsid w:val="006168C0"/>
    <w:rsid w:val="00617656"/>
    <w:rsid w:val="00620088"/>
    <w:rsid w:val="00624311"/>
    <w:rsid w:val="0062438C"/>
    <w:rsid w:val="006245F7"/>
    <w:rsid w:val="006277FE"/>
    <w:rsid w:val="00630260"/>
    <w:rsid w:val="006309A1"/>
    <w:rsid w:val="00631D51"/>
    <w:rsid w:val="006329B2"/>
    <w:rsid w:val="00633E2B"/>
    <w:rsid w:val="00634A6A"/>
    <w:rsid w:val="00635001"/>
    <w:rsid w:val="0063587C"/>
    <w:rsid w:val="006359D5"/>
    <w:rsid w:val="0064096D"/>
    <w:rsid w:val="00644944"/>
    <w:rsid w:val="0064747F"/>
    <w:rsid w:val="00651ECB"/>
    <w:rsid w:val="00652939"/>
    <w:rsid w:val="00654400"/>
    <w:rsid w:val="0065489C"/>
    <w:rsid w:val="00655999"/>
    <w:rsid w:val="00656AEA"/>
    <w:rsid w:val="0066073E"/>
    <w:rsid w:val="00660933"/>
    <w:rsid w:val="00660B24"/>
    <w:rsid w:val="006612E4"/>
    <w:rsid w:val="006621A6"/>
    <w:rsid w:val="00663704"/>
    <w:rsid w:val="00666DA1"/>
    <w:rsid w:val="00673E8B"/>
    <w:rsid w:val="00675D71"/>
    <w:rsid w:val="00681689"/>
    <w:rsid w:val="0068369B"/>
    <w:rsid w:val="00683A1F"/>
    <w:rsid w:val="006852E1"/>
    <w:rsid w:val="00687467"/>
    <w:rsid w:val="006879D0"/>
    <w:rsid w:val="00692405"/>
    <w:rsid w:val="006926ED"/>
    <w:rsid w:val="00692BD5"/>
    <w:rsid w:val="006A3B46"/>
    <w:rsid w:val="006A670C"/>
    <w:rsid w:val="006B09A2"/>
    <w:rsid w:val="006B09E8"/>
    <w:rsid w:val="006B208A"/>
    <w:rsid w:val="006B3F9A"/>
    <w:rsid w:val="006B57BB"/>
    <w:rsid w:val="006B69B7"/>
    <w:rsid w:val="006B729A"/>
    <w:rsid w:val="006B73E4"/>
    <w:rsid w:val="006B7A48"/>
    <w:rsid w:val="006B7F8C"/>
    <w:rsid w:val="006C09C4"/>
    <w:rsid w:val="006C1FBD"/>
    <w:rsid w:val="006C29BC"/>
    <w:rsid w:val="006C3396"/>
    <w:rsid w:val="006C58E9"/>
    <w:rsid w:val="006C78B3"/>
    <w:rsid w:val="006C791D"/>
    <w:rsid w:val="006D338D"/>
    <w:rsid w:val="006D6E7C"/>
    <w:rsid w:val="006D7F01"/>
    <w:rsid w:val="006E0873"/>
    <w:rsid w:val="006E30C3"/>
    <w:rsid w:val="006E3734"/>
    <w:rsid w:val="006E4A43"/>
    <w:rsid w:val="006E52ED"/>
    <w:rsid w:val="006E578C"/>
    <w:rsid w:val="006E5920"/>
    <w:rsid w:val="006F0B64"/>
    <w:rsid w:val="006F16FF"/>
    <w:rsid w:val="006F1991"/>
    <w:rsid w:val="006F2AE6"/>
    <w:rsid w:val="006F4F93"/>
    <w:rsid w:val="006F6028"/>
    <w:rsid w:val="006F65C2"/>
    <w:rsid w:val="006F7525"/>
    <w:rsid w:val="00700D37"/>
    <w:rsid w:val="00705468"/>
    <w:rsid w:val="007068A5"/>
    <w:rsid w:val="0071033A"/>
    <w:rsid w:val="00711946"/>
    <w:rsid w:val="00711C84"/>
    <w:rsid w:val="00712ED4"/>
    <w:rsid w:val="00714C62"/>
    <w:rsid w:val="0071675B"/>
    <w:rsid w:val="007200AC"/>
    <w:rsid w:val="007211A7"/>
    <w:rsid w:val="00721BF4"/>
    <w:rsid w:val="00722164"/>
    <w:rsid w:val="007247A0"/>
    <w:rsid w:val="00724D3D"/>
    <w:rsid w:val="00724FFB"/>
    <w:rsid w:val="00726D59"/>
    <w:rsid w:val="0073529E"/>
    <w:rsid w:val="00736A21"/>
    <w:rsid w:val="00737E0E"/>
    <w:rsid w:val="00742AAD"/>
    <w:rsid w:val="007438CA"/>
    <w:rsid w:val="00744244"/>
    <w:rsid w:val="007524B7"/>
    <w:rsid w:val="00752614"/>
    <w:rsid w:val="007527D7"/>
    <w:rsid w:val="00756A01"/>
    <w:rsid w:val="00757AC8"/>
    <w:rsid w:val="00764C4C"/>
    <w:rsid w:val="00767113"/>
    <w:rsid w:val="007673DF"/>
    <w:rsid w:val="0076799B"/>
    <w:rsid w:val="00767A1B"/>
    <w:rsid w:val="00770E4E"/>
    <w:rsid w:val="00771031"/>
    <w:rsid w:val="007744A6"/>
    <w:rsid w:val="00774AD6"/>
    <w:rsid w:val="00776E96"/>
    <w:rsid w:val="00780F93"/>
    <w:rsid w:val="0078154F"/>
    <w:rsid w:val="00783935"/>
    <w:rsid w:val="007853DA"/>
    <w:rsid w:val="00785726"/>
    <w:rsid w:val="00786A4B"/>
    <w:rsid w:val="00791647"/>
    <w:rsid w:val="0079209D"/>
    <w:rsid w:val="00792714"/>
    <w:rsid w:val="007957EC"/>
    <w:rsid w:val="00795C05"/>
    <w:rsid w:val="0079640B"/>
    <w:rsid w:val="00796471"/>
    <w:rsid w:val="007A0034"/>
    <w:rsid w:val="007A034D"/>
    <w:rsid w:val="007A0604"/>
    <w:rsid w:val="007A1F41"/>
    <w:rsid w:val="007A6BAD"/>
    <w:rsid w:val="007A771F"/>
    <w:rsid w:val="007B2635"/>
    <w:rsid w:val="007B29DE"/>
    <w:rsid w:val="007B330E"/>
    <w:rsid w:val="007B37BD"/>
    <w:rsid w:val="007B74BB"/>
    <w:rsid w:val="007B78FA"/>
    <w:rsid w:val="007B790F"/>
    <w:rsid w:val="007C5276"/>
    <w:rsid w:val="007C6F4B"/>
    <w:rsid w:val="007D0A11"/>
    <w:rsid w:val="007D22C8"/>
    <w:rsid w:val="007D489E"/>
    <w:rsid w:val="007D757B"/>
    <w:rsid w:val="007D7791"/>
    <w:rsid w:val="007E0AB0"/>
    <w:rsid w:val="007E1665"/>
    <w:rsid w:val="007F1611"/>
    <w:rsid w:val="007F31BA"/>
    <w:rsid w:val="007F3E7D"/>
    <w:rsid w:val="007F579E"/>
    <w:rsid w:val="008012EC"/>
    <w:rsid w:val="00802E36"/>
    <w:rsid w:val="00804B4F"/>
    <w:rsid w:val="0080600E"/>
    <w:rsid w:val="00806370"/>
    <w:rsid w:val="008066AC"/>
    <w:rsid w:val="0081161A"/>
    <w:rsid w:val="0081270B"/>
    <w:rsid w:val="0081282C"/>
    <w:rsid w:val="008143AA"/>
    <w:rsid w:val="0081731F"/>
    <w:rsid w:val="0082091C"/>
    <w:rsid w:val="00820FE5"/>
    <w:rsid w:val="00822493"/>
    <w:rsid w:val="00822555"/>
    <w:rsid w:val="0082308A"/>
    <w:rsid w:val="00823D61"/>
    <w:rsid w:val="008247B4"/>
    <w:rsid w:val="00826ED0"/>
    <w:rsid w:val="00827CCC"/>
    <w:rsid w:val="00830476"/>
    <w:rsid w:val="008313BF"/>
    <w:rsid w:val="0083257B"/>
    <w:rsid w:val="00834966"/>
    <w:rsid w:val="008355E9"/>
    <w:rsid w:val="00835B40"/>
    <w:rsid w:val="00835D7B"/>
    <w:rsid w:val="00836702"/>
    <w:rsid w:val="0083711E"/>
    <w:rsid w:val="008371DF"/>
    <w:rsid w:val="00837427"/>
    <w:rsid w:val="00842CDC"/>
    <w:rsid w:val="00843EFC"/>
    <w:rsid w:val="00844D30"/>
    <w:rsid w:val="00846B7B"/>
    <w:rsid w:val="008508C9"/>
    <w:rsid w:val="00853D68"/>
    <w:rsid w:val="008556E1"/>
    <w:rsid w:val="00855D11"/>
    <w:rsid w:val="008601C0"/>
    <w:rsid w:val="00862592"/>
    <w:rsid w:val="00862864"/>
    <w:rsid w:val="0086391A"/>
    <w:rsid w:val="00863DBB"/>
    <w:rsid w:val="0086616A"/>
    <w:rsid w:val="00867554"/>
    <w:rsid w:val="008704B0"/>
    <w:rsid w:val="00874BF5"/>
    <w:rsid w:val="00876144"/>
    <w:rsid w:val="0087694D"/>
    <w:rsid w:val="0087715F"/>
    <w:rsid w:val="008813AC"/>
    <w:rsid w:val="00882010"/>
    <w:rsid w:val="00883618"/>
    <w:rsid w:val="008848A5"/>
    <w:rsid w:val="00885D9F"/>
    <w:rsid w:val="00891070"/>
    <w:rsid w:val="00893F16"/>
    <w:rsid w:val="0089522E"/>
    <w:rsid w:val="00896BEB"/>
    <w:rsid w:val="008A29F4"/>
    <w:rsid w:val="008A58B0"/>
    <w:rsid w:val="008A5D2B"/>
    <w:rsid w:val="008A6A0E"/>
    <w:rsid w:val="008A6C51"/>
    <w:rsid w:val="008A7303"/>
    <w:rsid w:val="008A73D6"/>
    <w:rsid w:val="008A7B08"/>
    <w:rsid w:val="008B0CE0"/>
    <w:rsid w:val="008B2198"/>
    <w:rsid w:val="008C48ED"/>
    <w:rsid w:val="008C4B76"/>
    <w:rsid w:val="008C79D9"/>
    <w:rsid w:val="008D04D7"/>
    <w:rsid w:val="008D7A16"/>
    <w:rsid w:val="008E0043"/>
    <w:rsid w:val="008E15E2"/>
    <w:rsid w:val="008E304E"/>
    <w:rsid w:val="008E35D6"/>
    <w:rsid w:val="008E544F"/>
    <w:rsid w:val="008E5FF6"/>
    <w:rsid w:val="008E79BD"/>
    <w:rsid w:val="008F08E4"/>
    <w:rsid w:val="008F0F71"/>
    <w:rsid w:val="008F38C1"/>
    <w:rsid w:val="008F41CB"/>
    <w:rsid w:val="008F43F3"/>
    <w:rsid w:val="00904307"/>
    <w:rsid w:val="009045C7"/>
    <w:rsid w:val="009103C2"/>
    <w:rsid w:val="00910BE0"/>
    <w:rsid w:val="009111F3"/>
    <w:rsid w:val="009119A6"/>
    <w:rsid w:val="00912213"/>
    <w:rsid w:val="009143B5"/>
    <w:rsid w:val="00916522"/>
    <w:rsid w:val="00916C75"/>
    <w:rsid w:val="00917037"/>
    <w:rsid w:val="00922844"/>
    <w:rsid w:val="009240CD"/>
    <w:rsid w:val="00924E4C"/>
    <w:rsid w:val="00924EC7"/>
    <w:rsid w:val="009274BA"/>
    <w:rsid w:val="0092784D"/>
    <w:rsid w:val="00931B9D"/>
    <w:rsid w:val="00934D42"/>
    <w:rsid w:val="009361B2"/>
    <w:rsid w:val="00936490"/>
    <w:rsid w:val="00940313"/>
    <w:rsid w:val="00940D05"/>
    <w:rsid w:val="0094119E"/>
    <w:rsid w:val="009426BA"/>
    <w:rsid w:val="00942B41"/>
    <w:rsid w:val="00942D38"/>
    <w:rsid w:val="00946D68"/>
    <w:rsid w:val="00947FB1"/>
    <w:rsid w:val="00950FF3"/>
    <w:rsid w:val="00951A4E"/>
    <w:rsid w:val="00952466"/>
    <w:rsid w:val="00952813"/>
    <w:rsid w:val="009534D5"/>
    <w:rsid w:val="0095385F"/>
    <w:rsid w:val="00965365"/>
    <w:rsid w:val="0096578A"/>
    <w:rsid w:val="009676EF"/>
    <w:rsid w:val="009702DB"/>
    <w:rsid w:val="009704EF"/>
    <w:rsid w:val="00973728"/>
    <w:rsid w:val="00973D3B"/>
    <w:rsid w:val="009741B5"/>
    <w:rsid w:val="009744CB"/>
    <w:rsid w:val="00976373"/>
    <w:rsid w:val="00976902"/>
    <w:rsid w:val="00976E7B"/>
    <w:rsid w:val="00980AAC"/>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D6F01"/>
    <w:rsid w:val="009E091F"/>
    <w:rsid w:val="009E2984"/>
    <w:rsid w:val="009E6FB0"/>
    <w:rsid w:val="009E7340"/>
    <w:rsid w:val="009E7BE8"/>
    <w:rsid w:val="009F0E7F"/>
    <w:rsid w:val="009F0F95"/>
    <w:rsid w:val="009F3F97"/>
    <w:rsid w:val="009F4178"/>
    <w:rsid w:val="009F5150"/>
    <w:rsid w:val="009F5EC5"/>
    <w:rsid w:val="00A00DEF"/>
    <w:rsid w:val="00A01112"/>
    <w:rsid w:val="00A012A5"/>
    <w:rsid w:val="00A0140C"/>
    <w:rsid w:val="00A01A0B"/>
    <w:rsid w:val="00A02969"/>
    <w:rsid w:val="00A02A8E"/>
    <w:rsid w:val="00A04C28"/>
    <w:rsid w:val="00A11D78"/>
    <w:rsid w:val="00A13BAA"/>
    <w:rsid w:val="00A164B0"/>
    <w:rsid w:val="00A17273"/>
    <w:rsid w:val="00A26CCB"/>
    <w:rsid w:val="00A307A7"/>
    <w:rsid w:val="00A3132F"/>
    <w:rsid w:val="00A3307B"/>
    <w:rsid w:val="00A34E6D"/>
    <w:rsid w:val="00A412E7"/>
    <w:rsid w:val="00A434BD"/>
    <w:rsid w:val="00A50FE5"/>
    <w:rsid w:val="00A52D7F"/>
    <w:rsid w:val="00A55F73"/>
    <w:rsid w:val="00A57D56"/>
    <w:rsid w:val="00A601C6"/>
    <w:rsid w:val="00A6169D"/>
    <w:rsid w:val="00A62E25"/>
    <w:rsid w:val="00A640BE"/>
    <w:rsid w:val="00A7765A"/>
    <w:rsid w:val="00A8108E"/>
    <w:rsid w:val="00A828DF"/>
    <w:rsid w:val="00A82F6F"/>
    <w:rsid w:val="00A83249"/>
    <w:rsid w:val="00A90CCA"/>
    <w:rsid w:val="00A9250B"/>
    <w:rsid w:val="00A97039"/>
    <w:rsid w:val="00A97D29"/>
    <w:rsid w:val="00AA0067"/>
    <w:rsid w:val="00AA02D1"/>
    <w:rsid w:val="00AA1A40"/>
    <w:rsid w:val="00AA5B67"/>
    <w:rsid w:val="00AA728C"/>
    <w:rsid w:val="00AA7ECC"/>
    <w:rsid w:val="00AB3280"/>
    <w:rsid w:val="00AB450F"/>
    <w:rsid w:val="00AB4BE9"/>
    <w:rsid w:val="00AB7BBE"/>
    <w:rsid w:val="00AC090D"/>
    <w:rsid w:val="00AC7516"/>
    <w:rsid w:val="00AD1729"/>
    <w:rsid w:val="00AD1EF6"/>
    <w:rsid w:val="00AD32E3"/>
    <w:rsid w:val="00AD4AD6"/>
    <w:rsid w:val="00AD726A"/>
    <w:rsid w:val="00AE1655"/>
    <w:rsid w:val="00AE198E"/>
    <w:rsid w:val="00AE1F93"/>
    <w:rsid w:val="00AE2067"/>
    <w:rsid w:val="00AE488B"/>
    <w:rsid w:val="00AF15DA"/>
    <w:rsid w:val="00AF1B9C"/>
    <w:rsid w:val="00AF2B3E"/>
    <w:rsid w:val="00AF3418"/>
    <w:rsid w:val="00AF5813"/>
    <w:rsid w:val="00AF6BEE"/>
    <w:rsid w:val="00B023E0"/>
    <w:rsid w:val="00B04019"/>
    <w:rsid w:val="00B04DB6"/>
    <w:rsid w:val="00B0655C"/>
    <w:rsid w:val="00B129D4"/>
    <w:rsid w:val="00B13468"/>
    <w:rsid w:val="00B13527"/>
    <w:rsid w:val="00B141D8"/>
    <w:rsid w:val="00B14466"/>
    <w:rsid w:val="00B148D5"/>
    <w:rsid w:val="00B17752"/>
    <w:rsid w:val="00B23DC0"/>
    <w:rsid w:val="00B336B1"/>
    <w:rsid w:val="00B413AC"/>
    <w:rsid w:val="00B42ACF"/>
    <w:rsid w:val="00B42FA3"/>
    <w:rsid w:val="00B44589"/>
    <w:rsid w:val="00B45051"/>
    <w:rsid w:val="00B479A0"/>
    <w:rsid w:val="00B51CB9"/>
    <w:rsid w:val="00B53D50"/>
    <w:rsid w:val="00B54E08"/>
    <w:rsid w:val="00B56BEF"/>
    <w:rsid w:val="00B56C82"/>
    <w:rsid w:val="00B62085"/>
    <w:rsid w:val="00B63F95"/>
    <w:rsid w:val="00B6475B"/>
    <w:rsid w:val="00B64E52"/>
    <w:rsid w:val="00B6548E"/>
    <w:rsid w:val="00B66192"/>
    <w:rsid w:val="00B708B8"/>
    <w:rsid w:val="00B71B28"/>
    <w:rsid w:val="00B73BDF"/>
    <w:rsid w:val="00B73D7D"/>
    <w:rsid w:val="00B84392"/>
    <w:rsid w:val="00B86D10"/>
    <w:rsid w:val="00B878FA"/>
    <w:rsid w:val="00B90663"/>
    <w:rsid w:val="00B90E1E"/>
    <w:rsid w:val="00B9287B"/>
    <w:rsid w:val="00BA0EE7"/>
    <w:rsid w:val="00BA1255"/>
    <w:rsid w:val="00BA3E9A"/>
    <w:rsid w:val="00BA57DB"/>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34F"/>
    <w:rsid w:val="00BE1B4E"/>
    <w:rsid w:val="00BE1D36"/>
    <w:rsid w:val="00BE3184"/>
    <w:rsid w:val="00BE354A"/>
    <w:rsid w:val="00BE41BC"/>
    <w:rsid w:val="00BE4980"/>
    <w:rsid w:val="00BE78E3"/>
    <w:rsid w:val="00BF04CF"/>
    <w:rsid w:val="00BF294E"/>
    <w:rsid w:val="00C00035"/>
    <w:rsid w:val="00C00125"/>
    <w:rsid w:val="00C03AA2"/>
    <w:rsid w:val="00C05907"/>
    <w:rsid w:val="00C114C8"/>
    <w:rsid w:val="00C149AA"/>
    <w:rsid w:val="00C235AE"/>
    <w:rsid w:val="00C244AF"/>
    <w:rsid w:val="00C253FA"/>
    <w:rsid w:val="00C35815"/>
    <w:rsid w:val="00C3677E"/>
    <w:rsid w:val="00C40124"/>
    <w:rsid w:val="00C42466"/>
    <w:rsid w:val="00C44F5D"/>
    <w:rsid w:val="00C471D8"/>
    <w:rsid w:val="00C47EBD"/>
    <w:rsid w:val="00C53BD7"/>
    <w:rsid w:val="00C54BC8"/>
    <w:rsid w:val="00C55C95"/>
    <w:rsid w:val="00C55D00"/>
    <w:rsid w:val="00C55FA5"/>
    <w:rsid w:val="00C56B33"/>
    <w:rsid w:val="00C57702"/>
    <w:rsid w:val="00C60565"/>
    <w:rsid w:val="00C639FE"/>
    <w:rsid w:val="00C67F98"/>
    <w:rsid w:val="00C70478"/>
    <w:rsid w:val="00C706F1"/>
    <w:rsid w:val="00C711D8"/>
    <w:rsid w:val="00C718CA"/>
    <w:rsid w:val="00C76973"/>
    <w:rsid w:val="00C779EB"/>
    <w:rsid w:val="00C80BBE"/>
    <w:rsid w:val="00C830DE"/>
    <w:rsid w:val="00C830E8"/>
    <w:rsid w:val="00C837AE"/>
    <w:rsid w:val="00C8562D"/>
    <w:rsid w:val="00C85A36"/>
    <w:rsid w:val="00C90A97"/>
    <w:rsid w:val="00C93677"/>
    <w:rsid w:val="00C959CD"/>
    <w:rsid w:val="00C9744C"/>
    <w:rsid w:val="00C97C65"/>
    <w:rsid w:val="00C97F3C"/>
    <w:rsid w:val="00CA01FF"/>
    <w:rsid w:val="00CA38F2"/>
    <w:rsid w:val="00CA590D"/>
    <w:rsid w:val="00CA6EE7"/>
    <w:rsid w:val="00CA7C75"/>
    <w:rsid w:val="00CB15B7"/>
    <w:rsid w:val="00CB3272"/>
    <w:rsid w:val="00CB5CC3"/>
    <w:rsid w:val="00CB61B2"/>
    <w:rsid w:val="00CC4249"/>
    <w:rsid w:val="00CC67AE"/>
    <w:rsid w:val="00CD14B3"/>
    <w:rsid w:val="00CD1D09"/>
    <w:rsid w:val="00CD1E68"/>
    <w:rsid w:val="00CD2850"/>
    <w:rsid w:val="00CD2D79"/>
    <w:rsid w:val="00CD606B"/>
    <w:rsid w:val="00CD64CE"/>
    <w:rsid w:val="00CD70DC"/>
    <w:rsid w:val="00CD73A5"/>
    <w:rsid w:val="00CE09A8"/>
    <w:rsid w:val="00CE32B9"/>
    <w:rsid w:val="00CE3DF8"/>
    <w:rsid w:val="00CE48D2"/>
    <w:rsid w:val="00CE4D27"/>
    <w:rsid w:val="00CE7159"/>
    <w:rsid w:val="00CE73AD"/>
    <w:rsid w:val="00CF072C"/>
    <w:rsid w:val="00CF0A45"/>
    <w:rsid w:val="00CF2C71"/>
    <w:rsid w:val="00CF3205"/>
    <w:rsid w:val="00CF3D6A"/>
    <w:rsid w:val="00CF3D73"/>
    <w:rsid w:val="00CF4B7D"/>
    <w:rsid w:val="00CF64B7"/>
    <w:rsid w:val="00D018CB"/>
    <w:rsid w:val="00D10D7B"/>
    <w:rsid w:val="00D11D44"/>
    <w:rsid w:val="00D12891"/>
    <w:rsid w:val="00D13A86"/>
    <w:rsid w:val="00D174AB"/>
    <w:rsid w:val="00D17D9F"/>
    <w:rsid w:val="00D21686"/>
    <w:rsid w:val="00D21B5C"/>
    <w:rsid w:val="00D22CF9"/>
    <w:rsid w:val="00D23B38"/>
    <w:rsid w:val="00D25804"/>
    <w:rsid w:val="00D260EA"/>
    <w:rsid w:val="00D32116"/>
    <w:rsid w:val="00D3455F"/>
    <w:rsid w:val="00D34A90"/>
    <w:rsid w:val="00D37E30"/>
    <w:rsid w:val="00D41A85"/>
    <w:rsid w:val="00D421B9"/>
    <w:rsid w:val="00D464BD"/>
    <w:rsid w:val="00D52073"/>
    <w:rsid w:val="00D54F61"/>
    <w:rsid w:val="00D5505E"/>
    <w:rsid w:val="00D550AF"/>
    <w:rsid w:val="00D55D6B"/>
    <w:rsid w:val="00D560A5"/>
    <w:rsid w:val="00D6102A"/>
    <w:rsid w:val="00D6441E"/>
    <w:rsid w:val="00D64C4B"/>
    <w:rsid w:val="00D71520"/>
    <w:rsid w:val="00D71C20"/>
    <w:rsid w:val="00D77345"/>
    <w:rsid w:val="00D7778B"/>
    <w:rsid w:val="00D84605"/>
    <w:rsid w:val="00D872C5"/>
    <w:rsid w:val="00D87C98"/>
    <w:rsid w:val="00D93173"/>
    <w:rsid w:val="00D93F6D"/>
    <w:rsid w:val="00DA0CE8"/>
    <w:rsid w:val="00DA5AF6"/>
    <w:rsid w:val="00DB4CAC"/>
    <w:rsid w:val="00DB59D0"/>
    <w:rsid w:val="00DB7B1B"/>
    <w:rsid w:val="00DC2549"/>
    <w:rsid w:val="00DC4004"/>
    <w:rsid w:val="00DC43B2"/>
    <w:rsid w:val="00DD13D7"/>
    <w:rsid w:val="00DD1EBD"/>
    <w:rsid w:val="00DD3E7F"/>
    <w:rsid w:val="00DD41C2"/>
    <w:rsid w:val="00DD5F86"/>
    <w:rsid w:val="00DD781F"/>
    <w:rsid w:val="00DD7F93"/>
    <w:rsid w:val="00DE205E"/>
    <w:rsid w:val="00DE3D5E"/>
    <w:rsid w:val="00DE7E73"/>
    <w:rsid w:val="00DF0961"/>
    <w:rsid w:val="00DF09FA"/>
    <w:rsid w:val="00DF331C"/>
    <w:rsid w:val="00DF4DF8"/>
    <w:rsid w:val="00E02288"/>
    <w:rsid w:val="00E02889"/>
    <w:rsid w:val="00E02A0F"/>
    <w:rsid w:val="00E06D04"/>
    <w:rsid w:val="00E12986"/>
    <w:rsid w:val="00E1408A"/>
    <w:rsid w:val="00E1546D"/>
    <w:rsid w:val="00E21F72"/>
    <w:rsid w:val="00E22450"/>
    <w:rsid w:val="00E246C0"/>
    <w:rsid w:val="00E24FD5"/>
    <w:rsid w:val="00E275C1"/>
    <w:rsid w:val="00E32B43"/>
    <w:rsid w:val="00E344AA"/>
    <w:rsid w:val="00E37E6D"/>
    <w:rsid w:val="00E40C1F"/>
    <w:rsid w:val="00E40DCF"/>
    <w:rsid w:val="00E41ACE"/>
    <w:rsid w:val="00E43672"/>
    <w:rsid w:val="00E51602"/>
    <w:rsid w:val="00E53505"/>
    <w:rsid w:val="00E535CA"/>
    <w:rsid w:val="00E53F1B"/>
    <w:rsid w:val="00E5432A"/>
    <w:rsid w:val="00E57016"/>
    <w:rsid w:val="00E6327C"/>
    <w:rsid w:val="00E6671A"/>
    <w:rsid w:val="00E6776F"/>
    <w:rsid w:val="00E73590"/>
    <w:rsid w:val="00E777A2"/>
    <w:rsid w:val="00E800F9"/>
    <w:rsid w:val="00E81C51"/>
    <w:rsid w:val="00E82861"/>
    <w:rsid w:val="00E832F2"/>
    <w:rsid w:val="00E84571"/>
    <w:rsid w:val="00E86FDB"/>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D2313"/>
    <w:rsid w:val="00ED3B6A"/>
    <w:rsid w:val="00ED5E33"/>
    <w:rsid w:val="00ED747E"/>
    <w:rsid w:val="00EE0D8E"/>
    <w:rsid w:val="00EE19B4"/>
    <w:rsid w:val="00EE4125"/>
    <w:rsid w:val="00EE7DDB"/>
    <w:rsid w:val="00EF1635"/>
    <w:rsid w:val="00EF4754"/>
    <w:rsid w:val="00EF7094"/>
    <w:rsid w:val="00EF7DB5"/>
    <w:rsid w:val="00F00D61"/>
    <w:rsid w:val="00F00E78"/>
    <w:rsid w:val="00F01D6D"/>
    <w:rsid w:val="00F0658F"/>
    <w:rsid w:val="00F1081C"/>
    <w:rsid w:val="00F13248"/>
    <w:rsid w:val="00F16A7B"/>
    <w:rsid w:val="00F17CF7"/>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61B7"/>
    <w:rsid w:val="00F47AAD"/>
    <w:rsid w:val="00F47DDF"/>
    <w:rsid w:val="00F53208"/>
    <w:rsid w:val="00F5336B"/>
    <w:rsid w:val="00F53864"/>
    <w:rsid w:val="00F53FE6"/>
    <w:rsid w:val="00F55698"/>
    <w:rsid w:val="00F61BDE"/>
    <w:rsid w:val="00F63644"/>
    <w:rsid w:val="00F65229"/>
    <w:rsid w:val="00F677BF"/>
    <w:rsid w:val="00F70432"/>
    <w:rsid w:val="00F745E4"/>
    <w:rsid w:val="00F75E52"/>
    <w:rsid w:val="00F81BCC"/>
    <w:rsid w:val="00F81C50"/>
    <w:rsid w:val="00F8384D"/>
    <w:rsid w:val="00F843CA"/>
    <w:rsid w:val="00F871F5"/>
    <w:rsid w:val="00F90BCC"/>
    <w:rsid w:val="00F94037"/>
    <w:rsid w:val="00F947C3"/>
    <w:rsid w:val="00FA11A4"/>
    <w:rsid w:val="00FA1A2B"/>
    <w:rsid w:val="00FA2876"/>
    <w:rsid w:val="00FA31CE"/>
    <w:rsid w:val="00FA4DCE"/>
    <w:rsid w:val="00FA61A1"/>
    <w:rsid w:val="00FA68D9"/>
    <w:rsid w:val="00FA7BAB"/>
    <w:rsid w:val="00FB06D9"/>
    <w:rsid w:val="00FB13B0"/>
    <w:rsid w:val="00FB15D3"/>
    <w:rsid w:val="00FB225B"/>
    <w:rsid w:val="00FB2AC4"/>
    <w:rsid w:val="00FB3698"/>
    <w:rsid w:val="00FB3D55"/>
    <w:rsid w:val="00FB6C91"/>
    <w:rsid w:val="00FC05D3"/>
    <w:rsid w:val="00FC29B6"/>
    <w:rsid w:val="00FC5E08"/>
    <w:rsid w:val="00FD457B"/>
    <w:rsid w:val="00FD786A"/>
    <w:rsid w:val="00FE1F9F"/>
    <w:rsid w:val="00FE71ED"/>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18465480">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59935517">
      <w:bodyDiv w:val="1"/>
      <w:marLeft w:val="0"/>
      <w:marRight w:val="0"/>
      <w:marTop w:val="0"/>
      <w:marBottom w:val="0"/>
      <w:divBdr>
        <w:top w:val="none" w:sz="0" w:space="0" w:color="auto"/>
        <w:left w:val="none" w:sz="0" w:space="0" w:color="auto"/>
        <w:bottom w:val="none" w:sz="0" w:space="0" w:color="auto"/>
        <w:right w:val="none" w:sz="0" w:space="0" w:color="auto"/>
      </w:divBdr>
    </w:div>
    <w:div w:id="389887240">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92676458">
      <w:bodyDiv w:val="1"/>
      <w:marLeft w:val="0"/>
      <w:marRight w:val="0"/>
      <w:marTop w:val="0"/>
      <w:marBottom w:val="0"/>
      <w:divBdr>
        <w:top w:val="none" w:sz="0" w:space="0" w:color="auto"/>
        <w:left w:val="none" w:sz="0" w:space="0" w:color="auto"/>
        <w:bottom w:val="none" w:sz="0" w:space="0" w:color="auto"/>
        <w:right w:val="none" w:sz="0" w:space="0" w:color="auto"/>
      </w:divBdr>
    </w:div>
    <w:div w:id="793907117">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147478807">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1811049009">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3418746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stephen.guya@malteser-internation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procurement-juba@malteser-internation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procurement-juba@malteser-internationa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hen.guya@malteser-internation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7D79-441C-4D12-892C-D874A351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1487</Words>
  <Characters>8477</Characters>
  <Application>Microsoft Office Word</Application>
  <DocSecurity>8</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Guya, Stephen</cp:lastModifiedBy>
  <cp:revision>3</cp:revision>
  <cp:lastPrinted>2017-11-13T09:09:00Z</cp:lastPrinted>
  <dcterms:created xsi:type="dcterms:W3CDTF">2024-02-06T08:23:00Z</dcterms:created>
  <dcterms:modified xsi:type="dcterms:W3CDTF">2024-02-06T08:23:00Z</dcterms:modified>
</cp:coreProperties>
</file>