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62D0C" w14:textId="77777777" w:rsidR="00B67101" w:rsidRPr="001305E1" w:rsidRDefault="00B67101" w:rsidP="00B67101">
      <w:pPr>
        <w:jc w:val="center"/>
        <w:rPr>
          <w:b/>
          <w:color w:val="FF0000"/>
          <w:lang w:val="en-GB"/>
        </w:rPr>
      </w:pPr>
      <w:permStart w:id="416181672" w:edGrp="everyone"/>
      <w:permEnd w:id="416181672"/>
    </w:p>
    <w:p w14:paraId="4B7AEB91" w14:textId="77777777" w:rsidR="00B67101" w:rsidRPr="001305E1" w:rsidRDefault="00B67101" w:rsidP="00B67101">
      <w:pPr>
        <w:pStyle w:val="Heading1"/>
        <w:spacing w:before="0" w:after="0"/>
        <w:ind w:right="-144"/>
        <w:jc w:val="both"/>
        <w:rPr>
          <w:rFonts w:ascii="Times New Roman" w:hAnsi="Times New Roman" w:cs="Times New Roman"/>
          <w:color w:val="FF0000"/>
          <w:sz w:val="24"/>
          <w:szCs w:val="24"/>
          <w:lang w:val="en-GB"/>
        </w:rPr>
      </w:pPr>
    </w:p>
    <w:p w14:paraId="189F2651" w14:textId="77777777" w:rsidR="00B67101" w:rsidRDefault="00B67101" w:rsidP="00B67101">
      <w:pPr>
        <w:widowControl w:val="0"/>
        <w:autoSpaceDE w:val="0"/>
        <w:autoSpaceDN w:val="0"/>
        <w:adjustRightInd w:val="0"/>
        <w:jc w:val="both"/>
        <w:rPr>
          <w:b/>
          <w:color w:val="000000" w:themeColor="text1"/>
          <w:lang w:val="en-GB"/>
        </w:rPr>
      </w:pPr>
      <w:r>
        <w:rPr>
          <w:b/>
          <w:color w:val="000000" w:themeColor="text1"/>
          <w:lang w:val="en-GB"/>
        </w:rPr>
        <w:t xml:space="preserve">Malteser International </w:t>
      </w:r>
    </w:p>
    <w:p w14:paraId="2C8DA713" w14:textId="77777777" w:rsidR="00B67101" w:rsidRDefault="00B67101" w:rsidP="00B67101">
      <w:pPr>
        <w:rPr>
          <w:b/>
          <w:color w:val="000000" w:themeColor="text1"/>
          <w:lang w:val="en-GB"/>
        </w:rPr>
      </w:pPr>
      <w:r>
        <w:rPr>
          <w:b/>
          <w:color w:val="000000" w:themeColor="text1"/>
          <w:lang w:val="en-GB"/>
        </w:rPr>
        <w:t>Wau Office</w:t>
      </w:r>
    </w:p>
    <w:p w14:paraId="514F5FD7" w14:textId="77777777" w:rsidR="00B67101" w:rsidRDefault="00B67101" w:rsidP="00B67101">
      <w:pPr>
        <w:widowControl w:val="0"/>
        <w:autoSpaceDE w:val="0"/>
        <w:autoSpaceDN w:val="0"/>
        <w:adjustRightInd w:val="0"/>
        <w:jc w:val="both"/>
        <w:rPr>
          <w:b/>
          <w:lang w:val="en-GB"/>
        </w:rPr>
      </w:pPr>
      <w:r>
        <w:rPr>
          <w:b/>
          <w:lang w:val="en-GB"/>
        </w:rPr>
        <w:t xml:space="preserve">Plot No. 246 Block 3k South 2nd Class </w:t>
      </w:r>
    </w:p>
    <w:p w14:paraId="6D1C9012" w14:textId="243F9BDA" w:rsidR="00B67101" w:rsidRDefault="00B67101" w:rsidP="00B67101">
      <w:pPr>
        <w:rPr>
          <w:b/>
          <w:color w:val="000000" w:themeColor="text1"/>
          <w:lang w:val="en-GB"/>
        </w:rPr>
      </w:pPr>
      <w:r>
        <w:rPr>
          <w:b/>
          <w:lang w:val="en-GB"/>
        </w:rPr>
        <w:t>Hai Daraja, Next to CARE International Offic</w:t>
      </w:r>
      <w:r w:rsidR="00F06782">
        <w:rPr>
          <w:b/>
          <w:lang w:val="en-GB"/>
        </w:rPr>
        <w:t>e</w:t>
      </w:r>
      <w:r w:rsidR="00841E0E">
        <w:rPr>
          <w:b/>
          <w:lang w:val="en-GB"/>
        </w:rPr>
        <w:t xml:space="preserve"> </w:t>
      </w:r>
    </w:p>
    <w:p w14:paraId="7BD001FD" w14:textId="77777777" w:rsidR="00B67101" w:rsidRDefault="00B67101" w:rsidP="00B67101">
      <w:pPr>
        <w:rPr>
          <w:b/>
          <w:color w:val="000000" w:themeColor="text1"/>
          <w:lang w:val="en-GB"/>
        </w:rPr>
      </w:pPr>
      <w:r>
        <w:rPr>
          <w:b/>
          <w:color w:val="000000" w:themeColor="text1"/>
          <w:lang w:val="en-GB"/>
        </w:rPr>
        <w:t>Wau, South Sudan</w:t>
      </w:r>
    </w:p>
    <w:p w14:paraId="18FE8F8B" w14:textId="77777777" w:rsidR="00B67101" w:rsidRPr="001305E1" w:rsidRDefault="00B67101" w:rsidP="00B67101">
      <w:pPr>
        <w:rPr>
          <w:b/>
          <w:lang w:val="en-GB"/>
        </w:rPr>
      </w:pPr>
    </w:p>
    <w:p w14:paraId="31A1CB35" w14:textId="05DF657A" w:rsidR="00B67101" w:rsidRPr="001305E1" w:rsidRDefault="00EE60FA" w:rsidP="00B67101">
      <w:pPr>
        <w:jc w:val="right"/>
        <w:rPr>
          <w:b/>
          <w:color w:val="000000" w:themeColor="text1"/>
          <w:lang w:val="en-GB"/>
        </w:rPr>
      </w:pPr>
      <w:r>
        <w:rPr>
          <w:b/>
          <w:color w:val="000000" w:themeColor="text1"/>
          <w:lang w:val="en-GB"/>
        </w:rPr>
        <w:t>30</w:t>
      </w:r>
      <w:r w:rsidRPr="00EE60FA">
        <w:rPr>
          <w:b/>
          <w:color w:val="000000" w:themeColor="text1"/>
          <w:vertAlign w:val="superscript"/>
          <w:lang w:val="en-GB"/>
        </w:rPr>
        <w:t>th</w:t>
      </w:r>
      <w:r>
        <w:rPr>
          <w:b/>
          <w:color w:val="000000" w:themeColor="text1"/>
          <w:lang w:val="en-GB"/>
        </w:rPr>
        <w:t xml:space="preserve"> April </w:t>
      </w:r>
      <w:r w:rsidR="00B67101" w:rsidRPr="001305E1">
        <w:rPr>
          <w:b/>
          <w:color w:val="000000" w:themeColor="text1"/>
          <w:lang w:val="en-GB"/>
        </w:rPr>
        <w:t>2024</w:t>
      </w:r>
    </w:p>
    <w:p w14:paraId="25E71DDB" w14:textId="77777777" w:rsidR="00B67101" w:rsidRDefault="00B67101" w:rsidP="00B67101">
      <w:pPr>
        <w:jc w:val="center"/>
        <w:rPr>
          <w:b/>
          <w:color w:val="000000" w:themeColor="text1"/>
          <w:lang w:val="en-GB"/>
        </w:rPr>
      </w:pPr>
    </w:p>
    <w:p w14:paraId="26FD79E9" w14:textId="17760694" w:rsidR="00B67101" w:rsidRPr="001305E1" w:rsidRDefault="00B67101" w:rsidP="00B67101">
      <w:pPr>
        <w:jc w:val="center"/>
        <w:rPr>
          <w:b/>
          <w:color w:val="000000" w:themeColor="text1"/>
          <w:lang w:val="en-GB"/>
        </w:rPr>
      </w:pPr>
      <w:r w:rsidRPr="001305E1">
        <w:rPr>
          <w:b/>
          <w:color w:val="000000" w:themeColor="text1"/>
          <w:lang w:val="en-GB"/>
        </w:rPr>
        <w:t xml:space="preserve">Malteser International Request for Quotation </w:t>
      </w:r>
    </w:p>
    <w:p w14:paraId="653AA853" w14:textId="13575676" w:rsidR="00B67101" w:rsidRPr="001305E1" w:rsidRDefault="00B67101" w:rsidP="00B67101">
      <w:pPr>
        <w:spacing w:before="120"/>
        <w:jc w:val="center"/>
        <w:rPr>
          <w:b/>
          <w:color w:val="000000" w:themeColor="text1"/>
          <w:lang w:val="en-GB"/>
        </w:rPr>
      </w:pPr>
      <w:r w:rsidRPr="001305E1">
        <w:rPr>
          <w:b/>
          <w:color w:val="000000" w:themeColor="text1"/>
          <w:lang w:val="en-GB"/>
        </w:rPr>
        <w:t>RFQ_</w:t>
      </w:r>
      <w:r>
        <w:rPr>
          <w:b/>
          <w:color w:val="000000" w:themeColor="text1"/>
          <w:lang w:val="en-GB"/>
        </w:rPr>
        <w:t>WAU</w:t>
      </w:r>
      <w:r w:rsidRPr="001305E1">
        <w:rPr>
          <w:b/>
          <w:color w:val="000000" w:themeColor="text1"/>
          <w:lang w:val="en-GB"/>
        </w:rPr>
        <w:t>_2024_00</w:t>
      </w:r>
      <w:r>
        <w:rPr>
          <w:b/>
          <w:color w:val="000000" w:themeColor="text1"/>
          <w:lang w:val="en-GB"/>
        </w:rPr>
        <w:t>36</w:t>
      </w:r>
      <w:r w:rsidR="0081614A">
        <w:rPr>
          <w:b/>
          <w:color w:val="000000" w:themeColor="text1"/>
          <w:lang w:val="en-GB"/>
        </w:rPr>
        <w:t xml:space="preserve">, </w:t>
      </w:r>
      <w:r w:rsidR="00EE60FA">
        <w:rPr>
          <w:b/>
          <w:color w:val="000000" w:themeColor="text1"/>
          <w:lang w:val="en-GB"/>
        </w:rPr>
        <w:t>3</w:t>
      </w:r>
      <w:r w:rsidR="00EE60FA" w:rsidRPr="00EE60FA">
        <w:rPr>
          <w:b/>
          <w:color w:val="000000" w:themeColor="text1"/>
          <w:vertAlign w:val="superscript"/>
          <w:lang w:val="en-GB"/>
        </w:rPr>
        <w:t>rd</w:t>
      </w:r>
      <w:r w:rsidR="00EE60FA">
        <w:rPr>
          <w:b/>
          <w:color w:val="000000" w:themeColor="text1"/>
          <w:lang w:val="en-GB"/>
        </w:rPr>
        <w:t xml:space="preserve"> </w:t>
      </w:r>
      <w:r w:rsidR="0081614A">
        <w:rPr>
          <w:b/>
          <w:color w:val="000000" w:themeColor="text1"/>
          <w:lang w:val="en-GB"/>
        </w:rPr>
        <w:t xml:space="preserve">Round. </w:t>
      </w:r>
    </w:p>
    <w:p w14:paraId="16585956" w14:textId="77777777" w:rsidR="00B67101" w:rsidRPr="001305E1" w:rsidRDefault="00B67101" w:rsidP="00B67101">
      <w:pPr>
        <w:jc w:val="center"/>
        <w:rPr>
          <w:b/>
          <w:color w:val="000000" w:themeColor="text1"/>
          <w:lang w:val="en-GB"/>
        </w:rPr>
      </w:pPr>
    </w:p>
    <w:p w14:paraId="56680245" w14:textId="44AFB4FC" w:rsidR="00B67101" w:rsidRPr="001305E1" w:rsidRDefault="00AD3B2D" w:rsidP="00B67101">
      <w:pPr>
        <w:jc w:val="both"/>
        <w:rPr>
          <w:b/>
          <w:color w:val="000000" w:themeColor="text1"/>
          <w:lang w:val="en-GB"/>
        </w:rPr>
      </w:pPr>
      <w:r>
        <w:rPr>
          <w:b/>
          <w:bCs/>
          <w:lang w:val="en-GB"/>
        </w:rPr>
        <w:t>C</w:t>
      </w:r>
      <w:r w:rsidRPr="001305E1">
        <w:rPr>
          <w:b/>
          <w:bCs/>
          <w:lang w:val="en-GB"/>
        </w:rPr>
        <w:t>onsultanc</w:t>
      </w:r>
      <w:r>
        <w:rPr>
          <w:b/>
          <w:bCs/>
          <w:lang w:val="en-GB"/>
        </w:rPr>
        <w:t>y</w:t>
      </w:r>
      <w:r w:rsidR="00B67101" w:rsidRPr="001305E1">
        <w:rPr>
          <w:b/>
          <w:bCs/>
          <w:lang w:val="en-GB"/>
        </w:rPr>
        <w:t xml:space="preserve"> for </w:t>
      </w:r>
      <w:r w:rsidR="00B67101" w:rsidRPr="001305E1">
        <w:rPr>
          <w:b/>
          <w:color w:val="000000" w:themeColor="text1"/>
          <w:lang w:val="en-GB"/>
        </w:rPr>
        <w:t>  </w:t>
      </w:r>
      <w:r>
        <w:rPr>
          <w:b/>
          <w:color w:val="000000" w:themeColor="text1"/>
          <w:lang w:val="en-GB"/>
        </w:rPr>
        <w:t>Operations and Maintaince of Solar Water System.</w:t>
      </w:r>
    </w:p>
    <w:p w14:paraId="6F2BFC96" w14:textId="77777777" w:rsidR="00B67101" w:rsidRPr="001305E1" w:rsidRDefault="00B67101" w:rsidP="00B67101">
      <w:pPr>
        <w:jc w:val="both"/>
        <w:rPr>
          <w:color w:val="000000" w:themeColor="text1"/>
          <w:lang w:val="en-GB"/>
        </w:rPr>
      </w:pPr>
      <w:r w:rsidRPr="001305E1">
        <w:rPr>
          <w:b/>
          <w:color w:val="000000" w:themeColor="text1"/>
          <w:lang w:val="en-GB"/>
        </w:rPr>
        <w:t xml:space="preserve"> </w:t>
      </w:r>
      <w:r w:rsidRPr="001305E1">
        <w:rPr>
          <w:b/>
          <w:color w:val="000000" w:themeColor="text1"/>
          <w:lang w:val="en-GB"/>
        </w:rPr>
        <w:tab/>
        <w:t xml:space="preserve"> </w:t>
      </w:r>
    </w:p>
    <w:p w14:paraId="0585F970" w14:textId="77777777" w:rsidR="00B67101" w:rsidRPr="001305E1" w:rsidRDefault="00B67101" w:rsidP="00B67101">
      <w:pPr>
        <w:numPr>
          <w:ilvl w:val="0"/>
          <w:numId w:val="4"/>
        </w:numPr>
        <w:jc w:val="both"/>
        <w:rPr>
          <w:color w:val="000000" w:themeColor="text1"/>
          <w:lang w:val="en-GB"/>
        </w:rPr>
      </w:pPr>
      <w:r w:rsidRPr="001305E1">
        <w:rPr>
          <w:color w:val="000000" w:themeColor="text1"/>
          <w:lang w:val="en-GB"/>
        </w:rPr>
        <w:t>Annex 1: Specification of Bidding</w:t>
      </w:r>
    </w:p>
    <w:p w14:paraId="7FBEE35F" w14:textId="77777777" w:rsidR="00B67101" w:rsidRPr="001305E1" w:rsidRDefault="00B67101" w:rsidP="00B67101">
      <w:pPr>
        <w:numPr>
          <w:ilvl w:val="0"/>
          <w:numId w:val="4"/>
        </w:numPr>
        <w:jc w:val="both"/>
        <w:rPr>
          <w:color w:val="000000" w:themeColor="text1"/>
          <w:lang w:val="en-GB"/>
        </w:rPr>
      </w:pPr>
      <w:r w:rsidRPr="001305E1">
        <w:rPr>
          <w:bCs/>
          <w:color w:val="000000" w:themeColor="text1"/>
          <w:kern w:val="32"/>
          <w:lang w:val="en-GB" w:eastAsia="x-none"/>
        </w:rPr>
        <w:t>Annex 2</w:t>
      </w:r>
      <w:r w:rsidRPr="001305E1">
        <w:rPr>
          <w:color w:val="000000" w:themeColor="text1"/>
          <w:lang w:val="en-GB"/>
        </w:rPr>
        <w:t>: Bill of Quantity</w:t>
      </w:r>
    </w:p>
    <w:p w14:paraId="5925C1B9" w14:textId="2CBC08AE" w:rsidR="00B67101" w:rsidRPr="001305E1" w:rsidRDefault="00B67101" w:rsidP="00B67101">
      <w:pPr>
        <w:spacing w:before="120"/>
        <w:jc w:val="both"/>
        <w:rPr>
          <w:color w:val="000000"/>
          <w:lang w:val="en-GB"/>
        </w:rPr>
      </w:pPr>
      <w:r w:rsidRPr="001305E1">
        <w:rPr>
          <w:color w:val="000000"/>
          <w:lang w:val="en-GB"/>
        </w:rPr>
        <w:t>We look forward to receiving your quotations on</w:t>
      </w:r>
      <w:r w:rsidRPr="001305E1">
        <w:rPr>
          <w:b/>
          <w:color w:val="000000"/>
          <w:lang w:val="en-GB"/>
        </w:rPr>
        <w:t xml:space="preserve"> </w:t>
      </w:r>
      <w:r w:rsidR="00E21F19">
        <w:rPr>
          <w:b/>
          <w:color w:val="000000"/>
          <w:u w:val="single"/>
          <w:lang w:val="en-GB"/>
        </w:rPr>
        <w:t>8</w:t>
      </w:r>
      <w:r w:rsidR="00E21F19" w:rsidRPr="00E21F19">
        <w:rPr>
          <w:b/>
          <w:color w:val="000000"/>
          <w:u w:val="single"/>
          <w:vertAlign w:val="superscript"/>
          <w:lang w:val="en-GB"/>
        </w:rPr>
        <w:t>th</w:t>
      </w:r>
      <w:r w:rsidR="00E21F19">
        <w:rPr>
          <w:b/>
          <w:color w:val="000000"/>
          <w:u w:val="single"/>
          <w:lang w:val="en-GB"/>
        </w:rPr>
        <w:t xml:space="preserve"> May</w:t>
      </w:r>
      <w:r w:rsidR="00AD3B2D">
        <w:rPr>
          <w:b/>
          <w:color w:val="000000"/>
          <w:u w:val="single"/>
          <w:lang w:val="en-GB"/>
        </w:rPr>
        <w:t xml:space="preserve"> </w:t>
      </w:r>
      <w:r w:rsidR="00AD3B2D" w:rsidRPr="001305E1">
        <w:rPr>
          <w:b/>
          <w:color w:val="000000"/>
          <w:u w:val="single"/>
          <w:lang w:val="en-GB"/>
        </w:rPr>
        <w:t>2024</w:t>
      </w:r>
      <w:r w:rsidRPr="001305E1">
        <w:rPr>
          <w:b/>
          <w:color w:val="000000"/>
          <w:u w:val="single"/>
          <w:lang w:val="en-GB"/>
        </w:rPr>
        <w:t xml:space="preserve"> at or before </w:t>
      </w:r>
      <w:r w:rsidR="00AD3B2D">
        <w:rPr>
          <w:b/>
          <w:color w:val="000000"/>
          <w:u w:val="single"/>
          <w:lang w:val="en-GB"/>
        </w:rPr>
        <w:t>4:00</w:t>
      </w:r>
      <w:r w:rsidRPr="001305E1">
        <w:rPr>
          <w:b/>
          <w:color w:val="000000"/>
          <w:u w:val="single"/>
          <w:lang w:val="en-GB"/>
        </w:rPr>
        <w:t>pm</w:t>
      </w:r>
      <w:r w:rsidRPr="001305E1">
        <w:rPr>
          <w:color w:val="000000"/>
          <w:lang w:val="en-GB"/>
        </w:rPr>
        <w:t xml:space="preserve"> </w:t>
      </w:r>
      <w:r w:rsidRPr="001305E1">
        <w:rPr>
          <w:lang w:val="en-GB"/>
        </w:rPr>
        <w:t>via E-mail to</w:t>
      </w:r>
      <w:r w:rsidRPr="001305E1">
        <w:rPr>
          <w:b/>
          <w:lang w:val="en-GB"/>
        </w:rPr>
        <w:t xml:space="preserve">: </w:t>
      </w:r>
      <w:hyperlink r:id="rId7" w:history="1">
        <w:r w:rsidRPr="001305E1">
          <w:rPr>
            <w:rStyle w:val="Hyperlink"/>
            <w:b/>
            <w:lang w:val="en-GB"/>
          </w:rPr>
          <w:t>mb.procurement-juba@malteser-international.org</w:t>
        </w:r>
      </w:hyperlink>
      <w:r w:rsidRPr="001305E1">
        <w:rPr>
          <w:color w:val="000000"/>
          <w:lang w:val="en-GB"/>
        </w:rPr>
        <w:t>.</w:t>
      </w:r>
    </w:p>
    <w:p w14:paraId="1885CD1F" w14:textId="6A7D512C" w:rsidR="00B67101" w:rsidRPr="001305E1" w:rsidRDefault="00B67101" w:rsidP="00B67101">
      <w:pPr>
        <w:spacing w:before="120"/>
        <w:jc w:val="both"/>
        <w:rPr>
          <w:b/>
          <w:color w:val="000000" w:themeColor="text1"/>
          <w:lang w:val="en-GB"/>
        </w:rPr>
      </w:pPr>
      <w:bookmarkStart w:id="0" w:name="_Hlk62218359"/>
      <w:r w:rsidRPr="001305E1">
        <w:rPr>
          <w:lang w:val="en-GB"/>
        </w:rPr>
        <w:t>Please write in the Subject line of your email with quotation: “</w:t>
      </w:r>
      <w:r w:rsidRPr="001305E1">
        <w:rPr>
          <w:b/>
          <w:color w:val="000000" w:themeColor="text1"/>
          <w:lang w:val="en-GB"/>
        </w:rPr>
        <w:t>RFQ_</w:t>
      </w:r>
      <w:r w:rsidR="00AD3B2D">
        <w:rPr>
          <w:b/>
          <w:lang w:val="en-GB"/>
        </w:rPr>
        <w:t>Wau</w:t>
      </w:r>
      <w:r w:rsidRPr="001305E1">
        <w:rPr>
          <w:b/>
          <w:lang w:val="en-GB"/>
        </w:rPr>
        <w:t>_</w:t>
      </w:r>
      <w:r w:rsidRPr="001305E1">
        <w:rPr>
          <w:b/>
          <w:color w:val="000000" w:themeColor="text1"/>
          <w:lang w:val="en-GB"/>
        </w:rPr>
        <w:t>20</w:t>
      </w:r>
      <w:r w:rsidRPr="001305E1">
        <w:rPr>
          <w:b/>
          <w:lang w:val="en-GB"/>
        </w:rPr>
        <w:t>24_</w:t>
      </w:r>
      <w:r w:rsidRPr="001305E1">
        <w:rPr>
          <w:b/>
          <w:color w:val="000000" w:themeColor="text1"/>
          <w:lang w:val="en-GB"/>
        </w:rPr>
        <w:t>00</w:t>
      </w:r>
      <w:r w:rsidR="00AD3B2D">
        <w:rPr>
          <w:b/>
          <w:color w:val="000000" w:themeColor="text1"/>
          <w:lang w:val="en-GB"/>
        </w:rPr>
        <w:t>36</w:t>
      </w:r>
      <w:r w:rsidR="00EA0E1A">
        <w:rPr>
          <w:b/>
          <w:color w:val="000000" w:themeColor="text1"/>
          <w:lang w:val="en-GB"/>
        </w:rPr>
        <w:t xml:space="preserve">, </w:t>
      </w:r>
      <w:r w:rsidR="00EE60FA">
        <w:rPr>
          <w:b/>
          <w:color w:val="000000" w:themeColor="text1"/>
          <w:lang w:val="en-GB"/>
        </w:rPr>
        <w:t>3</w:t>
      </w:r>
      <w:proofErr w:type="gramStart"/>
      <w:r w:rsidR="00EE60FA" w:rsidRPr="00EE60FA">
        <w:rPr>
          <w:b/>
          <w:color w:val="000000" w:themeColor="text1"/>
          <w:vertAlign w:val="superscript"/>
          <w:lang w:val="en-GB"/>
        </w:rPr>
        <w:t>rd</w:t>
      </w:r>
      <w:r w:rsidR="00EE60FA">
        <w:rPr>
          <w:b/>
          <w:color w:val="000000" w:themeColor="text1"/>
          <w:lang w:val="en-GB"/>
        </w:rPr>
        <w:t xml:space="preserve"> </w:t>
      </w:r>
      <w:r w:rsidR="00EA0E1A">
        <w:rPr>
          <w:b/>
          <w:color w:val="000000" w:themeColor="text1"/>
          <w:lang w:val="en-GB"/>
        </w:rPr>
        <w:t xml:space="preserve"> Round</w:t>
      </w:r>
      <w:proofErr w:type="gramEnd"/>
      <w:r w:rsidR="00E21F19">
        <w:rPr>
          <w:b/>
          <w:color w:val="000000" w:themeColor="text1"/>
          <w:lang w:val="en-GB"/>
        </w:rPr>
        <w:t xml:space="preserve">, </w:t>
      </w:r>
      <w:r w:rsidR="00E21F19" w:rsidRPr="001305E1">
        <w:rPr>
          <w:b/>
          <w:color w:val="000000" w:themeColor="text1"/>
          <w:lang w:val="en-GB"/>
        </w:rPr>
        <w:t>Consultant</w:t>
      </w:r>
      <w:r w:rsidRPr="001305E1">
        <w:rPr>
          <w:b/>
          <w:bCs/>
          <w:lang w:val="en-GB"/>
        </w:rPr>
        <w:t xml:space="preserve"> for </w:t>
      </w:r>
      <w:r w:rsidR="00AD3B2D">
        <w:rPr>
          <w:b/>
          <w:bCs/>
          <w:color w:val="000000" w:themeColor="text1"/>
          <w:lang w:val="en-GB"/>
        </w:rPr>
        <w:t>Operations and Maintaince of Solar Water System.</w:t>
      </w:r>
    </w:p>
    <w:bookmarkEnd w:id="0"/>
    <w:p w14:paraId="601ADBDA" w14:textId="77777777" w:rsidR="00B67101" w:rsidRPr="001305E1" w:rsidRDefault="00B67101" w:rsidP="00B67101">
      <w:pPr>
        <w:jc w:val="both"/>
        <w:rPr>
          <w:color w:val="000000" w:themeColor="text1"/>
          <w:lang w:val="en-GB"/>
        </w:rPr>
      </w:pPr>
    </w:p>
    <w:p w14:paraId="01711FE1" w14:textId="77777777" w:rsidR="00B67101" w:rsidRPr="001305E1" w:rsidRDefault="00B67101" w:rsidP="00B67101">
      <w:pPr>
        <w:jc w:val="both"/>
        <w:rPr>
          <w:color w:val="000000" w:themeColor="text1"/>
          <w:lang w:val="en-GB"/>
        </w:rPr>
      </w:pPr>
      <w:r w:rsidRPr="001305E1">
        <w:rPr>
          <w:color w:val="000000" w:themeColor="text1"/>
          <w:lang w:val="en-GB"/>
        </w:rPr>
        <w:t>Thank you for your cooperation.</w:t>
      </w:r>
    </w:p>
    <w:p w14:paraId="6BE09A81" w14:textId="77777777" w:rsidR="00B67101" w:rsidRPr="001305E1" w:rsidRDefault="00B67101" w:rsidP="00B67101">
      <w:pPr>
        <w:jc w:val="both"/>
        <w:rPr>
          <w:color w:val="000000" w:themeColor="text1"/>
          <w:lang w:val="en-GB"/>
        </w:rPr>
      </w:pPr>
    </w:p>
    <w:p w14:paraId="339F2D12" w14:textId="432302F4" w:rsidR="00AD3B2D" w:rsidRPr="00AD3B2D" w:rsidRDefault="00B67101" w:rsidP="00AD3B2D">
      <w:pPr>
        <w:pStyle w:val="NormalWeb"/>
        <w:shd w:val="clear" w:color="auto" w:fill="FFFFFF"/>
        <w:spacing w:before="0" w:beforeAutospacing="0" w:after="0" w:afterAutospacing="0"/>
        <w:jc w:val="both"/>
        <w:rPr>
          <w:rFonts w:eastAsia="Calibri"/>
          <w:b/>
          <w:bCs/>
          <w:noProof/>
          <w:color w:val="00B050"/>
          <w:sz w:val="20"/>
          <w:szCs w:val="20"/>
          <w:bdr w:val="none" w:sz="0" w:space="0" w:color="auto" w:frame="1"/>
          <w:shd w:val="clear" w:color="auto" w:fill="FFFFFF"/>
          <w:lang w:val="en-GB"/>
        </w:rPr>
      </w:pPr>
      <w:r w:rsidRPr="001305E1">
        <w:rPr>
          <w:color w:val="000000" w:themeColor="text1"/>
          <w:lang w:val="en-GB"/>
        </w:rPr>
        <w:t xml:space="preserve">With regards, </w:t>
      </w:r>
    </w:p>
    <w:p w14:paraId="7C90D916" w14:textId="77777777" w:rsidR="00AD3B2D" w:rsidRPr="00AD3B2D" w:rsidRDefault="00AD3B2D" w:rsidP="00AD3B2D">
      <w:pPr>
        <w:rPr>
          <w:rFonts w:ascii="Calibri" w:eastAsia="Calibri" w:hAnsi="Calibri" w:cs="Calibri"/>
          <w:noProof/>
          <w:sz w:val="22"/>
          <w:szCs w:val="22"/>
          <w:lang w:eastAsia="en-US"/>
          <w14:ligatures w14:val="standardContextual"/>
        </w:rPr>
      </w:pPr>
      <w:bookmarkStart w:id="1"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AD3B2D" w:rsidRPr="00AD3B2D" w14:paraId="2F51AA28" w14:textId="77777777" w:rsidTr="00AD3B2D">
        <w:trPr>
          <w:trHeight w:val="1360"/>
          <w:tblCellSpacing w:w="0" w:type="dxa"/>
        </w:trPr>
        <w:tc>
          <w:tcPr>
            <w:tcW w:w="2415" w:type="dxa"/>
            <w:tcMar>
              <w:top w:w="0" w:type="dxa"/>
              <w:left w:w="0" w:type="dxa"/>
              <w:bottom w:w="0" w:type="dxa"/>
              <w:right w:w="180" w:type="dxa"/>
            </w:tcMar>
            <w:hideMark/>
          </w:tcPr>
          <w:p w14:paraId="5BE5211E" w14:textId="77777777" w:rsidR="00AD3B2D" w:rsidRPr="00AD3B2D" w:rsidRDefault="00AD3B2D" w:rsidP="00AD3B2D">
            <w:pPr>
              <w:rPr>
                <w:rFonts w:eastAsia="Calibri"/>
                <w:noProof/>
                <w:lang w:val="en-GB" w:eastAsia="fr-FR"/>
                <w14:ligatures w14:val="standardContextual"/>
              </w:rPr>
            </w:pPr>
            <w:r w:rsidRPr="00AD3B2D">
              <w:rPr>
                <w:rFonts w:ascii="Calibri" w:eastAsia="Calibri" w:hAnsi="Calibri" w:cs="Calibri"/>
                <w:noProof/>
                <w:color w:val="0000FF"/>
                <w:sz w:val="22"/>
                <w:szCs w:val="22"/>
                <w14:ligatures w14:val="standardContextual"/>
              </w:rPr>
              <w:drawing>
                <wp:inline distT="0" distB="0" distL="0" distR="0" wp14:anchorId="79EEF4E0" wp14:editId="5F353B92">
                  <wp:extent cx="1409700" cy="438150"/>
                  <wp:effectExtent l="0" t="0" r="0" b="0"/>
                  <wp:docPr id="6" name="Grafik 9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0346D1F" w14:textId="77777777" w:rsidR="00AD3B2D" w:rsidRPr="00AD3B2D" w:rsidRDefault="00AD3B2D" w:rsidP="00AD3B2D">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764ADCFB"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b/>
                <w:bCs/>
                <w:noProof/>
                <w:color w:val="FF0000"/>
                <w:sz w:val="15"/>
                <w:szCs w:val="15"/>
                <w:lang w:val="en-GB" w:eastAsia="fr-FR"/>
                <w14:ligatures w14:val="standardContextual"/>
              </w:rPr>
              <w:t xml:space="preserve">Wau Field Office, South Sudan </w:t>
            </w:r>
            <w:r w:rsidRPr="00AD3B2D">
              <w:rPr>
                <w:rFonts w:ascii="Verdana" w:eastAsia="Calibri" w:hAnsi="Verdana" w:cs="Calibri"/>
                <w:noProof/>
                <w:color w:val="000000"/>
                <w:sz w:val="15"/>
                <w:szCs w:val="15"/>
                <w:lang w:val="en-GB" w:eastAsia="fr-FR"/>
                <w14:ligatures w14:val="standardContextual"/>
              </w:rPr>
              <w:br/>
            </w:r>
            <w:r w:rsidRPr="00AD3B2D">
              <w:rPr>
                <w:rFonts w:ascii="Verdana" w:eastAsia="Calibri" w:hAnsi="Verdana" w:cs="Calibri"/>
                <w:b/>
                <w:bCs/>
                <w:noProof/>
                <w:color w:val="000000"/>
                <w:sz w:val="15"/>
                <w:szCs w:val="15"/>
                <w:lang w:val="en-GB" w:eastAsia="fr-FR"/>
                <w14:ligatures w14:val="standardContextual"/>
              </w:rPr>
              <w:t xml:space="preserve">Guya Stephen Thomas. </w:t>
            </w:r>
            <w:r w:rsidRPr="00AD3B2D">
              <w:rPr>
                <w:rFonts w:ascii="Verdana" w:eastAsia="Calibri" w:hAnsi="Verdana" w:cs="Calibri"/>
                <w:b/>
                <w:bCs/>
                <w:noProof/>
                <w:color w:val="000000"/>
                <w:sz w:val="15"/>
                <w:szCs w:val="15"/>
                <w:lang w:val="de-DE" w:eastAsia="fr-FR"/>
                <w14:ligatures w14:val="standardContextual"/>
              </w:rPr>
              <w:t>Logistics Manager</w:t>
            </w:r>
          </w:p>
          <w:p w14:paraId="310C7528" w14:textId="77777777" w:rsidR="00AD3B2D" w:rsidRPr="00AD3B2D" w:rsidRDefault="00AD3B2D" w:rsidP="00AD3B2D">
            <w:pPr>
              <w:rPr>
                <w:rFonts w:ascii="Verdana" w:eastAsia="Calibri" w:hAnsi="Verdana" w:cs="Calibri"/>
                <w:b/>
                <w:bCs/>
                <w:noProof/>
                <w:color w:val="FF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Hai Daraja, Wau, Western Bahr el Ghazal</w:t>
            </w:r>
            <w:r w:rsidRPr="00AD3B2D">
              <w:rPr>
                <w:rFonts w:ascii="Verdana" w:eastAsia="Calibri" w:hAnsi="Verdana" w:cs="Calibri"/>
                <w:noProof/>
                <w:color w:val="000000"/>
                <w:sz w:val="15"/>
                <w:szCs w:val="15"/>
                <w:lang w:val="de-DE" w:eastAsia="fr-FR"/>
                <w14:ligatures w14:val="standardContextual"/>
              </w:rPr>
              <w:br/>
            </w:r>
            <w:r w:rsidRPr="00AD3B2D">
              <w:rPr>
                <w:rFonts w:ascii="Verdana" w:eastAsia="Calibri" w:hAnsi="Verdana" w:cs="Calibri"/>
                <w:b/>
                <w:bCs/>
                <w:noProof/>
                <w:color w:val="FF0000"/>
                <w:sz w:val="15"/>
                <w:szCs w:val="15"/>
                <w:lang w:val="de-DE" w:eastAsia="fr-FR"/>
                <w14:ligatures w14:val="standardContextual"/>
              </w:rPr>
              <w:t>stephen.guya@malteser.org</w:t>
            </w:r>
          </w:p>
          <w:p w14:paraId="45F75E04"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(MTN): + 211 (0) 921 638 992</w:t>
            </w:r>
          </w:p>
          <w:p w14:paraId="3DDE9B2A"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(ZAIN): +211 (0) 916 748 468</w:t>
            </w:r>
          </w:p>
          <w:p w14:paraId="1FF380B0" w14:textId="77777777" w:rsidR="00AD3B2D" w:rsidRPr="00AD3B2D" w:rsidRDefault="00AD3B2D" w:rsidP="00AD3B2D">
            <w:pPr>
              <w:rPr>
                <w:rFonts w:ascii="Verdana" w:eastAsia="Calibri" w:hAnsi="Verdana" w:cs="Calibri"/>
                <w:noProof/>
                <w:color w:val="000000"/>
                <w:sz w:val="15"/>
                <w:szCs w:val="15"/>
                <w:u w:val="single"/>
                <w:lang w:val="de-DE" w:eastAsia="fr-FR"/>
                <w14:ligatures w14:val="standardContextual"/>
              </w:rPr>
            </w:pPr>
            <w:r w:rsidRPr="00AD3B2D">
              <w:rPr>
                <w:rFonts w:ascii="Verdana" w:eastAsia="Calibri" w:hAnsi="Verdana" w:cs="Calibri"/>
                <w:noProof/>
                <w:color w:val="000000"/>
                <w:sz w:val="15"/>
                <w:szCs w:val="15"/>
                <w:u w:val="single"/>
                <w:lang w:val="de-DE" w:eastAsia="fr-FR"/>
                <w14:ligatures w14:val="standardContextual"/>
              </w:rPr>
              <w:t>Headquarters:</w:t>
            </w:r>
          </w:p>
          <w:p w14:paraId="5B9C9F07" w14:textId="77777777" w:rsidR="00AD3B2D" w:rsidRPr="00AD3B2D" w:rsidRDefault="00AD3B2D" w:rsidP="00AD3B2D">
            <w:pPr>
              <w:rPr>
                <w:rFonts w:ascii="Verdana" w:eastAsia="Calibri" w:hAnsi="Verdana" w:cs="Calibri"/>
                <w:noProof/>
                <w:color w:val="000000"/>
                <w:sz w:val="15"/>
                <w:szCs w:val="15"/>
                <w:lang w:val="en-GB" w:eastAsia="fr-FR"/>
                <w14:ligatures w14:val="standardContextual"/>
              </w:rPr>
            </w:pPr>
            <w:r w:rsidRPr="00AD3B2D">
              <w:rPr>
                <w:rFonts w:ascii="Verdana" w:eastAsia="Calibri" w:hAnsi="Verdana" w:cs="Calibri"/>
                <w:noProof/>
                <w:color w:val="000000"/>
                <w:sz w:val="15"/>
                <w:szCs w:val="15"/>
                <w:lang w:val="de-DE" w:eastAsia="fr-FR"/>
                <w14:ligatures w14:val="standardContextual"/>
              </w:rPr>
              <w:t xml:space="preserve">Erna-Scheffler-Str. </w:t>
            </w:r>
            <w:r w:rsidRPr="00AD3B2D">
              <w:rPr>
                <w:rFonts w:ascii="Verdana" w:eastAsia="Calibri" w:hAnsi="Verdana" w:cs="Calibri"/>
                <w:noProof/>
                <w:color w:val="000000"/>
                <w:sz w:val="15"/>
                <w:szCs w:val="15"/>
                <w:lang w:val="en-GB" w:eastAsia="fr-FR"/>
                <w14:ligatures w14:val="standardContextual"/>
              </w:rPr>
              <w:t>2 · 51103 Cologne, Germany</w:t>
            </w:r>
            <w:r w:rsidRPr="00AD3B2D">
              <w:rPr>
                <w:rFonts w:ascii="Verdana" w:eastAsia="Calibri" w:hAnsi="Verdana" w:cs="Calibri"/>
                <w:noProof/>
                <w:color w:val="000000"/>
                <w:sz w:val="15"/>
                <w:szCs w:val="15"/>
                <w:lang w:val="en-GB" w:eastAsia="fr-FR"/>
                <w14:ligatures w14:val="standardContextual"/>
              </w:rPr>
              <w:br/>
            </w:r>
            <w:hyperlink r:id="rId10" w:history="1">
              <w:r w:rsidRPr="00AD3B2D">
                <w:rPr>
                  <w:rFonts w:ascii="Verdana" w:eastAsia="Calibri" w:hAnsi="Verdana" w:cs="Calibri"/>
                  <w:noProof/>
                  <w:color w:val="0000FF"/>
                  <w:sz w:val="15"/>
                  <w:szCs w:val="15"/>
                  <w:u w:val="single"/>
                  <w:lang w:val="en-GB" w:eastAsia="fr-FR"/>
                  <w14:ligatures w14:val="standardContextual"/>
                </w:rPr>
                <w:t>www.malteser-international.org</w:t>
              </w:r>
            </w:hyperlink>
            <w:r w:rsidRPr="00AD3B2D">
              <w:rPr>
                <w:rFonts w:ascii="Verdana" w:eastAsia="Calibri" w:hAnsi="Verdana" w:cs="Calibri"/>
                <w:noProof/>
                <w:color w:val="000000"/>
                <w:sz w:val="15"/>
                <w:szCs w:val="15"/>
                <w:lang w:val="en-GB" w:eastAsia="fr-FR"/>
                <w14:ligatures w14:val="standardContextual"/>
              </w:rPr>
              <w:t xml:space="preserve"> </w:t>
            </w:r>
            <w:r w:rsidRPr="00AD3B2D">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AD3B2D">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228DA723" w14:textId="77777777" w:rsidR="00AD3B2D" w:rsidRPr="00AD3B2D" w:rsidRDefault="00AD3B2D" w:rsidP="00AD3B2D">
            <w:pPr>
              <w:rPr>
                <w:rFonts w:eastAsia="Calibri"/>
                <w:noProof/>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Douglas Graf von Saurma-Jeltsch</w:t>
            </w:r>
          </w:p>
        </w:tc>
      </w:tr>
      <w:tr w:rsidR="00AD3B2D" w:rsidRPr="00AD3B2D" w14:paraId="698BA547" w14:textId="77777777" w:rsidTr="00AD3B2D">
        <w:trPr>
          <w:tblCellSpacing w:w="0" w:type="dxa"/>
        </w:trPr>
        <w:tc>
          <w:tcPr>
            <w:tcW w:w="2415" w:type="dxa"/>
            <w:hideMark/>
          </w:tcPr>
          <w:p w14:paraId="6AF97C19" w14:textId="77777777" w:rsidR="00AD3B2D" w:rsidRPr="00AD3B2D" w:rsidRDefault="00AD3B2D" w:rsidP="00AD3B2D">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001AB46F" w14:textId="77777777" w:rsidR="00AD3B2D" w:rsidRPr="00AD3B2D" w:rsidRDefault="00AD3B2D" w:rsidP="00AD3B2D">
            <w:pPr>
              <w:rPr>
                <w:rFonts w:ascii="Calibri" w:eastAsia="Calibri" w:hAnsi="Calibri" w:cs="Calibri"/>
                <w:noProof/>
                <w:lang w:val="de-DE" w:eastAsia="fr-FR"/>
                <w14:ligatures w14:val="standardContextual"/>
              </w:rPr>
            </w:pPr>
            <w:r w:rsidRPr="00AD3B2D">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1B88C8CA" w14:textId="77777777" w:rsidR="00AD3B2D" w:rsidRPr="00AD3B2D" w:rsidRDefault="00AD3B2D" w:rsidP="00AD3B2D">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eastAsia="fr-FR"/>
                <w14:ligatures w14:val="standardContextual"/>
              </w:rPr>
              <w:drawing>
                <wp:inline distT="0" distB="0" distL="0" distR="0" wp14:anchorId="183B362B" wp14:editId="3299D934">
                  <wp:extent cx="711200" cy="711200"/>
                  <wp:effectExtent l="0" t="0" r="0" b="0"/>
                  <wp:docPr id="7" name="Grafik 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532E619A" wp14:editId="35633640">
                  <wp:extent cx="711200" cy="711200"/>
                  <wp:effectExtent l="0" t="0" r="0" b="0"/>
                  <wp:docPr id="8" name="Grafik 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3A24FEE8" wp14:editId="3853D2F6">
                  <wp:extent cx="711200" cy="711200"/>
                  <wp:effectExtent l="0" t="0" r="0" b="0"/>
                  <wp:docPr id="9" name="Grafik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02D1088E" wp14:editId="2841D341">
                  <wp:extent cx="711200" cy="711200"/>
                  <wp:effectExtent l="0" t="0" r="0" b="0"/>
                  <wp:docPr id="10" name="Grafik 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2D50905A" w14:textId="77777777" w:rsidR="00AD3B2D" w:rsidRPr="00AD3B2D" w:rsidRDefault="00AD3B2D" w:rsidP="00AD3B2D">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AD3B2D" w:rsidRPr="00AD3B2D" w14:paraId="22D8F003" w14:textId="77777777" w:rsidTr="00AD3B2D">
        <w:trPr>
          <w:tblCellSpacing w:w="15" w:type="dxa"/>
        </w:trPr>
        <w:tc>
          <w:tcPr>
            <w:tcW w:w="10428" w:type="dxa"/>
            <w:tcMar>
              <w:top w:w="450" w:type="dxa"/>
              <w:left w:w="0" w:type="dxa"/>
              <w:bottom w:w="0" w:type="dxa"/>
              <w:right w:w="0" w:type="dxa"/>
            </w:tcMar>
            <w:hideMark/>
          </w:tcPr>
          <w:p w14:paraId="06BE9455" w14:textId="77777777" w:rsidR="00AD3B2D" w:rsidRPr="00AD3B2D" w:rsidRDefault="00AD3B2D" w:rsidP="00AD3B2D">
            <w:pPr>
              <w:spacing w:before="100" w:beforeAutospacing="1" w:after="100" w:afterAutospacing="1"/>
              <w:rPr>
                <w:rFonts w:ascii="Verdana" w:eastAsia="Calibri" w:hAnsi="Verdana" w:cs="Calibri"/>
                <w:noProof/>
                <w:color w:val="000000"/>
                <w:sz w:val="14"/>
                <w:szCs w:val="14"/>
                <w:lang w:val="en-GB"/>
                <w14:ligatures w14:val="standardContextual"/>
              </w:rPr>
            </w:pPr>
            <w:r w:rsidRPr="00AD3B2D">
              <w:rPr>
                <w:rFonts w:ascii="Verdana" w:eastAsia="Calibri" w:hAnsi="Verdana" w:cs="Calibri"/>
                <w:b/>
                <w:bCs/>
                <w:noProof/>
                <w:color w:val="FF0000"/>
                <w:sz w:val="14"/>
                <w:szCs w:val="14"/>
                <w:lang w:val="de-DE"/>
                <w14:ligatures w14:val="standardContextual"/>
              </w:rPr>
              <w:t>Billing address: </w:t>
            </w:r>
            <w:r w:rsidRPr="00AD3B2D">
              <w:rPr>
                <w:rFonts w:ascii="Verdana" w:eastAsia="Calibri" w:hAnsi="Verdana" w:cs="Calibri"/>
                <w:noProof/>
                <w:sz w:val="14"/>
                <w:szCs w:val="14"/>
                <w:lang w:val="de-DE"/>
                <w14:ligatures w14:val="standardContextual"/>
              </w:rPr>
              <w:t>Malteser Hilfsdienst e. V., Malteser International, Erna-Scheffler-Str. </w:t>
            </w:r>
            <w:r w:rsidRPr="00AD3B2D">
              <w:rPr>
                <w:rFonts w:ascii="Verdana" w:eastAsia="Calibri" w:hAnsi="Verdana" w:cs="Calibri"/>
                <w:noProof/>
                <w:sz w:val="14"/>
                <w:szCs w:val="14"/>
                <w:lang w:val="en-GB"/>
                <w14:ligatures w14:val="standardContextual"/>
              </w:rPr>
              <w:t>2, 51103 Cologne, Germany</w:t>
            </w:r>
            <w:r w:rsidRPr="00AD3B2D">
              <w:rPr>
                <w:rFonts w:ascii="Verdana" w:eastAsia="Calibri" w:hAnsi="Verdana" w:cs="Calibri"/>
                <w:noProof/>
                <w:color w:val="000000"/>
                <w:sz w:val="14"/>
                <w:szCs w:val="14"/>
                <w:lang w:val="en-GB"/>
                <w14:ligatures w14:val="standardContextual"/>
              </w:rPr>
              <w:t> </w:t>
            </w:r>
          </w:p>
          <w:p w14:paraId="584D26DE" w14:textId="77777777" w:rsidR="00AD3B2D" w:rsidRPr="00AD3B2D" w:rsidRDefault="00AD3B2D" w:rsidP="00AD3B2D">
            <w:pPr>
              <w:spacing w:before="100" w:beforeAutospacing="1" w:after="100" w:afterAutospacing="1"/>
              <w:rPr>
                <w:rFonts w:ascii="Calibri" w:eastAsia="Calibri" w:hAnsi="Calibri" w:cs="Calibri"/>
                <w:noProof/>
                <w:sz w:val="22"/>
                <w:szCs w:val="22"/>
                <w:lang w:val="en-GB"/>
                <w14:ligatures w14:val="standardContextual"/>
              </w:rPr>
            </w:pPr>
            <w:r w:rsidRPr="00AD3B2D">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38CA9CA" w14:textId="17C50066" w:rsidR="00B67101" w:rsidRPr="00AD3B2D" w:rsidRDefault="00AD3B2D" w:rsidP="00AD3B2D">
      <w:pPr>
        <w:spacing w:before="100" w:beforeAutospacing="1" w:after="100" w:afterAutospacing="1"/>
        <w:rPr>
          <w:rFonts w:ascii="Calibri" w:eastAsia="Calibri" w:hAnsi="Calibri" w:cs="Calibri"/>
          <w:b/>
          <w:bCs/>
          <w:noProof/>
          <w:color w:val="000000"/>
          <w:sz w:val="22"/>
          <w:szCs w:val="22"/>
          <w:lang w:val="en-GB"/>
          <w14:ligatures w14:val="standardContextual"/>
        </w:rPr>
      </w:pPr>
      <w:r w:rsidRPr="00AD3B2D">
        <w:rPr>
          <w:rFonts w:ascii="Webdings" w:eastAsia="Calibri" w:hAnsi="Webdings" w:cs="Calibri"/>
          <w:b/>
          <w:bCs/>
          <w:noProof/>
          <w:color w:val="00B050"/>
          <w:sz w:val="36"/>
          <w:szCs w:val="36"/>
          <w:lang w:val="en-GB"/>
          <w14:ligatures w14:val="standardContextual"/>
        </w:rPr>
        <w:t>P</w:t>
      </w:r>
      <w:r w:rsidRPr="00AD3B2D">
        <w:rPr>
          <w:rFonts w:ascii="Arial" w:eastAsia="Calibri" w:hAnsi="Arial" w:cs="Arial"/>
          <w:b/>
          <w:bCs/>
          <w:noProof/>
          <w:color w:val="00B050"/>
          <w:sz w:val="15"/>
          <w:szCs w:val="15"/>
          <w:lang w:val="en-GB"/>
          <w14:ligatures w14:val="standardContextual"/>
        </w:rPr>
        <w:t> </w:t>
      </w:r>
      <w:r w:rsidRPr="00AD3B2D">
        <w:rPr>
          <w:rFonts w:ascii="Verdana" w:eastAsia="Calibri" w:hAnsi="Verdana" w:cs="Calibri"/>
          <w:b/>
          <w:bCs/>
          <w:noProof/>
          <w:color w:val="00B050"/>
          <w:sz w:val="14"/>
          <w:szCs w:val="14"/>
          <w:lang w:val="en-US"/>
          <w14:ligatures w14:val="standardContextual"/>
        </w:rPr>
        <w:t>Please Consider The Environment Before Printing This Emai</w:t>
      </w:r>
      <w:bookmarkEnd w:id="1"/>
      <w:r>
        <w:rPr>
          <w:rFonts w:ascii="Verdana" w:eastAsia="Calibri" w:hAnsi="Verdana" w:cs="Calibri"/>
          <w:b/>
          <w:bCs/>
          <w:noProof/>
          <w:color w:val="00B050"/>
          <w:sz w:val="14"/>
          <w:szCs w:val="14"/>
          <w:lang w:val="en-US"/>
          <w14:ligatures w14:val="standardContextual"/>
        </w:rPr>
        <w:t>l</w:t>
      </w:r>
    </w:p>
    <w:p w14:paraId="465A6AF9" w14:textId="77777777" w:rsidR="00B67101" w:rsidRPr="001305E1" w:rsidRDefault="00B67101" w:rsidP="00B67101">
      <w:pPr>
        <w:jc w:val="both"/>
        <w:rPr>
          <w:color w:val="000000" w:themeColor="text1"/>
          <w:lang w:val="en-GB"/>
        </w:rPr>
      </w:pPr>
    </w:p>
    <w:p w14:paraId="15C69BF7" w14:textId="77777777" w:rsidR="00B67101" w:rsidRPr="001305E1" w:rsidRDefault="00B67101" w:rsidP="00B67101">
      <w:pPr>
        <w:pStyle w:val="Heading1"/>
        <w:spacing w:before="0" w:after="120"/>
        <w:ind w:right="-144"/>
        <w:jc w:val="both"/>
        <w:rPr>
          <w:rFonts w:ascii="Times New Roman" w:hAnsi="Times New Roman" w:cs="Times New Roman"/>
          <w:color w:val="000000" w:themeColor="text1"/>
          <w:sz w:val="24"/>
          <w:szCs w:val="24"/>
          <w:lang w:val="en-GB"/>
        </w:rPr>
      </w:pPr>
      <w:r w:rsidRPr="001305E1">
        <w:rPr>
          <w:rFonts w:ascii="Times New Roman" w:hAnsi="Times New Roman" w:cs="Times New Roman"/>
          <w:color w:val="000000" w:themeColor="text1"/>
          <w:sz w:val="24"/>
          <w:szCs w:val="24"/>
          <w:lang w:val="en-GB"/>
        </w:rPr>
        <w:t>A.</w:t>
      </w:r>
      <w:r w:rsidRPr="001305E1">
        <w:rPr>
          <w:rFonts w:ascii="Times New Roman" w:hAnsi="Times New Roman" w:cs="Times New Roman"/>
          <w:color w:val="000000" w:themeColor="text1"/>
          <w:sz w:val="24"/>
          <w:szCs w:val="24"/>
          <w:lang w:val="en-GB"/>
        </w:rPr>
        <w:tab/>
        <w:t>SPECIFICATION OF BIDING</w:t>
      </w:r>
    </w:p>
    <w:p w14:paraId="7F5A0D79" w14:textId="08D4F6F1" w:rsidR="00B67101" w:rsidRPr="001305E1" w:rsidRDefault="00B67101" w:rsidP="00B67101">
      <w:pPr>
        <w:jc w:val="both"/>
        <w:rPr>
          <w:color w:val="000000" w:themeColor="text1"/>
          <w:lang w:val="en-GB"/>
        </w:rPr>
      </w:pPr>
      <w:r w:rsidRPr="001305E1">
        <w:rPr>
          <w:color w:val="000000" w:themeColor="text1"/>
          <w:lang w:val="en-GB"/>
        </w:rPr>
        <w:t>Related to our advertised Request for Quotation RFQ_</w:t>
      </w:r>
      <w:r w:rsidR="00AD3B2D">
        <w:rPr>
          <w:color w:val="000000" w:themeColor="text1"/>
          <w:lang w:val="en-GB"/>
        </w:rPr>
        <w:t>WAU</w:t>
      </w:r>
      <w:r w:rsidRPr="001305E1">
        <w:rPr>
          <w:color w:val="000000" w:themeColor="text1"/>
          <w:lang w:val="en-GB"/>
        </w:rPr>
        <w:t>_2024_</w:t>
      </w:r>
      <w:r w:rsidR="00B74404" w:rsidRPr="001305E1">
        <w:rPr>
          <w:color w:val="000000" w:themeColor="text1"/>
          <w:lang w:val="en-GB"/>
        </w:rPr>
        <w:t>00</w:t>
      </w:r>
      <w:r w:rsidR="00B74404">
        <w:rPr>
          <w:color w:val="000000" w:themeColor="text1"/>
          <w:lang w:val="en-GB"/>
        </w:rPr>
        <w:t>36</w:t>
      </w:r>
      <w:r w:rsidR="00B74404" w:rsidRPr="001305E1">
        <w:rPr>
          <w:color w:val="000000" w:themeColor="text1"/>
          <w:lang w:val="en-GB"/>
        </w:rPr>
        <w:t>,</w:t>
      </w:r>
      <w:r w:rsidR="00EA0E1A">
        <w:rPr>
          <w:color w:val="000000" w:themeColor="text1"/>
          <w:lang w:val="en-GB"/>
        </w:rPr>
        <w:t xml:space="preserve"> </w:t>
      </w:r>
      <w:r w:rsidR="00EE60FA">
        <w:rPr>
          <w:color w:val="000000" w:themeColor="text1"/>
          <w:lang w:val="en-GB"/>
        </w:rPr>
        <w:t>3</w:t>
      </w:r>
      <w:r w:rsidR="00E21F19" w:rsidRPr="00EE60FA">
        <w:rPr>
          <w:color w:val="000000" w:themeColor="text1"/>
          <w:vertAlign w:val="superscript"/>
          <w:lang w:val="en-GB"/>
        </w:rPr>
        <w:t>rd</w:t>
      </w:r>
      <w:r w:rsidR="00E21F19">
        <w:rPr>
          <w:color w:val="000000" w:themeColor="text1"/>
          <w:lang w:val="en-GB"/>
        </w:rPr>
        <w:t xml:space="preserve"> Round</w:t>
      </w:r>
      <w:r w:rsidR="00EA0E1A">
        <w:rPr>
          <w:color w:val="000000" w:themeColor="text1"/>
          <w:lang w:val="en-GB"/>
        </w:rPr>
        <w:t>,</w:t>
      </w:r>
      <w:r w:rsidR="00B74404" w:rsidRPr="001305E1">
        <w:rPr>
          <w:color w:val="000000" w:themeColor="text1"/>
          <w:lang w:val="en-GB"/>
        </w:rPr>
        <w:t xml:space="preserve"> MI</w:t>
      </w:r>
      <w:r w:rsidRPr="001305E1">
        <w:rPr>
          <w:color w:val="000000" w:themeColor="text1"/>
          <w:lang w:val="en-GB"/>
        </w:rPr>
        <w:t xml:space="preserve"> herewith calls for quotations concerning a </w:t>
      </w:r>
      <w:r w:rsidR="00E915AF">
        <w:rPr>
          <w:color w:val="000000" w:themeColor="text1"/>
          <w:lang w:val="en-GB"/>
        </w:rPr>
        <w:t xml:space="preserve">training </w:t>
      </w:r>
      <w:r w:rsidRPr="001305E1">
        <w:rPr>
          <w:bCs/>
          <w:lang w:val="en-GB"/>
        </w:rPr>
        <w:t xml:space="preserve">consultant for </w:t>
      </w:r>
      <w:r w:rsidR="00AD3B2D">
        <w:rPr>
          <w:bCs/>
          <w:lang w:val="en-GB"/>
        </w:rPr>
        <w:t xml:space="preserve">Operations and </w:t>
      </w:r>
      <w:r w:rsidR="00E915AF">
        <w:rPr>
          <w:bCs/>
          <w:lang w:val="en-GB"/>
        </w:rPr>
        <w:t>Maintenance</w:t>
      </w:r>
      <w:r w:rsidR="00AD3B2D">
        <w:rPr>
          <w:bCs/>
          <w:lang w:val="en-GB"/>
        </w:rPr>
        <w:t xml:space="preserve"> of Solarize</w:t>
      </w:r>
      <w:r w:rsidR="00E915AF">
        <w:rPr>
          <w:bCs/>
          <w:lang w:val="en-GB"/>
        </w:rPr>
        <w:t xml:space="preserve">d Water Yards </w:t>
      </w:r>
      <w:r w:rsidR="00AD3B2D">
        <w:rPr>
          <w:bCs/>
          <w:lang w:val="en-GB"/>
        </w:rPr>
        <w:t>in Wau</w:t>
      </w:r>
    </w:p>
    <w:p w14:paraId="3CC3C462" w14:textId="77777777" w:rsidR="00B67101" w:rsidRPr="001305E1" w:rsidRDefault="00B67101" w:rsidP="00B67101">
      <w:pPr>
        <w:spacing w:before="120"/>
        <w:jc w:val="both"/>
        <w:rPr>
          <w:color w:val="000000" w:themeColor="text1"/>
          <w:lang w:val="en-GB"/>
        </w:rPr>
      </w:pPr>
      <w:r w:rsidRPr="001305E1">
        <w:rPr>
          <w:color w:val="000000" w:themeColor="text1"/>
          <w:lang w:val="en-GB"/>
        </w:rPr>
        <w:t>Under the following reference number:</w:t>
      </w:r>
    </w:p>
    <w:p w14:paraId="3D51ACF5" w14:textId="1F708ECF" w:rsidR="00B67101" w:rsidRPr="001305E1" w:rsidRDefault="00B67101" w:rsidP="00B67101">
      <w:pPr>
        <w:spacing w:before="120"/>
        <w:jc w:val="both"/>
        <w:rPr>
          <w:color w:val="000000" w:themeColor="text1"/>
          <w:lang w:val="en-GB"/>
        </w:rPr>
      </w:pPr>
      <w:r w:rsidRPr="001305E1">
        <w:rPr>
          <w:color w:val="000000" w:themeColor="text1"/>
          <w:lang w:val="en-GB"/>
        </w:rPr>
        <w:tab/>
        <w:t>Donor project numbers: 1</w:t>
      </w:r>
      <w:r w:rsidR="00AD3B2D">
        <w:rPr>
          <w:color w:val="000000" w:themeColor="text1"/>
          <w:lang w:val="en-GB"/>
        </w:rPr>
        <w:t>400</w:t>
      </w:r>
      <w:r w:rsidRPr="001305E1">
        <w:rPr>
          <w:color w:val="000000" w:themeColor="text1"/>
          <w:lang w:val="en-GB"/>
        </w:rPr>
        <w:t>-JUB</w:t>
      </w:r>
    </w:p>
    <w:p w14:paraId="0165062E" w14:textId="241E01C7" w:rsidR="00B67101" w:rsidRPr="001305E1" w:rsidRDefault="00B67101" w:rsidP="00B67101">
      <w:pPr>
        <w:ind w:firstLine="706"/>
        <w:jc w:val="both"/>
        <w:rPr>
          <w:color w:val="000000" w:themeColor="text1"/>
          <w:lang w:val="en-GB"/>
        </w:rPr>
      </w:pPr>
      <w:r w:rsidRPr="001305E1">
        <w:rPr>
          <w:color w:val="000000" w:themeColor="text1"/>
          <w:lang w:val="en-GB"/>
        </w:rPr>
        <w:t>MI project number: 1</w:t>
      </w:r>
      <w:r w:rsidR="00AD3B2D">
        <w:rPr>
          <w:color w:val="000000" w:themeColor="text1"/>
          <w:lang w:val="en-GB"/>
        </w:rPr>
        <w:t>0-SD</w:t>
      </w:r>
    </w:p>
    <w:p w14:paraId="1BAAB7A7" w14:textId="77777777" w:rsidR="00B67101" w:rsidRPr="00E915AF" w:rsidRDefault="00B67101" w:rsidP="00B67101">
      <w:pPr>
        <w:pStyle w:val="Heading1"/>
        <w:keepLines w:val="0"/>
        <w:numPr>
          <w:ilvl w:val="0"/>
          <w:numId w:val="1"/>
        </w:numPr>
        <w:tabs>
          <w:tab w:val="left" w:pos="567"/>
        </w:tabs>
        <w:spacing w:before="120" w:after="0"/>
        <w:jc w:val="both"/>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Description of the organization and its activities</w:t>
      </w:r>
    </w:p>
    <w:p w14:paraId="7F544A32" w14:textId="305F93D9" w:rsidR="00B67101" w:rsidRPr="001305E1" w:rsidRDefault="00B67101" w:rsidP="00B67101">
      <w:pPr>
        <w:shd w:val="clear" w:color="auto" w:fill="FFFFFF" w:themeFill="background1"/>
        <w:spacing w:before="120"/>
        <w:jc w:val="both"/>
        <w:rPr>
          <w:color w:val="000000" w:themeColor="text1"/>
          <w:lang w:val="en-GB"/>
        </w:rPr>
      </w:pPr>
      <w:r w:rsidRPr="001305E1">
        <w:rPr>
          <w:color w:val="000000" w:themeColor="text1"/>
          <w:lang w:val="en-GB"/>
        </w:rPr>
        <w:t xml:space="preserve">Malteser </w:t>
      </w:r>
      <w:r w:rsidR="00E915AF" w:rsidRPr="001305E1">
        <w:rPr>
          <w:color w:val="000000" w:themeColor="text1"/>
          <w:lang w:val="en-GB"/>
        </w:rPr>
        <w:t>International</w:t>
      </w:r>
      <w:r w:rsidR="00E915AF">
        <w:rPr>
          <w:color w:val="000000" w:themeColor="text1"/>
          <w:lang w:val="en-GB"/>
        </w:rPr>
        <w:t xml:space="preserve"> (MI)</w:t>
      </w:r>
      <w:r w:rsidRPr="001305E1">
        <w:rPr>
          <w:color w:val="000000" w:themeColor="text1"/>
          <w:lang w:val="en-GB"/>
        </w:rPr>
        <w:t>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E915AF" w:rsidRPr="001305E1">
        <w:rPr>
          <w:color w:val="000000" w:themeColor="text1"/>
          <w:lang w:val="en-GB"/>
        </w:rPr>
        <w:t>Asia,</w:t>
      </w:r>
      <w:r w:rsidRPr="001305E1">
        <w:rPr>
          <w:color w:val="000000" w:themeColor="text1"/>
          <w:lang w:val="en-GB"/>
        </w:rPr>
        <w:t xml:space="preserve"> and the Middle East, we support people in need – regardless of their religion, </w:t>
      </w:r>
      <w:r w:rsidR="00E915AF" w:rsidRPr="001305E1">
        <w:rPr>
          <w:color w:val="000000" w:themeColor="text1"/>
          <w:lang w:val="en-GB"/>
        </w:rPr>
        <w:t>origin,</w:t>
      </w:r>
      <w:r w:rsidRPr="001305E1">
        <w:rPr>
          <w:color w:val="000000" w:themeColor="text1"/>
          <w:lang w:val="en-GB"/>
        </w:rPr>
        <w:t xml:space="preserve"> or political convictions.</w:t>
      </w:r>
    </w:p>
    <w:p w14:paraId="5FAF6546" w14:textId="50B5E713" w:rsidR="00B67101" w:rsidRPr="001305E1" w:rsidRDefault="00B67101" w:rsidP="00B67101">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E915AF" w:rsidRPr="001305E1">
        <w:rPr>
          <w:color w:val="000000" w:themeColor="text1"/>
          <w:lang w:val="en-GB"/>
        </w:rPr>
        <w:t>health,</w:t>
      </w:r>
      <w:r w:rsidRPr="001305E1">
        <w:rPr>
          <w:color w:val="000000" w:themeColor="text1"/>
          <w:lang w:val="en-GB"/>
        </w:rPr>
        <w:t xml:space="preserve"> and peaceful conflict resolution. </w:t>
      </w:r>
      <w:r w:rsidR="00E915AF">
        <w:rPr>
          <w:color w:val="000000" w:themeColor="text1"/>
          <w:lang w:val="en-GB"/>
        </w:rPr>
        <w:t>Under the mentioned scope (WASH), MI provides and facilitates</w:t>
      </w:r>
      <w:r w:rsidRPr="001305E1">
        <w:rPr>
          <w:color w:val="000000" w:themeColor="text1"/>
          <w:lang w:val="en-GB"/>
        </w:rPr>
        <w:t xml:space="preserve"> access to </w:t>
      </w:r>
      <w:r w:rsidR="00E915AF">
        <w:rPr>
          <w:color w:val="000000" w:themeColor="text1"/>
          <w:lang w:val="en-GB"/>
        </w:rPr>
        <w:t xml:space="preserve">inclusive </w:t>
      </w:r>
      <w:r w:rsidRPr="001305E1">
        <w:rPr>
          <w:color w:val="000000" w:themeColor="text1"/>
          <w:lang w:val="en-GB"/>
        </w:rPr>
        <w:t xml:space="preserve">water, </w:t>
      </w:r>
      <w:r w:rsidR="00E915AF" w:rsidRPr="001305E1">
        <w:rPr>
          <w:color w:val="000000" w:themeColor="text1"/>
          <w:lang w:val="en-GB"/>
        </w:rPr>
        <w:t>sanitation,</w:t>
      </w:r>
      <w:r w:rsidRPr="001305E1">
        <w:rPr>
          <w:color w:val="000000" w:themeColor="text1"/>
          <w:lang w:val="en-GB"/>
        </w:rPr>
        <w:t xml:space="preserve"> and hygiene</w:t>
      </w:r>
      <w:r w:rsidR="00E915AF">
        <w:rPr>
          <w:color w:val="000000" w:themeColor="text1"/>
          <w:lang w:val="en-GB"/>
        </w:rPr>
        <w:t xml:space="preserve"> activities</w:t>
      </w:r>
      <w:r w:rsidR="00E915AF" w:rsidRPr="001305E1">
        <w:rPr>
          <w:color w:val="000000" w:themeColor="text1"/>
          <w:lang w:val="en-GB"/>
        </w:rPr>
        <w:t>. As</w:t>
      </w:r>
      <w:r w:rsidRPr="001305E1">
        <w:rPr>
          <w:color w:val="000000" w:themeColor="text1"/>
          <w:lang w:val="en-GB"/>
        </w:rPr>
        <w:t xml:space="preserve"> of today, MI maintains its country office in Juba while operating a program office in Wau and project offices in Uyujuku and Yei.</w:t>
      </w:r>
    </w:p>
    <w:p w14:paraId="66CD0F76" w14:textId="77777777" w:rsidR="00B67101" w:rsidRPr="00E915AF" w:rsidRDefault="00B67101" w:rsidP="00B67101">
      <w:pPr>
        <w:spacing w:before="120" w:after="120"/>
        <w:jc w:val="both"/>
        <w:rPr>
          <w:b/>
          <w:color w:val="000000" w:themeColor="text1"/>
          <w:u w:val="single"/>
          <w:lang w:val="en-GB"/>
        </w:rPr>
      </w:pPr>
      <w:r w:rsidRPr="00E915AF">
        <w:rPr>
          <w:b/>
          <w:color w:val="000000" w:themeColor="text1"/>
          <w:u w:val="single"/>
          <w:lang w:val="en-GB"/>
        </w:rPr>
        <w:t xml:space="preserve">Objective of Request for Quotation: </w:t>
      </w:r>
    </w:p>
    <w:p w14:paraId="63D70452" w14:textId="1DCCE0A0" w:rsidR="00B67101" w:rsidRPr="001305E1" w:rsidRDefault="00B67101" w:rsidP="00B67101">
      <w:pPr>
        <w:jc w:val="both"/>
        <w:rPr>
          <w:color w:val="000000" w:themeColor="text1"/>
          <w:lang w:val="en-GB"/>
        </w:rPr>
      </w:pPr>
      <w:r w:rsidRPr="001305E1">
        <w:rPr>
          <w:color w:val="000000" w:themeColor="text1"/>
          <w:lang w:val="en-GB"/>
        </w:rPr>
        <w:t xml:space="preserve">In accordance with the overall targets of above-mentioned operations, MI plans to procure a </w:t>
      </w:r>
      <w:r w:rsidR="00E915AF">
        <w:rPr>
          <w:color w:val="000000" w:themeColor="text1"/>
          <w:lang w:val="en-GB"/>
        </w:rPr>
        <w:t xml:space="preserve">training </w:t>
      </w:r>
      <w:r w:rsidRPr="001305E1">
        <w:rPr>
          <w:bCs/>
          <w:lang w:val="en-GB"/>
        </w:rPr>
        <w:t xml:space="preserve">consultant for </w:t>
      </w:r>
      <w:r w:rsidR="00AD3B2D">
        <w:rPr>
          <w:bCs/>
          <w:lang w:val="en-GB"/>
        </w:rPr>
        <w:t xml:space="preserve">Operations and </w:t>
      </w:r>
      <w:r w:rsidR="00E915AF">
        <w:rPr>
          <w:bCs/>
          <w:lang w:val="en-GB"/>
        </w:rPr>
        <w:t>Maintenance</w:t>
      </w:r>
      <w:r w:rsidR="00AD3B2D">
        <w:rPr>
          <w:bCs/>
          <w:lang w:val="en-GB"/>
        </w:rPr>
        <w:t xml:space="preserve"> of Solarized water system in Wau.</w:t>
      </w:r>
      <w:r w:rsidRPr="001305E1">
        <w:rPr>
          <w:color w:val="000000" w:themeColor="text1"/>
          <w:lang w:val="en-GB"/>
        </w:rPr>
        <w:t xml:space="preserve">  </w:t>
      </w:r>
    </w:p>
    <w:p w14:paraId="4ACDB18E" w14:textId="77777777" w:rsidR="00B67101" w:rsidRPr="001305E1" w:rsidRDefault="00B67101" w:rsidP="00B67101">
      <w:pPr>
        <w:spacing w:before="120"/>
        <w:jc w:val="both"/>
        <w:rPr>
          <w:color w:val="000000" w:themeColor="text1"/>
          <w:lang w:val="en-GB"/>
        </w:rPr>
      </w:pPr>
      <w:r w:rsidRPr="001305E1">
        <w:rPr>
          <w:color w:val="000000" w:themeColor="text1"/>
          <w:lang w:val="en-GB"/>
        </w:rPr>
        <w:t xml:space="preserve">The technical specifications and conditions of the bidding process are described below in the Specification of bidding and in the </w:t>
      </w:r>
      <w:r w:rsidRPr="001305E1">
        <w:rPr>
          <w:bCs/>
          <w:color w:val="000000" w:themeColor="text1"/>
          <w:kern w:val="32"/>
          <w:lang w:val="en-GB" w:eastAsia="x-none"/>
        </w:rPr>
        <w:t>Annex 2</w:t>
      </w:r>
      <w:r w:rsidRPr="001305E1">
        <w:rPr>
          <w:color w:val="000000" w:themeColor="text1"/>
          <w:lang w:val="en-GB"/>
        </w:rPr>
        <w:t xml:space="preserve">: Bill of Quantity which are part of this Request for Quotation. </w:t>
      </w:r>
    </w:p>
    <w:p w14:paraId="5021606A" w14:textId="77777777" w:rsidR="00B67101" w:rsidRPr="001305E1" w:rsidRDefault="00B67101" w:rsidP="00B67101">
      <w:pPr>
        <w:spacing w:before="120"/>
        <w:jc w:val="both"/>
        <w:rPr>
          <w:color w:val="000000" w:themeColor="text1"/>
          <w:lang w:val="en-GB"/>
        </w:rPr>
      </w:pPr>
      <w:r w:rsidRPr="001305E1">
        <w:rPr>
          <w:color w:val="000000" w:themeColor="text1"/>
          <w:lang w:val="en-GB"/>
        </w:rPr>
        <w:t>Consultants are invited to present a quotation complying with the requirements here below specified.</w:t>
      </w:r>
    </w:p>
    <w:p w14:paraId="2B7C9574" w14:textId="77777777" w:rsidR="00B67101" w:rsidRPr="00E915AF" w:rsidRDefault="00B67101" w:rsidP="00B67101">
      <w:pPr>
        <w:pStyle w:val="Heading1"/>
        <w:keepLines w:val="0"/>
        <w:numPr>
          <w:ilvl w:val="0"/>
          <w:numId w:val="1"/>
        </w:numPr>
        <w:tabs>
          <w:tab w:val="left" w:pos="567"/>
        </w:tabs>
        <w:spacing w:before="120" w:after="120"/>
        <w:jc w:val="both"/>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 xml:space="preserve">Quotation Presentation </w:t>
      </w:r>
    </w:p>
    <w:p w14:paraId="657E5FE6" w14:textId="63861184" w:rsidR="00B67101" w:rsidRPr="001305E1" w:rsidRDefault="00B67101" w:rsidP="00B67101">
      <w:pPr>
        <w:jc w:val="both"/>
        <w:rPr>
          <w:color w:val="000000" w:themeColor="text1"/>
          <w:lang w:val="en-GB"/>
        </w:rPr>
      </w:pPr>
      <w:r w:rsidRPr="001305E1">
        <w:rPr>
          <w:lang w:val="en-GB"/>
        </w:rPr>
        <w:t>The quotation shall be received via E-mail to</w:t>
      </w:r>
      <w:r w:rsidRPr="001305E1">
        <w:rPr>
          <w:b/>
          <w:lang w:val="en-GB"/>
        </w:rPr>
        <w:t xml:space="preserve">: </w:t>
      </w:r>
      <w:hyperlink r:id="rId19" w:history="1">
        <w:r w:rsidRPr="001305E1">
          <w:rPr>
            <w:rStyle w:val="Hyperlink"/>
            <w:b/>
            <w:lang w:val="en-GB"/>
          </w:rPr>
          <w:t>mb.procurement-juba@malteser-international.org</w:t>
        </w:r>
      </w:hyperlink>
      <w:r w:rsidRPr="001305E1">
        <w:rPr>
          <w:color w:val="000000" w:themeColor="text1"/>
          <w:lang w:val="en-GB"/>
        </w:rPr>
        <w:t xml:space="preserve"> on</w:t>
      </w:r>
      <w:r w:rsidRPr="001305E1">
        <w:rPr>
          <w:b/>
          <w:color w:val="000000" w:themeColor="text1"/>
          <w:lang w:val="en-GB"/>
        </w:rPr>
        <w:t xml:space="preserve"> </w:t>
      </w:r>
      <w:r w:rsidR="00E21F19">
        <w:rPr>
          <w:b/>
          <w:color w:val="000000" w:themeColor="text1"/>
          <w:u w:val="single"/>
          <w:lang w:val="en-GB"/>
        </w:rPr>
        <w:t>8</w:t>
      </w:r>
      <w:r w:rsidR="00E21F19" w:rsidRPr="00E21F19">
        <w:rPr>
          <w:b/>
          <w:color w:val="000000" w:themeColor="text1"/>
          <w:u w:val="single"/>
          <w:vertAlign w:val="superscript"/>
          <w:lang w:val="en-GB"/>
        </w:rPr>
        <w:t>th</w:t>
      </w:r>
      <w:r w:rsidR="00E21F19">
        <w:rPr>
          <w:b/>
          <w:color w:val="000000" w:themeColor="text1"/>
          <w:u w:val="single"/>
          <w:lang w:val="en-GB"/>
        </w:rPr>
        <w:t xml:space="preserve"> May </w:t>
      </w:r>
      <w:r w:rsidRPr="001305E1">
        <w:rPr>
          <w:b/>
          <w:color w:val="000000" w:themeColor="text1"/>
          <w:u w:val="single"/>
          <w:lang w:val="en-GB"/>
        </w:rPr>
        <w:t>2024 at or before 12pm</w:t>
      </w:r>
    </w:p>
    <w:p w14:paraId="3C31F5D0" w14:textId="77777777" w:rsidR="00B67101" w:rsidRPr="001305E1" w:rsidRDefault="00B67101" w:rsidP="00B67101">
      <w:pPr>
        <w:numPr>
          <w:ilvl w:val="0"/>
          <w:numId w:val="2"/>
        </w:numPr>
        <w:spacing w:before="120"/>
        <w:ind w:left="432"/>
        <w:jc w:val="both"/>
        <w:rPr>
          <w:lang w:val="en-GB"/>
        </w:rPr>
      </w:pPr>
      <w:r w:rsidRPr="001305E1">
        <w:rPr>
          <w:lang w:val="en-GB"/>
        </w:rPr>
        <w:t xml:space="preserve">The quotation shall be written in English. </w:t>
      </w:r>
    </w:p>
    <w:p w14:paraId="63AFFEAF" w14:textId="77777777" w:rsidR="00B67101" w:rsidRPr="001305E1" w:rsidRDefault="00B67101" w:rsidP="00B67101">
      <w:pPr>
        <w:numPr>
          <w:ilvl w:val="0"/>
          <w:numId w:val="3"/>
        </w:numPr>
        <w:ind w:hanging="357"/>
        <w:jc w:val="both"/>
        <w:rPr>
          <w:lang w:val="en-GB" w:eastAsia="fr-FR"/>
        </w:rPr>
      </w:pPr>
      <w:r w:rsidRPr="001305E1">
        <w:rPr>
          <w:lang w:val="en-GB" w:eastAsia="fr-FR"/>
        </w:rPr>
        <w:t xml:space="preserve">The </w:t>
      </w:r>
      <w:r w:rsidRPr="001305E1">
        <w:rPr>
          <w:lang w:val="en-GB"/>
        </w:rPr>
        <w:t xml:space="preserve">quotation </w:t>
      </w:r>
      <w:r w:rsidRPr="001305E1">
        <w:rPr>
          <w:lang w:val="en-GB" w:eastAsia="fr-FR"/>
        </w:rPr>
        <w:t xml:space="preserve">should be valid for </w:t>
      </w:r>
      <w:r w:rsidRPr="001305E1">
        <w:rPr>
          <w:b/>
          <w:lang w:val="en-GB" w:eastAsia="fr-FR"/>
        </w:rPr>
        <w:t xml:space="preserve">60 days after the deadline. </w:t>
      </w:r>
    </w:p>
    <w:p w14:paraId="71CA5C68" w14:textId="77777777" w:rsidR="00B67101" w:rsidRPr="00E915AF" w:rsidRDefault="00B67101" w:rsidP="00B67101">
      <w:pPr>
        <w:pStyle w:val="Heading1"/>
        <w:keepLines w:val="0"/>
        <w:numPr>
          <w:ilvl w:val="0"/>
          <w:numId w:val="1"/>
        </w:numPr>
        <w:tabs>
          <w:tab w:val="left" w:pos="567"/>
        </w:tabs>
        <w:spacing w:before="120" w:after="120"/>
        <w:ind w:left="357" w:hanging="357"/>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General conditions</w:t>
      </w:r>
    </w:p>
    <w:p w14:paraId="7B48040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The </w:t>
      </w:r>
      <w:r w:rsidRPr="001305E1">
        <w:rPr>
          <w:lang w:val="en-GB"/>
        </w:rPr>
        <w:t xml:space="preserve">quotation </w:t>
      </w:r>
      <w:r w:rsidRPr="001305E1">
        <w:rPr>
          <w:color w:val="000000" w:themeColor="text1"/>
          <w:lang w:val="en-GB"/>
        </w:rPr>
        <w:t xml:space="preserve">shall be typed or written and signed on each page by the legal representative of the supplier, </w:t>
      </w:r>
    </w:p>
    <w:p w14:paraId="14CE8EE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The winning supplier might be requested to provide catalogues, pictures, technical descriptions and/or samples of items at the order stage when required,</w:t>
      </w:r>
    </w:p>
    <w:p w14:paraId="534C129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The prices of the </w:t>
      </w:r>
      <w:r w:rsidRPr="001305E1">
        <w:rPr>
          <w:lang w:val="en-GB"/>
        </w:rPr>
        <w:t xml:space="preserve">quotation </w:t>
      </w:r>
      <w:r w:rsidRPr="001305E1">
        <w:rPr>
          <w:color w:val="000000" w:themeColor="text1"/>
          <w:lang w:val="en-GB"/>
        </w:rPr>
        <w:t xml:space="preserve">will be expressed in United States Dollars. The prices must be on unit price basis as well as by totals, </w:t>
      </w:r>
    </w:p>
    <w:p w14:paraId="28724EA7"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The prices will be considered fixed whereas MI will not process Tax exemption. No additional change of whatsoever nature and type will be accepted by MI,</w:t>
      </w:r>
    </w:p>
    <w:p w14:paraId="444012B1" w14:textId="77777777" w:rsidR="00B67101" w:rsidRPr="001305E1" w:rsidRDefault="00B67101" w:rsidP="00B67101">
      <w:pPr>
        <w:numPr>
          <w:ilvl w:val="0"/>
          <w:numId w:val="2"/>
        </w:numPr>
        <w:spacing w:after="120"/>
        <w:ind w:left="432"/>
        <w:jc w:val="both"/>
        <w:rPr>
          <w:color w:val="000000" w:themeColor="text1"/>
          <w:lang w:val="en-GB"/>
        </w:rPr>
      </w:pPr>
      <w:r w:rsidRPr="001305E1">
        <w:rPr>
          <w:color w:val="000000" w:themeColor="text1"/>
          <w:lang w:val="en-GB"/>
        </w:rPr>
        <w:lastRenderedPageBreak/>
        <w:t xml:space="preserve">MI reserves the right to accept or reject all </w:t>
      </w:r>
      <w:r w:rsidRPr="001305E1">
        <w:rPr>
          <w:lang w:val="en-GB"/>
        </w:rPr>
        <w:t xml:space="preserve">quotations </w:t>
      </w:r>
      <w:r w:rsidRPr="001305E1">
        <w:rPr>
          <w:color w:val="000000" w:themeColor="text1"/>
          <w:lang w:val="en-GB"/>
        </w:rPr>
        <w:t>depending on prevailing condition at the time.</w:t>
      </w:r>
    </w:p>
    <w:p w14:paraId="6919E8B7"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bookmarkStart w:id="2" w:name="_Toc520689960"/>
      <w:bookmarkStart w:id="3" w:name="_Toc520691360"/>
      <w:bookmarkStart w:id="4" w:name="_Toc520692517"/>
      <w:bookmarkStart w:id="5" w:name="_Toc520778912"/>
      <w:r w:rsidRPr="00E915AF">
        <w:rPr>
          <w:rFonts w:ascii="Times New Roman" w:hAnsi="Times New Roman" w:cs="Times New Roman"/>
          <w:b/>
          <w:bCs/>
          <w:sz w:val="24"/>
          <w:szCs w:val="24"/>
          <w:u w:val="single"/>
          <w:lang w:val="en-GB"/>
        </w:rPr>
        <w:t>Validity of quotations</w:t>
      </w:r>
    </w:p>
    <w:p w14:paraId="22019B36" w14:textId="77777777" w:rsidR="00B67101" w:rsidRPr="001305E1" w:rsidRDefault="00B67101" w:rsidP="00B67101">
      <w:pPr>
        <w:spacing w:before="120"/>
        <w:jc w:val="both"/>
        <w:rPr>
          <w:lang w:val="en-GB"/>
        </w:rPr>
      </w:pPr>
      <w:r w:rsidRPr="001305E1">
        <w:rPr>
          <w:lang w:val="en-GB"/>
        </w:rPr>
        <w:t xml:space="preserve">Each </w:t>
      </w:r>
      <w:r>
        <w:rPr>
          <w:lang w:val="en-GB"/>
        </w:rPr>
        <w:t>consultant</w:t>
      </w:r>
      <w:r w:rsidRPr="001305E1">
        <w:rPr>
          <w:lang w:val="en-GB"/>
        </w:rPr>
        <w:t xml:space="preserve"> is bound to the quotation submitted for a period of 60 days from the deadline for submission</w:t>
      </w:r>
      <w:bookmarkEnd w:id="2"/>
      <w:bookmarkEnd w:id="3"/>
      <w:bookmarkEnd w:id="4"/>
      <w:bookmarkEnd w:id="5"/>
      <w:r w:rsidRPr="001305E1">
        <w:rPr>
          <w:lang w:val="en-GB"/>
        </w:rPr>
        <w:t xml:space="preserve"> of quotations.</w:t>
      </w:r>
    </w:p>
    <w:p w14:paraId="32AC1B38"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bookmarkStart w:id="6" w:name="_Ref500330462"/>
      <w:r w:rsidRPr="00E915AF">
        <w:rPr>
          <w:rFonts w:ascii="Times New Roman" w:hAnsi="Times New Roman" w:cs="Times New Roman"/>
          <w:b/>
          <w:bCs/>
          <w:sz w:val="24"/>
          <w:szCs w:val="24"/>
          <w:u w:val="single"/>
          <w:lang w:val="en-GB"/>
        </w:rPr>
        <w:t>Language of quotations</w:t>
      </w:r>
    </w:p>
    <w:p w14:paraId="0F9CFA74" w14:textId="77777777" w:rsidR="00B67101" w:rsidRPr="001305E1" w:rsidRDefault="00B67101" w:rsidP="00B67101">
      <w:pPr>
        <w:spacing w:before="120"/>
        <w:jc w:val="both"/>
        <w:rPr>
          <w:lang w:val="en-GB"/>
        </w:rPr>
      </w:pPr>
      <w:r w:rsidRPr="001305E1">
        <w:rPr>
          <w:lang w:val="en-GB"/>
        </w:rPr>
        <w:t>All quotations, official correspondence between companies and MI, as well as all documents associated with the quotation’s request will be in English.</w:t>
      </w:r>
      <w:bookmarkEnd w:id="6"/>
      <w:r w:rsidRPr="001305E1">
        <w:rPr>
          <w:lang w:val="en-GB"/>
        </w:rPr>
        <w:t xml:space="preserve"> </w:t>
      </w:r>
    </w:p>
    <w:p w14:paraId="1440F615"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r w:rsidRPr="00E915AF">
        <w:rPr>
          <w:rFonts w:ascii="Times New Roman" w:hAnsi="Times New Roman" w:cs="Times New Roman"/>
          <w:b/>
          <w:bCs/>
          <w:sz w:val="24"/>
          <w:szCs w:val="24"/>
          <w:u w:val="single"/>
          <w:lang w:val="en-GB"/>
        </w:rPr>
        <w:t>Submission of quotations</w:t>
      </w:r>
    </w:p>
    <w:p w14:paraId="1B2D311D" w14:textId="02674E67" w:rsidR="00B67101" w:rsidRPr="001305E1" w:rsidRDefault="00B67101" w:rsidP="00B67101">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1305E1">
        <w:rPr>
          <w:rFonts w:ascii="Times New Roman" w:hAnsi="Times New Roman" w:cs="Times New Roman"/>
          <w:snapToGrid w:val="0"/>
          <w:color w:val="000000" w:themeColor="text1"/>
          <w:sz w:val="24"/>
          <w:szCs w:val="24"/>
          <w:lang w:val="en-GB" w:eastAsia="en-US"/>
        </w:rPr>
        <w:t xml:space="preserve">Each quotation must have received </w:t>
      </w:r>
      <w:r w:rsidRPr="001305E1">
        <w:rPr>
          <w:rFonts w:ascii="Times New Roman" w:hAnsi="Times New Roman" w:cs="Times New Roman"/>
          <w:color w:val="000000" w:themeColor="text1"/>
          <w:sz w:val="24"/>
          <w:szCs w:val="24"/>
          <w:lang w:val="en-GB"/>
        </w:rPr>
        <w:t>via E-mail to</w:t>
      </w:r>
      <w:r w:rsidRPr="001305E1">
        <w:rPr>
          <w:rFonts w:ascii="Times New Roman" w:hAnsi="Times New Roman" w:cs="Times New Roman"/>
          <w:sz w:val="24"/>
          <w:szCs w:val="24"/>
          <w:lang w:val="en-GB"/>
        </w:rPr>
        <w:t xml:space="preserve">: </w:t>
      </w:r>
      <w:hyperlink r:id="rId20" w:history="1">
        <w:r w:rsidRPr="001305E1">
          <w:rPr>
            <w:rStyle w:val="Hyperlink"/>
            <w:rFonts w:ascii="Times New Roman" w:hAnsi="Times New Roman" w:cs="Times New Roman"/>
            <w:sz w:val="24"/>
            <w:szCs w:val="24"/>
            <w:lang w:val="en-GB"/>
          </w:rPr>
          <w:t>mb.procurement-juba@malteser-international.org</w:t>
        </w:r>
      </w:hyperlink>
      <w:r w:rsidRPr="001305E1">
        <w:rPr>
          <w:rFonts w:ascii="Times New Roman" w:hAnsi="Times New Roman" w:cs="Times New Roman"/>
          <w:snapToGrid w:val="0"/>
          <w:color w:val="000000" w:themeColor="text1"/>
          <w:sz w:val="24"/>
          <w:szCs w:val="24"/>
          <w:lang w:val="en-GB" w:eastAsia="en-US"/>
        </w:rPr>
        <w:t xml:space="preserve"> </w:t>
      </w:r>
      <w:r w:rsidRPr="001305E1">
        <w:rPr>
          <w:rFonts w:ascii="Times New Roman" w:hAnsi="Times New Roman" w:cs="Times New Roman"/>
          <w:color w:val="000000" w:themeColor="text1"/>
          <w:sz w:val="24"/>
          <w:szCs w:val="24"/>
          <w:lang w:val="en-GB"/>
        </w:rPr>
        <w:t xml:space="preserve">on </w:t>
      </w:r>
      <w:r w:rsidR="00E21F19">
        <w:rPr>
          <w:rFonts w:ascii="Times New Roman" w:hAnsi="Times New Roman" w:cs="Times New Roman"/>
          <w:color w:val="000000" w:themeColor="text1"/>
          <w:sz w:val="24"/>
          <w:szCs w:val="24"/>
          <w:u w:val="single"/>
          <w:lang w:val="en-GB"/>
        </w:rPr>
        <w:t>8</w:t>
      </w:r>
      <w:r w:rsidR="00E21F19" w:rsidRPr="00E21F19">
        <w:rPr>
          <w:rFonts w:ascii="Times New Roman" w:hAnsi="Times New Roman" w:cs="Times New Roman"/>
          <w:color w:val="000000" w:themeColor="text1"/>
          <w:sz w:val="24"/>
          <w:szCs w:val="24"/>
          <w:u w:val="single"/>
          <w:vertAlign w:val="superscript"/>
          <w:lang w:val="en-GB"/>
        </w:rPr>
        <w:t>th</w:t>
      </w:r>
      <w:r w:rsidR="00E21F19">
        <w:rPr>
          <w:rFonts w:ascii="Times New Roman" w:hAnsi="Times New Roman" w:cs="Times New Roman"/>
          <w:color w:val="000000" w:themeColor="text1"/>
          <w:sz w:val="24"/>
          <w:szCs w:val="24"/>
          <w:u w:val="single"/>
          <w:lang w:val="en-GB"/>
        </w:rPr>
        <w:t xml:space="preserve"> May</w:t>
      </w:r>
      <w:r w:rsidR="00731781">
        <w:rPr>
          <w:rFonts w:ascii="Times New Roman" w:hAnsi="Times New Roman" w:cs="Times New Roman"/>
          <w:color w:val="000000" w:themeColor="text1"/>
          <w:sz w:val="24"/>
          <w:szCs w:val="24"/>
          <w:u w:val="single"/>
          <w:lang w:val="en-GB"/>
        </w:rPr>
        <w:t xml:space="preserve"> </w:t>
      </w:r>
      <w:r w:rsidR="00731781" w:rsidRPr="001305E1">
        <w:rPr>
          <w:rFonts w:ascii="Times New Roman" w:hAnsi="Times New Roman" w:cs="Times New Roman"/>
          <w:color w:val="000000" w:themeColor="text1"/>
          <w:sz w:val="24"/>
          <w:szCs w:val="24"/>
          <w:u w:val="single"/>
          <w:lang w:val="en-GB"/>
        </w:rPr>
        <w:t>2024</w:t>
      </w:r>
      <w:r w:rsidRPr="001305E1">
        <w:rPr>
          <w:rFonts w:ascii="Times New Roman" w:hAnsi="Times New Roman" w:cs="Times New Roman"/>
          <w:color w:val="000000" w:themeColor="text1"/>
          <w:sz w:val="24"/>
          <w:szCs w:val="24"/>
          <w:u w:val="single"/>
          <w:lang w:val="en-GB"/>
        </w:rPr>
        <w:t xml:space="preserve"> at or before 12pm</w:t>
      </w:r>
    </w:p>
    <w:p w14:paraId="2FC1E2D4" w14:textId="77777777" w:rsidR="00B67101" w:rsidRPr="001305E1" w:rsidRDefault="00B67101" w:rsidP="00B67101">
      <w:pPr>
        <w:rPr>
          <w:lang w:val="en-GB"/>
        </w:rPr>
      </w:pPr>
    </w:p>
    <w:p w14:paraId="3C27A8D2" w14:textId="77777777" w:rsidR="00B67101" w:rsidRPr="00E915AF" w:rsidRDefault="00B67101" w:rsidP="00B67101">
      <w:pPr>
        <w:pStyle w:val="Heading1"/>
        <w:keepLines w:val="0"/>
        <w:numPr>
          <w:ilvl w:val="0"/>
          <w:numId w:val="1"/>
        </w:numPr>
        <w:spacing w:before="0" w:after="0"/>
        <w:jc w:val="both"/>
        <w:rPr>
          <w:rFonts w:ascii="Times New Roman" w:hAnsi="Times New Roman" w:cs="Times New Roman"/>
          <w:b/>
          <w:bCs/>
          <w:sz w:val="24"/>
          <w:szCs w:val="24"/>
          <w:u w:val="single"/>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E915AF">
        <w:rPr>
          <w:rFonts w:ascii="Times New Roman" w:hAnsi="Times New Roman" w:cs="Times New Roman"/>
          <w:b/>
          <w:bCs/>
          <w:sz w:val="24"/>
          <w:szCs w:val="24"/>
          <w:u w:val="single"/>
          <w:lang w:val="en-GB"/>
        </w:rPr>
        <w:t xml:space="preserve">Content </w:t>
      </w:r>
      <w:bookmarkEnd w:id="11"/>
      <w:bookmarkEnd w:id="12"/>
      <w:bookmarkEnd w:id="13"/>
      <w:bookmarkEnd w:id="14"/>
      <w:bookmarkEnd w:id="15"/>
      <w:r w:rsidRPr="00E915AF">
        <w:rPr>
          <w:rFonts w:ascii="Times New Roman" w:hAnsi="Times New Roman" w:cs="Times New Roman"/>
          <w:b/>
          <w:bCs/>
          <w:sz w:val="24"/>
          <w:szCs w:val="24"/>
          <w:u w:val="single"/>
          <w:lang w:val="en-GB"/>
        </w:rPr>
        <w:t>of quotation</w:t>
      </w:r>
    </w:p>
    <w:p w14:paraId="588456E8" w14:textId="77777777" w:rsidR="00B67101" w:rsidRPr="001305E1" w:rsidRDefault="00B67101" w:rsidP="00B67101">
      <w:pPr>
        <w:spacing w:before="120"/>
        <w:jc w:val="both"/>
        <w:rPr>
          <w:lang w:val="en-GB"/>
        </w:rPr>
      </w:pPr>
      <w:r w:rsidRPr="001305E1">
        <w:rPr>
          <w:lang w:val="en-GB"/>
        </w:rPr>
        <w:t>All submitted quotations must conform to the requirements mentioned in the RFQ. Furthermore, they must include the following documents:</w:t>
      </w:r>
      <w:bookmarkStart w:id="16" w:name="_Toc520689975"/>
      <w:bookmarkStart w:id="17" w:name="_Toc520691375"/>
      <w:bookmarkStart w:id="18" w:name="_Toc520692528"/>
      <w:bookmarkStart w:id="19" w:name="_Toc520778923"/>
    </w:p>
    <w:p w14:paraId="6806DB38" w14:textId="77777777" w:rsidR="00B67101" w:rsidRPr="001305E1" w:rsidRDefault="00B67101" w:rsidP="00B67101">
      <w:pPr>
        <w:jc w:val="both"/>
        <w:rPr>
          <w:lang w:val="en-GB"/>
        </w:rPr>
      </w:pPr>
    </w:p>
    <w:p w14:paraId="6A14E47C" w14:textId="77777777" w:rsidR="00B67101" w:rsidRPr="00E915AF" w:rsidRDefault="00B67101" w:rsidP="00B67101">
      <w:pPr>
        <w:jc w:val="both"/>
        <w:rPr>
          <w:b/>
          <w:u w:val="single"/>
          <w:lang w:val="en-GB"/>
        </w:rPr>
      </w:pPr>
      <w:r w:rsidRPr="00E915AF">
        <w:rPr>
          <w:b/>
          <w:u w:val="single"/>
          <w:lang w:val="en-GB"/>
        </w:rPr>
        <w:t>Part 1 - Quotation:</w:t>
      </w:r>
    </w:p>
    <w:p w14:paraId="3E8E4D87" w14:textId="34FB4DDD" w:rsidR="00B67101" w:rsidRPr="001305E1" w:rsidRDefault="00B67101" w:rsidP="00B67101">
      <w:pPr>
        <w:spacing w:before="120"/>
        <w:jc w:val="both"/>
        <w:rPr>
          <w:lang w:val="en-GB"/>
        </w:rPr>
      </w:pPr>
      <w:r w:rsidRPr="001305E1">
        <w:rPr>
          <w:b/>
          <w:lang w:val="en-GB"/>
        </w:rPr>
        <w:t xml:space="preserve"> </w:t>
      </w:r>
      <w:bookmarkEnd w:id="16"/>
      <w:bookmarkEnd w:id="17"/>
      <w:bookmarkEnd w:id="18"/>
      <w:bookmarkEnd w:id="19"/>
      <w:r w:rsidRPr="001305E1">
        <w:rPr>
          <w:lang w:val="en-GB"/>
        </w:rPr>
        <w:t xml:space="preserve">A quotation for </w:t>
      </w:r>
      <w:r w:rsidRPr="001305E1">
        <w:rPr>
          <w:color w:val="000000" w:themeColor="text1"/>
          <w:lang w:val="en-GB"/>
        </w:rPr>
        <w:t xml:space="preserve">a </w:t>
      </w:r>
      <w:r w:rsidR="00517CA2">
        <w:rPr>
          <w:color w:val="000000" w:themeColor="text1"/>
          <w:lang w:val="en-GB"/>
        </w:rPr>
        <w:t xml:space="preserve">training </w:t>
      </w:r>
      <w:r w:rsidRPr="001305E1">
        <w:rPr>
          <w:bCs/>
          <w:lang w:val="en-GB"/>
        </w:rPr>
        <w:t xml:space="preserve">consultant for </w:t>
      </w:r>
      <w:r w:rsidR="00517CA2">
        <w:rPr>
          <w:color w:val="000000" w:themeColor="text1"/>
          <w:lang w:val="en-GB"/>
        </w:rPr>
        <w:t>Operation and Maintenance of Solar Water System in Wau</w:t>
      </w:r>
      <w:r w:rsidRPr="001305E1">
        <w:rPr>
          <w:lang w:val="en-GB"/>
        </w:rPr>
        <w:t xml:space="preserve">.  </w:t>
      </w:r>
    </w:p>
    <w:p w14:paraId="7440FDC5" w14:textId="77777777" w:rsidR="00B67101" w:rsidRPr="001305E1" w:rsidRDefault="00B67101" w:rsidP="00B67101">
      <w:pPr>
        <w:spacing w:before="120"/>
        <w:jc w:val="both"/>
        <w:rPr>
          <w:lang w:val="en-GB"/>
        </w:rPr>
      </w:pPr>
      <w:r w:rsidRPr="001305E1">
        <w:rPr>
          <w:lang w:val="en-GB" w:eastAsia="fr-FR"/>
        </w:rPr>
        <w:t xml:space="preserve">The format BoQ can be used or a separate one depending on </w:t>
      </w:r>
      <w:r>
        <w:rPr>
          <w:lang w:val="en-GB" w:eastAsia="fr-FR"/>
        </w:rPr>
        <w:t>consultant</w:t>
      </w:r>
      <w:r w:rsidRPr="001305E1">
        <w:rPr>
          <w:lang w:val="en-GB" w:eastAsia="fr-FR"/>
        </w:rPr>
        <w:t>’s choice</w:t>
      </w:r>
      <w:r w:rsidRPr="001305E1">
        <w:rPr>
          <w:lang w:val="en-GB"/>
        </w:rPr>
        <w:t xml:space="preserve">. Additional sheets may be attached for further details as requested above. </w:t>
      </w:r>
      <w:r>
        <w:rPr>
          <w:lang w:val="en-GB"/>
        </w:rPr>
        <w:t xml:space="preserve"> </w:t>
      </w:r>
    </w:p>
    <w:p w14:paraId="7C546493" w14:textId="77777777" w:rsidR="00B67101" w:rsidRPr="00E915AF" w:rsidRDefault="00B67101" w:rsidP="00B67101">
      <w:pPr>
        <w:spacing w:before="120"/>
        <w:jc w:val="both"/>
        <w:rPr>
          <w:b/>
          <w:u w:val="single"/>
          <w:lang w:val="en-GB"/>
        </w:rPr>
      </w:pPr>
      <w:r w:rsidRPr="00E915AF">
        <w:rPr>
          <w:b/>
          <w:u w:val="single"/>
          <w:lang w:val="en-GB"/>
        </w:rPr>
        <w:t xml:space="preserve">Part 2 - Legal documents of </w:t>
      </w:r>
      <w:r w:rsidRPr="00E915AF">
        <w:rPr>
          <w:b/>
          <w:color w:val="000000" w:themeColor="text1"/>
          <w:u w:val="single"/>
          <w:lang w:val="en-GB" w:eastAsia="fr-FR"/>
        </w:rPr>
        <w:t xml:space="preserve">company </w:t>
      </w:r>
    </w:p>
    <w:p w14:paraId="4CA35EE7" w14:textId="77777777" w:rsidR="00B67101" w:rsidRPr="001305E1" w:rsidRDefault="00B67101" w:rsidP="00B67101">
      <w:pPr>
        <w:numPr>
          <w:ilvl w:val="0"/>
          <w:numId w:val="2"/>
        </w:numPr>
        <w:spacing w:before="120"/>
        <w:ind w:left="425" w:hanging="357"/>
        <w:jc w:val="both"/>
        <w:rPr>
          <w:color w:val="000000" w:themeColor="text1"/>
          <w:lang w:val="en-GB"/>
        </w:rPr>
      </w:pPr>
      <w:r w:rsidRPr="001305E1">
        <w:rPr>
          <w:color w:val="000000" w:themeColor="text1"/>
          <w:lang w:val="en-GB"/>
        </w:rPr>
        <w:t>Copy of the company’s certificate of incorporation,</w:t>
      </w:r>
    </w:p>
    <w:p w14:paraId="327C955E"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Copy of Chamber of Commerce registration, </w:t>
      </w:r>
    </w:p>
    <w:p w14:paraId="707AFBA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Copy Tax Identification Certificate,</w:t>
      </w:r>
    </w:p>
    <w:p w14:paraId="3914507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Copy of Certificate of Operation,</w:t>
      </w:r>
    </w:p>
    <w:p w14:paraId="5B5EC9C1" w14:textId="77777777" w:rsidR="00B67101" w:rsidRPr="001305E1" w:rsidRDefault="00B67101" w:rsidP="00B67101">
      <w:pPr>
        <w:numPr>
          <w:ilvl w:val="0"/>
          <w:numId w:val="2"/>
        </w:numPr>
        <w:ind w:hanging="357"/>
        <w:jc w:val="both"/>
        <w:rPr>
          <w:color w:val="000000" w:themeColor="text1"/>
          <w:lang w:val="en-GB"/>
        </w:rPr>
      </w:pPr>
      <w:r w:rsidRPr="001305E1">
        <w:rPr>
          <w:bCs/>
          <w:color w:val="000000" w:themeColor="text1"/>
          <w:lang w:val="en-GB"/>
        </w:rPr>
        <w:t>Average turnover in the last 2 years for 2022 and 2023,</w:t>
      </w:r>
    </w:p>
    <w:p w14:paraId="5E6ECE9F" w14:textId="7E019238"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Company’s Bank Statement of last three months (</w:t>
      </w:r>
      <w:r w:rsidR="00E21F19">
        <w:rPr>
          <w:color w:val="000000" w:themeColor="text1"/>
          <w:lang w:val="en-GB"/>
        </w:rPr>
        <w:t>April, March &amp; Feb</w:t>
      </w:r>
      <w:r w:rsidR="00EE60FA">
        <w:rPr>
          <w:color w:val="000000" w:themeColor="text1"/>
          <w:lang w:val="en-GB"/>
        </w:rPr>
        <w:t xml:space="preserve"> </w:t>
      </w:r>
      <w:r w:rsidR="00517CA2">
        <w:rPr>
          <w:color w:val="000000" w:themeColor="text1"/>
          <w:lang w:val="en-GB"/>
        </w:rPr>
        <w:t>2024</w:t>
      </w:r>
      <w:r w:rsidRPr="001305E1">
        <w:rPr>
          <w:color w:val="000000" w:themeColor="text1"/>
          <w:lang w:val="en-GB"/>
        </w:rPr>
        <w:t>),</w:t>
      </w:r>
    </w:p>
    <w:p w14:paraId="5BF99DF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Company’s official address,</w:t>
      </w:r>
    </w:p>
    <w:p w14:paraId="122E4F1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Bank account details (where money would be paid),</w:t>
      </w:r>
    </w:p>
    <w:p w14:paraId="159D2C4E" w14:textId="77777777" w:rsidR="00B67101" w:rsidRPr="00517CA2" w:rsidRDefault="00B67101" w:rsidP="00B67101">
      <w:pPr>
        <w:pStyle w:val="Heading1"/>
        <w:keepLines w:val="0"/>
        <w:numPr>
          <w:ilvl w:val="0"/>
          <w:numId w:val="1"/>
        </w:numPr>
        <w:spacing w:before="120" w:after="0"/>
        <w:jc w:val="both"/>
        <w:rPr>
          <w:rFonts w:ascii="Times New Roman" w:hAnsi="Times New Roman" w:cs="Times New Roman"/>
          <w:b/>
          <w:bCs/>
          <w:sz w:val="24"/>
          <w:szCs w:val="24"/>
          <w:u w:val="single"/>
          <w:lang w:val="en-GB"/>
        </w:rPr>
      </w:pPr>
      <w:bookmarkStart w:id="20" w:name="_Toc520690003"/>
      <w:bookmarkStart w:id="21" w:name="_Toc520691403"/>
      <w:bookmarkStart w:id="22" w:name="_Toc520692549"/>
      <w:bookmarkStart w:id="23" w:name="_Toc520778944"/>
      <w:bookmarkStart w:id="24" w:name="_Toc42487977"/>
      <w:r w:rsidRPr="00517CA2">
        <w:rPr>
          <w:rFonts w:ascii="Times New Roman" w:hAnsi="Times New Roman" w:cs="Times New Roman"/>
          <w:b/>
          <w:bCs/>
          <w:sz w:val="24"/>
          <w:szCs w:val="24"/>
          <w:u w:val="single"/>
          <w:lang w:val="en-GB"/>
        </w:rPr>
        <w:t xml:space="preserve">Ownership of </w:t>
      </w:r>
      <w:bookmarkEnd w:id="20"/>
      <w:bookmarkEnd w:id="21"/>
      <w:bookmarkEnd w:id="22"/>
      <w:bookmarkEnd w:id="23"/>
      <w:bookmarkEnd w:id="24"/>
      <w:r w:rsidRPr="00517CA2">
        <w:rPr>
          <w:rFonts w:ascii="Times New Roman" w:hAnsi="Times New Roman" w:cs="Times New Roman"/>
          <w:b/>
          <w:bCs/>
          <w:sz w:val="24"/>
          <w:szCs w:val="24"/>
          <w:u w:val="single"/>
          <w:lang w:val="en-GB"/>
        </w:rPr>
        <w:t>quotations</w:t>
      </w:r>
    </w:p>
    <w:p w14:paraId="49B964FB" w14:textId="77777777" w:rsidR="00B67101" w:rsidRPr="001305E1" w:rsidRDefault="00B67101" w:rsidP="00B67101">
      <w:pPr>
        <w:spacing w:before="120"/>
        <w:jc w:val="both"/>
        <w:rPr>
          <w:lang w:val="en-GB"/>
        </w:rPr>
      </w:pPr>
      <w:r w:rsidRPr="001305E1">
        <w:rPr>
          <w:lang w:val="en-GB"/>
        </w:rPr>
        <w:t>MI reserves/funds ownership of all quotations received. Therefore, bidders will not be able to stipulate requirements that their quotations are to be returned.</w:t>
      </w:r>
    </w:p>
    <w:p w14:paraId="6863D74F" w14:textId="77777777" w:rsidR="00B67101" w:rsidRPr="00E915AF" w:rsidRDefault="00B67101" w:rsidP="00B67101">
      <w:pPr>
        <w:pStyle w:val="ListParagraph"/>
        <w:numPr>
          <w:ilvl w:val="0"/>
          <w:numId w:val="1"/>
        </w:numPr>
        <w:spacing w:before="120"/>
        <w:jc w:val="both"/>
        <w:rPr>
          <w:b/>
          <w:u w:val="single"/>
          <w:lang w:val="en-GB"/>
        </w:rPr>
      </w:pPr>
      <w:bookmarkStart w:id="25" w:name="_Toc520690008"/>
      <w:bookmarkStart w:id="26" w:name="_Toc520691408"/>
      <w:bookmarkStart w:id="27" w:name="_Toc520692554"/>
      <w:bookmarkStart w:id="28" w:name="_Toc520778949"/>
      <w:r w:rsidRPr="00E915AF">
        <w:rPr>
          <w:b/>
          <w:u w:val="single"/>
          <w:lang w:val="en-GB"/>
        </w:rPr>
        <w:t xml:space="preserve">Opening of submitted </w:t>
      </w:r>
      <w:bookmarkEnd w:id="25"/>
      <w:bookmarkEnd w:id="26"/>
      <w:bookmarkEnd w:id="27"/>
      <w:bookmarkEnd w:id="28"/>
      <w:r w:rsidRPr="00E915AF">
        <w:rPr>
          <w:b/>
          <w:u w:val="single"/>
          <w:lang w:val="en-GB"/>
        </w:rPr>
        <w:t>quotations.</w:t>
      </w:r>
    </w:p>
    <w:p w14:paraId="5947E1A4" w14:textId="26549428" w:rsidR="00B67101" w:rsidRPr="001305E1" w:rsidRDefault="00B67101" w:rsidP="00B67101">
      <w:pPr>
        <w:spacing w:before="120"/>
        <w:jc w:val="both"/>
        <w:rPr>
          <w:u w:val="single"/>
          <w:lang w:val="en-GB"/>
        </w:rPr>
      </w:pPr>
      <w:r w:rsidRPr="001305E1">
        <w:rPr>
          <w:lang w:val="en-GB"/>
        </w:rPr>
        <w:t xml:space="preserve">Quotations will be opened on </w:t>
      </w:r>
      <w:bookmarkStart w:id="29" w:name="_Toc520690010"/>
      <w:bookmarkStart w:id="30" w:name="_Toc520691410"/>
      <w:bookmarkStart w:id="31" w:name="_Toc520692556"/>
      <w:bookmarkStart w:id="32" w:name="_Toc520778951"/>
      <w:r w:rsidR="00E21F19">
        <w:rPr>
          <w:lang w:val="en-GB"/>
        </w:rPr>
        <w:t>9</w:t>
      </w:r>
      <w:r w:rsidR="00E21F19" w:rsidRPr="00E21F19">
        <w:rPr>
          <w:vertAlign w:val="superscript"/>
          <w:lang w:val="en-GB"/>
        </w:rPr>
        <w:t>th</w:t>
      </w:r>
      <w:r w:rsidR="00E21F19">
        <w:rPr>
          <w:lang w:val="en-GB"/>
        </w:rPr>
        <w:t xml:space="preserve"> May </w:t>
      </w:r>
      <w:r w:rsidR="00C25404" w:rsidRPr="001305E1">
        <w:rPr>
          <w:lang w:val="en-GB"/>
        </w:rPr>
        <w:t>2024</w:t>
      </w:r>
      <w:r w:rsidRPr="001305E1">
        <w:rPr>
          <w:lang w:val="en-GB"/>
        </w:rPr>
        <w:t xml:space="preserve"> in MI </w:t>
      </w:r>
      <w:r w:rsidR="00AD3B2D">
        <w:rPr>
          <w:lang w:val="en-GB"/>
        </w:rPr>
        <w:t>Wau Office</w:t>
      </w:r>
      <w:r w:rsidRPr="001305E1">
        <w:rPr>
          <w:lang w:val="en-GB"/>
        </w:rPr>
        <w:t xml:space="preserve"> by the Evaluation committee.</w:t>
      </w:r>
    </w:p>
    <w:p w14:paraId="35A838A8" w14:textId="77777777" w:rsidR="00B67101" w:rsidRPr="001305E1" w:rsidRDefault="00B67101" w:rsidP="00B67101">
      <w:pPr>
        <w:spacing w:before="120"/>
        <w:rPr>
          <w:u w:val="single"/>
          <w:lang w:val="en-GB"/>
        </w:rPr>
      </w:pPr>
      <w:r w:rsidRPr="001305E1">
        <w:rPr>
          <w:lang w:val="en-GB"/>
        </w:rPr>
        <w:t>The selection process will be recorded in writing by the evaluation committee.</w:t>
      </w:r>
      <w:bookmarkEnd w:id="29"/>
      <w:bookmarkEnd w:id="30"/>
      <w:bookmarkEnd w:id="31"/>
      <w:bookmarkEnd w:id="32"/>
    </w:p>
    <w:p w14:paraId="119243F9" w14:textId="77777777" w:rsidR="00B67101" w:rsidRPr="00517CA2" w:rsidRDefault="00B67101" w:rsidP="00B67101">
      <w:pPr>
        <w:pStyle w:val="Heading1"/>
        <w:keepLines w:val="0"/>
        <w:numPr>
          <w:ilvl w:val="0"/>
          <w:numId w:val="1"/>
        </w:numPr>
        <w:spacing w:before="120" w:after="0"/>
        <w:jc w:val="both"/>
        <w:rPr>
          <w:rFonts w:ascii="Times New Roman" w:hAnsi="Times New Roman" w:cs="Times New Roman"/>
          <w:b/>
          <w:bCs/>
          <w:sz w:val="24"/>
          <w:szCs w:val="24"/>
          <w:u w:val="single"/>
          <w:lang w:val="en-GB"/>
        </w:rPr>
      </w:pPr>
      <w:r w:rsidRPr="00517CA2">
        <w:rPr>
          <w:rFonts w:ascii="Times New Roman" w:hAnsi="Times New Roman" w:cs="Times New Roman"/>
          <w:b/>
          <w:bCs/>
          <w:sz w:val="24"/>
          <w:szCs w:val="24"/>
          <w:u w:val="single"/>
          <w:lang w:val="en-GB"/>
        </w:rPr>
        <w:t>Quotation’ evaluation</w:t>
      </w:r>
    </w:p>
    <w:p w14:paraId="3346711D" w14:textId="77777777" w:rsidR="00B67101" w:rsidRPr="00517CA2" w:rsidRDefault="00B67101" w:rsidP="00B67101">
      <w:pPr>
        <w:spacing w:before="120"/>
        <w:rPr>
          <w:b/>
          <w:u w:val="single"/>
          <w:lang w:val="en-GB"/>
        </w:rPr>
      </w:pPr>
      <w:r w:rsidRPr="00517CA2">
        <w:rPr>
          <w:b/>
          <w:u w:val="single"/>
          <w:lang w:val="en-GB"/>
        </w:rPr>
        <w:t xml:space="preserve">Technical resources and experience </w:t>
      </w:r>
    </w:p>
    <w:p w14:paraId="306E2E38" w14:textId="77777777" w:rsidR="00B67101" w:rsidRPr="001305E1" w:rsidRDefault="00B67101" w:rsidP="00B67101">
      <w:pPr>
        <w:pStyle w:val="ListParagraph"/>
        <w:numPr>
          <w:ilvl w:val="0"/>
          <w:numId w:val="8"/>
        </w:numPr>
        <w:spacing w:before="120"/>
        <w:rPr>
          <w:lang w:val="en-GB"/>
        </w:rPr>
      </w:pPr>
      <w:r w:rsidRPr="001305E1">
        <w:rPr>
          <w:lang w:val="en-GB"/>
        </w:rPr>
        <w:t>Delivery time</w:t>
      </w:r>
    </w:p>
    <w:p w14:paraId="0DEFD52A" w14:textId="77777777" w:rsidR="00B67101" w:rsidRPr="001305E1" w:rsidRDefault="00B67101" w:rsidP="00B67101">
      <w:pPr>
        <w:pStyle w:val="ListParagraph"/>
        <w:numPr>
          <w:ilvl w:val="0"/>
          <w:numId w:val="8"/>
        </w:numPr>
        <w:spacing w:before="120"/>
        <w:rPr>
          <w:lang w:val="en-GB"/>
        </w:rPr>
      </w:pPr>
      <w:r w:rsidRPr="001305E1">
        <w:rPr>
          <w:lang w:val="en-GB"/>
        </w:rPr>
        <w:t xml:space="preserve">The technical experiences, </w:t>
      </w:r>
    </w:p>
    <w:p w14:paraId="44D17649" w14:textId="77777777" w:rsidR="00B67101" w:rsidRPr="001305E1" w:rsidRDefault="00B67101" w:rsidP="00B67101">
      <w:pPr>
        <w:pStyle w:val="ListParagraph"/>
        <w:numPr>
          <w:ilvl w:val="0"/>
          <w:numId w:val="8"/>
        </w:numPr>
        <w:spacing w:before="120"/>
        <w:jc w:val="both"/>
        <w:rPr>
          <w:lang w:val="en-GB"/>
        </w:rPr>
      </w:pPr>
      <w:r w:rsidRPr="001305E1">
        <w:rPr>
          <w:lang w:val="en-GB"/>
        </w:rPr>
        <w:t>Capacity to deliver.</w:t>
      </w:r>
    </w:p>
    <w:p w14:paraId="32B3BA0B" w14:textId="77777777" w:rsidR="00B67101" w:rsidRPr="00517CA2" w:rsidRDefault="00B67101" w:rsidP="00B67101">
      <w:pPr>
        <w:spacing w:before="120"/>
        <w:rPr>
          <w:b/>
          <w:u w:val="single"/>
          <w:lang w:val="en-GB"/>
        </w:rPr>
      </w:pPr>
      <w:r w:rsidRPr="00517CA2">
        <w:rPr>
          <w:b/>
          <w:u w:val="single"/>
          <w:lang w:val="en-GB"/>
        </w:rPr>
        <w:lastRenderedPageBreak/>
        <w:t>Financial selection criteria</w:t>
      </w:r>
    </w:p>
    <w:p w14:paraId="33F50493" w14:textId="77777777" w:rsidR="00B67101" w:rsidRPr="001305E1" w:rsidRDefault="00B67101" w:rsidP="00B67101">
      <w:pPr>
        <w:pStyle w:val="ListParagraph"/>
        <w:numPr>
          <w:ilvl w:val="0"/>
          <w:numId w:val="9"/>
        </w:numPr>
        <w:spacing w:before="120"/>
        <w:ind w:left="714" w:hanging="357"/>
        <w:jc w:val="both"/>
        <w:rPr>
          <w:lang w:val="en-GB"/>
        </w:rPr>
      </w:pPr>
      <w:r w:rsidRPr="001305E1">
        <w:rPr>
          <w:lang w:val="en-GB"/>
        </w:rPr>
        <w:t>Bided price,</w:t>
      </w:r>
    </w:p>
    <w:p w14:paraId="59BD474E" w14:textId="77777777" w:rsidR="00B67101" w:rsidRPr="001305E1" w:rsidRDefault="00B67101" w:rsidP="00B67101">
      <w:pPr>
        <w:numPr>
          <w:ilvl w:val="0"/>
          <w:numId w:val="9"/>
        </w:numPr>
        <w:jc w:val="both"/>
        <w:rPr>
          <w:color w:val="000000" w:themeColor="text1"/>
          <w:lang w:val="en-GB"/>
        </w:rPr>
      </w:pPr>
      <w:r w:rsidRPr="001305E1">
        <w:rPr>
          <w:bCs/>
          <w:color w:val="000000" w:themeColor="text1"/>
          <w:lang w:val="en-GB"/>
        </w:rPr>
        <w:t>Average turnover in the last 2 years for 2022 and 2023,</w:t>
      </w:r>
    </w:p>
    <w:p w14:paraId="4D655540" w14:textId="4BDAF8D9" w:rsidR="00B67101" w:rsidRPr="001305E1" w:rsidRDefault="00B67101" w:rsidP="00B67101">
      <w:pPr>
        <w:numPr>
          <w:ilvl w:val="0"/>
          <w:numId w:val="9"/>
        </w:numPr>
        <w:jc w:val="both"/>
        <w:rPr>
          <w:color w:val="000000" w:themeColor="text1"/>
          <w:lang w:val="en-GB"/>
        </w:rPr>
      </w:pPr>
      <w:r w:rsidRPr="001305E1">
        <w:rPr>
          <w:color w:val="000000" w:themeColor="text1"/>
          <w:lang w:val="en-GB"/>
        </w:rPr>
        <w:t xml:space="preserve">Company’s Bank Statement of last three months </w:t>
      </w:r>
      <w:r w:rsidR="00C25404" w:rsidRPr="001305E1">
        <w:rPr>
          <w:color w:val="000000" w:themeColor="text1"/>
          <w:lang w:val="en-GB"/>
        </w:rPr>
        <w:t>(</w:t>
      </w:r>
      <w:r w:rsidR="00E21F19">
        <w:rPr>
          <w:color w:val="000000" w:themeColor="text1"/>
          <w:lang w:val="en-GB"/>
        </w:rPr>
        <w:t>April, March, &amp; Feb</w:t>
      </w:r>
      <w:r w:rsidR="00EE60FA">
        <w:rPr>
          <w:color w:val="000000" w:themeColor="text1"/>
          <w:lang w:val="en-GB"/>
        </w:rPr>
        <w:t xml:space="preserve"> 2024</w:t>
      </w:r>
      <w:r w:rsidRPr="001305E1">
        <w:rPr>
          <w:color w:val="000000" w:themeColor="text1"/>
          <w:lang w:val="en-GB"/>
        </w:rPr>
        <w:t>),</w:t>
      </w:r>
    </w:p>
    <w:p w14:paraId="438450E4" w14:textId="77777777" w:rsidR="00B67101" w:rsidRPr="00517CA2" w:rsidRDefault="00B67101" w:rsidP="00B67101">
      <w:pPr>
        <w:numPr>
          <w:ilvl w:val="0"/>
          <w:numId w:val="1"/>
        </w:numPr>
        <w:spacing w:before="120"/>
        <w:ind w:left="357" w:hanging="357"/>
        <w:jc w:val="both"/>
        <w:rPr>
          <w:b/>
          <w:color w:val="000000" w:themeColor="text1"/>
          <w:u w:val="single"/>
          <w:lang w:val="en-GB"/>
        </w:rPr>
      </w:pPr>
      <w:bookmarkStart w:id="33" w:name="_Toc427831716"/>
      <w:r w:rsidRPr="00517CA2">
        <w:rPr>
          <w:b/>
          <w:color w:val="000000" w:themeColor="text1"/>
          <w:u w:val="single"/>
          <w:lang w:val="en-GB"/>
        </w:rPr>
        <w:t>Evaluation Method</w:t>
      </w:r>
      <w:bookmarkEnd w:id="33"/>
    </w:p>
    <w:p w14:paraId="46201019" w14:textId="77777777" w:rsidR="00B67101" w:rsidRPr="001305E1" w:rsidRDefault="00B67101" w:rsidP="00B67101">
      <w:pPr>
        <w:spacing w:before="120"/>
        <w:rPr>
          <w:color w:val="000000"/>
          <w:lang w:val="en-GB"/>
        </w:rPr>
      </w:pPr>
      <w:r w:rsidRPr="001305E1">
        <w:rPr>
          <w:color w:val="000000"/>
          <w:lang w:val="en-GB"/>
        </w:rPr>
        <w:t xml:space="preserve">Quotations shall be evaluated according to the following procedure: </w:t>
      </w:r>
    </w:p>
    <w:p w14:paraId="57165DAE" w14:textId="77777777" w:rsidR="00B67101" w:rsidRPr="001305E1" w:rsidRDefault="00B67101" w:rsidP="00B67101">
      <w:pPr>
        <w:spacing w:before="120"/>
        <w:rPr>
          <w:color w:val="000000"/>
          <w:lang w:val="en-GB"/>
        </w:rPr>
      </w:pPr>
      <w:r w:rsidRPr="001305E1">
        <w:rPr>
          <w:color w:val="000000"/>
          <w:lang w:val="en-GB"/>
        </w:rPr>
        <w:t>Firstly, quotations shall be evaluated for technical compliance based on:</w:t>
      </w:r>
    </w:p>
    <w:p w14:paraId="1014CACF"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Delivery time,</w:t>
      </w:r>
    </w:p>
    <w:p w14:paraId="08B51E93"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Previous experience in similar project and</w:t>
      </w:r>
    </w:p>
    <w:p w14:paraId="2762A9CC"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Capacity to deliver.</w:t>
      </w:r>
    </w:p>
    <w:p w14:paraId="0F18BA06" w14:textId="77777777" w:rsidR="00B67101" w:rsidRPr="001305E1" w:rsidRDefault="00B67101" w:rsidP="00B67101">
      <w:pPr>
        <w:pStyle w:val="ListParagraph"/>
        <w:spacing w:before="120" w:after="120"/>
        <w:ind w:left="0"/>
        <w:jc w:val="both"/>
        <w:rPr>
          <w:color w:val="000000"/>
          <w:lang w:val="en-GB"/>
        </w:rPr>
      </w:pPr>
      <w:r w:rsidRPr="001305E1">
        <w:rPr>
          <w:color w:val="000000"/>
          <w:lang w:val="en-GB"/>
        </w:rPr>
        <w:t>Secondly, quotations that are found to be technically compliant shall be evaluated based on price and value for money, analysing all relevant costs, risks, and benefits of each bid throughout the whole life cycle of the works and in the context of the project. The evaluation shall be in accordance with the</w:t>
      </w:r>
      <w:r w:rsidRPr="001305E1">
        <w:rPr>
          <w:lang w:val="en-GB"/>
        </w:rPr>
        <w:t xml:space="preserve"> provisions of this RFQs and in accordance with the following weighting:</w:t>
      </w:r>
    </w:p>
    <w:p w14:paraId="42A53386" w14:textId="77777777" w:rsidR="00B67101" w:rsidRPr="001305E1" w:rsidRDefault="00B67101" w:rsidP="00B67101">
      <w:pPr>
        <w:pStyle w:val="ListParagraph"/>
        <w:numPr>
          <w:ilvl w:val="0"/>
          <w:numId w:val="11"/>
        </w:numPr>
        <w:tabs>
          <w:tab w:val="left" w:pos="1560"/>
        </w:tabs>
        <w:spacing w:before="120"/>
        <w:jc w:val="both"/>
        <w:rPr>
          <w:lang w:val="en-GB"/>
        </w:rPr>
      </w:pPr>
      <w:r w:rsidRPr="001305E1">
        <w:rPr>
          <w:lang w:val="en-GB"/>
        </w:rPr>
        <w:t>The set criteria shall be used to determine the most economically advantageous quotation for contract agreement award,</w:t>
      </w:r>
    </w:p>
    <w:p w14:paraId="56B6701F"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The Bidder’s initial proposal should contain the offer’s best terms from a cost or price and technical standpoint,</w:t>
      </w:r>
    </w:p>
    <w:p w14:paraId="2FF84A4D"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If quotations are determined to be equivalent based on the technical criteria, price will then become the deciding criterion for award,</w:t>
      </w:r>
    </w:p>
    <w:p w14:paraId="63473B2C"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Bidders are forewarned that an acceptable proposal with the lowest price may not be selected if award to a higher-priced proposal affords MI a greater overall benefit,</w:t>
      </w:r>
    </w:p>
    <w:p w14:paraId="3EB5E099"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The MI will favourably evaluate a schedule, which shows earlier completion than the MI’s required time limit. The Bidder's innovative approaches to accomplish early completion are encouraged.</w:t>
      </w:r>
    </w:p>
    <w:p w14:paraId="627630B6" w14:textId="77777777" w:rsidR="00B67101" w:rsidRPr="001305E1" w:rsidRDefault="00B67101" w:rsidP="00B67101">
      <w:pPr>
        <w:jc w:val="both"/>
        <w:rPr>
          <w:lang w:val="en-GB"/>
        </w:rPr>
      </w:pPr>
    </w:p>
    <w:p w14:paraId="6B379BDE" w14:textId="77777777" w:rsidR="00B67101" w:rsidRPr="00517CA2" w:rsidRDefault="00B67101" w:rsidP="00B67101">
      <w:pPr>
        <w:pStyle w:val="ListParagraph"/>
        <w:numPr>
          <w:ilvl w:val="0"/>
          <w:numId w:val="6"/>
        </w:numPr>
        <w:ind w:left="360"/>
        <w:jc w:val="both"/>
        <w:rPr>
          <w:b/>
          <w:color w:val="000000" w:themeColor="text1"/>
          <w:u w:val="single"/>
          <w:lang w:val="en-GB" w:eastAsia="fr-FR"/>
        </w:rPr>
      </w:pPr>
      <w:r w:rsidRPr="00517CA2">
        <w:rPr>
          <w:b/>
          <w:color w:val="000000" w:themeColor="text1"/>
          <w:u w:val="single"/>
          <w:lang w:val="en-GB" w:eastAsia="fr-FR"/>
        </w:rPr>
        <w:t>Specific Technical and Financial Evaluation Criteria to standards:</w:t>
      </w:r>
    </w:p>
    <w:p w14:paraId="4F63871D" w14:textId="77777777" w:rsidR="00B67101" w:rsidRPr="001305E1" w:rsidRDefault="00B67101" w:rsidP="00B67101">
      <w:pPr>
        <w:numPr>
          <w:ilvl w:val="0"/>
          <w:numId w:val="5"/>
        </w:numPr>
        <w:spacing w:before="120"/>
        <w:ind w:left="714" w:hanging="357"/>
        <w:jc w:val="both"/>
        <w:rPr>
          <w:color w:val="000000" w:themeColor="text1"/>
          <w:lang w:val="en-GB" w:eastAsia="fr-FR"/>
        </w:rPr>
      </w:pPr>
      <w:r w:rsidRPr="001305E1">
        <w:rPr>
          <w:color w:val="000000" w:themeColor="text1"/>
          <w:lang w:val="en-GB" w:eastAsia="fr-FR"/>
        </w:rPr>
        <w:t>Comparative Bid Analysis and justification basing on responsiveness of the selected supplier by internal committee.</w:t>
      </w:r>
    </w:p>
    <w:p w14:paraId="384339EE" w14:textId="77777777" w:rsidR="00B67101" w:rsidRPr="001305E1" w:rsidRDefault="00B67101" w:rsidP="00B67101">
      <w:pPr>
        <w:numPr>
          <w:ilvl w:val="0"/>
          <w:numId w:val="5"/>
        </w:numPr>
        <w:ind w:left="720"/>
        <w:jc w:val="both"/>
        <w:rPr>
          <w:color w:val="000000" w:themeColor="text1"/>
          <w:lang w:val="en-GB" w:eastAsia="fr-FR"/>
        </w:rPr>
      </w:pPr>
      <w:r w:rsidRPr="001305E1">
        <w:rPr>
          <w:color w:val="000000" w:themeColor="text1"/>
          <w:lang w:val="en-GB" w:eastAsia="fr-FR"/>
        </w:rPr>
        <w:t>Contract agreement will directly be issued to the selected supplier upon approval.</w:t>
      </w:r>
    </w:p>
    <w:p w14:paraId="06122380" w14:textId="77777777" w:rsidR="00B67101" w:rsidRPr="00517CA2" w:rsidRDefault="00B67101" w:rsidP="00B67101">
      <w:pPr>
        <w:pStyle w:val="ListParagraph"/>
        <w:numPr>
          <w:ilvl w:val="0"/>
          <w:numId w:val="6"/>
        </w:numPr>
        <w:spacing w:before="120"/>
        <w:ind w:left="360"/>
        <w:jc w:val="both"/>
        <w:rPr>
          <w:b/>
          <w:color w:val="000000" w:themeColor="text1"/>
          <w:u w:val="single"/>
          <w:lang w:val="en-GB"/>
        </w:rPr>
      </w:pPr>
      <w:r w:rsidRPr="00517CA2">
        <w:rPr>
          <w:b/>
          <w:color w:val="000000" w:themeColor="text1"/>
          <w:u w:val="single"/>
          <w:lang w:val="en-GB"/>
        </w:rPr>
        <w:t>Terms of payment</w:t>
      </w:r>
    </w:p>
    <w:p w14:paraId="00E89648" w14:textId="77777777" w:rsidR="00B67101" w:rsidRPr="001305E1" w:rsidRDefault="00B67101" w:rsidP="00B67101">
      <w:pPr>
        <w:spacing w:before="120"/>
        <w:jc w:val="both"/>
        <w:rPr>
          <w:lang w:val="en-GB" w:eastAsia="fr-FR"/>
        </w:rPr>
      </w:pPr>
      <w:r w:rsidRPr="001305E1">
        <w:rPr>
          <w:lang w:val="en-GB" w:eastAsia="fr-FR"/>
        </w:rPr>
        <w:t>The payment will be done in United States Dollar by bank transfer or cheque after delivery as specified below:</w:t>
      </w:r>
    </w:p>
    <w:p w14:paraId="75DA0525" w14:textId="6F74C377" w:rsidR="00B67101" w:rsidRPr="001305E1" w:rsidRDefault="00B67101" w:rsidP="00B67101">
      <w:pPr>
        <w:pStyle w:val="ListParagraph"/>
        <w:numPr>
          <w:ilvl w:val="0"/>
          <w:numId w:val="7"/>
        </w:numPr>
        <w:spacing w:before="120"/>
        <w:ind w:left="360"/>
        <w:jc w:val="both"/>
        <w:rPr>
          <w:color w:val="000000" w:themeColor="text1"/>
          <w:lang w:val="en-GB" w:eastAsia="fr-FR"/>
        </w:rPr>
      </w:pPr>
      <w:r w:rsidRPr="001305E1">
        <w:rPr>
          <w:color w:val="000000" w:themeColor="text1"/>
          <w:u w:val="dotted"/>
          <w:lang w:val="en-GB"/>
        </w:rPr>
        <w:t>100%</w:t>
      </w:r>
      <w:r w:rsidRPr="001305E1">
        <w:rPr>
          <w:color w:val="000000" w:themeColor="text1"/>
          <w:lang w:val="en-GB"/>
        </w:rPr>
        <w:t xml:space="preserve"> of shall be paid by Malteser International within 10 working </w:t>
      </w:r>
      <w:r w:rsidR="00C25404" w:rsidRPr="001305E1">
        <w:rPr>
          <w:color w:val="000000" w:themeColor="text1"/>
          <w:lang w:val="en-GB"/>
        </w:rPr>
        <w:t>days</w:t>
      </w:r>
      <w:r w:rsidRPr="001305E1">
        <w:rPr>
          <w:color w:val="000000" w:themeColor="text1"/>
          <w:lang w:val="en-GB"/>
        </w:rPr>
        <w:t xml:space="preserve"> </w:t>
      </w:r>
      <w:r>
        <w:rPr>
          <w:color w:val="000000" w:themeColor="text1"/>
          <w:lang w:val="en-GB"/>
        </w:rPr>
        <w:t xml:space="preserve">after </w:t>
      </w:r>
      <w:r w:rsidR="00517CA2">
        <w:rPr>
          <w:color w:val="000000" w:themeColor="text1"/>
          <w:lang w:val="en-GB"/>
        </w:rPr>
        <w:t>delivery of the training report and relevant O&amp;M training material</w:t>
      </w:r>
      <w:r w:rsidRPr="001305E1">
        <w:rPr>
          <w:bCs/>
          <w:color w:val="000000" w:themeColor="text1"/>
          <w:lang w:val="en-GB"/>
        </w:rPr>
        <w:t xml:space="preserve"> </w:t>
      </w:r>
      <w:r w:rsidRPr="001305E1">
        <w:rPr>
          <w:color w:val="000000" w:themeColor="text1"/>
          <w:lang w:val="en-GB"/>
        </w:rPr>
        <w:t xml:space="preserve">in </w:t>
      </w:r>
      <w:r w:rsidR="00517CA2">
        <w:rPr>
          <w:color w:val="000000" w:themeColor="text1"/>
          <w:lang w:val="en-GB"/>
        </w:rPr>
        <w:t>MI Office in Juba, South</w:t>
      </w:r>
      <w:r w:rsidRPr="001305E1">
        <w:rPr>
          <w:color w:val="000000" w:themeColor="text1"/>
          <w:lang w:val="en-GB"/>
        </w:rPr>
        <w:t xml:space="preserve"> Sudan and receiving invoice from the </w:t>
      </w:r>
      <w:r>
        <w:rPr>
          <w:color w:val="000000" w:themeColor="text1"/>
          <w:lang w:val="en-GB"/>
        </w:rPr>
        <w:t>Consultant</w:t>
      </w:r>
      <w:r w:rsidRPr="001305E1">
        <w:rPr>
          <w:color w:val="000000" w:themeColor="text1"/>
          <w:lang w:val="en-GB"/>
        </w:rPr>
        <w:t>.</w:t>
      </w:r>
    </w:p>
    <w:p w14:paraId="10565FFB" w14:textId="77777777" w:rsidR="00517CA2" w:rsidRDefault="00517CA2" w:rsidP="00B67101">
      <w:pPr>
        <w:spacing w:before="120" w:after="120"/>
        <w:jc w:val="both"/>
        <w:rPr>
          <w:b/>
          <w:bCs/>
          <w:color w:val="000000" w:themeColor="text1"/>
          <w:kern w:val="32"/>
          <w:lang w:val="en-GB" w:eastAsia="x-none"/>
        </w:rPr>
      </w:pPr>
    </w:p>
    <w:p w14:paraId="6EF5B868" w14:textId="77777777" w:rsidR="00517CA2" w:rsidRDefault="00517CA2" w:rsidP="00B67101">
      <w:pPr>
        <w:spacing w:before="120" w:after="120"/>
        <w:jc w:val="both"/>
        <w:rPr>
          <w:b/>
          <w:bCs/>
          <w:color w:val="000000" w:themeColor="text1"/>
          <w:kern w:val="32"/>
          <w:lang w:val="en-GB" w:eastAsia="x-none"/>
        </w:rPr>
      </w:pPr>
    </w:p>
    <w:p w14:paraId="008404CD" w14:textId="77777777" w:rsidR="00517CA2" w:rsidRDefault="00517CA2" w:rsidP="00B67101">
      <w:pPr>
        <w:spacing w:before="120" w:after="120"/>
        <w:jc w:val="both"/>
        <w:rPr>
          <w:b/>
          <w:bCs/>
          <w:color w:val="000000" w:themeColor="text1"/>
          <w:kern w:val="32"/>
          <w:lang w:val="en-GB" w:eastAsia="x-none"/>
        </w:rPr>
      </w:pPr>
    </w:p>
    <w:p w14:paraId="45A82822" w14:textId="77777777" w:rsidR="00517CA2" w:rsidRDefault="00517CA2" w:rsidP="00B67101">
      <w:pPr>
        <w:spacing w:before="120" w:after="120"/>
        <w:jc w:val="both"/>
        <w:rPr>
          <w:b/>
          <w:bCs/>
          <w:color w:val="000000" w:themeColor="text1"/>
          <w:kern w:val="32"/>
          <w:lang w:val="en-GB" w:eastAsia="x-none"/>
        </w:rPr>
      </w:pPr>
    </w:p>
    <w:p w14:paraId="4896012A" w14:textId="77777777" w:rsidR="00517CA2" w:rsidRDefault="00517CA2" w:rsidP="00B67101">
      <w:pPr>
        <w:spacing w:before="120" w:after="120"/>
        <w:jc w:val="both"/>
        <w:rPr>
          <w:b/>
          <w:bCs/>
          <w:color w:val="000000" w:themeColor="text1"/>
          <w:kern w:val="32"/>
          <w:lang w:val="en-GB" w:eastAsia="x-none"/>
        </w:rPr>
      </w:pPr>
    </w:p>
    <w:p w14:paraId="4804571A" w14:textId="5F1876E4" w:rsidR="00B67101" w:rsidRPr="001305E1" w:rsidRDefault="00B67101" w:rsidP="00B67101">
      <w:pPr>
        <w:spacing w:before="120" w:after="120"/>
        <w:jc w:val="both"/>
        <w:rPr>
          <w:b/>
          <w:color w:val="000000" w:themeColor="text1"/>
          <w:lang w:val="en-GB"/>
        </w:rPr>
      </w:pPr>
      <w:r w:rsidRPr="001305E1">
        <w:rPr>
          <w:b/>
          <w:bCs/>
          <w:color w:val="000000" w:themeColor="text1"/>
          <w:kern w:val="32"/>
          <w:lang w:val="en-GB" w:eastAsia="x-none"/>
        </w:rPr>
        <w:lastRenderedPageBreak/>
        <w:t>B. Annex 2</w:t>
      </w:r>
      <w:r w:rsidRPr="001305E1">
        <w:rPr>
          <w:b/>
          <w:color w:val="000000" w:themeColor="text1"/>
          <w:lang w:val="en-GB"/>
        </w:rPr>
        <w:t>: Bill of Quantity</w:t>
      </w:r>
    </w:p>
    <w:p w14:paraId="698E4CCC" w14:textId="0AD8D894" w:rsidR="00B67101" w:rsidRDefault="00B67101" w:rsidP="00B67101">
      <w:pPr>
        <w:spacing w:before="120" w:after="120"/>
        <w:jc w:val="both"/>
        <w:rPr>
          <w:bCs/>
          <w:lang w:val="en-GB"/>
        </w:rPr>
      </w:pPr>
      <w:r w:rsidRPr="001305E1">
        <w:rPr>
          <w:lang w:val="en-GB"/>
        </w:rPr>
        <w:t xml:space="preserve">For </w:t>
      </w:r>
      <w:r w:rsidRPr="001305E1">
        <w:rPr>
          <w:color w:val="000000" w:themeColor="text1"/>
          <w:lang w:val="en-GB"/>
        </w:rPr>
        <w:t xml:space="preserve">a </w:t>
      </w:r>
      <w:r w:rsidRPr="001305E1">
        <w:rPr>
          <w:bCs/>
          <w:lang w:val="en-GB"/>
        </w:rPr>
        <w:t xml:space="preserve">consultant for </w:t>
      </w:r>
      <w:r w:rsidR="00C25404">
        <w:rPr>
          <w:bCs/>
          <w:lang w:val="en-GB"/>
        </w:rPr>
        <w:t>Operations and Maintaince of solarized water system in Wau.</w:t>
      </w:r>
    </w:p>
    <w:p w14:paraId="7559B587" w14:textId="77777777" w:rsidR="00C25404" w:rsidRDefault="00C25404" w:rsidP="00B67101">
      <w:pPr>
        <w:spacing w:before="120" w:after="120"/>
        <w:jc w:val="both"/>
        <w:rPr>
          <w:bCs/>
          <w:lang w:val="en-GB"/>
        </w:rPr>
      </w:pPr>
    </w:p>
    <w:p w14:paraId="4EF740E9" w14:textId="77777777" w:rsidR="00C25404" w:rsidRPr="00C25404" w:rsidRDefault="00C25404" w:rsidP="00517CA2">
      <w:pPr>
        <w:spacing w:after="200" w:line="360" w:lineRule="auto"/>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Terms of Reference for training of pump mechanics, staffs on basic operation &amp; maintenance of solarized water yard</w:t>
      </w:r>
    </w:p>
    <w:p w14:paraId="7E821BDC" w14:textId="57E74378"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Expected total number of participants</w:t>
      </w:r>
      <w:r w:rsidRPr="00C25404">
        <w:rPr>
          <w:rFonts w:ascii="Tahoma" w:hAnsi="Tahoma" w:cs="Tahoma"/>
          <w:color w:val="000000"/>
          <w:sz w:val="22"/>
          <w:szCs w:val="22"/>
          <w:lang w:val="en-US" w:eastAsia="en-US"/>
        </w:rPr>
        <w:t xml:space="preserve">: </w:t>
      </w:r>
      <w:r w:rsidR="00EE60FA">
        <w:rPr>
          <w:rFonts w:ascii="Tahoma" w:hAnsi="Tahoma" w:cs="Tahoma"/>
          <w:color w:val="000000"/>
          <w:sz w:val="22"/>
          <w:szCs w:val="22"/>
          <w:lang w:val="en-US" w:eastAsia="en-US"/>
        </w:rPr>
        <w:t>20</w:t>
      </w:r>
      <w:r w:rsidRPr="00C25404">
        <w:rPr>
          <w:rFonts w:ascii="Tahoma" w:hAnsi="Tahoma" w:cs="Tahoma"/>
          <w:color w:val="000000"/>
          <w:sz w:val="22"/>
          <w:szCs w:val="22"/>
          <w:lang w:val="en-US" w:eastAsia="en-US"/>
        </w:rPr>
        <w:t xml:space="preserve"> (MI staffs, DPU staffs and Pump Technicians/Mechanics)</w:t>
      </w:r>
    </w:p>
    <w:p w14:paraId="6073B25E" w14:textId="1E1A1565"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Duration</w:t>
      </w:r>
      <w:r w:rsidRPr="00517CA2">
        <w:rPr>
          <w:rFonts w:ascii="Tahoma" w:hAnsi="Tahoma" w:cs="Tahoma"/>
          <w:color w:val="000000"/>
          <w:sz w:val="22"/>
          <w:szCs w:val="22"/>
          <w:u w:val="single"/>
          <w:lang w:val="en-US" w:eastAsia="en-US"/>
        </w:rPr>
        <w:t>:</w:t>
      </w:r>
      <w:r w:rsidRPr="00C25404">
        <w:rPr>
          <w:rFonts w:ascii="Tahoma" w:hAnsi="Tahoma" w:cs="Tahoma"/>
          <w:color w:val="000000"/>
          <w:sz w:val="22"/>
          <w:szCs w:val="22"/>
          <w:lang w:val="en-US" w:eastAsia="en-US"/>
        </w:rPr>
        <w:t xml:space="preserve"> 3 days (</w:t>
      </w:r>
      <w:r w:rsidR="00B74404">
        <w:rPr>
          <w:rFonts w:ascii="Tahoma" w:hAnsi="Tahoma" w:cs="Tahoma"/>
          <w:color w:val="000000"/>
          <w:sz w:val="22"/>
          <w:szCs w:val="22"/>
          <w:lang w:val="en-US" w:eastAsia="en-US"/>
        </w:rPr>
        <w:t>2</w:t>
      </w:r>
      <w:r w:rsidR="00EE60FA">
        <w:rPr>
          <w:rFonts w:ascii="Tahoma" w:hAnsi="Tahoma" w:cs="Tahoma"/>
          <w:color w:val="000000"/>
          <w:sz w:val="22"/>
          <w:szCs w:val="22"/>
          <w:lang w:val="en-US" w:eastAsia="en-US"/>
        </w:rPr>
        <w:t>2</w:t>
      </w:r>
      <w:r w:rsidR="00EE60FA" w:rsidRPr="00EE60FA">
        <w:rPr>
          <w:rFonts w:ascii="Tahoma" w:hAnsi="Tahoma" w:cs="Tahoma"/>
          <w:color w:val="000000"/>
          <w:sz w:val="22"/>
          <w:szCs w:val="22"/>
          <w:vertAlign w:val="superscript"/>
          <w:lang w:val="en-US" w:eastAsia="en-US"/>
        </w:rPr>
        <w:t>nd</w:t>
      </w:r>
      <w:r w:rsidR="00EE60FA">
        <w:rPr>
          <w:rFonts w:ascii="Tahoma" w:hAnsi="Tahoma" w:cs="Tahoma"/>
          <w:color w:val="000000"/>
          <w:sz w:val="22"/>
          <w:szCs w:val="22"/>
          <w:lang w:val="en-US" w:eastAsia="en-US"/>
        </w:rPr>
        <w:t xml:space="preserve"> to 24</w:t>
      </w:r>
      <w:r w:rsidR="00EE60FA" w:rsidRPr="00EE60FA">
        <w:rPr>
          <w:rFonts w:ascii="Tahoma" w:hAnsi="Tahoma" w:cs="Tahoma"/>
          <w:color w:val="000000"/>
          <w:sz w:val="22"/>
          <w:szCs w:val="22"/>
          <w:vertAlign w:val="superscript"/>
          <w:lang w:val="en-US" w:eastAsia="en-US"/>
        </w:rPr>
        <w:t>th</w:t>
      </w:r>
      <w:r w:rsidR="00EE60FA">
        <w:rPr>
          <w:rFonts w:ascii="Tahoma" w:hAnsi="Tahoma" w:cs="Tahoma"/>
          <w:color w:val="000000"/>
          <w:sz w:val="22"/>
          <w:szCs w:val="22"/>
          <w:lang w:val="en-US" w:eastAsia="en-US"/>
        </w:rPr>
        <w:t xml:space="preserve"> </w:t>
      </w:r>
      <w:r w:rsidR="00B74404">
        <w:rPr>
          <w:rFonts w:ascii="Tahoma" w:hAnsi="Tahoma" w:cs="Tahoma"/>
          <w:color w:val="000000"/>
          <w:sz w:val="22"/>
          <w:szCs w:val="22"/>
          <w:lang w:val="en-US" w:eastAsia="en-US"/>
        </w:rPr>
        <w:t>May</w:t>
      </w:r>
      <w:r w:rsidRPr="00C25404">
        <w:rPr>
          <w:rFonts w:ascii="Tahoma" w:hAnsi="Tahoma" w:cs="Tahoma"/>
          <w:color w:val="000000"/>
          <w:sz w:val="22"/>
          <w:szCs w:val="22"/>
          <w:lang w:val="en-US" w:eastAsia="en-US"/>
        </w:rPr>
        <w:t xml:space="preserve"> 2024)</w:t>
      </w:r>
    </w:p>
    <w:p w14:paraId="518EAC45"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bCs/>
          <w:color w:val="000000"/>
          <w:sz w:val="22"/>
          <w:szCs w:val="22"/>
          <w:u w:val="single"/>
          <w:lang w:val="en-US" w:eastAsia="en-US"/>
        </w:rPr>
        <w:t>Location</w:t>
      </w:r>
      <w:r w:rsidRPr="00C25404">
        <w:rPr>
          <w:rFonts w:ascii="Tahoma" w:hAnsi="Tahoma" w:cs="Tahoma"/>
          <w:color w:val="000000"/>
          <w:sz w:val="22"/>
          <w:szCs w:val="22"/>
          <w:lang w:val="en-US" w:eastAsia="en-US"/>
        </w:rPr>
        <w:t xml:space="preserve">: Wau </w:t>
      </w:r>
    </w:p>
    <w:p w14:paraId="6973B106"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Expected Mode of Training</w:t>
      </w:r>
      <w:r w:rsidRPr="00C25404">
        <w:rPr>
          <w:rFonts w:ascii="Tahoma" w:hAnsi="Tahoma" w:cs="Tahoma"/>
          <w:color w:val="000000"/>
          <w:sz w:val="22"/>
          <w:szCs w:val="22"/>
          <w:lang w:val="en-US" w:eastAsia="en-US"/>
        </w:rPr>
        <w:t xml:space="preserve">: Theory 40% and practical 60% of the training </w:t>
      </w:r>
    </w:p>
    <w:p w14:paraId="165B2AD8"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Background</w:t>
      </w:r>
    </w:p>
    <w:p w14:paraId="5D221748" w14:textId="7721AAB8" w:rsidR="00C25404" w:rsidRPr="00C25404" w:rsidRDefault="00C25404" w:rsidP="00C25404">
      <w:pPr>
        <w:spacing w:after="200" w:line="276" w:lineRule="auto"/>
        <w:jc w:val="both"/>
        <w:rPr>
          <w:rFonts w:ascii="Tahoma" w:hAnsi="Tahoma" w:cs="Tahoma"/>
          <w:sz w:val="22"/>
          <w:szCs w:val="22"/>
          <w:lang w:val="en-US" w:eastAsia="en-US"/>
        </w:rPr>
      </w:pPr>
      <w:r w:rsidRPr="00C25404">
        <w:rPr>
          <w:rFonts w:ascii="Tahoma" w:eastAsia="Arial" w:hAnsi="Tahoma" w:cs="Tahoma"/>
          <w:b/>
          <w:sz w:val="22"/>
          <w:szCs w:val="22"/>
          <w:lang w:val="en-US" w:eastAsia="en-US"/>
        </w:rPr>
        <w:t>Malteser International</w:t>
      </w:r>
      <w:r w:rsidRPr="00C25404">
        <w:rPr>
          <w:rFonts w:ascii="Tahoma" w:eastAsia="Arial" w:hAnsi="Tahoma" w:cs="Tahoma"/>
          <w:sz w:val="22"/>
          <w:szCs w:val="22"/>
          <w:lang w:val="en-US" w:eastAsia="en-US"/>
        </w:rPr>
        <w:t xml:space="preserve"> (</w:t>
      </w:r>
      <w:r w:rsidRPr="00C25404">
        <w:rPr>
          <w:rFonts w:ascii="Tahoma" w:eastAsia="Arial" w:hAnsi="Tahoma" w:cs="Tahoma"/>
          <w:b/>
          <w:sz w:val="22"/>
          <w:szCs w:val="22"/>
          <w:lang w:val="en-US" w:eastAsia="en-US"/>
        </w:rPr>
        <w:t>MI</w:t>
      </w:r>
      <w:r w:rsidRPr="00C25404">
        <w:rPr>
          <w:rFonts w:ascii="Tahoma" w:eastAsia="Arial" w:hAnsi="Tahoma" w:cs="Tahoma"/>
          <w:sz w:val="22"/>
          <w:szCs w:val="22"/>
          <w:lang w:val="en-US" w:eastAsia="en-US"/>
        </w:rPr>
        <w:t xml:space="preserve">) is the worldwide humanitarian relief service of the Sovereign Order of Malta and legally a division of Malteser Hilfsdienst e. V. based in Cologne, Germany. MI is a charitable organization recognized as a relief organization according to the Geneva Conventions. MI has been working in South Sudan since 1996 and in </w:t>
      </w:r>
      <w:r w:rsidRPr="00C25404">
        <w:rPr>
          <w:rFonts w:ascii="Tahoma" w:hAnsi="Tahoma" w:cs="Tahoma"/>
          <w:sz w:val="22"/>
          <w:szCs w:val="22"/>
          <w:lang w:val="en-US" w:eastAsia="en-US"/>
        </w:rPr>
        <w:t>Western Bahr El Ghazal State-Wau since October 2014</w:t>
      </w:r>
      <w:r w:rsidRPr="00C25404">
        <w:rPr>
          <w:rFonts w:ascii="Tahoma" w:eastAsia="Arial" w:hAnsi="Tahoma" w:cs="Tahoma"/>
          <w:sz w:val="22"/>
          <w:szCs w:val="22"/>
          <w:lang w:val="en-US" w:eastAsia="en-US"/>
        </w:rPr>
        <w:t xml:space="preserve">. </w:t>
      </w:r>
      <w:r w:rsidRPr="00C25404">
        <w:rPr>
          <w:rFonts w:ascii="Tahoma" w:hAnsi="Tahoma" w:cs="Tahoma"/>
          <w:sz w:val="22"/>
          <w:szCs w:val="22"/>
          <w:lang w:val="en-US" w:eastAsia="en-US"/>
        </w:rPr>
        <w:t xml:space="preserve">In Western Bahr El Ghazal State, MI is implementing various programs German funded by BMZ, AA (GFFO) and private donors. The project in concern is funded by GFFO supporting WASH and Food Nutrition Security. </w:t>
      </w:r>
    </w:p>
    <w:p w14:paraId="7FE41565" w14:textId="77777777" w:rsidR="00C25404" w:rsidRPr="00C25404" w:rsidRDefault="00C25404" w:rsidP="00C25404">
      <w:pPr>
        <w:spacing w:after="200" w:line="276" w:lineRule="auto"/>
        <w:jc w:val="both"/>
        <w:rPr>
          <w:rFonts w:ascii="Tahoma" w:eastAsia="Arial" w:hAnsi="Tahoma" w:cs="Tahoma"/>
          <w:sz w:val="22"/>
          <w:szCs w:val="22"/>
          <w:lang w:val="en-US" w:eastAsia="en-US"/>
        </w:rPr>
      </w:pPr>
      <w:r w:rsidRPr="00C25404">
        <w:rPr>
          <w:rFonts w:ascii="Tahoma" w:hAnsi="Tahoma" w:cs="Tahoma"/>
          <w:sz w:val="22"/>
          <w:szCs w:val="22"/>
          <w:lang w:val="en-US" w:eastAsia="en-US"/>
        </w:rPr>
        <w:t xml:space="preserve">Malteser International (MI) is seeking a qualified and experienced consultant to conduct a </w:t>
      </w:r>
      <w:r w:rsidRPr="00C25404">
        <w:rPr>
          <w:rFonts w:ascii="Tahoma" w:hAnsi="Tahoma" w:cs="Tahoma"/>
          <w:b/>
          <w:bCs/>
          <w:sz w:val="22"/>
          <w:szCs w:val="22"/>
          <w:lang w:val="en-US" w:eastAsia="en-US"/>
        </w:rPr>
        <w:t>3-day training</w:t>
      </w:r>
      <w:r w:rsidRPr="00C25404">
        <w:rPr>
          <w:rFonts w:ascii="Tahoma" w:hAnsi="Tahoma" w:cs="Tahoma"/>
          <w:sz w:val="22"/>
          <w:szCs w:val="22"/>
          <w:lang w:val="en-US" w:eastAsia="en-US"/>
        </w:rPr>
        <w:t xml:space="preserve"> on Basic Operation &amp; Maintenance of Solarized Water Supply Systems for intended participants in Wau, Western Bahr El Ghazal State. </w:t>
      </w:r>
    </w:p>
    <w:p w14:paraId="6C15C7A3" w14:textId="77777777" w:rsidR="00C25404" w:rsidRPr="00C25404" w:rsidRDefault="00C25404" w:rsidP="00C25404">
      <w:pPr>
        <w:spacing w:line="360" w:lineRule="auto"/>
        <w:jc w:val="both"/>
        <w:rPr>
          <w:rFonts w:ascii="Tahoma" w:hAnsi="Tahoma" w:cs="Tahoma"/>
          <w:color w:val="000000"/>
          <w:sz w:val="22"/>
          <w:szCs w:val="22"/>
          <w:lang w:val="en-US" w:eastAsia="en-US"/>
        </w:rPr>
      </w:pPr>
      <w:r w:rsidRPr="00C25404">
        <w:rPr>
          <w:rFonts w:ascii="Tahoma" w:hAnsi="Tahoma" w:cs="Tahoma"/>
          <w:color w:val="000000"/>
          <w:sz w:val="22"/>
          <w:szCs w:val="22"/>
          <w:lang w:val="en-US" w:eastAsia="en-US"/>
        </w:rPr>
        <w:t xml:space="preserve">The specific objective of this training is to introduce and equip selected participants with basic technical skills on the </w:t>
      </w:r>
      <w:r w:rsidRPr="00C25404">
        <w:rPr>
          <w:rFonts w:ascii="Tahoma" w:hAnsi="Tahoma" w:cs="Tahoma"/>
          <w:i/>
          <w:iCs/>
          <w:color w:val="000000"/>
          <w:sz w:val="22"/>
          <w:szCs w:val="22"/>
          <w:lang w:val="en-US" w:eastAsia="en-US"/>
        </w:rPr>
        <w:t>Operation &amp; Maintenance of Communal Water Supply Systems</w:t>
      </w:r>
      <w:r w:rsidRPr="00C25404">
        <w:rPr>
          <w:rFonts w:ascii="Tahoma" w:hAnsi="Tahoma" w:cs="Tahoma"/>
          <w:b/>
          <w:bCs/>
          <w:color w:val="000000"/>
          <w:sz w:val="22"/>
          <w:szCs w:val="22"/>
          <w:lang w:val="en-US" w:eastAsia="en-US"/>
        </w:rPr>
        <w:t>.</w:t>
      </w:r>
    </w:p>
    <w:p w14:paraId="1A98B379" w14:textId="77777777" w:rsidR="00C25404" w:rsidRPr="00C25404" w:rsidRDefault="00C25404" w:rsidP="00C25404">
      <w:pPr>
        <w:spacing w:line="360" w:lineRule="auto"/>
        <w:jc w:val="both"/>
        <w:rPr>
          <w:rFonts w:ascii="Tahoma" w:hAnsi="Tahoma" w:cs="Tahoma"/>
          <w:b/>
          <w:bCs/>
          <w:color w:val="000000"/>
          <w:u w:val="single"/>
          <w:lang w:val="en-US" w:eastAsia="en-US"/>
        </w:rPr>
      </w:pPr>
      <w:r w:rsidRPr="00C25404">
        <w:rPr>
          <w:rFonts w:ascii="Tahoma" w:hAnsi="Tahoma" w:cs="Tahoma"/>
          <w:b/>
          <w:bCs/>
          <w:color w:val="000000"/>
          <w:u w:val="single"/>
          <w:lang w:val="en-US" w:eastAsia="en-US"/>
        </w:rPr>
        <w:t>Scope of work</w:t>
      </w:r>
    </w:p>
    <w:p w14:paraId="6F29FB27"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 xml:space="preserve">Theme 1: Introduction to Solarized Water Supply Systems </w:t>
      </w:r>
    </w:p>
    <w:p w14:paraId="3894EAF9"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Overview of solar water pumping technologies</w:t>
      </w:r>
    </w:p>
    <w:p w14:paraId="44072A33"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Advantages and limitations of solar water pumping</w:t>
      </w:r>
    </w:p>
    <w:p w14:paraId="61EAB4E7"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Understanding site assessment and feasibility studies</w:t>
      </w:r>
    </w:p>
    <w:p w14:paraId="042ADB9C" w14:textId="77777777" w:rsidR="00C25404" w:rsidRPr="00C25404" w:rsidRDefault="00C25404" w:rsidP="00C25404">
      <w:pPr>
        <w:rPr>
          <w:rFonts w:ascii="Tahoma" w:hAnsi="Tahoma" w:cs="Tahoma"/>
          <w:sz w:val="22"/>
          <w:szCs w:val="22"/>
          <w:lang w:val="en-US" w:eastAsia="en-US"/>
        </w:rPr>
      </w:pPr>
    </w:p>
    <w:p w14:paraId="7B37B367"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2: Components of a Solarized Water Supply System (Technical design)</w:t>
      </w:r>
    </w:p>
    <w:p w14:paraId="22EA7E6A"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Introduction to various solarized water yard components (of different designs, available within the local/regional context)</w:t>
      </w:r>
    </w:p>
    <w:p w14:paraId="19007610"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lastRenderedPageBreak/>
        <w:t>Function of each of the component</w:t>
      </w:r>
    </w:p>
    <w:p w14:paraId="41BDF737"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Brief cost analysis for each component</w:t>
      </w:r>
    </w:p>
    <w:p w14:paraId="2FC1C3AF"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Diagrammatic sketch for the water system.</w:t>
      </w:r>
    </w:p>
    <w:p w14:paraId="377CEE16"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3: Common challenges and trouble shooting.</w:t>
      </w:r>
    </w:p>
    <w:p w14:paraId="4EC68FD8"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What is trouble shooting?</w:t>
      </w:r>
    </w:p>
    <w:p w14:paraId="328920BE"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Highlight common problems for solarized water schemes.</w:t>
      </w:r>
    </w:p>
    <w:p w14:paraId="51B9F99B"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How to undertake trouble shooting</w:t>
      </w:r>
    </w:p>
    <w:p w14:paraId="66A98E51"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4: Operation and Maintenance of Water Solar Systems</w:t>
      </w:r>
    </w:p>
    <w:p w14:paraId="11C59F8E"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What to consider?</w:t>
      </w:r>
    </w:p>
    <w:p w14:paraId="6586D42A"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Requirements for O&amp;M (tools, materials, manual, etc.)</w:t>
      </w:r>
    </w:p>
    <w:p w14:paraId="00863756"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Components to consider during O&amp;M (preventive)</w:t>
      </w:r>
    </w:p>
    <w:p w14:paraId="38059D2F"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Monitoring checklist</w:t>
      </w:r>
    </w:p>
    <w:p w14:paraId="4A6BDDBB"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Plan of action (checklist for Operation and Maintenance)</w:t>
      </w:r>
    </w:p>
    <w:p w14:paraId="27262314"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Community engagement strategies for sustainability</w:t>
      </w:r>
    </w:p>
    <w:p w14:paraId="7D1C8F6D"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 xml:space="preserve">Theme 5: Practical sessions (demonstrations) of selected sites within Wau – Field visits </w:t>
      </w:r>
    </w:p>
    <w:p w14:paraId="4BB74EA5" w14:textId="77777777" w:rsidR="00C25404" w:rsidRPr="00C25404" w:rsidRDefault="00C25404" w:rsidP="00C25404">
      <w:pPr>
        <w:numPr>
          <w:ilvl w:val="0"/>
          <w:numId w:val="18"/>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 xml:space="preserve">The location for the visit will be within Wau Municipality (to be confirmed at a later stage). </w:t>
      </w:r>
    </w:p>
    <w:p w14:paraId="5250E822" w14:textId="3F7B59A0" w:rsidR="00C25404" w:rsidRPr="00C25404" w:rsidRDefault="00C25404" w:rsidP="00C25404">
      <w:pPr>
        <w:numPr>
          <w:ilvl w:val="0"/>
          <w:numId w:val="18"/>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 xml:space="preserve">The participants will be able to demonstrate the theoretical knowledge </w:t>
      </w:r>
      <w:r w:rsidR="00517CA2" w:rsidRPr="00C25404">
        <w:rPr>
          <w:rFonts w:ascii="Tahoma" w:eastAsia="Calibri" w:hAnsi="Tahoma" w:cs="Tahoma"/>
          <w:sz w:val="22"/>
          <w:szCs w:val="22"/>
          <w:lang w:val="en-US" w:eastAsia="en-US"/>
        </w:rPr>
        <w:t>received.</w:t>
      </w:r>
    </w:p>
    <w:p w14:paraId="04E6322D" w14:textId="77777777" w:rsidR="00C25404" w:rsidRPr="00C25404" w:rsidRDefault="00C25404" w:rsidP="00C25404">
      <w:pPr>
        <w:spacing w:after="200" w:line="360" w:lineRule="auto"/>
        <w:jc w:val="both"/>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Malteser International (MI) Expected Responsibilities</w:t>
      </w:r>
    </w:p>
    <w:p w14:paraId="0E1FA950"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Organize training venue, refreshments, food, stationaries, and other necessary arrangements for the trainees to attend the training. </w:t>
      </w:r>
    </w:p>
    <w:p w14:paraId="6FAF280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Disburse travel allowance for the participant (whenever necessary) and fees of the trainees as per approved budget.</w:t>
      </w:r>
    </w:p>
    <w:p w14:paraId="2DA020DD"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Ensure payment of the agreed amount within the stipulated time. Payment will be linked to successful delivery of the outputs as per the contract agreement.</w:t>
      </w:r>
    </w:p>
    <w:p w14:paraId="7319834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Monitor and supervise the work of the consultant and review progress of the work.</w:t>
      </w:r>
    </w:p>
    <w:p w14:paraId="34CEB940"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Provide technical assistance /feedback as necessary to the trainer.</w:t>
      </w:r>
    </w:p>
    <w:p w14:paraId="79A5A064"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Flight booking of the consultant (01) from Juba to Wau, and back.</w:t>
      </w:r>
    </w:p>
    <w:p w14:paraId="62071BD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Provide accommodation and meals for the consultant for the agreed days. </w:t>
      </w:r>
    </w:p>
    <w:p w14:paraId="45C48064"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p>
    <w:p w14:paraId="1E7E6262" w14:textId="77777777" w:rsidR="00C25404" w:rsidRDefault="00C25404" w:rsidP="00C25404">
      <w:pPr>
        <w:spacing w:line="360" w:lineRule="auto"/>
        <w:jc w:val="both"/>
        <w:rPr>
          <w:rFonts w:ascii="Tahoma" w:hAnsi="Tahoma" w:cs="Tahoma"/>
          <w:b/>
          <w:color w:val="000000"/>
          <w:sz w:val="22"/>
          <w:szCs w:val="22"/>
          <w:u w:val="single"/>
          <w:lang w:val="en-US" w:eastAsia="en-US"/>
        </w:rPr>
      </w:pPr>
    </w:p>
    <w:p w14:paraId="3E91FBFB" w14:textId="77777777" w:rsidR="00517CA2" w:rsidRPr="00C25404" w:rsidRDefault="00517CA2" w:rsidP="00C25404">
      <w:pPr>
        <w:spacing w:line="360" w:lineRule="auto"/>
        <w:jc w:val="both"/>
        <w:rPr>
          <w:rFonts w:ascii="Tahoma" w:hAnsi="Tahoma" w:cs="Tahoma"/>
          <w:b/>
          <w:color w:val="000000"/>
          <w:sz w:val="22"/>
          <w:szCs w:val="22"/>
          <w:u w:val="single"/>
          <w:lang w:val="en-US" w:eastAsia="en-US"/>
        </w:rPr>
      </w:pPr>
    </w:p>
    <w:p w14:paraId="71910C36"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lastRenderedPageBreak/>
        <w:t xml:space="preserve">Expected deliverables from the consultant: </w:t>
      </w:r>
    </w:p>
    <w:p w14:paraId="648E5FD0"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Prepare a training plan for review and approval by MI, reflecting the necessary activities as per outline above- and time schedule, </w:t>
      </w:r>
    </w:p>
    <w:p w14:paraId="44FE937E" w14:textId="3ECC8998"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Required inputs and resources for practical training </w:t>
      </w:r>
      <w:r w:rsidR="00731781" w:rsidRPr="00C25404">
        <w:rPr>
          <w:rFonts w:ascii="Tahoma" w:eastAsia="Calibri" w:hAnsi="Tahoma" w:cs="Tahoma"/>
          <w:color w:val="000000"/>
          <w:sz w:val="22"/>
          <w:szCs w:val="22"/>
          <w:lang w:val="en-US" w:eastAsia="en-US"/>
        </w:rPr>
        <w:t>sessions.</w:t>
      </w:r>
    </w:p>
    <w:p w14:paraId="756D15F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Training Plan accepted and agreed on. </w:t>
      </w:r>
    </w:p>
    <w:p w14:paraId="74EFE88F"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A concise training report covering the entire training. </w:t>
      </w:r>
    </w:p>
    <w:p w14:paraId="32B9BBB3"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Relevant didactic material used in O&amp;M for solarized water yard and shared with MI.</w:t>
      </w:r>
    </w:p>
    <w:p w14:paraId="1A627E59"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Certificate of attendance issued to all the participants.</w:t>
      </w:r>
    </w:p>
    <w:p w14:paraId="4F95D846"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Evaluate the training: Administer pre-post evaluation forms and prepare required post-training report.</w:t>
      </w:r>
    </w:p>
    <w:p w14:paraId="4296DB4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Incorporating evaluation results and trainer’s views on lessons learned and recommendations.</w:t>
      </w:r>
    </w:p>
    <w:p w14:paraId="3066470C" w14:textId="77777777" w:rsidR="00C25404" w:rsidRPr="00C25404" w:rsidRDefault="00C25404" w:rsidP="00C25404">
      <w:pPr>
        <w:spacing w:after="200" w:line="360" w:lineRule="auto"/>
        <w:jc w:val="both"/>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Requirements for experience and qualifications</w:t>
      </w:r>
    </w:p>
    <w:p w14:paraId="5EC0698E"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At least 5-7 years of prior work experience in the field of training, in O&amp;M of Water Supply Systems especially in the regional and international context.</w:t>
      </w:r>
    </w:p>
    <w:p w14:paraId="169E5065"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Demonstrated knowledge and experience in conducting need assessments and developing</w:t>
      </w:r>
      <w:r w:rsidRPr="00C25404">
        <w:rPr>
          <w:rFonts w:ascii="Tahoma" w:eastAsia="Calibri" w:hAnsi="Tahoma" w:cs="Tahoma"/>
          <w:color w:val="000000"/>
          <w:sz w:val="22"/>
          <w:szCs w:val="22"/>
          <w:lang w:val="en-US" w:eastAsia="en-US"/>
        </w:rPr>
        <w:br/>
        <w:t>basic training modules/curriculum, training materials etc. on the subject matter.</w:t>
      </w:r>
    </w:p>
    <w:p w14:paraId="527EE411"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Familiarity with solar water pumping in the current context.</w:t>
      </w:r>
    </w:p>
    <w:p w14:paraId="690054E9"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Relevant regional knowledge for the context of South Sudan and international work experience will be an added advantage.</w:t>
      </w:r>
    </w:p>
    <w:p w14:paraId="4CC66EB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Excellent writing, editing, and oral communication skills in </w:t>
      </w:r>
      <w:r w:rsidRPr="00C25404">
        <w:rPr>
          <w:rFonts w:ascii="Tahoma" w:eastAsia="Calibri" w:hAnsi="Tahoma" w:cs="Tahoma"/>
          <w:b/>
          <w:bCs/>
          <w:color w:val="000000"/>
          <w:sz w:val="22"/>
          <w:szCs w:val="22"/>
          <w:lang w:val="en-US" w:eastAsia="en-US"/>
        </w:rPr>
        <w:t>English and translation in Arabic.</w:t>
      </w:r>
    </w:p>
    <w:p w14:paraId="73918CC2" w14:textId="77777777" w:rsidR="00C25404" w:rsidRPr="00C25404" w:rsidRDefault="00C25404" w:rsidP="00C25404">
      <w:pPr>
        <w:spacing w:after="200" w:line="360" w:lineRule="auto"/>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 xml:space="preserve">Schedule and reporting </w:t>
      </w:r>
    </w:p>
    <w:p w14:paraId="31D1F679" w14:textId="5EA4CB08" w:rsidR="00C25404" w:rsidRPr="00C25404" w:rsidRDefault="00C25404" w:rsidP="00C25404">
      <w:pPr>
        <w:numPr>
          <w:ilvl w:val="0"/>
          <w:numId w:val="15"/>
        </w:numPr>
        <w:spacing w:after="200" w:line="360" w:lineRule="auto"/>
        <w:contextualSpacing/>
        <w:jc w:val="both"/>
        <w:rPr>
          <w:rFonts w:ascii="Tahoma" w:eastAsia="Calibri" w:hAnsi="Tahoma" w:cs="Tahoma"/>
          <w:b/>
          <w:bCs/>
          <w:color w:val="000000"/>
          <w:sz w:val="22"/>
          <w:szCs w:val="22"/>
          <w:u w:val="single"/>
          <w:lang w:val="en-US" w:eastAsia="en-US"/>
        </w:rPr>
      </w:pPr>
      <w:r w:rsidRPr="00C25404">
        <w:rPr>
          <w:rFonts w:ascii="Tahoma" w:eastAsia="Calibri" w:hAnsi="Tahoma" w:cs="Tahoma"/>
          <w:color w:val="000000"/>
          <w:sz w:val="22"/>
          <w:szCs w:val="22"/>
          <w:lang w:val="en-US" w:eastAsia="en-US"/>
        </w:rPr>
        <w:t xml:space="preserve">Proposal handed in by </w:t>
      </w:r>
      <w:r w:rsidR="00B74404">
        <w:rPr>
          <w:rFonts w:ascii="Tahoma" w:eastAsia="Calibri" w:hAnsi="Tahoma" w:cs="Tahoma"/>
          <w:b/>
          <w:bCs/>
          <w:color w:val="000000"/>
          <w:sz w:val="22"/>
          <w:szCs w:val="22"/>
          <w:lang w:val="en-US" w:eastAsia="en-US"/>
        </w:rPr>
        <w:t>0</w:t>
      </w:r>
      <w:r w:rsidR="00EE60FA">
        <w:rPr>
          <w:rFonts w:ascii="Tahoma" w:eastAsia="Calibri" w:hAnsi="Tahoma" w:cs="Tahoma"/>
          <w:b/>
          <w:bCs/>
          <w:color w:val="000000"/>
          <w:sz w:val="22"/>
          <w:szCs w:val="22"/>
          <w:lang w:val="en-US" w:eastAsia="en-US"/>
        </w:rPr>
        <w:t>8</w:t>
      </w:r>
      <w:r w:rsidRPr="00C25404">
        <w:rPr>
          <w:rFonts w:ascii="Tahoma" w:eastAsia="Calibri" w:hAnsi="Tahoma" w:cs="Tahoma"/>
          <w:b/>
          <w:bCs/>
          <w:color w:val="000000"/>
          <w:sz w:val="22"/>
          <w:szCs w:val="22"/>
          <w:lang w:val="en-US" w:eastAsia="en-US"/>
        </w:rPr>
        <w:t>.0</w:t>
      </w:r>
      <w:r w:rsidR="00EE60FA">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r w:rsidRPr="00C25404">
        <w:rPr>
          <w:rFonts w:ascii="Tahoma" w:eastAsia="Calibri" w:hAnsi="Tahoma" w:cs="Tahoma"/>
          <w:color w:val="000000"/>
          <w:sz w:val="22"/>
          <w:szCs w:val="22"/>
          <w:lang w:val="en-US" w:eastAsia="en-US"/>
        </w:rPr>
        <w:t>.</w:t>
      </w:r>
    </w:p>
    <w:p w14:paraId="5EE94D82" w14:textId="1959BA34"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Interview and candidate selection by </w:t>
      </w:r>
      <w:r w:rsidR="00EE60FA">
        <w:rPr>
          <w:rFonts w:ascii="Tahoma" w:eastAsia="Calibri" w:hAnsi="Tahoma" w:cs="Tahoma"/>
          <w:b/>
          <w:bCs/>
          <w:color w:val="000000"/>
          <w:sz w:val="22"/>
          <w:szCs w:val="22"/>
          <w:lang w:val="en-US" w:eastAsia="en-US"/>
        </w:rPr>
        <w:t>15</w:t>
      </w:r>
      <w:r w:rsidRPr="00C25404">
        <w:rPr>
          <w:rFonts w:ascii="Tahoma" w:eastAsia="Calibri" w:hAnsi="Tahoma" w:cs="Tahoma"/>
          <w:b/>
          <w:bCs/>
          <w:color w:val="000000"/>
          <w:sz w:val="22"/>
          <w:szCs w:val="22"/>
          <w:lang w:val="en-US" w:eastAsia="en-US"/>
        </w:rPr>
        <w:t>.0</w:t>
      </w:r>
      <w:r w:rsidR="00EE60FA">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374F4DFE" w14:textId="4B517B56"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Content, Evaluation forms and time schedule for the training shared by </w:t>
      </w:r>
      <w:r w:rsidR="00EE60FA">
        <w:rPr>
          <w:rFonts w:ascii="Tahoma" w:eastAsia="Calibri" w:hAnsi="Tahoma" w:cs="Tahoma"/>
          <w:b/>
          <w:bCs/>
          <w:color w:val="000000"/>
          <w:sz w:val="22"/>
          <w:szCs w:val="22"/>
          <w:lang w:val="en-US" w:eastAsia="en-US"/>
        </w:rPr>
        <w:t>16</w:t>
      </w:r>
      <w:r w:rsidRPr="00C25404">
        <w:rPr>
          <w:rFonts w:ascii="Tahoma" w:eastAsia="Calibri" w:hAnsi="Tahoma" w:cs="Tahoma"/>
          <w:b/>
          <w:bCs/>
          <w:color w:val="000000"/>
          <w:sz w:val="22"/>
          <w:szCs w:val="22"/>
          <w:lang w:val="en-US" w:eastAsia="en-US"/>
        </w:rPr>
        <w:t>.0</w:t>
      </w:r>
      <w:r w:rsidR="00EE60FA">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786FD3F9" w14:textId="5C997271"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Training plan and training materials agreed on with MI staff by </w:t>
      </w:r>
      <w:r w:rsidR="00EE60FA">
        <w:rPr>
          <w:rFonts w:ascii="Tahoma" w:eastAsia="Calibri" w:hAnsi="Tahoma" w:cs="Tahoma"/>
          <w:b/>
          <w:bCs/>
          <w:color w:val="000000"/>
          <w:sz w:val="22"/>
          <w:szCs w:val="22"/>
          <w:lang w:val="en-US" w:eastAsia="en-US"/>
        </w:rPr>
        <w:t>16</w:t>
      </w:r>
      <w:r w:rsidRPr="00C25404">
        <w:rPr>
          <w:rFonts w:ascii="Tahoma" w:eastAsia="Calibri" w:hAnsi="Tahoma" w:cs="Tahoma"/>
          <w:b/>
          <w:bCs/>
          <w:color w:val="000000"/>
          <w:sz w:val="22"/>
          <w:szCs w:val="22"/>
          <w:lang w:val="en-US" w:eastAsia="en-US"/>
        </w:rPr>
        <w:t>.0</w:t>
      </w:r>
      <w:r w:rsidR="00EE60FA">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7523FB54" w14:textId="24572526"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Travel plan to WAU by </w:t>
      </w:r>
      <w:r w:rsidR="00B74404">
        <w:rPr>
          <w:rFonts w:ascii="Tahoma" w:eastAsia="Calibri" w:hAnsi="Tahoma" w:cs="Tahoma"/>
          <w:b/>
          <w:bCs/>
          <w:color w:val="000000"/>
          <w:sz w:val="22"/>
          <w:szCs w:val="22"/>
          <w:lang w:val="en-US" w:eastAsia="en-US"/>
        </w:rPr>
        <w:t>2</w:t>
      </w:r>
      <w:r w:rsidR="00EE60FA">
        <w:rPr>
          <w:rFonts w:ascii="Tahoma" w:eastAsia="Calibri" w:hAnsi="Tahoma" w:cs="Tahoma"/>
          <w:b/>
          <w:bCs/>
          <w:color w:val="000000"/>
          <w:sz w:val="22"/>
          <w:szCs w:val="22"/>
          <w:lang w:val="en-US" w:eastAsia="en-US"/>
        </w:rPr>
        <w:t>1</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35EE2210" w14:textId="4F98029D" w:rsidR="00B67101" w:rsidRPr="00C25404" w:rsidRDefault="00C25404" w:rsidP="00C25404">
      <w:pPr>
        <w:numPr>
          <w:ilvl w:val="0"/>
          <w:numId w:val="15"/>
        </w:numPr>
        <w:spacing w:after="200" w:line="360" w:lineRule="auto"/>
        <w:contextualSpacing/>
        <w:jc w:val="both"/>
        <w:rPr>
          <w:rFonts w:ascii="Tahoma" w:eastAsia="Calibri" w:hAnsi="Tahoma" w:cs="Tahoma"/>
          <w:b/>
          <w:bCs/>
          <w:color w:val="000000"/>
          <w:sz w:val="22"/>
          <w:szCs w:val="22"/>
          <w:lang w:val="en-US" w:eastAsia="en-US"/>
        </w:rPr>
      </w:pPr>
      <w:r w:rsidRPr="00C25404">
        <w:rPr>
          <w:rFonts w:ascii="Tahoma" w:eastAsia="Calibri" w:hAnsi="Tahoma" w:cs="Tahoma"/>
          <w:color w:val="000000"/>
          <w:sz w:val="22"/>
          <w:szCs w:val="22"/>
          <w:lang w:val="en-US" w:eastAsia="en-US"/>
        </w:rPr>
        <w:t xml:space="preserve">Training Report and invoice: 1 week after the training on </w:t>
      </w:r>
      <w:r w:rsidR="00B74404">
        <w:rPr>
          <w:rFonts w:ascii="Tahoma" w:eastAsia="Calibri" w:hAnsi="Tahoma" w:cs="Tahoma"/>
          <w:b/>
          <w:bCs/>
          <w:color w:val="000000"/>
          <w:sz w:val="22"/>
          <w:szCs w:val="22"/>
          <w:lang w:val="en-US" w:eastAsia="en-US"/>
        </w:rPr>
        <w:t>29</w:t>
      </w:r>
      <w:r w:rsidRPr="00C25404">
        <w:rPr>
          <w:rFonts w:ascii="Tahoma" w:eastAsia="Calibri" w:hAnsi="Tahoma" w:cs="Tahoma"/>
          <w:b/>
          <w:bCs/>
          <w:color w:val="000000"/>
          <w:sz w:val="22"/>
          <w:szCs w:val="22"/>
          <w:lang w:val="en-US" w:eastAsia="en-US"/>
        </w:rPr>
        <w:t>.0</w:t>
      </w:r>
      <w:r w:rsidR="00B74404">
        <w:rPr>
          <w:rFonts w:ascii="Tahoma" w:eastAsia="Calibri" w:hAnsi="Tahoma" w:cs="Tahoma"/>
          <w:b/>
          <w:bCs/>
          <w:color w:val="000000"/>
          <w:sz w:val="22"/>
          <w:szCs w:val="22"/>
          <w:lang w:val="en-US" w:eastAsia="en-US"/>
        </w:rPr>
        <w:t>5</w:t>
      </w:r>
      <w:r w:rsidRPr="00C25404">
        <w:rPr>
          <w:rFonts w:ascii="Tahoma" w:eastAsia="Calibri" w:hAnsi="Tahoma" w:cs="Tahoma"/>
          <w:b/>
          <w:bCs/>
          <w:color w:val="000000"/>
          <w:sz w:val="22"/>
          <w:szCs w:val="22"/>
          <w:lang w:val="en-US" w:eastAsia="en-US"/>
        </w:rPr>
        <w:t>.2024</w:t>
      </w:r>
    </w:p>
    <w:p w14:paraId="0B9D9143" w14:textId="77777777" w:rsidR="00B67101" w:rsidRDefault="00B67101" w:rsidP="00B67101">
      <w:pPr>
        <w:spacing w:before="120" w:after="120"/>
        <w:rPr>
          <w:color w:val="000000" w:themeColor="text1"/>
          <w:lang w:val="en-GB"/>
        </w:rPr>
      </w:pPr>
    </w:p>
    <w:p w14:paraId="36DA7BD3" w14:textId="0E7CAEAF" w:rsidR="00B67101" w:rsidRPr="001305E1" w:rsidRDefault="00B67101" w:rsidP="00B67101">
      <w:pPr>
        <w:spacing w:before="120" w:after="120"/>
        <w:rPr>
          <w:color w:val="000000" w:themeColor="text1"/>
          <w:lang w:val="en-GB"/>
        </w:rPr>
      </w:pPr>
      <w:r w:rsidRPr="001305E1">
        <w:rPr>
          <w:color w:val="000000" w:themeColor="text1"/>
          <w:lang w:val="en-GB"/>
        </w:rPr>
        <w:t>On behalf of Malteser International:</w:t>
      </w:r>
      <w:r w:rsidRPr="001305E1">
        <w:rPr>
          <w:color w:val="000000" w:themeColor="text1"/>
          <w:lang w:val="en-GB"/>
        </w:rPr>
        <w:tab/>
      </w:r>
      <w:r w:rsidRPr="001305E1">
        <w:rPr>
          <w:color w:val="000000" w:themeColor="text1"/>
          <w:lang w:val="en-GB"/>
        </w:rPr>
        <w:tab/>
      </w:r>
      <w:r w:rsidRPr="001305E1">
        <w:rPr>
          <w:color w:val="000000" w:themeColor="text1"/>
          <w:lang w:val="en-GB"/>
        </w:rPr>
        <w:tab/>
      </w:r>
      <w:r w:rsidRPr="001305E1">
        <w:rPr>
          <w:color w:val="000000" w:themeColor="text1"/>
          <w:lang w:val="en-GB"/>
        </w:rPr>
        <w:tab/>
        <w:t>`</w:t>
      </w:r>
      <w:r w:rsidRPr="001305E1">
        <w:rPr>
          <w:color w:val="000000" w:themeColor="text1"/>
          <w:lang w:val="en-GB"/>
        </w:rPr>
        <w:tab/>
      </w:r>
      <w:r w:rsidRPr="001305E1">
        <w:rPr>
          <w:color w:val="000000" w:themeColor="text1"/>
          <w:lang w:val="en-GB"/>
        </w:rPr>
        <w:tab/>
      </w:r>
      <w:r w:rsidRPr="001305E1">
        <w:rPr>
          <w:color w:val="000000" w:themeColor="text1"/>
          <w:lang w:val="en-GB"/>
        </w:rPr>
        <w:tab/>
      </w:r>
    </w:p>
    <w:p w14:paraId="76CD283D" w14:textId="49F59796" w:rsidR="00B67101" w:rsidRPr="001305E1" w:rsidRDefault="00EE60FA" w:rsidP="00B67101">
      <w:pPr>
        <w:spacing w:before="120" w:after="120"/>
        <w:jc w:val="right"/>
        <w:rPr>
          <w:color w:val="000000" w:themeColor="text1"/>
          <w:lang w:val="en-GB"/>
        </w:rPr>
      </w:pPr>
      <w:r>
        <w:rPr>
          <w:color w:val="000000" w:themeColor="text1"/>
          <w:lang w:val="en-GB"/>
        </w:rPr>
        <w:t>30</w:t>
      </w:r>
      <w:r w:rsidRPr="00EE60FA">
        <w:rPr>
          <w:color w:val="000000" w:themeColor="text1"/>
          <w:vertAlign w:val="superscript"/>
          <w:lang w:val="en-GB"/>
        </w:rPr>
        <w:t>th</w:t>
      </w:r>
      <w:r>
        <w:rPr>
          <w:color w:val="000000" w:themeColor="text1"/>
          <w:lang w:val="en-GB"/>
        </w:rPr>
        <w:t xml:space="preserve"> April</w:t>
      </w:r>
      <w:r w:rsidR="00C25404">
        <w:rPr>
          <w:color w:val="000000" w:themeColor="text1"/>
          <w:lang w:val="en-GB"/>
        </w:rPr>
        <w:t xml:space="preserve"> </w:t>
      </w:r>
      <w:r w:rsidR="00C25404" w:rsidRPr="001305E1">
        <w:rPr>
          <w:color w:val="000000" w:themeColor="text1"/>
          <w:lang w:val="en-GB"/>
        </w:rPr>
        <w:t>2024</w:t>
      </w:r>
    </w:p>
    <w:p w14:paraId="529BC3EC" w14:textId="65B7902B" w:rsidR="00C25404" w:rsidRPr="0081614A" w:rsidRDefault="00B67101" w:rsidP="0081614A">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25404" w:rsidRPr="00AD3B2D" w14:paraId="136C1578" w14:textId="77777777" w:rsidTr="00C91E11">
        <w:trPr>
          <w:trHeight w:val="1360"/>
          <w:tblCellSpacing w:w="0" w:type="dxa"/>
        </w:trPr>
        <w:tc>
          <w:tcPr>
            <w:tcW w:w="2415" w:type="dxa"/>
            <w:tcMar>
              <w:top w:w="0" w:type="dxa"/>
              <w:left w:w="0" w:type="dxa"/>
              <w:bottom w:w="0" w:type="dxa"/>
              <w:right w:w="180" w:type="dxa"/>
            </w:tcMar>
            <w:hideMark/>
          </w:tcPr>
          <w:p w14:paraId="3CB81714" w14:textId="77777777" w:rsidR="00C25404" w:rsidRPr="00AD3B2D" w:rsidRDefault="00C25404" w:rsidP="00C91E11">
            <w:pPr>
              <w:rPr>
                <w:rFonts w:eastAsia="Calibri"/>
                <w:noProof/>
                <w:lang w:val="en-GB" w:eastAsia="fr-FR"/>
                <w14:ligatures w14:val="standardContextual"/>
              </w:rPr>
            </w:pPr>
            <w:r w:rsidRPr="00AD3B2D">
              <w:rPr>
                <w:rFonts w:ascii="Calibri" w:eastAsia="Calibri" w:hAnsi="Calibri" w:cs="Calibri"/>
                <w:noProof/>
                <w:color w:val="0000FF"/>
                <w:sz w:val="22"/>
                <w:szCs w:val="22"/>
                <w14:ligatures w14:val="standardContextual"/>
              </w:rPr>
              <w:lastRenderedPageBreak/>
              <w:drawing>
                <wp:inline distT="0" distB="0" distL="0" distR="0" wp14:anchorId="5E963087" wp14:editId="42D0A3D4">
                  <wp:extent cx="1409700" cy="438150"/>
                  <wp:effectExtent l="0" t="0" r="0" b="0"/>
                  <wp:docPr id="2099112069" name="Grafik 93" descr="Logo Malteser Internationa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0"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7D5A306E" w14:textId="77777777" w:rsidR="00C25404" w:rsidRPr="00AD3B2D" w:rsidRDefault="00C25404" w:rsidP="00C91E11">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0800E7D2"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b/>
                <w:bCs/>
                <w:noProof/>
                <w:color w:val="FF0000"/>
                <w:sz w:val="15"/>
                <w:szCs w:val="15"/>
                <w:lang w:val="en-GB" w:eastAsia="fr-FR"/>
                <w14:ligatures w14:val="standardContextual"/>
              </w:rPr>
              <w:t xml:space="preserve">Wau Field Office, South Sudan </w:t>
            </w:r>
            <w:r w:rsidRPr="00AD3B2D">
              <w:rPr>
                <w:rFonts w:ascii="Verdana" w:eastAsia="Calibri" w:hAnsi="Verdana" w:cs="Calibri"/>
                <w:noProof/>
                <w:color w:val="000000"/>
                <w:sz w:val="15"/>
                <w:szCs w:val="15"/>
                <w:lang w:val="en-GB" w:eastAsia="fr-FR"/>
                <w14:ligatures w14:val="standardContextual"/>
              </w:rPr>
              <w:br/>
            </w:r>
            <w:r w:rsidRPr="00AD3B2D">
              <w:rPr>
                <w:rFonts w:ascii="Verdana" w:eastAsia="Calibri" w:hAnsi="Verdana" w:cs="Calibri"/>
                <w:b/>
                <w:bCs/>
                <w:noProof/>
                <w:color w:val="000000"/>
                <w:sz w:val="15"/>
                <w:szCs w:val="15"/>
                <w:lang w:val="en-GB" w:eastAsia="fr-FR"/>
                <w14:ligatures w14:val="standardContextual"/>
              </w:rPr>
              <w:t xml:space="preserve">Guya Stephen Thomas. </w:t>
            </w:r>
            <w:r w:rsidRPr="00AD3B2D">
              <w:rPr>
                <w:rFonts w:ascii="Verdana" w:eastAsia="Calibri" w:hAnsi="Verdana" w:cs="Calibri"/>
                <w:b/>
                <w:bCs/>
                <w:noProof/>
                <w:color w:val="000000"/>
                <w:sz w:val="15"/>
                <w:szCs w:val="15"/>
                <w:lang w:val="de-DE" w:eastAsia="fr-FR"/>
                <w14:ligatures w14:val="standardContextual"/>
              </w:rPr>
              <w:t>Logistics Manager</w:t>
            </w:r>
          </w:p>
          <w:p w14:paraId="25CA2082" w14:textId="77777777" w:rsidR="00C25404" w:rsidRPr="00AD3B2D" w:rsidRDefault="00C25404" w:rsidP="00C91E11">
            <w:pPr>
              <w:rPr>
                <w:rFonts w:ascii="Verdana" w:eastAsia="Calibri" w:hAnsi="Verdana" w:cs="Calibri"/>
                <w:b/>
                <w:bCs/>
                <w:noProof/>
                <w:color w:val="FF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Hai Daraja, Wau, Western Bahr el Ghazal</w:t>
            </w:r>
            <w:r w:rsidRPr="00AD3B2D">
              <w:rPr>
                <w:rFonts w:ascii="Verdana" w:eastAsia="Calibri" w:hAnsi="Verdana" w:cs="Calibri"/>
                <w:noProof/>
                <w:color w:val="000000"/>
                <w:sz w:val="15"/>
                <w:szCs w:val="15"/>
                <w:lang w:val="de-DE" w:eastAsia="fr-FR"/>
                <w14:ligatures w14:val="standardContextual"/>
              </w:rPr>
              <w:br/>
            </w:r>
            <w:r w:rsidRPr="00AD3B2D">
              <w:rPr>
                <w:rFonts w:ascii="Verdana" w:eastAsia="Calibri" w:hAnsi="Verdana" w:cs="Calibri"/>
                <w:b/>
                <w:bCs/>
                <w:noProof/>
                <w:color w:val="FF0000"/>
                <w:sz w:val="15"/>
                <w:szCs w:val="15"/>
                <w:lang w:val="de-DE" w:eastAsia="fr-FR"/>
                <w14:ligatures w14:val="standardContextual"/>
              </w:rPr>
              <w:t>stephen.guya@malteser.org</w:t>
            </w:r>
          </w:p>
          <w:p w14:paraId="564DDE10"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(MTN): + 211 (0) 921 638 992</w:t>
            </w:r>
          </w:p>
          <w:p w14:paraId="044CE68E"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(ZAIN): +211 (0) 916 748 468</w:t>
            </w:r>
          </w:p>
          <w:p w14:paraId="153587CA" w14:textId="77777777" w:rsidR="00C25404" w:rsidRPr="00AD3B2D" w:rsidRDefault="00C25404" w:rsidP="00C91E11">
            <w:pPr>
              <w:rPr>
                <w:rFonts w:ascii="Verdana" w:eastAsia="Calibri" w:hAnsi="Verdana" w:cs="Calibri"/>
                <w:noProof/>
                <w:color w:val="000000"/>
                <w:sz w:val="15"/>
                <w:szCs w:val="15"/>
                <w:u w:val="single"/>
                <w:lang w:val="de-DE" w:eastAsia="fr-FR"/>
                <w14:ligatures w14:val="standardContextual"/>
              </w:rPr>
            </w:pPr>
            <w:r w:rsidRPr="00AD3B2D">
              <w:rPr>
                <w:rFonts w:ascii="Verdana" w:eastAsia="Calibri" w:hAnsi="Verdana" w:cs="Calibri"/>
                <w:noProof/>
                <w:color w:val="000000"/>
                <w:sz w:val="15"/>
                <w:szCs w:val="15"/>
                <w:u w:val="single"/>
                <w:lang w:val="de-DE" w:eastAsia="fr-FR"/>
                <w14:ligatures w14:val="standardContextual"/>
              </w:rPr>
              <w:t>Headquarters:</w:t>
            </w:r>
          </w:p>
          <w:p w14:paraId="41A71EAF" w14:textId="77777777" w:rsidR="00C25404" w:rsidRPr="00AD3B2D" w:rsidRDefault="00C25404" w:rsidP="00C91E11">
            <w:pPr>
              <w:rPr>
                <w:rFonts w:ascii="Verdana" w:eastAsia="Calibri" w:hAnsi="Verdana" w:cs="Calibri"/>
                <w:noProof/>
                <w:color w:val="000000"/>
                <w:sz w:val="15"/>
                <w:szCs w:val="15"/>
                <w:lang w:val="en-GB" w:eastAsia="fr-FR"/>
                <w14:ligatures w14:val="standardContextual"/>
              </w:rPr>
            </w:pPr>
            <w:r w:rsidRPr="00AD3B2D">
              <w:rPr>
                <w:rFonts w:ascii="Verdana" w:eastAsia="Calibri" w:hAnsi="Verdana" w:cs="Calibri"/>
                <w:noProof/>
                <w:color w:val="000000"/>
                <w:sz w:val="15"/>
                <w:szCs w:val="15"/>
                <w:lang w:val="de-DE" w:eastAsia="fr-FR"/>
                <w14:ligatures w14:val="standardContextual"/>
              </w:rPr>
              <w:t xml:space="preserve">Erna-Scheffler-Str. </w:t>
            </w:r>
            <w:r w:rsidRPr="00AD3B2D">
              <w:rPr>
                <w:rFonts w:ascii="Verdana" w:eastAsia="Calibri" w:hAnsi="Verdana" w:cs="Calibri"/>
                <w:noProof/>
                <w:color w:val="000000"/>
                <w:sz w:val="15"/>
                <w:szCs w:val="15"/>
                <w:lang w:val="en-GB" w:eastAsia="fr-FR"/>
                <w14:ligatures w14:val="standardContextual"/>
              </w:rPr>
              <w:t>2 · 51103 Cologne, Germany</w:t>
            </w:r>
            <w:r w:rsidRPr="00AD3B2D">
              <w:rPr>
                <w:rFonts w:ascii="Verdana" w:eastAsia="Calibri" w:hAnsi="Verdana" w:cs="Calibri"/>
                <w:noProof/>
                <w:color w:val="000000"/>
                <w:sz w:val="15"/>
                <w:szCs w:val="15"/>
                <w:lang w:val="en-GB" w:eastAsia="fr-FR"/>
                <w14:ligatures w14:val="standardContextual"/>
              </w:rPr>
              <w:br/>
            </w:r>
            <w:hyperlink r:id="rId21" w:history="1">
              <w:r w:rsidRPr="00AD3B2D">
                <w:rPr>
                  <w:rFonts w:ascii="Verdana" w:eastAsia="Calibri" w:hAnsi="Verdana" w:cs="Calibri"/>
                  <w:noProof/>
                  <w:color w:val="0000FF"/>
                  <w:sz w:val="15"/>
                  <w:szCs w:val="15"/>
                  <w:u w:val="single"/>
                  <w:lang w:val="en-GB" w:eastAsia="fr-FR"/>
                  <w14:ligatures w14:val="standardContextual"/>
                </w:rPr>
                <w:t>www.malteser-international.org</w:t>
              </w:r>
            </w:hyperlink>
            <w:r w:rsidRPr="00AD3B2D">
              <w:rPr>
                <w:rFonts w:ascii="Verdana" w:eastAsia="Calibri" w:hAnsi="Verdana" w:cs="Calibri"/>
                <w:noProof/>
                <w:color w:val="000000"/>
                <w:sz w:val="15"/>
                <w:szCs w:val="15"/>
                <w:lang w:val="en-GB" w:eastAsia="fr-FR"/>
                <w14:ligatures w14:val="standardContextual"/>
              </w:rPr>
              <w:t xml:space="preserve"> </w:t>
            </w:r>
            <w:r w:rsidRPr="00AD3B2D">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AD3B2D">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4350F24C" w14:textId="77777777" w:rsidR="00C25404" w:rsidRPr="00AD3B2D" w:rsidRDefault="00C25404" w:rsidP="00C91E11">
            <w:pPr>
              <w:rPr>
                <w:rFonts w:eastAsia="Calibri"/>
                <w:noProof/>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Douglas Graf von Saurma-Jeltsch</w:t>
            </w:r>
          </w:p>
        </w:tc>
      </w:tr>
      <w:tr w:rsidR="00C25404" w:rsidRPr="00AD3B2D" w14:paraId="3895E007" w14:textId="77777777" w:rsidTr="00C91E11">
        <w:trPr>
          <w:tblCellSpacing w:w="0" w:type="dxa"/>
        </w:trPr>
        <w:tc>
          <w:tcPr>
            <w:tcW w:w="2415" w:type="dxa"/>
            <w:hideMark/>
          </w:tcPr>
          <w:p w14:paraId="3480577D" w14:textId="77777777" w:rsidR="00C25404" w:rsidRPr="00AD3B2D" w:rsidRDefault="00C25404" w:rsidP="00C91E11">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3AA92769" w14:textId="77777777" w:rsidR="00C25404" w:rsidRPr="00AD3B2D" w:rsidRDefault="00C25404" w:rsidP="00C91E11">
            <w:pPr>
              <w:rPr>
                <w:rFonts w:ascii="Calibri" w:eastAsia="Calibri" w:hAnsi="Calibri" w:cs="Calibri"/>
                <w:noProof/>
                <w:lang w:val="de-DE" w:eastAsia="fr-FR"/>
                <w14:ligatures w14:val="standardContextual"/>
              </w:rPr>
            </w:pPr>
            <w:r w:rsidRPr="00AD3B2D">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0659A830" w14:textId="77777777" w:rsidR="00C25404" w:rsidRPr="00AD3B2D" w:rsidRDefault="00C25404" w:rsidP="00C91E11">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eastAsia="fr-FR"/>
                <w14:ligatures w14:val="standardContextual"/>
              </w:rPr>
              <w:drawing>
                <wp:inline distT="0" distB="0" distL="0" distR="0" wp14:anchorId="5929CE5C" wp14:editId="33DE912A">
                  <wp:extent cx="711200" cy="711200"/>
                  <wp:effectExtent l="0" t="0" r="0" b="0"/>
                  <wp:docPr id="1002020982" name="Grafik 94" descr="A red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20982" name="Grafik 94" descr="A red and white logo&#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7C73C7C1" wp14:editId="00C32C9B">
                  <wp:extent cx="711200" cy="711200"/>
                  <wp:effectExtent l="0" t="0" r="0" b="0"/>
                  <wp:docPr id="292951612" name="Grafik 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5A92E297" wp14:editId="500BA21B">
                  <wp:extent cx="711200" cy="711200"/>
                  <wp:effectExtent l="0" t="0" r="0" b="0"/>
                  <wp:docPr id="545981860" name="Grafik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6956D6A6" wp14:editId="43758D46">
                  <wp:extent cx="711200" cy="711200"/>
                  <wp:effectExtent l="0" t="0" r="0" b="0"/>
                  <wp:docPr id="909203207" name="Grafik 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68C034EC" w14:textId="77777777" w:rsidR="00C25404" w:rsidRPr="00AD3B2D" w:rsidRDefault="00C25404" w:rsidP="00C25404">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C25404" w:rsidRPr="00AD3B2D" w14:paraId="333C2C45" w14:textId="77777777" w:rsidTr="00C91E11">
        <w:trPr>
          <w:tblCellSpacing w:w="15" w:type="dxa"/>
        </w:trPr>
        <w:tc>
          <w:tcPr>
            <w:tcW w:w="10428" w:type="dxa"/>
            <w:tcMar>
              <w:top w:w="450" w:type="dxa"/>
              <w:left w:w="0" w:type="dxa"/>
              <w:bottom w:w="0" w:type="dxa"/>
              <w:right w:w="0" w:type="dxa"/>
            </w:tcMar>
            <w:hideMark/>
          </w:tcPr>
          <w:p w14:paraId="30BB2D68" w14:textId="77777777" w:rsidR="00C25404" w:rsidRPr="00AD3B2D" w:rsidRDefault="00C25404" w:rsidP="00C91E11">
            <w:pPr>
              <w:spacing w:before="100" w:beforeAutospacing="1" w:after="100" w:afterAutospacing="1"/>
              <w:rPr>
                <w:rFonts w:ascii="Verdana" w:eastAsia="Calibri" w:hAnsi="Verdana" w:cs="Calibri"/>
                <w:noProof/>
                <w:color w:val="000000"/>
                <w:sz w:val="14"/>
                <w:szCs w:val="14"/>
                <w:lang w:val="en-GB"/>
                <w14:ligatures w14:val="standardContextual"/>
              </w:rPr>
            </w:pPr>
            <w:r w:rsidRPr="00AD3B2D">
              <w:rPr>
                <w:rFonts w:ascii="Verdana" w:eastAsia="Calibri" w:hAnsi="Verdana" w:cs="Calibri"/>
                <w:b/>
                <w:bCs/>
                <w:noProof/>
                <w:color w:val="FF0000"/>
                <w:sz w:val="14"/>
                <w:szCs w:val="14"/>
                <w:lang w:val="de-DE"/>
                <w14:ligatures w14:val="standardContextual"/>
              </w:rPr>
              <w:t>Billing address: </w:t>
            </w:r>
            <w:r w:rsidRPr="00AD3B2D">
              <w:rPr>
                <w:rFonts w:ascii="Verdana" w:eastAsia="Calibri" w:hAnsi="Verdana" w:cs="Calibri"/>
                <w:noProof/>
                <w:sz w:val="14"/>
                <w:szCs w:val="14"/>
                <w:lang w:val="de-DE"/>
                <w14:ligatures w14:val="standardContextual"/>
              </w:rPr>
              <w:t>Malteser Hilfsdienst e. V., Malteser International, Erna-Scheffler-Str. </w:t>
            </w:r>
            <w:r w:rsidRPr="00AD3B2D">
              <w:rPr>
                <w:rFonts w:ascii="Verdana" w:eastAsia="Calibri" w:hAnsi="Verdana" w:cs="Calibri"/>
                <w:noProof/>
                <w:sz w:val="14"/>
                <w:szCs w:val="14"/>
                <w:lang w:val="en-GB"/>
                <w14:ligatures w14:val="standardContextual"/>
              </w:rPr>
              <w:t>2, 51103 Cologne, Germany</w:t>
            </w:r>
            <w:r w:rsidRPr="00AD3B2D">
              <w:rPr>
                <w:rFonts w:ascii="Verdana" w:eastAsia="Calibri" w:hAnsi="Verdana" w:cs="Calibri"/>
                <w:noProof/>
                <w:color w:val="000000"/>
                <w:sz w:val="14"/>
                <w:szCs w:val="14"/>
                <w:lang w:val="en-GB"/>
                <w14:ligatures w14:val="standardContextual"/>
              </w:rPr>
              <w:t> </w:t>
            </w:r>
          </w:p>
          <w:p w14:paraId="17C9C94C" w14:textId="77777777" w:rsidR="00C25404" w:rsidRPr="00AD3B2D" w:rsidRDefault="00C25404" w:rsidP="00C91E11">
            <w:pPr>
              <w:spacing w:before="100" w:beforeAutospacing="1" w:after="100" w:afterAutospacing="1"/>
              <w:rPr>
                <w:rFonts w:ascii="Calibri" w:eastAsia="Calibri" w:hAnsi="Calibri" w:cs="Calibri"/>
                <w:noProof/>
                <w:sz w:val="22"/>
                <w:szCs w:val="22"/>
                <w:lang w:val="en-GB"/>
                <w14:ligatures w14:val="standardContextual"/>
              </w:rPr>
            </w:pPr>
            <w:r w:rsidRPr="00AD3B2D">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7B2DBB" w14:textId="77777777" w:rsidR="00C25404" w:rsidRPr="00AD3B2D" w:rsidRDefault="00C25404" w:rsidP="00C25404">
      <w:pPr>
        <w:spacing w:before="100" w:beforeAutospacing="1" w:after="100" w:afterAutospacing="1"/>
        <w:rPr>
          <w:rFonts w:ascii="Calibri" w:eastAsia="Calibri" w:hAnsi="Calibri" w:cs="Calibri"/>
          <w:b/>
          <w:bCs/>
          <w:noProof/>
          <w:color w:val="000000"/>
          <w:sz w:val="22"/>
          <w:szCs w:val="22"/>
          <w:lang w:val="en-GB"/>
          <w14:ligatures w14:val="standardContextual"/>
        </w:rPr>
      </w:pPr>
      <w:r w:rsidRPr="00AD3B2D">
        <w:rPr>
          <w:rFonts w:ascii="Webdings" w:eastAsia="Calibri" w:hAnsi="Webdings" w:cs="Calibri"/>
          <w:b/>
          <w:bCs/>
          <w:noProof/>
          <w:color w:val="00B050"/>
          <w:sz w:val="36"/>
          <w:szCs w:val="36"/>
          <w:lang w:val="en-GB"/>
          <w14:ligatures w14:val="standardContextual"/>
        </w:rPr>
        <w:t>P</w:t>
      </w:r>
      <w:r w:rsidRPr="00AD3B2D">
        <w:rPr>
          <w:rFonts w:ascii="Arial" w:eastAsia="Calibri" w:hAnsi="Arial" w:cs="Arial"/>
          <w:b/>
          <w:bCs/>
          <w:noProof/>
          <w:color w:val="00B050"/>
          <w:sz w:val="15"/>
          <w:szCs w:val="15"/>
          <w:lang w:val="en-GB"/>
          <w14:ligatures w14:val="standardContextual"/>
        </w:rPr>
        <w:t> </w:t>
      </w:r>
      <w:r w:rsidRPr="00AD3B2D">
        <w:rPr>
          <w:rFonts w:ascii="Verdana" w:eastAsia="Calibri" w:hAnsi="Verdana" w:cs="Calibri"/>
          <w:b/>
          <w:bCs/>
          <w:noProof/>
          <w:color w:val="00B050"/>
          <w:sz w:val="14"/>
          <w:szCs w:val="14"/>
          <w:lang w:val="en-US"/>
          <w14:ligatures w14:val="standardContextual"/>
        </w:rPr>
        <w:t>Please Consider The Environment Before Printing This Emai</w:t>
      </w:r>
      <w:r>
        <w:rPr>
          <w:rFonts w:ascii="Verdana" w:eastAsia="Calibri" w:hAnsi="Verdana" w:cs="Calibri"/>
          <w:b/>
          <w:bCs/>
          <w:noProof/>
          <w:color w:val="00B050"/>
          <w:sz w:val="14"/>
          <w:szCs w:val="14"/>
          <w:lang w:val="en-US"/>
          <w14:ligatures w14:val="standardContextual"/>
        </w:rPr>
        <w:t>l</w:t>
      </w:r>
    </w:p>
    <w:p w14:paraId="1528EF82" w14:textId="77777777" w:rsidR="008C7CA4" w:rsidRPr="00B67101" w:rsidRDefault="008C7CA4">
      <w:pPr>
        <w:rPr>
          <w:lang w:val="en-GB"/>
        </w:rPr>
      </w:pPr>
    </w:p>
    <w:sectPr w:rsidR="008C7CA4" w:rsidRPr="00B67101" w:rsidSect="00417CE6">
      <w:headerReference w:type="default" r:id="rId22"/>
      <w:footerReference w:type="default" r:id="rId23"/>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B95CF" w14:textId="77777777" w:rsidR="001D5AA8" w:rsidRDefault="001D5AA8">
      <w:r>
        <w:separator/>
      </w:r>
    </w:p>
  </w:endnote>
  <w:endnote w:type="continuationSeparator" w:id="0">
    <w:p w14:paraId="41F9B09A" w14:textId="77777777" w:rsidR="001D5AA8" w:rsidRDefault="001D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7398107"/>
      <w:docPartObj>
        <w:docPartGallery w:val="Page Numbers (Bottom of Page)"/>
        <w:docPartUnique/>
      </w:docPartObj>
    </w:sdtPr>
    <w:sdtEndPr>
      <w:rPr>
        <w:noProof/>
      </w:rPr>
    </w:sdtEndPr>
    <w:sdtContent>
      <w:p w14:paraId="3CDFB13D" w14:textId="77777777" w:rsidR="00664F4C"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9F3A5D" w14:textId="77777777" w:rsidR="00664F4C" w:rsidRDefault="0066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B99D2" w14:textId="77777777" w:rsidR="001D5AA8" w:rsidRDefault="001D5AA8">
      <w:r>
        <w:separator/>
      </w:r>
    </w:p>
  </w:footnote>
  <w:footnote w:type="continuationSeparator" w:id="0">
    <w:p w14:paraId="563079C8" w14:textId="77777777" w:rsidR="001D5AA8" w:rsidRDefault="001D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6EB1E" w14:textId="77777777" w:rsidR="00664F4C" w:rsidRDefault="00000000">
    <w:pPr>
      <w:pStyle w:val="Header"/>
    </w:pPr>
    <w:permStart w:id="563814422" w:edGrp="everyone"/>
    <w:r w:rsidRPr="003E03B7">
      <w:rPr>
        <w:rFonts w:ascii="Charter Roman" w:hAnsi="Charter Roman"/>
        <w:noProof/>
        <w:lang w:val="en-US" w:eastAsia="en-US"/>
      </w:rPr>
      <w:drawing>
        <wp:anchor distT="0" distB="0" distL="114300" distR="114300" simplePos="0" relativeHeight="251659264" behindDoc="0" locked="0" layoutInCell="0" allowOverlap="1" wp14:anchorId="0D359C26" wp14:editId="5CB42596">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ermEnd w:id="563814422"/>
  </w:p>
  <w:p w14:paraId="13E6C90D" w14:textId="77777777" w:rsidR="00664F4C" w:rsidRDefault="00664F4C">
    <w:pPr>
      <w:pStyle w:val="Header"/>
    </w:pPr>
  </w:p>
  <w:p w14:paraId="17BBA176" w14:textId="77777777" w:rsidR="00664F4C" w:rsidRDefault="00664F4C">
    <w:pPr>
      <w:pStyle w:val="Header"/>
    </w:pPr>
  </w:p>
  <w:p w14:paraId="142DE604" w14:textId="77777777" w:rsidR="00664F4C" w:rsidRDefault="00000000"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7095D"/>
    <w:multiLevelType w:val="hybridMultilevel"/>
    <w:tmpl w:val="EC0E9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A0B62"/>
    <w:multiLevelType w:val="hybridMultilevel"/>
    <w:tmpl w:val="A1721066"/>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5" w15:restartNumberingAfterBreak="0">
    <w:nsid w:val="376E3F6D"/>
    <w:multiLevelType w:val="hybridMultilevel"/>
    <w:tmpl w:val="69461D26"/>
    <w:lvl w:ilvl="0" w:tplc="24000003">
      <w:start w:val="1"/>
      <w:numFmt w:val="bullet"/>
      <w:lvlText w:val="o"/>
      <w:lvlJc w:val="left"/>
      <w:pPr>
        <w:ind w:left="360" w:hanging="360"/>
      </w:pPr>
      <w:rPr>
        <w:rFonts w:ascii="Courier New" w:hAnsi="Courier New" w:cs="Courier New"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F514078"/>
    <w:multiLevelType w:val="hybridMultilevel"/>
    <w:tmpl w:val="DB887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649B0"/>
    <w:multiLevelType w:val="hybridMultilevel"/>
    <w:tmpl w:val="60004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5C7E161D"/>
    <w:multiLevelType w:val="hybridMultilevel"/>
    <w:tmpl w:val="F7DECBEA"/>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15ED3"/>
    <w:multiLevelType w:val="hybridMultilevel"/>
    <w:tmpl w:val="19A0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A0227"/>
    <w:multiLevelType w:val="hybridMultilevel"/>
    <w:tmpl w:val="7F50A9A8"/>
    <w:lvl w:ilvl="0" w:tplc="24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C222E93"/>
    <w:multiLevelType w:val="hybridMultilevel"/>
    <w:tmpl w:val="0B38D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042B2"/>
    <w:multiLevelType w:val="hybridMultilevel"/>
    <w:tmpl w:val="C60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03703">
    <w:abstractNumId w:val="8"/>
  </w:num>
  <w:num w:numId="2" w16cid:durableId="897669038">
    <w:abstractNumId w:val="1"/>
  </w:num>
  <w:num w:numId="3" w16cid:durableId="2139569503">
    <w:abstractNumId w:val="2"/>
  </w:num>
  <w:num w:numId="4" w16cid:durableId="1638149745">
    <w:abstractNumId w:val="7"/>
  </w:num>
  <w:num w:numId="5" w16cid:durableId="1947271327">
    <w:abstractNumId w:val="14"/>
  </w:num>
  <w:num w:numId="6" w16cid:durableId="1109467925">
    <w:abstractNumId w:val="11"/>
  </w:num>
  <w:num w:numId="7" w16cid:durableId="321741964">
    <w:abstractNumId w:val="16"/>
  </w:num>
  <w:num w:numId="8" w16cid:durableId="443425867">
    <w:abstractNumId w:val="10"/>
  </w:num>
  <w:num w:numId="9" w16cid:durableId="1522278127">
    <w:abstractNumId w:val="13"/>
  </w:num>
  <w:num w:numId="10" w16cid:durableId="387346159">
    <w:abstractNumId w:val="3"/>
  </w:num>
  <w:num w:numId="11" w16cid:durableId="911963183">
    <w:abstractNumId w:val="9"/>
  </w:num>
  <w:num w:numId="12" w16cid:durableId="811599802">
    <w:abstractNumId w:val="15"/>
  </w:num>
  <w:num w:numId="13" w16cid:durableId="1830095725">
    <w:abstractNumId w:val="5"/>
  </w:num>
  <w:num w:numId="14" w16cid:durableId="1273317377">
    <w:abstractNumId w:val="18"/>
  </w:num>
  <w:num w:numId="15" w16cid:durableId="1140657109">
    <w:abstractNumId w:val="4"/>
  </w:num>
  <w:num w:numId="16" w16cid:durableId="2085032229">
    <w:abstractNumId w:val="20"/>
  </w:num>
  <w:num w:numId="17" w16cid:durableId="1304119529">
    <w:abstractNumId w:val="12"/>
  </w:num>
  <w:num w:numId="18" w16cid:durableId="1633946627">
    <w:abstractNumId w:val="0"/>
  </w:num>
  <w:num w:numId="19" w16cid:durableId="981159169">
    <w:abstractNumId w:val="19"/>
  </w:num>
  <w:num w:numId="20" w16cid:durableId="1640458502">
    <w:abstractNumId w:val="17"/>
  </w:num>
  <w:num w:numId="21" w16cid:durableId="1773696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sklecc9CxSgFF4qcnKcRC0rwqpnAuhewJ4qppEuqweIAG+9q6VaJg9kwZB4QDHnUP7vz7aVxxIeej1hfsDuTOg==" w:salt="9BSRRmM6/44ky9cXwQX2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01"/>
    <w:rsid w:val="000E3EE5"/>
    <w:rsid w:val="00123426"/>
    <w:rsid w:val="001D55BE"/>
    <w:rsid w:val="001D5AA8"/>
    <w:rsid w:val="00271DDF"/>
    <w:rsid w:val="002F4BD0"/>
    <w:rsid w:val="003C651C"/>
    <w:rsid w:val="00417CE6"/>
    <w:rsid w:val="00517CA2"/>
    <w:rsid w:val="005B786A"/>
    <w:rsid w:val="00664F4C"/>
    <w:rsid w:val="00731781"/>
    <w:rsid w:val="0081614A"/>
    <w:rsid w:val="00841E0E"/>
    <w:rsid w:val="008C7CA4"/>
    <w:rsid w:val="00AD3B2D"/>
    <w:rsid w:val="00B67101"/>
    <w:rsid w:val="00B74404"/>
    <w:rsid w:val="00C14FAD"/>
    <w:rsid w:val="00C25404"/>
    <w:rsid w:val="00E21F19"/>
    <w:rsid w:val="00E915AF"/>
    <w:rsid w:val="00EA0E1A"/>
    <w:rsid w:val="00EE60FA"/>
    <w:rsid w:val="00F06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9FAC"/>
  <w15:chartTrackingRefBased/>
  <w15:docId w15:val="{3C4BC0C6-064C-4C6D-9ACF-02C6140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01"/>
    <w:pPr>
      <w:spacing w:after="0" w:line="240" w:lineRule="auto"/>
    </w:pPr>
    <w:rPr>
      <w:rFonts w:ascii="Times New Roman" w:eastAsia="Times New Roman" w:hAnsi="Times New Roman" w:cs="Times New Roman"/>
      <w:kern w:val="0"/>
      <w:lang w:val="fr-FR" w:eastAsia="en-GB"/>
      <w14:ligatures w14:val="none"/>
    </w:rPr>
  </w:style>
  <w:style w:type="paragraph" w:styleId="Heading1">
    <w:name w:val="heading 1"/>
    <w:basedOn w:val="Normal"/>
    <w:next w:val="Normal"/>
    <w:link w:val="Heading1Char"/>
    <w:uiPriority w:val="99"/>
    <w:qFormat/>
    <w:rsid w:val="00B671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1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1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1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1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1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1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1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1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1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1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1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1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1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1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1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1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101"/>
    <w:rPr>
      <w:rFonts w:eastAsiaTheme="majorEastAsia" w:cstheme="majorBidi"/>
      <w:color w:val="272727" w:themeColor="text1" w:themeTint="D8"/>
    </w:rPr>
  </w:style>
  <w:style w:type="paragraph" w:styleId="Title">
    <w:name w:val="Title"/>
    <w:basedOn w:val="Normal"/>
    <w:next w:val="Normal"/>
    <w:link w:val="TitleChar"/>
    <w:uiPriority w:val="10"/>
    <w:qFormat/>
    <w:rsid w:val="00B671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1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1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1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101"/>
    <w:pPr>
      <w:spacing w:before="160"/>
      <w:jc w:val="center"/>
    </w:pPr>
    <w:rPr>
      <w:i/>
      <w:iCs/>
      <w:color w:val="404040" w:themeColor="text1" w:themeTint="BF"/>
    </w:rPr>
  </w:style>
  <w:style w:type="character" w:customStyle="1" w:styleId="QuoteChar">
    <w:name w:val="Quote Char"/>
    <w:basedOn w:val="DefaultParagraphFont"/>
    <w:link w:val="Quote"/>
    <w:uiPriority w:val="29"/>
    <w:rsid w:val="00B67101"/>
    <w:rPr>
      <w:i/>
      <w:iCs/>
      <w:color w:val="404040" w:themeColor="text1" w:themeTint="BF"/>
    </w:rPr>
  </w:style>
  <w:style w:type="paragraph" w:styleId="ListParagraph">
    <w:name w:val="List Paragraph"/>
    <w:basedOn w:val="Normal"/>
    <w:link w:val="ListParagraphChar"/>
    <w:uiPriority w:val="34"/>
    <w:qFormat/>
    <w:rsid w:val="00B67101"/>
    <w:pPr>
      <w:ind w:left="720"/>
      <w:contextualSpacing/>
    </w:pPr>
  </w:style>
  <w:style w:type="character" w:styleId="IntenseEmphasis">
    <w:name w:val="Intense Emphasis"/>
    <w:basedOn w:val="DefaultParagraphFont"/>
    <w:uiPriority w:val="21"/>
    <w:qFormat/>
    <w:rsid w:val="00B67101"/>
    <w:rPr>
      <w:i/>
      <w:iCs/>
      <w:color w:val="0F4761" w:themeColor="accent1" w:themeShade="BF"/>
    </w:rPr>
  </w:style>
  <w:style w:type="paragraph" w:styleId="IntenseQuote">
    <w:name w:val="Intense Quote"/>
    <w:basedOn w:val="Normal"/>
    <w:next w:val="Normal"/>
    <w:link w:val="IntenseQuoteChar"/>
    <w:uiPriority w:val="30"/>
    <w:qFormat/>
    <w:rsid w:val="00B671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101"/>
    <w:rPr>
      <w:i/>
      <w:iCs/>
      <w:color w:val="0F4761" w:themeColor="accent1" w:themeShade="BF"/>
    </w:rPr>
  </w:style>
  <w:style w:type="character" w:styleId="IntenseReference">
    <w:name w:val="Intense Reference"/>
    <w:basedOn w:val="DefaultParagraphFont"/>
    <w:uiPriority w:val="32"/>
    <w:qFormat/>
    <w:rsid w:val="00B67101"/>
    <w:rPr>
      <w:b/>
      <w:bCs/>
      <w:smallCaps/>
      <w:color w:val="0F4761" w:themeColor="accent1" w:themeShade="BF"/>
      <w:spacing w:val="5"/>
    </w:rPr>
  </w:style>
  <w:style w:type="paragraph" w:styleId="Footer">
    <w:name w:val="footer"/>
    <w:basedOn w:val="Normal"/>
    <w:link w:val="FooterChar"/>
    <w:uiPriority w:val="99"/>
    <w:rsid w:val="00B67101"/>
    <w:pPr>
      <w:tabs>
        <w:tab w:val="center" w:pos="4536"/>
        <w:tab w:val="right" w:pos="9072"/>
      </w:tabs>
    </w:pPr>
  </w:style>
  <w:style w:type="character" w:customStyle="1" w:styleId="FooterChar">
    <w:name w:val="Footer Char"/>
    <w:basedOn w:val="DefaultParagraphFont"/>
    <w:link w:val="Footer"/>
    <w:uiPriority w:val="99"/>
    <w:rsid w:val="00B67101"/>
    <w:rPr>
      <w:rFonts w:ascii="Times New Roman" w:eastAsia="Times New Roman" w:hAnsi="Times New Roman" w:cs="Times New Roman"/>
      <w:kern w:val="0"/>
      <w:lang w:val="fr-FR" w:eastAsia="en-GB"/>
      <w14:ligatures w14:val="none"/>
    </w:rPr>
  </w:style>
  <w:style w:type="paragraph" w:styleId="Header">
    <w:name w:val="header"/>
    <w:basedOn w:val="Normal"/>
    <w:link w:val="HeaderChar"/>
    <w:uiPriority w:val="99"/>
    <w:semiHidden/>
    <w:rsid w:val="00B67101"/>
    <w:pPr>
      <w:tabs>
        <w:tab w:val="center" w:pos="4536"/>
        <w:tab w:val="right" w:pos="9072"/>
      </w:tabs>
    </w:pPr>
  </w:style>
  <w:style w:type="character" w:customStyle="1" w:styleId="HeaderChar">
    <w:name w:val="Header Char"/>
    <w:basedOn w:val="DefaultParagraphFont"/>
    <w:link w:val="Header"/>
    <w:uiPriority w:val="99"/>
    <w:semiHidden/>
    <w:rsid w:val="00B67101"/>
    <w:rPr>
      <w:rFonts w:ascii="Times New Roman" w:eastAsia="Times New Roman" w:hAnsi="Times New Roman" w:cs="Times New Roman"/>
      <w:kern w:val="0"/>
      <w:lang w:val="fr-FR" w:eastAsia="en-GB"/>
      <w14:ligatures w14:val="none"/>
    </w:rPr>
  </w:style>
  <w:style w:type="character" w:styleId="Hyperlink">
    <w:name w:val="Hyperlink"/>
    <w:basedOn w:val="DefaultParagraphFont"/>
    <w:uiPriority w:val="99"/>
    <w:unhideWhenUsed/>
    <w:rsid w:val="00B67101"/>
    <w:rPr>
      <w:color w:val="467886" w:themeColor="hyperlink"/>
      <w:u w:val="single"/>
    </w:rPr>
  </w:style>
  <w:style w:type="character" w:customStyle="1" w:styleId="ListParagraphChar">
    <w:name w:val="List Paragraph Char"/>
    <w:link w:val="ListParagraph"/>
    <w:uiPriority w:val="34"/>
    <w:rsid w:val="00B67101"/>
  </w:style>
  <w:style w:type="paragraph" w:styleId="NormalWeb">
    <w:name w:val="Normal (Web)"/>
    <w:basedOn w:val="Normal"/>
    <w:uiPriority w:val="99"/>
    <w:unhideWhenUsed/>
    <w:rsid w:val="00B67101"/>
    <w:pPr>
      <w:spacing w:before="100" w:beforeAutospacing="1" w:after="100" w:afterAutospacing="1"/>
    </w:pPr>
    <w:rPr>
      <w:lang w:val="en-US" w:eastAsia="en-US"/>
    </w:rPr>
  </w:style>
  <w:style w:type="character" w:customStyle="1" w:styleId="contentpasted2">
    <w:name w:val="contentpasted2"/>
    <w:basedOn w:val="DefaultParagraphFont"/>
    <w:rsid w:val="00B67101"/>
  </w:style>
  <w:style w:type="character" w:styleId="CommentReference">
    <w:name w:val="annotation reference"/>
    <w:basedOn w:val="DefaultParagraphFont"/>
    <w:uiPriority w:val="99"/>
    <w:semiHidden/>
    <w:unhideWhenUsed/>
    <w:rsid w:val="00B74404"/>
    <w:rPr>
      <w:sz w:val="16"/>
      <w:szCs w:val="16"/>
    </w:rPr>
  </w:style>
  <w:style w:type="paragraph" w:styleId="CommentText">
    <w:name w:val="annotation text"/>
    <w:basedOn w:val="Normal"/>
    <w:link w:val="CommentTextChar"/>
    <w:uiPriority w:val="99"/>
    <w:unhideWhenUsed/>
    <w:rsid w:val="00B74404"/>
    <w:rPr>
      <w:sz w:val="20"/>
      <w:szCs w:val="20"/>
    </w:rPr>
  </w:style>
  <w:style w:type="character" w:customStyle="1" w:styleId="CommentTextChar">
    <w:name w:val="Comment Text Char"/>
    <w:basedOn w:val="DefaultParagraphFont"/>
    <w:link w:val="CommentText"/>
    <w:uiPriority w:val="99"/>
    <w:rsid w:val="00B74404"/>
    <w:rPr>
      <w:rFonts w:ascii="Times New Roman" w:eastAsia="Times New Roman" w:hAnsi="Times New Roman" w:cs="Times New Roman"/>
      <w:kern w:val="0"/>
      <w:sz w:val="20"/>
      <w:szCs w:val="20"/>
      <w:lang w:val="fr-FR" w:eastAsia="en-GB"/>
      <w14:ligatures w14:val="none"/>
    </w:rPr>
  </w:style>
  <w:style w:type="paragraph" w:styleId="CommentSubject">
    <w:name w:val="annotation subject"/>
    <w:basedOn w:val="CommentText"/>
    <w:next w:val="CommentText"/>
    <w:link w:val="CommentSubjectChar"/>
    <w:uiPriority w:val="99"/>
    <w:semiHidden/>
    <w:unhideWhenUsed/>
    <w:rsid w:val="00B74404"/>
    <w:rPr>
      <w:b/>
      <w:bCs/>
    </w:rPr>
  </w:style>
  <w:style w:type="character" w:customStyle="1" w:styleId="CommentSubjectChar">
    <w:name w:val="Comment Subject Char"/>
    <w:basedOn w:val="CommentTextChar"/>
    <w:link w:val="CommentSubject"/>
    <w:uiPriority w:val="99"/>
    <w:semiHidden/>
    <w:rsid w:val="00B74404"/>
    <w:rPr>
      <w:rFonts w:ascii="Times New Roman" w:eastAsia="Times New Roman" w:hAnsi="Times New Roman" w:cs="Times New Roman"/>
      <w:b/>
      <w:bCs/>
      <w:kern w:val="0"/>
      <w:sz w:val="20"/>
      <w:szCs w:val="20"/>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92200">
      <w:bodyDiv w:val="1"/>
      <w:marLeft w:val="0"/>
      <w:marRight w:val="0"/>
      <w:marTop w:val="0"/>
      <w:marBottom w:val="0"/>
      <w:divBdr>
        <w:top w:val="none" w:sz="0" w:space="0" w:color="auto"/>
        <w:left w:val="none" w:sz="0" w:space="0" w:color="auto"/>
        <w:bottom w:val="none" w:sz="0" w:space="0" w:color="auto"/>
        <w:right w:val="none" w:sz="0" w:space="0" w:color="auto"/>
      </w:divBdr>
    </w:div>
    <w:div w:id="18961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hyperlink" Target="https://www.instagram.com/malteserinternationa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malteser-international.org/" TargetMode="External"/><Relationship Id="rId7" Type="http://schemas.openxmlformats.org/officeDocument/2006/relationships/hyperlink" Target="mailto:mb.procurement-juba@malteser-international.org" TargetMode="External"/><Relationship Id="rId12" Type="http://schemas.openxmlformats.org/officeDocument/2006/relationships/image" Target="media/image2.jpeg"/><Relationship Id="rId17" Type="http://schemas.openxmlformats.org/officeDocument/2006/relationships/hyperlink" Target="https://twitter.com/Maltese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mb.procurement-juba@malteser-international.or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de.facebook.com/MalteserInter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malteser-international/" TargetMode="External"/><Relationship Id="rId23" Type="http://schemas.openxmlformats.org/officeDocument/2006/relationships/footer" Target="footer1.xml"/><Relationship Id="rId10" Type="http://schemas.openxmlformats.org/officeDocument/2006/relationships/hyperlink" Target="http://www.malteser-international.org/" TargetMode="External"/><Relationship Id="rId19" Type="http://schemas.openxmlformats.org/officeDocument/2006/relationships/hyperlink" Target="mailto:mb.procurement-juba@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2284</Words>
  <Characters>13021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Stephen</dc:creator>
  <cp:keywords/>
  <dc:description/>
  <cp:lastModifiedBy>Guya, Stephen</cp:lastModifiedBy>
  <cp:revision>4</cp:revision>
  <dcterms:created xsi:type="dcterms:W3CDTF">2024-05-01T10:41:00Z</dcterms:created>
  <dcterms:modified xsi:type="dcterms:W3CDTF">2024-05-01T10:42:00Z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2024-03-06T14:57:23Z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ae28b5e1-3eec-4978-9976-c8dc2ae99144</vt:lpwstr>
  </property>
  <property fmtid="{D5CDD505-2E9C-101B-9397-08002B2CF9AE}" pid="8" name="MSIP_Label_affe7464-4ad0-4f65-bb24-7909061670de_ContentBits">
    <vt:lpwstr>0</vt:lpwstr>
  </property>
</Properties>
</file>