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9899" w14:textId="77777777" w:rsidR="00D06323" w:rsidRPr="007D5EC5" w:rsidRDefault="00D06323" w:rsidP="00A73BE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</w:p>
    <w:p w14:paraId="48A5032B" w14:textId="77777777" w:rsidR="00524989" w:rsidRPr="007D5EC5" w:rsidRDefault="00524989" w:rsidP="00524989">
      <w:pPr>
        <w:jc w:val="both"/>
        <w:rPr>
          <w:rFonts w:ascii="Times New Roman" w:hAnsi="Times New Roman"/>
          <w:sz w:val="22"/>
          <w:szCs w:val="22"/>
          <w:highlight w:val="yellow"/>
          <w:lang w:val="it-IT"/>
        </w:rPr>
      </w:pPr>
    </w:p>
    <w:p w14:paraId="7D775D70" w14:textId="77777777" w:rsidR="00524989" w:rsidRPr="007D5EC5" w:rsidRDefault="00524989" w:rsidP="00524989">
      <w:pPr>
        <w:jc w:val="both"/>
        <w:rPr>
          <w:rFonts w:ascii="Times New Roman" w:hAnsi="Times New Roman"/>
          <w:sz w:val="22"/>
          <w:szCs w:val="22"/>
          <w:highlight w:val="yellow"/>
          <w:lang w:val="it-IT"/>
        </w:rPr>
      </w:pPr>
    </w:p>
    <w:p w14:paraId="4A931A0D" w14:textId="4A8E6B81" w:rsidR="00561916" w:rsidRPr="007D5EC5" w:rsidRDefault="00561916" w:rsidP="0056191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7D5EC5">
        <w:rPr>
          <w:rFonts w:ascii="Times New Roman" w:hAnsi="Times New Roman"/>
          <w:b/>
          <w:sz w:val="22"/>
          <w:szCs w:val="22"/>
        </w:rPr>
        <w:t>Call for Pre-qualification</w:t>
      </w:r>
      <w:r w:rsidRPr="007D5EC5">
        <w:rPr>
          <w:rFonts w:ascii="Times New Roman" w:hAnsi="Times New Roman"/>
          <w:b/>
          <w:sz w:val="22"/>
          <w:szCs w:val="22"/>
        </w:rPr>
        <w:t xml:space="preserve"> of vendors for goods/services for FY-2022 and onward.</w:t>
      </w:r>
    </w:p>
    <w:p w14:paraId="5D1F0D64" w14:textId="77777777" w:rsidR="00561916" w:rsidRPr="007D5EC5" w:rsidRDefault="00561916" w:rsidP="00561916">
      <w:pPr>
        <w:ind w:left="360"/>
        <w:rPr>
          <w:rFonts w:ascii="Times New Roman" w:hAnsi="Times New Roman"/>
          <w:b/>
          <w:sz w:val="22"/>
          <w:szCs w:val="22"/>
        </w:rPr>
      </w:pPr>
    </w:p>
    <w:p w14:paraId="1C44543A" w14:textId="5232CCF0" w:rsidR="00561916" w:rsidRPr="007D5EC5" w:rsidRDefault="00561916" w:rsidP="00561916">
      <w:pPr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Nonviolent Peaceforce (NP) South Sudan is calling applications for pre-qualification from qualified vendors/ service providers</w:t>
      </w:r>
      <w:r w:rsidR="007D5EC5" w:rsidRPr="007D5EC5">
        <w:rPr>
          <w:rFonts w:ascii="Times New Roman" w:hAnsi="Times New Roman"/>
          <w:sz w:val="22"/>
          <w:szCs w:val="22"/>
        </w:rPr>
        <w:t>/ companies</w:t>
      </w:r>
      <w:r w:rsidRPr="007D5EC5">
        <w:rPr>
          <w:rFonts w:ascii="Times New Roman" w:hAnsi="Times New Roman"/>
          <w:sz w:val="22"/>
          <w:szCs w:val="22"/>
        </w:rPr>
        <w:t xml:space="preserve"> for provision of different goods &amp; services for FY-2022 and onwards. The prequalification will enable NP &amp; qualified vendors to have common database for onward business and </w:t>
      </w:r>
      <w:r w:rsidR="008E5A93" w:rsidRPr="007D5EC5">
        <w:rPr>
          <w:rFonts w:ascii="Times New Roman" w:hAnsi="Times New Roman"/>
          <w:sz w:val="22"/>
          <w:szCs w:val="22"/>
        </w:rPr>
        <w:t>sending of RFQ’s for onward supply of goods &amp; services.</w:t>
      </w:r>
    </w:p>
    <w:p w14:paraId="075888B3" w14:textId="757A66F8" w:rsidR="00561916" w:rsidRPr="007D5EC5" w:rsidRDefault="00561916" w:rsidP="00561916">
      <w:pPr>
        <w:jc w:val="both"/>
        <w:rPr>
          <w:rFonts w:ascii="Times New Roman" w:hAnsi="Times New Roman"/>
          <w:sz w:val="22"/>
          <w:szCs w:val="22"/>
        </w:rPr>
      </w:pPr>
    </w:p>
    <w:p w14:paraId="73CD3A65" w14:textId="6685A487" w:rsidR="008E5A93" w:rsidRPr="007D5EC5" w:rsidRDefault="008E5A93" w:rsidP="00561916">
      <w:p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Vendors or companies wish to take part in this process needs to complete NP forms available in NP director operations office</w:t>
      </w:r>
      <w:r w:rsidR="007D5EC5">
        <w:rPr>
          <w:rFonts w:ascii="Times New Roman" w:hAnsi="Times New Roman"/>
          <w:sz w:val="22"/>
          <w:szCs w:val="22"/>
        </w:rPr>
        <w:t xml:space="preserve"> or available in soft on South Sudan NGO Forum website</w:t>
      </w:r>
      <w:r w:rsidRPr="007D5EC5">
        <w:rPr>
          <w:rFonts w:ascii="Times New Roman" w:hAnsi="Times New Roman"/>
          <w:sz w:val="22"/>
          <w:szCs w:val="22"/>
        </w:rPr>
        <w:t xml:space="preserve">. </w:t>
      </w:r>
    </w:p>
    <w:p w14:paraId="4202464B" w14:textId="77777777" w:rsidR="008E5A93" w:rsidRPr="007D5EC5" w:rsidRDefault="008E5A93" w:rsidP="005619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A80E882" w14:textId="1F80AD99" w:rsidR="00561916" w:rsidRPr="007D5EC5" w:rsidRDefault="007D5EC5" w:rsidP="005619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filled form should be supported by copies of below documents to verify entity/</w:t>
      </w:r>
      <w:proofErr w:type="spellStart"/>
      <w:r>
        <w:rPr>
          <w:rFonts w:ascii="Times New Roman" w:hAnsi="Times New Roman"/>
          <w:sz w:val="22"/>
          <w:szCs w:val="22"/>
        </w:rPr>
        <w:t>ies</w:t>
      </w:r>
      <w:proofErr w:type="spellEnd"/>
      <w:r>
        <w:rPr>
          <w:rFonts w:ascii="Times New Roman" w:hAnsi="Times New Roman"/>
          <w:sz w:val="22"/>
          <w:szCs w:val="22"/>
        </w:rPr>
        <w:t xml:space="preserve"> legal status in host country.</w:t>
      </w:r>
    </w:p>
    <w:p w14:paraId="6E64A6E1" w14:textId="77777777" w:rsidR="00561916" w:rsidRPr="007D5EC5" w:rsidRDefault="00561916" w:rsidP="00561916">
      <w:pPr>
        <w:jc w:val="both"/>
        <w:rPr>
          <w:rFonts w:ascii="Times New Roman" w:hAnsi="Times New Roman"/>
          <w:sz w:val="22"/>
          <w:szCs w:val="22"/>
        </w:rPr>
      </w:pPr>
    </w:p>
    <w:p w14:paraId="2662F5E8" w14:textId="77777777" w:rsidR="00561916" w:rsidRPr="007D5EC5" w:rsidRDefault="00561916" w:rsidP="007D5EC5">
      <w:pPr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7D5EC5">
        <w:rPr>
          <w:rFonts w:ascii="Times New Roman" w:hAnsi="Times New Roman"/>
          <w:b/>
          <w:sz w:val="22"/>
          <w:szCs w:val="22"/>
          <w:u w:val="single"/>
        </w:rPr>
        <w:t>Mandatory documentation and information</w:t>
      </w:r>
      <w:r w:rsidRPr="007D5EC5">
        <w:rPr>
          <w:rFonts w:ascii="Times New Roman" w:hAnsi="Times New Roman"/>
          <w:sz w:val="22"/>
          <w:szCs w:val="22"/>
          <w:u w:val="single"/>
        </w:rPr>
        <w:t>:</w:t>
      </w:r>
    </w:p>
    <w:p w14:paraId="09EC7F5E" w14:textId="24DD67DE" w:rsidR="00561916" w:rsidRPr="007D5EC5" w:rsidRDefault="00561916" w:rsidP="00463022">
      <w:p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 xml:space="preserve"> </w:t>
      </w:r>
    </w:p>
    <w:p w14:paraId="4138E607" w14:textId="0F488764" w:rsidR="00463022" w:rsidRPr="00564210" w:rsidRDefault="00463022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64210">
        <w:rPr>
          <w:rFonts w:ascii="Times New Roman" w:hAnsi="Times New Roman"/>
          <w:sz w:val="22"/>
          <w:szCs w:val="22"/>
        </w:rPr>
        <w:t>Valid Operation</w:t>
      </w:r>
      <w:r w:rsidR="007D5EC5" w:rsidRPr="00564210">
        <w:rPr>
          <w:rFonts w:ascii="Times New Roman" w:hAnsi="Times New Roman"/>
          <w:sz w:val="22"/>
          <w:szCs w:val="22"/>
        </w:rPr>
        <w:t>al</w:t>
      </w:r>
      <w:r w:rsidRPr="00564210">
        <w:rPr>
          <w:rFonts w:ascii="Times New Roman" w:hAnsi="Times New Roman"/>
          <w:sz w:val="22"/>
          <w:szCs w:val="22"/>
        </w:rPr>
        <w:t xml:space="preserve">/ Trading </w:t>
      </w:r>
      <w:proofErr w:type="spellStart"/>
      <w:r w:rsidRPr="00564210">
        <w:rPr>
          <w:rFonts w:ascii="Times New Roman" w:hAnsi="Times New Roman"/>
          <w:sz w:val="22"/>
          <w:szCs w:val="22"/>
        </w:rPr>
        <w:t>Licence</w:t>
      </w:r>
      <w:proofErr w:type="spellEnd"/>
      <w:r w:rsidRPr="00564210">
        <w:rPr>
          <w:rFonts w:ascii="Times New Roman" w:hAnsi="Times New Roman"/>
          <w:sz w:val="22"/>
          <w:szCs w:val="22"/>
        </w:rPr>
        <w:t>.</w:t>
      </w:r>
    </w:p>
    <w:p w14:paraId="50DEFFCE" w14:textId="1518BD39" w:rsidR="00561916" w:rsidRPr="007D5EC5" w:rsidRDefault="008E5A93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 xml:space="preserve">NRA tax </w:t>
      </w:r>
      <w:proofErr w:type="spellStart"/>
      <w:r w:rsidRPr="007D5EC5">
        <w:rPr>
          <w:rFonts w:ascii="Times New Roman" w:hAnsi="Times New Roman"/>
          <w:sz w:val="22"/>
          <w:szCs w:val="22"/>
        </w:rPr>
        <w:t>registeration</w:t>
      </w:r>
      <w:proofErr w:type="spellEnd"/>
      <w:r w:rsidRPr="007D5EC5">
        <w:rPr>
          <w:rFonts w:ascii="Times New Roman" w:hAnsi="Times New Roman"/>
          <w:sz w:val="22"/>
          <w:szCs w:val="22"/>
        </w:rPr>
        <w:t xml:space="preserve"> &amp; </w:t>
      </w:r>
      <w:proofErr w:type="gramStart"/>
      <w:r w:rsidR="007D5EC5" w:rsidRPr="007D5EC5">
        <w:rPr>
          <w:rFonts w:ascii="Times New Roman" w:hAnsi="Times New Roman"/>
          <w:sz w:val="22"/>
          <w:szCs w:val="22"/>
        </w:rPr>
        <w:t>valid</w:t>
      </w:r>
      <w:r w:rsidR="007D5EC5" w:rsidRPr="007D5EC5">
        <w:rPr>
          <w:rFonts w:ascii="Times New Roman" w:hAnsi="Times New Roman"/>
          <w:sz w:val="22"/>
          <w:szCs w:val="22"/>
        </w:rPr>
        <w:t xml:space="preserve"> </w:t>
      </w:r>
      <w:r w:rsidR="007D5EC5">
        <w:rPr>
          <w:rFonts w:ascii="Times New Roman" w:hAnsi="Times New Roman"/>
          <w:sz w:val="22"/>
          <w:szCs w:val="22"/>
        </w:rPr>
        <w:t xml:space="preserve"> </w:t>
      </w:r>
      <w:r w:rsidRPr="007D5EC5">
        <w:rPr>
          <w:rFonts w:ascii="Times New Roman" w:hAnsi="Times New Roman"/>
          <w:sz w:val="22"/>
          <w:szCs w:val="22"/>
        </w:rPr>
        <w:t>tax</w:t>
      </w:r>
      <w:proofErr w:type="gramEnd"/>
      <w:r w:rsidRPr="007D5EC5">
        <w:rPr>
          <w:rFonts w:ascii="Times New Roman" w:hAnsi="Times New Roman"/>
          <w:sz w:val="22"/>
          <w:szCs w:val="22"/>
        </w:rPr>
        <w:t xml:space="preserve"> clearance certificate</w:t>
      </w:r>
      <w:r w:rsidR="007D5EC5">
        <w:rPr>
          <w:rFonts w:ascii="Times New Roman" w:hAnsi="Times New Roman"/>
          <w:sz w:val="22"/>
          <w:szCs w:val="22"/>
        </w:rPr>
        <w:t>.</w:t>
      </w:r>
    </w:p>
    <w:p w14:paraId="67950EA2" w14:textId="36FEFECE" w:rsidR="00561916" w:rsidRPr="007D5EC5" w:rsidRDefault="008E5A93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Companies also need to provide registration certificate with South Sudan Chamber of C</w:t>
      </w:r>
      <w:r w:rsidR="00463022" w:rsidRPr="007D5EC5">
        <w:rPr>
          <w:rFonts w:ascii="Times New Roman" w:hAnsi="Times New Roman"/>
          <w:sz w:val="22"/>
          <w:szCs w:val="22"/>
        </w:rPr>
        <w:t xml:space="preserve">ommerce. Articles &amp; </w:t>
      </w:r>
      <w:proofErr w:type="spellStart"/>
      <w:r w:rsidR="00463022" w:rsidRPr="007D5EC5">
        <w:rPr>
          <w:rFonts w:ascii="Times New Roman" w:hAnsi="Times New Roman"/>
          <w:sz w:val="22"/>
          <w:szCs w:val="22"/>
        </w:rPr>
        <w:t>Momorandum</w:t>
      </w:r>
      <w:proofErr w:type="spellEnd"/>
      <w:r w:rsidR="00463022" w:rsidRPr="007D5EC5">
        <w:rPr>
          <w:rFonts w:ascii="Times New Roman" w:hAnsi="Times New Roman"/>
          <w:sz w:val="22"/>
          <w:szCs w:val="22"/>
        </w:rPr>
        <w:t xml:space="preserve"> of Association is also mandatory for companies to be submitted.</w:t>
      </w:r>
    </w:p>
    <w:p w14:paraId="7FC89641" w14:textId="0F7BCDC6" w:rsidR="00463022" w:rsidRPr="007D5EC5" w:rsidRDefault="00463022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T</w:t>
      </w:r>
      <w:r w:rsidR="007D5EC5">
        <w:rPr>
          <w:rFonts w:ascii="Times New Roman" w:hAnsi="Times New Roman"/>
          <w:sz w:val="22"/>
          <w:szCs w:val="22"/>
        </w:rPr>
        <w:t>hree years audit reports from external chartered accountant firm.</w:t>
      </w:r>
    </w:p>
    <w:p w14:paraId="47478BFE" w14:textId="769397AA" w:rsidR="00561916" w:rsidRPr="007D5EC5" w:rsidRDefault="00463022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Bank Statement starting from 1</w:t>
      </w:r>
      <w:r w:rsidRPr="007D5EC5">
        <w:rPr>
          <w:rFonts w:ascii="Times New Roman" w:hAnsi="Times New Roman"/>
          <w:sz w:val="22"/>
          <w:szCs w:val="22"/>
          <w:vertAlign w:val="superscript"/>
        </w:rPr>
        <w:t>st</w:t>
      </w:r>
      <w:r w:rsidRPr="007D5EC5">
        <w:rPr>
          <w:rFonts w:ascii="Times New Roman" w:hAnsi="Times New Roman"/>
          <w:sz w:val="22"/>
          <w:szCs w:val="22"/>
        </w:rPr>
        <w:t xml:space="preserve"> Jan 2021 till 30</w:t>
      </w:r>
      <w:r w:rsidRPr="007D5EC5">
        <w:rPr>
          <w:rFonts w:ascii="Times New Roman" w:hAnsi="Times New Roman"/>
          <w:sz w:val="22"/>
          <w:szCs w:val="22"/>
          <w:vertAlign w:val="superscript"/>
        </w:rPr>
        <w:t>th</w:t>
      </w:r>
      <w:r w:rsidRPr="007D5EC5">
        <w:rPr>
          <w:rFonts w:ascii="Times New Roman" w:hAnsi="Times New Roman"/>
          <w:sz w:val="22"/>
          <w:szCs w:val="22"/>
        </w:rPr>
        <w:t xml:space="preserve"> September 2021.</w:t>
      </w:r>
    </w:p>
    <w:p w14:paraId="1ED27182" w14:textId="0792CCF3" w:rsidR="00561916" w:rsidRPr="007D5EC5" w:rsidRDefault="00463022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Proofs of business with National &amp; International NGO’s and with companies.</w:t>
      </w:r>
    </w:p>
    <w:p w14:paraId="2373024B" w14:textId="6ABC912C" w:rsidR="00463022" w:rsidRPr="007D5EC5" w:rsidRDefault="00463022" w:rsidP="00FF7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Physical address, phone number and email addresses of the entity.</w:t>
      </w:r>
    </w:p>
    <w:p w14:paraId="5DFF069E" w14:textId="77777777" w:rsidR="00154CEB" w:rsidRPr="007D5EC5" w:rsidRDefault="00154CEB" w:rsidP="00154CEB">
      <w:pPr>
        <w:jc w:val="both"/>
        <w:rPr>
          <w:rFonts w:ascii="Times New Roman" w:hAnsi="Times New Roman"/>
          <w:sz w:val="22"/>
          <w:szCs w:val="22"/>
        </w:rPr>
      </w:pPr>
    </w:p>
    <w:p w14:paraId="25CD4C6A" w14:textId="0604FD6F" w:rsidR="00463022" w:rsidRPr="007D5EC5" w:rsidRDefault="00154CEB" w:rsidP="007D5EC5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D5EC5">
        <w:rPr>
          <w:rFonts w:ascii="Times New Roman" w:hAnsi="Times New Roman"/>
          <w:b/>
          <w:sz w:val="22"/>
          <w:szCs w:val="22"/>
          <w:u w:val="single"/>
        </w:rPr>
        <w:t>Instructions for submission of documents.</w:t>
      </w:r>
    </w:p>
    <w:p w14:paraId="087B3E34" w14:textId="4B2C7008" w:rsidR="00154CEB" w:rsidRPr="007D5EC5" w:rsidRDefault="00154CEB" w:rsidP="00154CEB">
      <w:pPr>
        <w:jc w:val="both"/>
        <w:rPr>
          <w:rFonts w:ascii="Times New Roman" w:hAnsi="Times New Roman"/>
          <w:b/>
          <w:sz w:val="22"/>
          <w:szCs w:val="22"/>
        </w:rPr>
      </w:pPr>
    </w:p>
    <w:p w14:paraId="02D2B9C1" w14:textId="2B7CC2FC" w:rsidR="00154CEB" w:rsidRPr="007D5EC5" w:rsidRDefault="00154CEB" w:rsidP="00FF76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All envelop should be market clearly for category applying.</w:t>
      </w:r>
    </w:p>
    <w:p w14:paraId="062ED138" w14:textId="213098DD" w:rsidR="00154CEB" w:rsidRPr="007D5EC5" w:rsidRDefault="00154CEB" w:rsidP="00FF76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All documents must be put in one envelop only.</w:t>
      </w:r>
    </w:p>
    <w:p w14:paraId="6065124D" w14:textId="522329E3" w:rsidR="00154CEB" w:rsidRPr="007D5EC5" w:rsidRDefault="00154CEB" w:rsidP="00FF76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Incomplete documents will lead to disqualification of vendors/companies.</w:t>
      </w:r>
    </w:p>
    <w:p w14:paraId="23411A8E" w14:textId="78D97D31" w:rsidR="00154CEB" w:rsidRDefault="00154CEB" w:rsidP="00FF76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Deadline for submission of documents is 30th Nov 2021.</w:t>
      </w:r>
    </w:p>
    <w:p w14:paraId="30553AE9" w14:textId="610F0B73" w:rsidR="00154CEB" w:rsidRPr="007D5EC5" w:rsidRDefault="00154CEB" w:rsidP="00FF76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Documents should be submitted to below address only. If received by any other means will lead to disqualification of vendors/ companies.</w:t>
      </w:r>
    </w:p>
    <w:p w14:paraId="5DF83C0B" w14:textId="08B73E30" w:rsidR="00463022" w:rsidRPr="007D5EC5" w:rsidRDefault="00463022" w:rsidP="00154CEB">
      <w:pPr>
        <w:jc w:val="both"/>
        <w:rPr>
          <w:rFonts w:ascii="Times New Roman" w:hAnsi="Times New Roman"/>
          <w:b/>
          <w:sz w:val="22"/>
          <w:szCs w:val="22"/>
        </w:rPr>
      </w:pPr>
    </w:p>
    <w:p w14:paraId="665B6EF5" w14:textId="501F032A" w:rsidR="00463022" w:rsidRPr="007D5EC5" w:rsidRDefault="00463022" w:rsidP="00154CEB">
      <w:pPr>
        <w:pStyle w:val="ListParagraph"/>
        <w:shd w:val="clear" w:color="auto" w:fill="FFFFFF"/>
        <w:ind w:left="1080"/>
        <w:rPr>
          <w:rFonts w:ascii="Times New Roman" w:hAnsi="Times New Roman"/>
          <w:color w:val="000000"/>
          <w:sz w:val="22"/>
          <w:szCs w:val="22"/>
          <w:lang w:eastAsia="es-CR"/>
        </w:rPr>
      </w:pPr>
      <w:r w:rsidRPr="007D5EC5">
        <w:rPr>
          <w:rFonts w:ascii="Times New Roman" w:hAnsi="Times New Roman"/>
          <w:color w:val="000000"/>
          <w:sz w:val="22"/>
          <w:szCs w:val="22"/>
          <w:lang w:eastAsia="es-CR"/>
        </w:rPr>
        <w:t>Director OPS NPSS</w:t>
      </w:r>
    </w:p>
    <w:p w14:paraId="7DB1D674" w14:textId="77777777" w:rsidR="00463022" w:rsidRPr="007D5EC5" w:rsidRDefault="00463022" w:rsidP="00154CEB">
      <w:pPr>
        <w:shd w:val="clear" w:color="auto" w:fill="FFFFFF"/>
        <w:ind w:left="720" w:firstLine="360"/>
        <w:rPr>
          <w:rFonts w:ascii="Times New Roman" w:hAnsi="Times New Roman"/>
          <w:sz w:val="22"/>
          <w:szCs w:val="22"/>
        </w:rPr>
      </w:pPr>
      <w:r w:rsidRPr="007D5EC5">
        <w:rPr>
          <w:rFonts w:ascii="Times New Roman" w:hAnsi="Times New Roman"/>
          <w:sz w:val="22"/>
          <w:szCs w:val="22"/>
        </w:rPr>
        <w:t>Nonviolent Peaceforce Country Office </w:t>
      </w:r>
    </w:p>
    <w:p w14:paraId="2A7D1CBF" w14:textId="77777777" w:rsidR="00463022" w:rsidRPr="007D5EC5" w:rsidRDefault="00463022" w:rsidP="00154CEB">
      <w:pPr>
        <w:shd w:val="clear" w:color="auto" w:fill="FFFFFF"/>
        <w:ind w:left="720" w:firstLine="360"/>
        <w:rPr>
          <w:rFonts w:ascii="Times New Roman" w:hAnsi="Times New Roman"/>
          <w:sz w:val="22"/>
          <w:szCs w:val="22"/>
        </w:rPr>
      </w:pPr>
      <w:proofErr w:type="gramStart"/>
      <w:r w:rsidRPr="007D5EC5">
        <w:rPr>
          <w:rFonts w:ascii="Times New Roman" w:hAnsi="Times New Roman"/>
          <w:sz w:val="22"/>
          <w:szCs w:val="22"/>
        </w:rPr>
        <w:t>Plot:-</w:t>
      </w:r>
      <w:proofErr w:type="gramEnd"/>
      <w:r w:rsidRPr="007D5EC5">
        <w:rPr>
          <w:rFonts w:ascii="Times New Roman" w:hAnsi="Times New Roman"/>
          <w:sz w:val="22"/>
          <w:szCs w:val="22"/>
        </w:rPr>
        <w:t>27 , Block B, DDR Avenue </w:t>
      </w:r>
    </w:p>
    <w:p w14:paraId="3038EF14" w14:textId="2B384883" w:rsidR="00561916" w:rsidRDefault="00463022" w:rsidP="00564210">
      <w:pPr>
        <w:shd w:val="clear" w:color="auto" w:fill="FFFFFF"/>
        <w:ind w:left="1080"/>
        <w:rPr>
          <w:rFonts w:ascii="Times New Roman" w:hAnsi="Times New Roman"/>
          <w:sz w:val="22"/>
          <w:szCs w:val="22"/>
        </w:rPr>
      </w:pPr>
      <w:proofErr w:type="spellStart"/>
      <w:r w:rsidRPr="007D5EC5">
        <w:rPr>
          <w:rFonts w:ascii="Times New Roman" w:hAnsi="Times New Roman"/>
          <w:sz w:val="22"/>
          <w:szCs w:val="22"/>
        </w:rPr>
        <w:t>Kololo</w:t>
      </w:r>
      <w:proofErr w:type="spellEnd"/>
      <w:r w:rsidRPr="007D5EC5">
        <w:rPr>
          <w:rFonts w:ascii="Times New Roman" w:hAnsi="Times New Roman"/>
          <w:sz w:val="22"/>
          <w:szCs w:val="22"/>
        </w:rPr>
        <w:t xml:space="preserve"> - Juba, South Sudan </w:t>
      </w:r>
      <w:r w:rsidRPr="007D5EC5">
        <w:rPr>
          <w:rFonts w:ascii="Times New Roman" w:hAnsi="Times New Roman"/>
          <w:color w:val="000000"/>
          <w:sz w:val="22"/>
          <w:szCs w:val="22"/>
          <w:lang w:eastAsia="es-CR"/>
        </w:rPr>
        <w:br/>
      </w:r>
      <w:bookmarkStart w:id="0" w:name="_GoBack"/>
      <w:bookmarkEnd w:id="0"/>
      <w:r w:rsidRPr="007D5EC5">
        <w:rPr>
          <w:rFonts w:ascii="Times New Roman" w:hAnsi="Times New Roman"/>
          <w:sz w:val="22"/>
          <w:szCs w:val="22"/>
        </w:rPr>
        <w:t xml:space="preserve">Email: </w:t>
      </w:r>
      <w:hyperlink r:id="rId7" w:history="1">
        <w:r w:rsidRPr="007D5EC5">
          <w:rPr>
            <w:rStyle w:val="Hyperlink"/>
            <w:rFonts w:ascii="Times New Roman" w:hAnsi="Times New Roman"/>
            <w:color w:val="0563C1"/>
            <w:sz w:val="22"/>
            <w:szCs w:val="22"/>
          </w:rPr>
          <w:t>friaz@nonviolentpeaceforce.org</w:t>
        </w:r>
      </w:hyperlink>
    </w:p>
    <w:p w14:paraId="2761008B" w14:textId="11C30A16" w:rsidR="00564210" w:rsidRDefault="00564210" w:rsidP="00564210">
      <w:pPr>
        <w:rPr>
          <w:rFonts w:ascii="Times New Roman" w:hAnsi="Times New Roman"/>
          <w:sz w:val="22"/>
          <w:szCs w:val="22"/>
          <w:lang w:eastAsia="en-GB"/>
        </w:rPr>
      </w:pPr>
    </w:p>
    <w:p w14:paraId="5D23EC6C" w14:textId="28C86786" w:rsidR="00564210" w:rsidRPr="00564210" w:rsidRDefault="00564210" w:rsidP="00564210">
      <w:pPr>
        <w:pStyle w:val="ListParagraph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GB"/>
        </w:rPr>
        <w:t xml:space="preserve">Note: </w:t>
      </w:r>
      <w:r w:rsidRPr="007D5EC5">
        <w:rPr>
          <w:rFonts w:ascii="Times New Roman" w:hAnsi="Times New Roman"/>
          <w:sz w:val="22"/>
          <w:szCs w:val="22"/>
        </w:rPr>
        <w:t>This is only an invitation for prequalification and NP South Sudan has the right to cancel the process at any time without notice</w:t>
      </w:r>
      <w:r>
        <w:rPr>
          <w:rFonts w:ascii="Times New Roman" w:hAnsi="Times New Roman"/>
          <w:sz w:val="22"/>
          <w:szCs w:val="22"/>
        </w:rPr>
        <w:t xml:space="preserve"> &amp; NP South Sudan is not liable for any cost incurred by applicants at any level in this process.</w:t>
      </w:r>
    </w:p>
    <w:p w14:paraId="0266A272" w14:textId="02F71D19" w:rsidR="00564210" w:rsidRPr="00564210" w:rsidRDefault="00564210" w:rsidP="00564210">
      <w:pPr>
        <w:rPr>
          <w:rFonts w:ascii="Times New Roman" w:hAnsi="Times New Roman"/>
          <w:sz w:val="22"/>
          <w:szCs w:val="22"/>
          <w:lang w:eastAsia="en-GB"/>
        </w:rPr>
      </w:pPr>
    </w:p>
    <w:p w14:paraId="133898A0" w14:textId="77777777" w:rsidR="00561916" w:rsidRPr="007D5EC5" w:rsidRDefault="00561916" w:rsidP="00561916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4DBAC7BC" w14:textId="77777777" w:rsidR="00561916" w:rsidRPr="007D5EC5" w:rsidRDefault="00561916" w:rsidP="005619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FCC775" w14:textId="77777777" w:rsidR="00561916" w:rsidRPr="007D5EC5" w:rsidRDefault="00561916" w:rsidP="005619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AD6AE39" w14:textId="77777777" w:rsidR="00561916" w:rsidRPr="007D5EC5" w:rsidRDefault="00561916" w:rsidP="00561916">
      <w:p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A1EE1F" w14:textId="77777777" w:rsidR="00561916" w:rsidRPr="007D5EC5" w:rsidRDefault="00561916" w:rsidP="00561916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6DB2924" w14:textId="6DD29428" w:rsidR="00827975" w:rsidRPr="007D5EC5" w:rsidRDefault="00827975" w:rsidP="00561916">
      <w:pPr>
        <w:rPr>
          <w:rFonts w:ascii="Times New Roman" w:hAnsi="Times New Roman"/>
          <w:sz w:val="22"/>
          <w:szCs w:val="22"/>
        </w:rPr>
      </w:pPr>
    </w:p>
    <w:sectPr w:rsidR="00827975" w:rsidRPr="007D5EC5" w:rsidSect="00A43011">
      <w:footerReference w:type="default" r:id="rId8"/>
      <w:headerReference w:type="first" r:id="rId9"/>
      <w:footerReference w:type="first" r:id="rId10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C4E2" w14:textId="77777777" w:rsidR="00FF7607" w:rsidRDefault="00FF7607">
      <w:r>
        <w:separator/>
      </w:r>
    </w:p>
  </w:endnote>
  <w:endnote w:type="continuationSeparator" w:id="0">
    <w:p w14:paraId="3D07DB28" w14:textId="77777777" w:rsidR="00FF7607" w:rsidRDefault="00FF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831E" w14:textId="3729B23F" w:rsidR="00871DEA" w:rsidRDefault="00871DEA" w:rsidP="00C52D50">
    <w:pPr>
      <w:pStyle w:val="Footer"/>
      <w:pBdr>
        <w:top w:val="single" w:sz="4" w:space="1" w:color="auto"/>
      </w:pBdr>
      <w:jc w:val="center"/>
    </w:pPr>
    <w:r>
      <w:rPr>
        <w:rFonts w:ascii="Arial" w:hAnsi="Arial"/>
        <w:sz w:val="20"/>
      </w:rPr>
      <w:tab/>
    </w:r>
    <w:hyperlink r:id="rId1" w:history="1">
      <w:r w:rsidRPr="00D62872">
        <w:rPr>
          <w:rStyle w:val="Hyperlink"/>
          <w:rFonts w:ascii="Arial" w:hAnsi="Arial"/>
          <w:sz w:val="20"/>
        </w:rPr>
        <w:t>www.nonviolentpeaceforce.org</w:t>
      </w:r>
    </w:hyperlink>
    <w:r>
      <w:rPr>
        <w:rFonts w:ascii="Arial" w:hAnsi="Arial"/>
        <w:sz w:val="20"/>
      </w:rPr>
      <w:tab/>
    </w:r>
    <w:r>
      <w:t xml:space="preserve">Page </w:t>
    </w:r>
    <w:r w:rsidR="006A4D46">
      <w:fldChar w:fldCharType="begin"/>
    </w:r>
    <w:r>
      <w:instrText xml:space="preserve"> PAGE </w:instrText>
    </w:r>
    <w:r w:rsidR="006A4D46">
      <w:fldChar w:fldCharType="separate"/>
    </w:r>
    <w:r w:rsidR="007D5EC5">
      <w:rPr>
        <w:noProof/>
      </w:rPr>
      <w:t>2</w:t>
    </w:r>
    <w:r w:rsidR="006A4D46">
      <w:rPr>
        <w:noProof/>
      </w:rPr>
      <w:fldChar w:fldCharType="end"/>
    </w:r>
    <w:r>
      <w:t xml:space="preserve"> of </w:t>
    </w:r>
    <w:r w:rsidR="006A4D46">
      <w:fldChar w:fldCharType="begin"/>
    </w:r>
    <w:r>
      <w:instrText xml:space="preserve"> NUMPAGES </w:instrText>
    </w:r>
    <w:r w:rsidR="006A4D46">
      <w:fldChar w:fldCharType="separate"/>
    </w:r>
    <w:r w:rsidR="007D5EC5">
      <w:rPr>
        <w:noProof/>
      </w:rPr>
      <w:t>2</w:t>
    </w:r>
    <w:r w:rsidR="006A4D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286B" w14:textId="77777777" w:rsidR="00871DEA" w:rsidRDefault="00871DEA" w:rsidP="00F76CC7">
    <w:pPr>
      <w:pStyle w:val="Footer"/>
      <w:pBdr>
        <w:top w:val="single" w:sz="4" w:space="1" w:color="auto"/>
      </w:pBdr>
      <w:ind w:right="360"/>
      <w:jc w:val="both"/>
    </w:pPr>
    <w:r w:rsidRPr="00BB1920">
      <w:rPr>
        <w:sz w:val="20"/>
      </w:rPr>
      <w:tab/>
    </w:r>
    <w:hyperlink r:id="rId1" w:history="1">
      <w:r w:rsidRPr="00BB1920">
        <w:rPr>
          <w:rStyle w:val="Hyperlink"/>
          <w:rFonts w:cstheme="minorHAnsi"/>
          <w:sz w:val="18"/>
          <w:szCs w:val="18"/>
        </w:rPr>
        <w:t>www.nonviolentpeaceforce.org</w:t>
      </w:r>
    </w:hyperlink>
  </w:p>
  <w:p w14:paraId="26605CC6" w14:textId="77777777" w:rsidR="00871DEA" w:rsidRPr="007E0B79" w:rsidRDefault="00871DEA" w:rsidP="00F76CC7">
    <w:pPr>
      <w:pStyle w:val="Footer"/>
      <w:pBdr>
        <w:top w:val="single" w:sz="4" w:space="1" w:color="auto"/>
      </w:pBdr>
      <w:ind w:right="360"/>
      <w:jc w:val="both"/>
      <w:rPr>
        <w:rFonts w:cstheme="minorHAnsi"/>
        <w:sz w:val="4"/>
        <w:szCs w:val="4"/>
      </w:rPr>
    </w:pPr>
  </w:p>
  <w:p w14:paraId="59D3F1D8" w14:textId="7593CB3C" w:rsidR="00871DEA" w:rsidRPr="00BB1920" w:rsidRDefault="00871DEA" w:rsidP="00080879">
    <w:pPr>
      <w:pStyle w:val="Footer"/>
      <w:pBdr>
        <w:top w:val="single" w:sz="4" w:space="1" w:color="auto"/>
      </w:pBdr>
      <w:ind w:right="360"/>
      <w:jc w:val="both"/>
      <w:rPr>
        <w:rFonts w:cstheme="minorHAnsi"/>
        <w:sz w:val="18"/>
        <w:szCs w:val="18"/>
      </w:rPr>
    </w:pPr>
    <w:r w:rsidRPr="00BB1920">
      <w:rPr>
        <w:rFonts w:cstheme="minorHAnsi"/>
        <w:sz w:val="18"/>
        <w:szCs w:val="18"/>
      </w:rPr>
      <w:tab/>
      <w:t xml:space="preserve">NP is an </w:t>
    </w:r>
    <w:r w:rsidR="00827975">
      <w:rPr>
        <w:rFonts w:cstheme="minorHAnsi"/>
        <w:sz w:val="18"/>
        <w:szCs w:val="18"/>
      </w:rPr>
      <w:t>I</w:t>
    </w:r>
    <w:r w:rsidRPr="00BB1920">
      <w:rPr>
        <w:rFonts w:cstheme="minorHAnsi"/>
        <w:sz w:val="18"/>
        <w:szCs w:val="18"/>
      </w:rPr>
      <w:t>NGO with Special Consultative Status with the Economic and Social Council of the United Nations, ECOSOC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8AF9" w14:textId="77777777" w:rsidR="00FF7607" w:rsidRDefault="00FF7607">
      <w:r>
        <w:separator/>
      </w:r>
    </w:p>
  </w:footnote>
  <w:footnote w:type="continuationSeparator" w:id="0">
    <w:p w14:paraId="53C5B559" w14:textId="77777777" w:rsidR="00FF7607" w:rsidRDefault="00FF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8155" w14:textId="5956AA01" w:rsidR="00F22604" w:rsidRDefault="00871DEA" w:rsidP="00F22604">
    <w:pPr>
      <w:pStyle w:val="Header"/>
      <w:tabs>
        <w:tab w:val="clear" w:pos="4536"/>
        <w:tab w:val="clear" w:pos="9072"/>
        <w:tab w:val="left" w:pos="-1440"/>
        <w:tab w:val="left" w:pos="11520"/>
        <w:tab w:val="left" w:pos="11700"/>
      </w:tabs>
      <w:ind w:left="4950"/>
      <w:jc w:val="right"/>
      <w:rPr>
        <w:szCs w:val="24"/>
      </w:rPr>
    </w:pPr>
    <w:r w:rsidRPr="00C85060">
      <w:rPr>
        <w:noProof/>
        <w:sz w:val="23"/>
        <w:szCs w:val="23"/>
        <w:lang w:eastAsia="en-GB"/>
      </w:rPr>
      <w:drawing>
        <wp:anchor distT="0" distB="0" distL="114300" distR="114300" simplePos="0" relativeHeight="251657728" behindDoc="0" locked="0" layoutInCell="1" allowOverlap="1" wp14:anchorId="30DE2CA7" wp14:editId="4679CE15">
          <wp:simplePos x="0" y="0"/>
          <wp:positionH relativeFrom="column">
            <wp:posOffset>-175260</wp:posOffset>
          </wp:positionH>
          <wp:positionV relativeFrom="paragraph">
            <wp:posOffset>-313690</wp:posOffset>
          </wp:positionV>
          <wp:extent cx="1724025" cy="800100"/>
          <wp:effectExtent l="19050" t="0" r="9525" b="0"/>
          <wp:wrapSquare wrapText="bothSides"/>
          <wp:docPr id="1" name="Picture 1" descr="np logo 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 logo 4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2604">
      <w:rPr>
        <w:szCs w:val="24"/>
      </w:rPr>
      <w:t>Plot 2</w:t>
    </w:r>
    <w:r w:rsidR="00827975">
      <w:rPr>
        <w:szCs w:val="24"/>
      </w:rPr>
      <w:t>7</w:t>
    </w:r>
    <w:r w:rsidR="00F22604" w:rsidRPr="00DC0899">
      <w:rPr>
        <w:sz w:val="28"/>
        <w:szCs w:val="28"/>
      </w:rPr>
      <w:t xml:space="preserve">, </w:t>
    </w:r>
    <w:r w:rsidR="00F22604" w:rsidRPr="007B47F1">
      <w:rPr>
        <w:szCs w:val="24"/>
      </w:rPr>
      <w:t xml:space="preserve">Block </w:t>
    </w:r>
    <w:r w:rsidR="00827975">
      <w:rPr>
        <w:szCs w:val="24"/>
      </w:rPr>
      <w:t>B</w:t>
    </w:r>
    <w:r w:rsidR="00F22604" w:rsidRPr="007B47F1">
      <w:rPr>
        <w:szCs w:val="24"/>
      </w:rPr>
      <w:t>-</w:t>
    </w:r>
    <w:r w:rsidR="00827975">
      <w:rPr>
        <w:szCs w:val="24"/>
      </w:rPr>
      <w:t>DDR Avenue</w:t>
    </w:r>
    <w:r w:rsidR="00F22604">
      <w:rPr>
        <w:szCs w:val="24"/>
      </w:rPr>
      <w:t>,</w:t>
    </w:r>
  </w:p>
  <w:p w14:paraId="3F28628F" w14:textId="3ED6E78A" w:rsidR="00F22604" w:rsidRDefault="00827975" w:rsidP="00F22604">
    <w:pPr>
      <w:pStyle w:val="Header"/>
      <w:tabs>
        <w:tab w:val="clear" w:pos="4536"/>
        <w:tab w:val="clear" w:pos="9072"/>
        <w:tab w:val="left" w:pos="-1440"/>
        <w:tab w:val="left" w:pos="11520"/>
        <w:tab w:val="left" w:pos="11700"/>
      </w:tabs>
      <w:ind w:left="5940"/>
      <w:jc w:val="right"/>
      <w:rPr>
        <w:rFonts w:cstheme="minorHAnsi"/>
        <w:color w:val="000000"/>
        <w:sz w:val="23"/>
        <w:szCs w:val="23"/>
      </w:rPr>
    </w:pPr>
    <w:r>
      <w:rPr>
        <w:szCs w:val="24"/>
      </w:rPr>
      <w:t>Kololo, Juba, South Sudan</w:t>
    </w:r>
    <w:r w:rsidR="00F22604">
      <w:rPr>
        <w:szCs w:val="24"/>
      </w:rPr>
      <w:t>,</w:t>
    </w:r>
  </w:p>
  <w:p w14:paraId="13518762" w14:textId="77777777" w:rsidR="00F22604" w:rsidRPr="00F22604" w:rsidRDefault="00F22604" w:rsidP="00F22604">
    <w:pPr>
      <w:pStyle w:val="Header"/>
      <w:tabs>
        <w:tab w:val="clear" w:pos="4536"/>
        <w:tab w:val="clear" w:pos="9072"/>
        <w:tab w:val="left" w:pos="-1440"/>
        <w:tab w:val="left" w:pos="11520"/>
        <w:tab w:val="left" w:pos="11700"/>
      </w:tabs>
      <w:ind w:left="4320"/>
      <w:jc w:val="right"/>
      <w:rPr>
        <w:rFonts w:cstheme="minorHAnsi"/>
        <w:color w:val="000000"/>
        <w:sz w:val="23"/>
        <w:szCs w:val="23"/>
        <w:u w:val="single"/>
      </w:rPr>
    </w:pPr>
    <w:r w:rsidRPr="00C85060">
      <w:rPr>
        <w:rFonts w:cstheme="minorHAnsi"/>
        <w:sz w:val="23"/>
        <w:szCs w:val="23"/>
      </w:rPr>
      <w:t>southsudan@nonviolentpeaceforce.org</w:t>
    </w:r>
    <w:r w:rsidRPr="007B47F1">
      <w:rPr>
        <w:szCs w:val="24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CCE"/>
    <w:multiLevelType w:val="hybridMultilevel"/>
    <w:tmpl w:val="1B04B89A"/>
    <w:lvl w:ilvl="0" w:tplc="08090011">
      <w:start w:val="1"/>
      <w:numFmt w:val="decimal"/>
      <w:lvlText w:val="%1)"/>
      <w:lvlJc w:val="left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734"/>
    <w:multiLevelType w:val="hybridMultilevel"/>
    <w:tmpl w:val="534C1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5"/>
    <w:rsid w:val="00000135"/>
    <w:rsid w:val="00013BE9"/>
    <w:rsid w:val="000172E7"/>
    <w:rsid w:val="0002321F"/>
    <w:rsid w:val="00023ECC"/>
    <w:rsid w:val="000249F5"/>
    <w:rsid w:val="00053D84"/>
    <w:rsid w:val="000572AB"/>
    <w:rsid w:val="000579D0"/>
    <w:rsid w:val="0006471B"/>
    <w:rsid w:val="00070D62"/>
    <w:rsid w:val="00080879"/>
    <w:rsid w:val="00086DA8"/>
    <w:rsid w:val="0009798D"/>
    <w:rsid w:val="000B7436"/>
    <w:rsid w:val="000B7C50"/>
    <w:rsid w:val="000C77D1"/>
    <w:rsid w:val="000C7D08"/>
    <w:rsid w:val="000D5D05"/>
    <w:rsid w:val="000E13BB"/>
    <w:rsid w:val="000F4F10"/>
    <w:rsid w:val="00104B57"/>
    <w:rsid w:val="00111D3A"/>
    <w:rsid w:val="0013338B"/>
    <w:rsid w:val="001335DC"/>
    <w:rsid w:val="001353A8"/>
    <w:rsid w:val="001429A6"/>
    <w:rsid w:val="00146B53"/>
    <w:rsid w:val="00154CEB"/>
    <w:rsid w:val="00167E82"/>
    <w:rsid w:val="001763F6"/>
    <w:rsid w:val="00180373"/>
    <w:rsid w:val="0018146F"/>
    <w:rsid w:val="0018794D"/>
    <w:rsid w:val="0019321D"/>
    <w:rsid w:val="001966E0"/>
    <w:rsid w:val="001B4EE3"/>
    <w:rsid w:val="001D23EB"/>
    <w:rsid w:val="001D2FCC"/>
    <w:rsid w:val="001E0A5C"/>
    <w:rsid w:val="001F2317"/>
    <w:rsid w:val="00211E94"/>
    <w:rsid w:val="00253610"/>
    <w:rsid w:val="002564FF"/>
    <w:rsid w:val="00256EB1"/>
    <w:rsid w:val="002630A5"/>
    <w:rsid w:val="00277C8E"/>
    <w:rsid w:val="00282B84"/>
    <w:rsid w:val="0028322F"/>
    <w:rsid w:val="00286119"/>
    <w:rsid w:val="00294139"/>
    <w:rsid w:val="002D7A43"/>
    <w:rsid w:val="002E074C"/>
    <w:rsid w:val="002F00B4"/>
    <w:rsid w:val="002F4792"/>
    <w:rsid w:val="002F7D7B"/>
    <w:rsid w:val="00320209"/>
    <w:rsid w:val="003322FF"/>
    <w:rsid w:val="003340F0"/>
    <w:rsid w:val="00351A44"/>
    <w:rsid w:val="003552FB"/>
    <w:rsid w:val="003640AF"/>
    <w:rsid w:val="00375E59"/>
    <w:rsid w:val="003B1A84"/>
    <w:rsid w:val="003C0D82"/>
    <w:rsid w:val="003D07B8"/>
    <w:rsid w:val="003D1E3F"/>
    <w:rsid w:val="003E42BC"/>
    <w:rsid w:val="00400E7A"/>
    <w:rsid w:val="0041065F"/>
    <w:rsid w:val="00415897"/>
    <w:rsid w:val="004419C6"/>
    <w:rsid w:val="004440C7"/>
    <w:rsid w:val="00446426"/>
    <w:rsid w:val="004470BF"/>
    <w:rsid w:val="00451423"/>
    <w:rsid w:val="004573E9"/>
    <w:rsid w:val="00463022"/>
    <w:rsid w:val="00463203"/>
    <w:rsid w:val="004749BD"/>
    <w:rsid w:val="00476558"/>
    <w:rsid w:val="00483C74"/>
    <w:rsid w:val="00494456"/>
    <w:rsid w:val="004A14DB"/>
    <w:rsid w:val="004A43A7"/>
    <w:rsid w:val="004B30F0"/>
    <w:rsid w:val="004B4B3F"/>
    <w:rsid w:val="004C1F73"/>
    <w:rsid w:val="004C3302"/>
    <w:rsid w:val="004D3F54"/>
    <w:rsid w:val="004E7C26"/>
    <w:rsid w:val="00500861"/>
    <w:rsid w:val="00500984"/>
    <w:rsid w:val="00501AE0"/>
    <w:rsid w:val="00506195"/>
    <w:rsid w:val="005107B6"/>
    <w:rsid w:val="00517879"/>
    <w:rsid w:val="0052348B"/>
    <w:rsid w:val="00524989"/>
    <w:rsid w:val="00543591"/>
    <w:rsid w:val="00555110"/>
    <w:rsid w:val="00556E57"/>
    <w:rsid w:val="00561916"/>
    <w:rsid w:val="00564210"/>
    <w:rsid w:val="00583542"/>
    <w:rsid w:val="0059163A"/>
    <w:rsid w:val="00594B48"/>
    <w:rsid w:val="005C5F5C"/>
    <w:rsid w:val="005D58B3"/>
    <w:rsid w:val="005D740D"/>
    <w:rsid w:val="005E39C7"/>
    <w:rsid w:val="005E3B0F"/>
    <w:rsid w:val="005E46BD"/>
    <w:rsid w:val="00612D6C"/>
    <w:rsid w:val="0062218A"/>
    <w:rsid w:val="00634B5F"/>
    <w:rsid w:val="006517B5"/>
    <w:rsid w:val="0066415C"/>
    <w:rsid w:val="0067058E"/>
    <w:rsid w:val="00672BEF"/>
    <w:rsid w:val="006814D6"/>
    <w:rsid w:val="0068662C"/>
    <w:rsid w:val="00687CF3"/>
    <w:rsid w:val="006A365D"/>
    <w:rsid w:val="006A4AD0"/>
    <w:rsid w:val="006A4D46"/>
    <w:rsid w:val="006B59E5"/>
    <w:rsid w:val="006C513D"/>
    <w:rsid w:val="006D3E25"/>
    <w:rsid w:val="006D451F"/>
    <w:rsid w:val="006D7D81"/>
    <w:rsid w:val="006E2449"/>
    <w:rsid w:val="006F6C05"/>
    <w:rsid w:val="006F7236"/>
    <w:rsid w:val="00702731"/>
    <w:rsid w:val="007028F7"/>
    <w:rsid w:val="00711025"/>
    <w:rsid w:val="00724607"/>
    <w:rsid w:val="007421F8"/>
    <w:rsid w:val="00746CED"/>
    <w:rsid w:val="00752451"/>
    <w:rsid w:val="00772BFC"/>
    <w:rsid w:val="00794079"/>
    <w:rsid w:val="007A26E5"/>
    <w:rsid w:val="007C5CCF"/>
    <w:rsid w:val="007D1E4C"/>
    <w:rsid w:val="007D5EC5"/>
    <w:rsid w:val="007E0B79"/>
    <w:rsid w:val="007E32CB"/>
    <w:rsid w:val="008038AE"/>
    <w:rsid w:val="00820BB8"/>
    <w:rsid w:val="00820C0A"/>
    <w:rsid w:val="00826605"/>
    <w:rsid w:val="00827975"/>
    <w:rsid w:val="0084690A"/>
    <w:rsid w:val="008550D4"/>
    <w:rsid w:val="0087111C"/>
    <w:rsid w:val="00871DEA"/>
    <w:rsid w:val="008720AF"/>
    <w:rsid w:val="0087358E"/>
    <w:rsid w:val="00876103"/>
    <w:rsid w:val="00886FDE"/>
    <w:rsid w:val="008974C8"/>
    <w:rsid w:val="008A2BF5"/>
    <w:rsid w:val="008A7714"/>
    <w:rsid w:val="008C3017"/>
    <w:rsid w:val="008C521D"/>
    <w:rsid w:val="008E14CD"/>
    <w:rsid w:val="008E5A8E"/>
    <w:rsid w:val="008E5A93"/>
    <w:rsid w:val="008E6389"/>
    <w:rsid w:val="00910C93"/>
    <w:rsid w:val="009259CD"/>
    <w:rsid w:val="009273E7"/>
    <w:rsid w:val="00943242"/>
    <w:rsid w:val="00947DC4"/>
    <w:rsid w:val="00964DDB"/>
    <w:rsid w:val="00966403"/>
    <w:rsid w:val="009767DC"/>
    <w:rsid w:val="009846C2"/>
    <w:rsid w:val="00991AC3"/>
    <w:rsid w:val="009929E6"/>
    <w:rsid w:val="009950E3"/>
    <w:rsid w:val="00996903"/>
    <w:rsid w:val="009A431C"/>
    <w:rsid w:val="009A6947"/>
    <w:rsid w:val="009B1665"/>
    <w:rsid w:val="009B41A0"/>
    <w:rsid w:val="009B55BE"/>
    <w:rsid w:val="009B7E9E"/>
    <w:rsid w:val="009C6218"/>
    <w:rsid w:val="009D6997"/>
    <w:rsid w:val="009E10D9"/>
    <w:rsid w:val="009E1B09"/>
    <w:rsid w:val="009E76AE"/>
    <w:rsid w:val="009E7CDD"/>
    <w:rsid w:val="009F0D60"/>
    <w:rsid w:val="00A02190"/>
    <w:rsid w:val="00A1049E"/>
    <w:rsid w:val="00A110DE"/>
    <w:rsid w:val="00A13D46"/>
    <w:rsid w:val="00A22D29"/>
    <w:rsid w:val="00A239FF"/>
    <w:rsid w:val="00A25564"/>
    <w:rsid w:val="00A26427"/>
    <w:rsid w:val="00A33376"/>
    <w:rsid w:val="00A36281"/>
    <w:rsid w:val="00A43011"/>
    <w:rsid w:val="00A50565"/>
    <w:rsid w:val="00A6636B"/>
    <w:rsid w:val="00A7287B"/>
    <w:rsid w:val="00A73BE5"/>
    <w:rsid w:val="00A971AC"/>
    <w:rsid w:val="00AA50F6"/>
    <w:rsid w:val="00AB28A2"/>
    <w:rsid w:val="00AB2A87"/>
    <w:rsid w:val="00AC0BA6"/>
    <w:rsid w:val="00AC2C67"/>
    <w:rsid w:val="00AD0B77"/>
    <w:rsid w:val="00AE3117"/>
    <w:rsid w:val="00B01CF0"/>
    <w:rsid w:val="00B07CBF"/>
    <w:rsid w:val="00B17782"/>
    <w:rsid w:val="00B228E4"/>
    <w:rsid w:val="00B300C4"/>
    <w:rsid w:val="00B32CE6"/>
    <w:rsid w:val="00B46626"/>
    <w:rsid w:val="00B46F3A"/>
    <w:rsid w:val="00B51A2E"/>
    <w:rsid w:val="00B57717"/>
    <w:rsid w:val="00B57EEB"/>
    <w:rsid w:val="00B646AD"/>
    <w:rsid w:val="00B82EE5"/>
    <w:rsid w:val="00B83D82"/>
    <w:rsid w:val="00B84538"/>
    <w:rsid w:val="00BB1920"/>
    <w:rsid w:val="00BB40BA"/>
    <w:rsid w:val="00BC0309"/>
    <w:rsid w:val="00BC63CD"/>
    <w:rsid w:val="00BD1B96"/>
    <w:rsid w:val="00BE19B1"/>
    <w:rsid w:val="00BF34B1"/>
    <w:rsid w:val="00BF66FD"/>
    <w:rsid w:val="00C30F87"/>
    <w:rsid w:val="00C32680"/>
    <w:rsid w:val="00C37D0E"/>
    <w:rsid w:val="00C464B4"/>
    <w:rsid w:val="00C52D50"/>
    <w:rsid w:val="00C52FDD"/>
    <w:rsid w:val="00C54876"/>
    <w:rsid w:val="00C6178F"/>
    <w:rsid w:val="00C67C65"/>
    <w:rsid w:val="00C85060"/>
    <w:rsid w:val="00CB4AB3"/>
    <w:rsid w:val="00CB5266"/>
    <w:rsid w:val="00CC0744"/>
    <w:rsid w:val="00CD5609"/>
    <w:rsid w:val="00CD714A"/>
    <w:rsid w:val="00CE448C"/>
    <w:rsid w:val="00CF246A"/>
    <w:rsid w:val="00D01EA4"/>
    <w:rsid w:val="00D04543"/>
    <w:rsid w:val="00D06323"/>
    <w:rsid w:val="00D1280D"/>
    <w:rsid w:val="00D1509F"/>
    <w:rsid w:val="00D156F7"/>
    <w:rsid w:val="00D352D8"/>
    <w:rsid w:val="00D64028"/>
    <w:rsid w:val="00D648A1"/>
    <w:rsid w:val="00D64A0A"/>
    <w:rsid w:val="00D65903"/>
    <w:rsid w:val="00D67E29"/>
    <w:rsid w:val="00D76CE9"/>
    <w:rsid w:val="00D87A02"/>
    <w:rsid w:val="00D96328"/>
    <w:rsid w:val="00D969FD"/>
    <w:rsid w:val="00DC58C4"/>
    <w:rsid w:val="00DD4677"/>
    <w:rsid w:val="00DD51BD"/>
    <w:rsid w:val="00E018F6"/>
    <w:rsid w:val="00E15552"/>
    <w:rsid w:val="00E31E2B"/>
    <w:rsid w:val="00E36B52"/>
    <w:rsid w:val="00E448FD"/>
    <w:rsid w:val="00E546FA"/>
    <w:rsid w:val="00E54A84"/>
    <w:rsid w:val="00E60316"/>
    <w:rsid w:val="00E64BA4"/>
    <w:rsid w:val="00E74083"/>
    <w:rsid w:val="00E817D3"/>
    <w:rsid w:val="00EB00E4"/>
    <w:rsid w:val="00EB4BF2"/>
    <w:rsid w:val="00EC6A71"/>
    <w:rsid w:val="00EF08A8"/>
    <w:rsid w:val="00EF4A40"/>
    <w:rsid w:val="00EF6407"/>
    <w:rsid w:val="00F22604"/>
    <w:rsid w:val="00F34F63"/>
    <w:rsid w:val="00F4185A"/>
    <w:rsid w:val="00F552D5"/>
    <w:rsid w:val="00F61CD6"/>
    <w:rsid w:val="00F7128A"/>
    <w:rsid w:val="00F72B32"/>
    <w:rsid w:val="00F75823"/>
    <w:rsid w:val="00F75C2E"/>
    <w:rsid w:val="00F76CC7"/>
    <w:rsid w:val="00F83EC7"/>
    <w:rsid w:val="00F95EAE"/>
    <w:rsid w:val="00FA43EF"/>
    <w:rsid w:val="00FB18B3"/>
    <w:rsid w:val="00FC45D2"/>
    <w:rsid w:val="00FD4A76"/>
    <w:rsid w:val="00FD6C19"/>
    <w:rsid w:val="00FE482D"/>
    <w:rsid w:val="00FE4DDD"/>
    <w:rsid w:val="00FF307C"/>
    <w:rsid w:val="00FF3AC2"/>
    <w:rsid w:val="00FF4A18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A9DE88"/>
  <w15:docId w15:val="{027F38F8-770F-4945-B133-0DF9AAF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20"/>
    <w:rPr>
      <w:rFonts w:ascii="Gill Sans MT" w:hAnsi="Gill Sans MT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7E0B79"/>
    <w:pPr>
      <w:keepNext/>
      <w:spacing w:before="60" w:after="40"/>
      <w:jc w:val="both"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qFormat/>
    <w:rsid w:val="00500984"/>
    <w:pPr>
      <w:keepNext/>
      <w:spacing w:before="60"/>
      <w:outlineLvl w:val="1"/>
    </w:pPr>
    <w:rPr>
      <w:b/>
      <w:i/>
      <w:lang w:val="en-GB"/>
    </w:rPr>
  </w:style>
  <w:style w:type="paragraph" w:styleId="Heading4">
    <w:name w:val="heading 4"/>
    <w:basedOn w:val="Normal"/>
    <w:next w:val="Normal"/>
    <w:rsid w:val="00DD4677"/>
    <w:pPr>
      <w:keepNext/>
      <w:ind w:right="1266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4677"/>
    <w:pPr>
      <w:ind w:left="720"/>
    </w:pPr>
    <w:rPr>
      <w:rFonts w:ascii="Arial" w:hAnsi="Arial"/>
      <w:sz w:val="20"/>
    </w:rPr>
  </w:style>
  <w:style w:type="paragraph" w:customStyle="1" w:styleId="BalloonText1">
    <w:name w:val="Balloon Text1"/>
    <w:basedOn w:val="Normal"/>
    <w:semiHidden/>
    <w:rsid w:val="00DD4677"/>
    <w:rPr>
      <w:rFonts w:ascii="Tahoma" w:hAnsi="Tahoma"/>
      <w:sz w:val="16"/>
    </w:rPr>
  </w:style>
  <w:style w:type="character" w:styleId="Hyperlink">
    <w:name w:val="Hyperlink"/>
    <w:basedOn w:val="DefaultParagraphFont"/>
    <w:rsid w:val="00DD4677"/>
    <w:rPr>
      <w:color w:val="auto"/>
      <w:u w:val="single"/>
    </w:rPr>
  </w:style>
  <w:style w:type="paragraph" w:styleId="Header">
    <w:name w:val="header"/>
    <w:basedOn w:val="Normal"/>
    <w:rsid w:val="00DD4677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DD4677"/>
    <w:pPr>
      <w:tabs>
        <w:tab w:val="center" w:pos="4536"/>
        <w:tab w:val="right" w:pos="9072"/>
      </w:tabs>
    </w:pPr>
    <w:rPr>
      <w:lang w:val="en-GB"/>
    </w:rPr>
  </w:style>
  <w:style w:type="character" w:styleId="PageNumber">
    <w:name w:val="page number"/>
    <w:basedOn w:val="DefaultParagraphFont"/>
    <w:rsid w:val="00DD4677"/>
  </w:style>
  <w:style w:type="paragraph" w:styleId="BodyText">
    <w:name w:val="Body Text"/>
    <w:basedOn w:val="Normal"/>
    <w:rsid w:val="00DD4677"/>
    <w:rPr>
      <w:b/>
      <w:sz w:val="22"/>
    </w:rPr>
  </w:style>
  <w:style w:type="character" w:styleId="Strong">
    <w:name w:val="Strong"/>
    <w:basedOn w:val="DefaultParagraphFont"/>
    <w:rsid w:val="00500984"/>
    <w:rPr>
      <w:rFonts w:ascii="Gill Sans MT" w:hAnsi="Gill Sans MT"/>
      <w:b/>
      <w:sz w:val="24"/>
    </w:rPr>
  </w:style>
  <w:style w:type="character" w:customStyle="1" w:styleId="msoins0">
    <w:name w:val="msoins"/>
    <w:basedOn w:val="DefaultParagraphFont"/>
    <w:rsid w:val="00DD4677"/>
  </w:style>
  <w:style w:type="character" w:styleId="CommentReference">
    <w:name w:val="annotation reference"/>
    <w:basedOn w:val="DefaultParagraphFont"/>
    <w:semiHidden/>
    <w:rsid w:val="00DD4677"/>
    <w:rPr>
      <w:sz w:val="16"/>
    </w:rPr>
  </w:style>
  <w:style w:type="paragraph" w:styleId="CommentText">
    <w:name w:val="annotation text"/>
    <w:basedOn w:val="Normal"/>
    <w:semiHidden/>
    <w:rsid w:val="00DD4677"/>
    <w:rPr>
      <w:sz w:val="20"/>
      <w:lang w:val="en-GB"/>
    </w:rPr>
  </w:style>
  <w:style w:type="paragraph" w:styleId="FootnoteText">
    <w:name w:val="footnote text"/>
    <w:basedOn w:val="Normal"/>
    <w:semiHidden/>
    <w:rsid w:val="00DD4677"/>
    <w:rPr>
      <w:sz w:val="20"/>
      <w:lang w:val="en-GB"/>
    </w:rPr>
  </w:style>
  <w:style w:type="character" w:styleId="FootnoteReference">
    <w:name w:val="footnote reference"/>
    <w:basedOn w:val="DefaultParagraphFont"/>
    <w:semiHidden/>
    <w:rsid w:val="00DD4677"/>
    <w:rPr>
      <w:vertAlign w:val="superscript"/>
    </w:rPr>
  </w:style>
  <w:style w:type="paragraph" w:styleId="NormalWeb">
    <w:name w:val="Normal (Web)"/>
    <w:basedOn w:val="Normal"/>
    <w:uiPriority w:val="99"/>
    <w:rsid w:val="00DD4677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DD4677"/>
    <w:rPr>
      <w:b/>
      <w:bCs/>
    </w:rPr>
  </w:style>
  <w:style w:type="paragraph" w:styleId="BalloonText">
    <w:name w:val="Balloon Text"/>
    <w:basedOn w:val="Normal"/>
    <w:semiHidden/>
    <w:rsid w:val="00DD467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D4677"/>
    <w:pPr>
      <w:ind w:left="1440" w:right="-540"/>
    </w:pPr>
    <w:rPr>
      <w:sz w:val="22"/>
      <w:lang w:eastAsia="en-US"/>
    </w:rPr>
  </w:style>
  <w:style w:type="character" w:styleId="FollowedHyperlink">
    <w:name w:val="FollowedHyperlink"/>
    <w:basedOn w:val="DefaultParagraphFont"/>
    <w:rsid w:val="0026771E"/>
    <w:rPr>
      <w:color w:val="800080"/>
      <w:u w:val="single"/>
    </w:rPr>
  </w:style>
  <w:style w:type="paragraph" w:styleId="HTMLPreformatted">
    <w:name w:val="HTML Preformatted"/>
    <w:basedOn w:val="Normal"/>
    <w:rsid w:val="00CF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fr-FR" w:eastAsia="ar-SA"/>
    </w:rPr>
  </w:style>
  <w:style w:type="character" w:customStyle="1" w:styleId="Style1">
    <w:name w:val="Style1"/>
    <w:basedOn w:val="PageNumber"/>
    <w:rsid w:val="00672BEF"/>
    <w:rPr>
      <w:rFonts w:ascii="Arial" w:hAnsi="Arial"/>
      <w:noProof/>
      <w:sz w:val="20"/>
      <w:lang w:bidi="ar-DZ"/>
    </w:rPr>
  </w:style>
  <w:style w:type="character" w:styleId="Emphasis">
    <w:name w:val="Emphasis"/>
    <w:basedOn w:val="DefaultParagraphFont"/>
    <w:rsid w:val="00500984"/>
    <w:rPr>
      <w:rFonts w:ascii="Gill Sans MT" w:hAnsi="Gill Sans MT"/>
      <w:i/>
      <w:iCs/>
      <w:sz w:val="24"/>
      <w:u w:val="none"/>
    </w:rPr>
  </w:style>
  <w:style w:type="paragraph" w:styleId="Subtitle">
    <w:name w:val="Subtitle"/>
    <w:basedOn w:val="Normal"/>
    <w:next w:val="Normal"/>
    <w:link w:val="SubtitleChar"/>
    <w:qFormat/>
    <w:rsid w:val="00500984"/>
    <w:pPr>
      <w:numPr>
        <w:ilvl w:val="1"/>
      </w:numPr>
    </w:pPr>
    <w:rPr>
      <w:rFonts w:eastAsiaTheme="majorEastAsia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00984"/>
    <w:rPr>
      <w:rFonts w:ascii="Gill Sans MT" w:eastAsiaTheme="majorEastAsia" w:hAnsi="Gill Sans MT" w:cstheme="majorBidi"/>
      <w:b/>
      <w:i/>
      <w:iCs/>
      <w:color w:val="000000" w:themeColor="text1"/>
      <w:spacing w:val="15"/>
      <w:sz w:val="24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qFormat/>
    <w:rsid w:val="0050098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00984"/>
    <w:rPr>
      <w:rFonts w:ascii="Gill Sans MT" w:eastAsiaTheme="majorEastAsia" w:hAnsi="Gill Sans MT" w:cstheme="majorBidi"/>
      <w:b/>
      <w:color w:val="17365D" w:themeColor="text2" w:themeShade="BF"/>
      <w:spacing w:val="5"/>
      <w:kern w:val="28"/>
      <w:sz w:val="28"/>
      <w:szCs w:val="52"/>
      <w:lang w:val="en-US" w:eastAsia="de-DE"/>
    </w:rPr>
  </w:style>
  <w:style w:type="paragraph" w:styleId="ListParagraph">
    <w:name w:val="List Paragraph"/>
    <w:basedOn w:val="Normal"/>
    <w:uiPriority w:val="34"/>
    <w:qFormat/>
    <w:rsid w:val="005009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0B79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0B79"/>
    <w:rPr>
      <w:rFonts w:ascii="Gill Sans MT" w:hAnsi="Gill Sans MT"/>
      <w:i/>
      <w:iCs/>
      <w:color w:val="000000" w:themeColor="text1"/>
      <w:sz w:val="24"/>
      <w:lang w:val="en-US" w:eastAsia="de-DE"/>
    </w:rPr>
  </w:style>
  <w:style w:type="table" w:styleId="TableGrid">
    <w:name w:val="Table Grid"/>
    <w:basedOn w:val="TableNormal"/>
    <w:rsid w:val="00286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27975"/>
    <w:pPr>
      <w:suppressAutoHyphens/>
    </w:pPr>
    <w:rPr>
      <w:rFonts w:ascii="Calibri" w:eastAsia="SimSun" w:hAnsi="Calibri" w:cs="Calibri"/>
      <w:color w:val="00000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az@nonviolentpeacefor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violentpeacefor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violentpeace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NP to NAME - DATE</vt:lpstr>
    </vt:vector>
  </TitlesOfParts>
  <Company>Hewlett-Packard</Company>
  <LinksUpToDate>false</LinksUpToDate>
  <CharactersWithSpaces>2207</CharactersWithSpaces>
  <SharedDoc>false</SharedDoc>
  <HLinks>
    <vt:vector size="18" baseType="variant">
      <vt:variant>
        <vt:i4>4915272</vt:i4>
      </vt:variant>
      <vt:variant>
        <vt:i4>12</vt:i4>
      </vt:variant>
      <vt:variant>
        <vt:i4>0</vt:i4>
      </vt:variant>
      <vt:variant>
        <vt:i4>5</vt:i4>
      </vt:variant>
      <vt:variant>
        <vt:lpwstr>http://www.nonviolentpeaceforce.org/</vt:lpwstr>
      </vt:variant>
      <vt:variant>
        <vt:lpwstr/>
      </vt:variant>
      <vt:variant>
        <vt:i4>6094970</vt:i4>
      </vt:variant>
      <vt:variant>
        <vt:i4>9</vt:i4>
      </vt:variant>
      <vt:variant>
        <vt:i4>0</vt:i4>
      </vt:variant>
      <vt:variant>
        <vt:i4>5</vt:i4>
      </vt:variant>
      <vt:variant>
        <vt:lpwstr>mailto:europe@nonviolentpeaceforce.org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http://www.nonviolentpeaceforce.org/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NP to NAME - DATE</dc:title>
  <dc:creator>Florington Aseervatham</dc:creator>
  <cp:lastModifiedBy>Ali Jameshed</cp:lastModifiedBy>
  <cp:revision>3</cp:revision>
  <cp:lastPrinted>2021-04-08T20:48:00Z</cp:lastPrinted>
  <dcterms:created xsi:type="dcterms:W3CDTF">2021-10-27T18:05:00Z</dcterms:created>
  <dcterms:modified xsi:type="dcterms:W3CDTF">2021-10-27T18:59:00Z</dcterms:modified>
</cp:coreProperties>
</file>