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2A3B6" w14:textId="77777777" w:rsidR="003C5850" w:rsidRDefault="002B458B">
      <w:pPr>
        <w:spacing w:after="0" w:line="259" w:lineRule="auto"/>
        <w:ind w:left="0" w:right="0" w:firstLine="0"/>
        <w:jc w:val="left"/>
      </w:pPr>
      <w:r>
        <w:rPr>
          <w:sz w:val="36"/>
        </w:rPr>
        <w:t>A</w:t>
      </w:r>
      <w:r>
        <w:rPr>
          <w:sz w:val="29"/>
        </w:rPr>
        <w:t xml:space="preserve">PPENDIX </w:t>
      </w:r>
      <w:r>
        <w:rPr>
          <w:sz w:val="36"/>
        </w:rPr>
        <w:t>4-</w:t>
      </w:r>
      <w:r>
        <w:rPr>
          <w:sz w:val="29"/>
        </w:rPr>
        <w:t xml:space="preserve"> </w:t>
      </w:r>
      <w:r>
        <w:rPr>
          <w:sz w:val="36"/>
        </w:rPr>
        <w:t>GOAL</w:t>
      </w:r>
      <w:r>
        <w:rPr>
          <w:sz w:val="29"/>
        </w:rPr>
        <w:t xml:space="preserve"> </w:t>
      </w:r>
      <w:r>
        <w:rPr>
          <w:sz w:val="36"/>
        </w:rPr>
        <w:t>TERMS</w:t>
      </w:r>
      <w:r>
        <w:rPr>
          <w:sz w:val="29"/>
        </w:rPr>
        <w:t xml:space="preserve"> </w:t>
      </w:r>
      <w:r>
        <w:rPr>
          <w:sz w:val="36"/>
        </w:rPr>
        <w:t>&amp;</w:t>
      </w:r>
      <w:r>
        <w:rPr>
          <w:sz w:val="29"/>
        </w:rPr>
        <w:t xml:space="preserve"> </w:t>
      </w:r>
      <w:r>
        <w:rPr>
          <w:sz w:val="36"/>
        </w:rPr>
        <w:t xml:space="preserve">CONDITIONS </w:t>
      </w:r>
    </w:p>
    <w:p w14:paraId="4FAF7108" w14:textId="77777777" w:rsidR="003C5850" w:rsidRDefault="002B458B">
      <w:pPr>
        <w:spacing w:after="0" w:line="259" w:lineRule="auto"/>
        <w:ind w:left="-29" w:right="-2472" w:firstLine="0"/>
        <w:jc w:val="left"/>
      </w:pPr>
      <w:r>
        <w:rPr>
          <w:rFonts w:ascii="Calibri" w:eastAsia="Calibri" w:hAnsi="Calibri" w:cs="Calibri"/>
          <w:noProof/>
          <w:sz w:val="22"/>
        </w:rPr>
        <mc:AlternateContent>
          <mc:Choice Requires="wpg">
            <w:drawing>
              <wp:inline distT="0" distB="0" distL="0" distR="0" wp14:anchorId="61771F2B" wp14:editId="31F3A1B8">
                <wp:extent cx="6141720" cy="6096"/>
                <wp:effectExtent l="0" t="0" r="0" b="0"/>
                <wp:docPr id="10965" name="Group 10965"/>
                <wp:cNvGraphicFramePr/>
                <a:graphic xmlns:a="http://schemas.openxmlformats.org/drawingml/2006/main">
                  <a:graphicData uri="http://schemas.microsoft.com/office/word/2010/wordprocessingGroup">
                    <wpg:wgp>
                      <wpg:cNvGrpSpPr/>
                      <wpg:grpSpPr>
                        <a:xfrm>
                          <a:off x="0" y="0"/>
                          <a:ext cx="6141720" cy="6096"/>
                          <a:chOff x="0" y="0"/>
                          <a:chExt cx="6141720" cy="6096"/>
                        </a:xfrm>
                      </wpg:grpSpPr>
                      <wps:wsp>
                        <wps:cNvPr id="14009" name="Shape 14009"/>
                        <wps:cNvSpPr/>
                        <wps:spPr>
                          <a:xfrm>
                            <a:off x="0" y="0"/>
                            <a:ext cx="6141720" cy="9144"/>
                          </a:xfrm>
                          <a:custGeom>
                            <a:avLst/>
                            <a:gdLst/>
                            <a:ahLst/>
                            <a:cxnLst/>
                            <a:rect l="0" t="0" r="0" b="0"/>
                            <a:pathLst>
                              <a:path w="6141720" h="9144">
                                <a:moveTo>
                                  <a:pt x="0" y="0"/>
                                </a:moveTo>
                                <a:lnTo>
                                  <a:pt x="6141720" y="0"/>
                                </a:lnTo>
                                <a:lnTo>
                                  <a:pt x="6141720" y="9144"/>
                                </a:lnTo>
                                <a:lnTo>
                                  <a:pt x="0" y="9144"/>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g:wgp>
                  </a:graphicData>
                </a:graphic>
              </wp:inline>
            </w:drawing>
          </mc:Choice>
          <mc:Fallback xmlns:a="http://schemas.openxmlformats.org/drawingml/2006/main">
            <w:pict>
              <v:group id="Group 10965" style="width:483.6pt;height:0.480003pt;mso-position-horizontal-relative:char;mso-position-vertical-relative:line" coordsize="61417,60">
                <v:shape id="Shape 14010" style="position:absolute;width:61417;height:91;left:0;top:0;" coordsize="6141720,9144" path="m0,0l6141720,0l6141720,9144l0,9144l0,0">
                  <v:stroke weight="0pt" endcap="flat" joinstyle="miter" miterlimit="10" on="false" color="#000000" opacity="0"/>
                  <v:fill on="true" color="#595959"/>
                </v:shape>
              </v:group>
            </w:pict>
          </mc:Fallback>
        </mc:AlternateContent>
      </w:r>
    </w:p>
    <w:p w14:paraId="189019AC" w14:textId="77777777" w:rsidR="003C5850" w:rsidRDefault="003C5850">
      <w:pPr>
        <w:sectPr w:rsidR="003C5850">
          <w:headerReference w:type="even" r:id="rId10"/>
          <w:headerReference w:type="default" r:id="rId11"/>
          <w:footerReference w:type="even" r:id="rId12"/>
          <w:footerReference w:type="default" r:id="rId13"/>
          <w:headerReference w:type="first" r:id="rId14"/>
          <w:footerReference w:type="first" r:id="rId15"/>
          <w:pgSz w:w="11906" w:h="16838"/>
          <w:pgMar w:top="344" w:right="3458" w:bottom="1078" w:left="1277" w:header="720" w:footer="720" w:gutter="0"/>
          <w:cols w:space="720"/>
          <w:titlePg/>
        </w:sectPr>
      </w:pPr>
    </w:p>
    <w:p w14:paraId="6B35A630" w14:textId="77777777" w:rsidR="003C5850" w:rsidRDefault="002B458B">
      <w:pPr>
        <w:pStyle w:val="Heading1"/>
        <w:ind w:left="1142" w:hanging="437"/>
      </w:pPr>
      <w:r>
        <w:t>SCOPE AND APPLICABILITY</w:t>
      </w:r>
      <w:r>
        <w:rPr>
          <w:u w:val="none"/>
        </w:rPr>
        <w:t xml:space="preserve"> </w:t>
      </w:r>
      <w:r>
        <w:rPr>
          <w:u w:val="none"/>
        </w:rPr>
        <w:tab/>
        <w:t xml:space="preserve"> </w:t>
      </w:r>
    </w:p>
    <w:p w14:paraId="04355CF4" w14:textId="77777777" w:rsidR="003C5850" w:rsidRDefault="002B458B">
      <w:pPr>
        <w:ind w:left="1152"/>
      </w:pPr>
      <w:r>
        <w:t xml:space="preserve">These Terms and Conditions of Contract apply to all provisions of works and services made to GOAL notwithstanding any conflicting, contrary or additional terms and conditions in any other communication from the service provider/service provider. No such conflicting, contrary or additional terms and conditions shall be deemed  accepted by us unless and until we expressly confirm our acceptance in writing. </w:t>
      </w:r>
    </w:p>
    <w:p w14:paraId="0E3BA422" w14:textId="77777777" w:rsidR="003C5850" w:rsidRDefault="002B458B">
      <w:pPr>
        <w:spacing w:after="3" w:line="259" w:lineRule="auto"/>
        <w:ind w:left="1080" w:right="0" w:firstLine="0"/>
        <w:jc w:val="left"/>
      </w:pPr>
      <w:r>
        <w:t xml:space="preserve"> </w:t>
      </w:r>
    </w:p>
    <w:p w14:paraId="21145544" w14:textId="77777777" w:rsidR="003C5850" w:rsidRDefault="002B458B">
      <w:pPr>
        <w:pStyle w:val="Heading1"/>
        <w:ind w:left="1166" w:hanging="461"/>
      </w:pPr>
      <w:r>
        <w:t>LEGAL STATUS</w:t>
      </w:r>
      <w:r>
        <w:rPr>
          <w:u w:val="none"/>
        </w:rPr>
        <w:t xml:space="preserve"> </w:t>
      </w:r>
    </w:p>
    <w:p w14:paraId="2417CBED" w14:textId="77777777" w:rsidR="003C5850" w:rsidRDefault="002B458B">
      <w:pPr>
        <w:ind w:left="1152" w:right="77"/>
      </w:pPr>
      <w:r>
        <w:t xml:space="preserve">The service provider/service provider shall be considered as having the legal status of an independent service provider vis-à-vis GOAL.  The service provider/service provider, its personnel and sub-service providers shall not be considered in any respect as being the employees of GOAL. The service provider/service provider shall be fully responsible for all work and services performed by its employees, and for all acts and omissions of such employees. </w:t>
      </w:r>
    </w:p>
    <w:p w14:paraId="3FF6FBBE" w14:textId="77777777" w:rsidR="003C5850" w:rsidRDefault="002B458B">
      <w:pPr>
        <w:spacing w:after="0" w:line="259" w:lineRule="auto"/>
        <w:ind w:left="0" w:right="0" w:firstLine="0"/>
        <w:jc w:val="left"/>
      </w:pPr>
      <w:r>
        <w:t xml:space="preserve"> </w:t>
      </w:r>
      <w:r>
        <w:tab/>
        <w:t xml:space="preserve"> </w:t>
      </w:r>
    </w:p>
    <w:p w14:paraId="01248E28" w14:textId="77777777" w:rsidR="003C5850" w:rsidRDefault="002B458B">
      <w:pPr>
        <w:pStyle w:val="Heading1"/>
        <w:ind w:left="1166" w:hanging="461"/>
      </w:pPr>
      <w:r>
        <w:t>SUB-CONTRACTING</w:t>
      </w:r>
      <w:r>
        <w:rPr>
          <w:u w:val="none"/>
        </w:rPr>
        <w:t xml:space="preserve"> </w:t>
      </w:r>
    </w:p>
    <w:p w14:paraId="726E37BF" w14:textId="77777777" w:rsidR="003C5850" w:rsidRDefault="002B458B">
      <w:pPr>
        <w:ind w:left="1152"/>
      </w:pPr>
      <w:r>
        <w:t xml:space="preserve">In the event the Service provider/service provider requires the services of a sub-service provider, the Service provider/service provider shall obtain the prior written approval of GOAL for all sub-service providers.  The Service provider/service provider shall be fully responsible for all work and services performed by its sub-service providers and service provider/service providers, and for all acts and omissions of such sub- service providers and service provider/service providers.  The approval of GOAL of a sub-service provider shall not relieve the Service provider/service provider of any of its obligations under this Contract.  The terms of any subcontract shall be subject to and conform with the provisions of this Contract. </w:t>
      </w:r>
    </w:p>
    <w:p w14:paraId="095D8278" w14:textId="77777777" w:rsidR="003C5850" w:rsidRDefault="002B458B">
      <w:pPr>
        <w:spacing w:after="3" w:line="259" w:lineRule="auto"/>
        <w:ind w:left="720" w:right="0" w:firstLine="0"/>
        <w:jc w:val="left"/>
      </w:pPr>
      <w:r>
        <w:t xml:space="preserve"> </w:t>
      </w:r>
    </w:p>
    <w:p w14:paraId="6362D9C8" w14:textId="77777777" w:rsidR="003C5850" w:rsidRDefault="002B458B">
      <w:pPr>
        <w:pStyle w:val="Heading1"/>
        <w:ind w:left="1142" w:hanging="437"/>
      </w:pPr>
      <w:r>
        <w:t>ASSIGNMENT OF PERSONNEL</w:t>
      </w:r>
      <w:r>
        <w:rPr>
          <w:u w:val="none"/>
        </w:rPr>
        <w:t xml:space="preserve"> </w:t>
      </w:r>
    </w:p>
    <w:p w14:paraId="6249C397" w14:textId="77777777" w:rsidR="003C5850" w:rsidRDefault="002B458B">
      <w:pPr>
        <w:ind w:left="1152"/>
      </w:pPr>
      <w:r>
        <w:t xml:space="preserve">The Service provider/service provider shall not assign any persons other than those accepted by GOAL for work performed under this Contract. </w:t>
      </w:r>
    </w:p>
    <w:p w14:paraId="42E17450" w14:textId="77777777" w:rsidR="003C5850" w:rsidRDefault="002B458B">
      <w:pPr>
        <w:spacing w:after="0" w:line="259" w:lineRule="auto"/>
        <w:ind w:left="720" w:right="0" w:firstLine="0"/>
        <w:jc w:val="left"/>
      </w:pPr>
      <w:r>
        <w:t xml:space="preserve"> </w:t>
      </w:r>
    </w:p>
    <w:p w14:paraId="5E37EF96" w14:textId="77777777" w:rsidR="003C5850" w:rsidRDefault="002B458B">
      <w:pPr>
        <w:pStyle w:val="Heading1"/>
        <w:ind w:left="1142" w:hanging="437"/>
      </w:pPr>
      <w:r>
        <w:t>OBLIGATIONS</w:t>
      </w:r>
      <w:r>
        <w:rPr>
          <w:u w:val="none"/>
        </w:rPr>
        <w:t xml:space="preserve"> </w:t>
      </w:r>
    </w:p>
    <w:p w14:paraId="22EF351F" w14:textId="77777777" w:rsidR="003C5850" w:rsidRDefault="002B458B">
      <w:pPr>
        <w:ind w:left="1152"/>
      </w:pPr>
      <w:r>
        <w:t>The service provider/service provider shall neither seek nor accept instructions relating to this contract from any authority external to GOAL  Service providers/service providers may not communicate at any time to any other person, government or authority external to GOAL, any information known to them by reason of their association with GOAL which has not been made public, except in the course of their duties or by authorization of</w:t>
      </w:r>
      <w:r>
        <w:rPr>
          <w:strike/>
        </w:rPr>
        <w:t xml:space="preserve"> </w:t>
      </w:r>
      <w:r>
        <w:t xml:space="preserve">GOAL: nor shall the service provider/service provider at any time use such information to private advantage. The Service provider/service provider shall refrain from any action that may adversely affect GOAL and shall fulfil its commitments with the fullest regard to the interests of GOAL. </w:t>
      </w:r>
    </w:p>
    <w:p w14:paraId="4DD5A1C1" w14:textId="77777777" w:rsidR="003C5850" w:rsidRDefault="002B458B">
      <w:pPr>
        <w:ind w:left="1152" w:right="0"/>
      </w:pPr>
      <w:r>
        <w:t xml:space="preserve"> These obligations do not lapse upon termination/expiration of their agreement with GOAL. </w:t>
      </w:r>
    </w:p>
    <w:p w14:paraId="17AB4B7F" w14:textId="77777777" w:rsidR="003C5850" w:rsidRDefault="002B458B">
      <w:pPr>
        <w:spacing w:after="72" w:line="259" w:lineRule="auto"/>
        <w:ind w:left="0" w:right="0" w:firstLine="0"/>
        <w:jc w:val="left"/>
      </w:pPr>
      <w:r>
        <w:t xml:space="preserve"> </w:t>
      </w:r>
    </w:p>
    <w:p w14:paraId="217C0D92" w14:textId="77777777" w:rsidR="003C5850" w:rsidRDefault="002B458B">
      <w:pPr>
        <w:pStyle w:val="Heading1"/>
        <w:ind w:left="715"/>
      </w:pPr>
      <w:r>
        <w:rPr>
          <w:sz w:val="22"/>
          <w:u w:val="none"/>
        </w:rPr>
        <w:t>SERVICEPROVIDER</w:t>
      </w:r>
      <w:r>
        <w:t xml:space="preserve">/SERVICE </w:t>
      </w:r>
      <w:r>
        <w:tab/>
        <w:t>PROVIDER'S</w:t>
      </w:r>
      <w:r>
        <w:rPr>
          <w:u w:val="none"/>
        </w:rPr>
        <w:t xml:space="preserve"> </w:t>
      </w:r>
      <w:r>
        <w:t>RESPONSIBILITY FOR EMPLOYEES</w:t>
      </w:r>
      <w:r>
        <w:rPr>
          <w:u w:val="none"/>
        </w:rPr>
        <w:t xml:space="preserve"> </w:t>
      </w:r>
    </w:p>
    <w:p w14:paraId="2F2169FD" w14:textId="77777777" w:rsidR="003C5850" w:rsidRDefault="002B458B">
      <w:pPr>
        <w:ind w:left="1152"/>
      </w:pPr>
      <w:r>
        <w:t xml:space="preserve">The Service provider/service provider shall be responsible for the professional and technical competence of its employees and will select, for work under this Contract, reliable individuals who will perform effectively in the implementation of this Contract, respect the local customs, and conform to a high standard of moral and ethical conduct. Reason of any other claim or demand against the Service provider/service provider. </w:t>
      </w:r>
    </w:p>
    <w:p w14:paraId="2FEBE17C" w14:textId="77777777" w:rsidR="003C5850" w:rsidRDefault="002B458B">
      <w:pPr>
        <w:pStyle w:val="Heading1"/>
        <w:ind w:left="437" w:hanging="437"/>
      </w:pPr>
      <w:r>
        <w:t>ACCEPTANCE AND ACKNOWLEDGEMENT</w:t>
      </w:r>
      <w:r>
        <w:rPr>
          <w:u w:val="none"/>
        </w:rPr>
        <w:t xml:space="preserve"> </w:t>
      </w:r>
    </w:p>
    <w:p w14:paraId="07360BF8" w14:textId="77777777" w:rsidR="003C5850" w:rsidRDefault="002B458B">
      <w:pPr>
        <w:spacing w:after="199"/>
        <w:ind w:left="447" w:right="0"/>
      </w:pPr>
      <w:r>
        <w:t xml:space="preserve">Initiation of service or works under this contract by the service provider/service provider shall constitute acceptance of the contract, including all terms and conditions herein contained or otherwise incorporated by reference. </w:t>
      </w:r>
    </w:p>
    <w:p w14:paraId="3F75EC3B" w14:textId="77777777" w:rsidR="003C5850" w:rsidRDefault="002B458B">
      <w:pPr>
        <w:pStyle w:val="Heading1"/>
        <w:ind w:left="437" w:hanging="437"/>
      </w:pPr>
      <w:r>
        <w:t>WARRANTY</w:t>
      </w:r>
      <w:r>
        <w:rPr>
          <w:u w:val="none"/>
        </w:rPr>
        <w:t xml:space="preserve"> </w:t>
      </w:r>
    </w:p>
    <w:p w14:paraId="29F463AF" w14:textId="77777777" w:rsidR="003C5850" w:rsidRDefault="002B458B">
      <w:pPr>
        <w:spacing w:after="189"/>
        <w:ind w:left="447" w:right="0"/>
      </w:pPr>
      <w:r>
        <w:t xml:space="preserve">The Services performed warrants upon delivery and for a period of twelve (12) months from the date of completion of the services provided/works completed under this Contract will conform in all aspects to the service and applicable standards specified for such services and any goods or equipment provided as part of the contract and will be free from material defects in workmanship, material and design under normal use. The warranty does not cover damage resulting from misuse, negligent handling, lack of reasonable maintenance and care, accident or abuse by anyone other than the Service provider/service provider. </w:t>
      </w:r>
    </w:p>
    <w:p w14:paraId="1FA0F8A8" w14:textId="77777777" w:rsidR="003C5850" w:rsidRDefault="002B458B">
      <w:pPr>
        <w:spacing w:after="201"/>
        <w:ind w:left="447" w:right="0"/>
      </w:pPr>
      <w:r>
        <w:t xml:space="preserve">The Service provider/service provider warrants the services/construction furnished under this Contract conforms to the specifications and to be free from damage and defects in workmanship or materials.  This warranty is without prejudice to any further guarantees that the service provider/service provider provides to purchasers.  Such guarantees shall apply to the services and works subject to this Contract. </w:t>
      </w:r>
    </w:p>
    <w:p w14:paraId="7D7014D4" w14:textId="77777777" w:rsidR="003C5850" w:rsidRDefault="002B458B">
      <w:pPr>
        <w:pStyle w:val="Heading1"/>
        <w:ind w:left="437" w:hanging="437"/>
      </w:pPr>
      <w:r>
        <w:t>CHECKS AND AUDIT</w:t>
      </w:r>
      <w:r>
        <w:rPr>
          <w:u w:val="none"/>
        </w:rPr>
        <w:t xml:space="preserve"> </w:t>
      </w:r>
    </w:p>
    <w:p w14:paraId="4FDBF403" w14:textId="77777777" w:rsidR="003C5850" w:rsidRDefault="002B458B">
      <w:pPr>
        <w:ind w:left="447" w:right="0"/>
      </w:pPr>
      <w:r>
        <w:t xml:space="preserve">The Service provider/service provider shall allow any external auditor authorized by GOAL to verify, by examining the documents and to make copies thereof or by means of on-the-spot checks of original documents, the implementation of the contract and conduct a full audit, if necessary, on the basis of supporting documents for the accounts, accounting documents and any other document relevant to the financing of the project. The Service provider/service provider shall ensure that onthe-spot access is available at all reasonable times. The Service provider/service provider shall ensure that the information is readily available at the moment of the audit and if so requested, that the data be handed over in an appropriate form. These inspections may take place up to 7 years after the final payment. </w:t>
      </w:r>
    </w:p>
    <w:p w14:paraId="442CFF9D" w14:textId="77777777" w:rsidR="003C5850" w:rsidRDefault="002B458B">
      <w:pPr>
        <w:spacing w:after="0" w:line="259" w:lineRule="auto"/>
        <w:ind w:left="0" w:right="0" w:firstLine="0"/>
        <w:jc w:val="left"/>
      </w:pPr>
      <w:r>
        <w:t xml:space="preserve"> </w:t>
      </w:r>
    </w:p>
    <w:p w14:paraId="0D5712CA" w14:textId="77777777" w:rsidR="003C5850" w:rsidRDefault="002B458B">
      <w:pPr>
        <w:ind w:left="447" w:right="0"/>
      </w:pPr>
      <w:r>
        <w:t xml:space="preserve">Furthermore, the Service provider/service provider shall allow any external auditor authorized by GOAL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 </w:t>
      </w:r>
    </w:p>
    <w:p w14:paraId="6078804F" w14:textId="77777777" w:rsidR="003C5850" w:rsidRDefault="002B458B">
      <w:pPr>
        <w:spacing w:after="0" w:line="259" w:lineRule="auto"/>
        <w:ind w:left="0" w:right="0" w:firstLine="0"/>
        <w:jc w:val="left"/>
      </w:pPr>
      <w:r>
        <w:t xml:space="preserve"> </w:t>
      </w:r>
    </w:p>
    <w:p w14:paraId="09DF47FF" w14:textId="77777777" w:rsidR="003C5850" w:rsidRDefault="002B458B">
      <w:pPr>
        <w:ind w:left="447" w:right="0"/>
      </w:pPr>
      <w:r>
        <w:t xml:space="preserve">To this end, the Service provider/service provider undertakes to give appropriate access to any external auditor authorized by GOAL carrying out verifications as required to the sites and locations at which the project is implemented, including its information systems, as well as all documents and databases concerning the technical and financial management of the action and to take all steps to facilitate their work. Access given to agents of any external auditor authorized by GOAL carrying out verifications shall be on the basis of confidentiality with respect to third parties, without prejudice to the obligations of public law to which they are subject. Documents must be easily accessible and filed so as to facilitate their examination, and the Service provider/service provider must inform GOAL of their precise location. </w:t>
      </w:r>
    </w:p>
    <w:p w14:paraId="55D9A753" w14:textId="77777777" w:rsidR="003C5850" w:rsidRDefault="002B458B">
      <w:pPr>
        <w:spacing w:after="0" w:line="259" w:lineRule="auto"/>
        <w:ind w:left="720" w:right="0" w:firstLine="0"/>
        <w:jc w:val="left"/>
      </w:pPr>
      <w:r>
        <w:t xml:space="preserve"> </w:t>
      </w:r>
    </w:p>
    <w:p w14:paraId="19F50301" w14:textId="77777777" w:rsidR="003C5850" w:rsidRDefault="002B458B">
      <w:pPr>
        <w:ind w:left="1152" w:right="0"/>
      </w:pPr>
      <w:r>
        <w:t xml:space="preserve">The Service provider/service provider guarantees that the rights of any external auditor authorized by GOAL carrying out verifications as required to carry out audits, checks and verification shall be equally applicable, under the same conditions and according to the same rules as those set out in this Article, to the Service  provider/service provider's partners, and subservice providers. Where a partner or subservice provider is an international organisation, any verification agreement concluded between such organisation and the donor applies. </w:t>
      </w:r>
    </w:p>
    <w:p w14:paraId="67810DC2" w14:textId="77777777" w:rsidR="003C5850" w:rsidRDefault="002B458B">
      <w:pPr>
        <w:spacing w:after="0" w:line="259" w:lineRule="auto"/>
        <w:ind w:left="720" w:right="0" w:firstLine="0"/>
        <w:jc w:val="left"/>
      </w:pPr>
      <w:r>
        <w:t xml:space="preserve"> </w:t>
      </w:r>
    </w:p>
    <w:p w14:paraId="5CF9C7DB" w14:textId="77777777" w:rsidR="003C5850" w:rsidRDefault="002B458B">
      <w:pPr>
        <w:ind w:left="1152" w:right="0"/>
      </w:pPr>
      <w:r>
        <w:lastRenderedPageBreak/>
        <w:t xml:space="preserve">GOAL, its donors or any of their duly authorized representatives, shall have access to any books,  documents, papers, and records of the service provider/service provider which are directly pertinent to the specific program for the purpose of making audits, examinations, excerpts and transcriptions </w:t>
      </w:r>
    </w:p>
    <w:p w14:paraId="75750A7A" w14:textId="77777777" w:rsidR="003C5850" w:rsidRDefault="002B458B">
      <w:pPr>
        <w:spacing w:after="3" w:line="259" w:lineRule="auto"/>
        <w:ind w:left="0" w:right="0" w:firstLine="0"/>
        <w:jc w:val="left"/>
      </w:pPr>
      <w:r>
        <w:t xml:space="preserve"> </w:t>
      </w:r>
    </w:p>
    <w:p w14:paraId="261FD612" w14:textId="77777777" w:rsidR="003C5850" w:rsidRDefault="002B458B">
      <w:pPr>
        <w:pStyle w:val="Heading1"/>
        <w:ind w:left="1142" w:hanging="437"/>
      </w:pPr>
      <w:r>
        <w:t>RULE OF ORIGIN AND NATIONALITY</w:t>
      </w:r>
      <w:r>
        <w:rPr>
          <w:u w:val="none"/>
        </w:rPr>
        <w:t xml:space="preserve"> </w:t>
      </w:r>
    </w:p>
    <w:p w14:paraId="2E642BCF" w14:textId="77777777" w:rsidR="003C5850" w:rsidRDefault="002B458B">
      <w:pPr>
        <w:ind w:left="1152" w:right="0"/>
      </w:pPr>
      <w:r>
        <w:t xml:space="preserve">If any rules of origin and nationality are applicable due to donor requirements, limiting the eligible countries for goods, legal and natural persons, such rules shall be stated or referred to in the contract document. In such instances the Supplier must adhere to these rules and be able to document and certify the origin of goods and nationality of legal and natural persons as required.  </w:t>
      </w:r>
    </w:p>
    <w:p w14:paraId="53F171AD" w14:textId="77777777" w:rsidR="003C5850" w:rsidRDefault="002B458B">
      <w:pPr>
        <w:spacing w:after="0" w:line="259" w:lineRule="auto"/>
        <w:ind w:left="720" w:right="0" w:firstLine="0"/>
        <w:jc w:val="left"/>
      </w:pPr>
      <w:r>
        <w:t xml:space="preserve"> </w:t>
      </w:r>
    </w:p>
    <w:p w14:paraId="70A2CCA4" w14:textId="77777777" w:rsidR="003C5850" w:rsidRDefault="002B458B">
      <w:pPr>
        <w:ind w:left="1152" w:right="0"/>
      </w:pPr>
      <w:r>
        <w:t xml:space="preserve">Failure to comply with this obligation shall lead, after formal notice, to termination of the contract, and GOAL is  entitled to recover any loss from the Supplier and is not </w:t>
      </w:r>
    </w:p>
    <w:p w14:paraId="3091A4C4" w14:textId="77777777" w:rsidR="003C5850" w:rsidRDefault="002B458B">
      <w:pPr>
        <w:spacing w:after="3" w:line="259" w:lineRule="auto"/>
        <w:ind w:left="10" w:right="247" w:hanging="10"/>
        <w:jc w:val="right"/>
      </w:pPr>
      <w:r>
        <w:t xml:space="preserve">obliged to make any further payments to the Supplier </w:t>
      </w:r>
    </w:p>
    <w:p w14:paraId="5E6AD056" w14:textId="77777777" w:rsidR="003C5850" w:rsidRDefault="002B458B">
      <w:pPr>
        <w:spacing w:after="3" w:line="259" w:lineRule="auto"/>
        <w:ind w:left="720" w:right="0" w:firstLine="0"/>
        <w:jc w:val="left"/>
      </w:pPr>
      <w:r>
        <w:t xml:space="preserve"> </w:t>
      </w:r>
    </w:p>
    <w:p w14:paraId="42C76AFA" w14:textId="77777777" w:rsidR="003C5850" w:rsidRDefault="002B458B">
      <w:pPr>
        <w:pStyle w:val="Heading1"/>
        <w:ind w:left="1142" w:hanging="437"/>
      </w:pPr>
      <w:r>
        <w:t>INSPECTION</w:t>
      </w:r>
      <w:r>
        <w:rPr>
          <w:u w:val="none"/>
        </w:rPr>
        <w:t xml:space="preserve"> </w:t>
      </w:r>
    </w:p>
    <w:p w14:paraId="775FDCB2" w14:textId="77777777" w:rsidR="003C5850" w:rsidRDefault="002B458B">
      <w:pPr>
        <w:ind w:left="1152" w:right="0"/>
      </w:pPr>
      <w:r>
        <w:t xml:space="preserve">The duly accredited representatives of GOAL </w:t>
      </w:r>
      <w:r>
        <w:rPr>
          <w:u w:val="single" w:color="000000"/>
        </w:rPr>
        <w:t>or the donor</w:t>
      </w:r>
      <w:r>
        <w:t xml:space="preserve"> shall have the right to inspect the works goods called for under this Contract at Service provider/service provider’s stores, during manufacture, in the ports or places of  shipment, and the Service provider/service provider shall provide all facilitates for such inspection.  GOAL may issue a written waiver of inspection at its discretion.  Any inspection carried out by representatives of GOAL </w:t>
      </w:r>
      <w:r>
        <w:rPr>
          <w:u w:val="single" w:color="000000"/>
        </w:rPr>
        <w:t>or the</w:t>
      </w:r>
      <w:r>
        <w:t xml:space="preserve"> </w:t>
      </w:r>
      <w:r>
        <w:rPr>
          <w:u w:val="single" w:color="000000"/>
        </w:rPr>
        <w:t>donor</w:t>
      </w:r>
      <w:r>
        <w:t xml:space="preserve"> or any waiver thereof shall not prejudice the implementation of the other relevant provisions of this Contract concerning obligations subscribed by the Service provider/service provider, such as warranty or specifications. </w:t>
      </w:r>
    </w:p>
    <w:p w14:paraId="33A29DBD" w14:textId="77777777" w:rsidR="003C5850" w:rsidRDefault="002B458B">
      <w:pPr>
        <w:spacing w:after="3" w:line="259" w:lineRule="auto"/>
        <w:ind w:left="0" w:right="0" w:firstLine="0"/>
        <w:jc w:val="left"/>
      </w:pPr>
      <w:r>
        <w:t xml:space="preserve"> </w:t>
      </w:r>
    </w:p>
    <w:p w14:paraId="008A25EB" w14:textId="77777777" w:rsidR="003C5850" w:rsidRDefault="002B458B">
      <w:pPr>
        <w:pStyle w:val="Heading1"/>
        <w:ind w:left="1142" w:hanging="437"/>
      </w:pPr>
      <w:r>
        <w:t>FORCE MAJEURE</w:t>
      </w:r>
      <w:r>
        <w:rPr>
          <w:u w:val="none"/>
        </w:rPr>
        <w:t xml:space="preserve"> </w:t>
      </w:r>
      <w:r>
        <w:rPr>
          <w:u w:val="none"/>
        </w:rPr>
        <w:tab/>
        <w:t xml:space="preserve"> </w:t>
      </w:r>
    </w:p>
    <w:p w14:paraId="4EDD5C12" w14:textId="77777777" w:rsidR="003C5850" w:rsidRDefault="002B458B">
      <w:pPr>
        <w:ind w:left="1152" w:right="0"/>
      </w:pPr>
      <w:r>
        <w:t xml:space="preserve">Force Majeure shall mean Acts of God, strikes, lockouts, discontinuation or termination of donor funding, laws or regulations of operating country, industrial disturbances, acts of the public enemy, civil disturbances, act of war (whether declared or not), explosions blockades, insurrection, riots, epidemics, landslides, earthquakes, storms, lightning, floods, washouts, civil disturbances,  and any other similar unforeseeable events which are beyond the parties' control and cannot be overcome by due diligence. </w:t>
      </w:r>
    </w:p>
    <w:p w14:paraId="1D22051F" w14:textId="77777777" w:rsidR="003C5850" w:rsidRDefault="002B458B">
      <w:pPr>
        <w:spacing w:after="0" w:line="259" w:lineRule="auto"/>
        <w:ind w:left="0" w:right="0" w:firstLine="0"/>
        <w:jc w:val="left"/>
      </w:pPr>
      <w:r>
        <w:t xml:space="preserve"> </w:t>
      </w:r>
    </w:p>
    <w:p w14:paraId="3D2B2864" w14:textId="77777777" w:rsidR="003C5850" w:rsidRDefault="002B458B">
      <w:pPr>
        <w:spacing w:after="192"/>
        <w:ind w:left="1152" w:right="0"/>
      </w:pPr>
      <w:r>
        <w:t xml:space="preserve">In the event of and as soon as possible and no later than fifteen (15) days after the occurrence of any cause constituting Force Majeure, the Service provider/service provider shall give notice and full particulars in writing to GOAL of such occurrence or change if the Service provider/service provider is thereby rendered unable, wholly or in part, to perform its obligations and meet its responsibilities under this Contract. The Service  provider/service provider shall also notify GOAL of any other changes in conditions or the occurrence of any event that interferes or threatens to interfere with its performance of this Contract. On receipt of the notice required under this article, GOAL shall take such action as, in its sole discretion, it considers to be appropriate or necessary in the circumstances, including the granting to the Service provider/service provider of a reasonable extension of time in which to perform its obligations under this Contract, or termination of the Contract if any delay will force an extension to the delivery schedule. </w:t>
      </w:r>
    </w:p>
    <w:p w14:paraId="3BB94BA9" w14:textId="77777777" w:rsidR="003C5850" w:rsidRDefault="002B458B">
      <w:pPr>
        <w:spacing w:after="199"/>
        <w:ind w:left="447" w:right="0"/>
      </w:pPr>
      <w:r>
        <w:t xml:space="preserve">Notwithstanding anything to the contrary in this Contract, the Service provider/service provider recognizes that the work and services may be performed under harsh or hostile conditions caused by civil unrest. Consequently, delays or failure to perform caused by events arising out of, or in connection with, such civil unrest shall not, in itself, constitute Force Majeure under this contract.  </w:t>
      </w:r>
    </w:p>
    <w:p w14:paraId="4E98693C" w14:textId="77777777" w:rsidR="003C5850" w:rsidRDefault="002B458B">
      <w:pPr>
        <w:pStyle w:val="Heading1"/>
        <w:ind w:left="437" w:hanging="437"/>
      </w:pPr>
      <w:r>
        <w:t>DEFAULT</w:t>
      </w:r>
      <w:r>
        <w:rPr>
          <w:u w:val="none"/>
        </w:rPr>
        <w:t xml:space="preserve"> </w:t>
      </w:r>
    </w:p>
    <w:p w14:paraId="480A10A4" w14:textId="77777777" w:rsidR="003C5850" w:rsidRDefault="002B458B">
      <w:pPr>
        <w:spacing w:after="199"/>
        <w:ind w:left="447" w:right="0"/>
      </w:pPr>
      <w:r>
        <w:t xml:space="preserve">In case the service provider fails to comply with any term of the Contract, including but not limited to failure or refusal to perform the service/works within the time limit specified, they shall be liable for all damages sustained by GOAL, and GOAL may procure the service/works from other sources and hold the service provider responsible for any excess cost occasioned thereby. GOAL may collect damages from the service provider in lieu of purchasing the service/works from other sources. GOAL may by written notice terminate the right of the service provider to proceed with the contract or such part or parts thereof as to which there has been default, or if any service delivery is late, GOAL may cancel such part or the entire Contract. </w:t>
      </w:r>
    </w:p>
    <w:p w14:paraId="452D485B" w14:textId="77777777" w:rsidR="003C5850" w:rsidRDefault="002B458B">
      <w:pPr>
        <w:pStyle w:val="Heading1"/>
        <w:ind w:left="437" w:hanging="437"/>
      </w:pPr>
      <w:r>
        <w:t>REJECTION</w:t>
      </w:r>
      <w:r>
        <w:rPr>
          <w:u w:val="none"/>
        </w:rPr>
        <w:t xml:space="preserve"> </w:t>
      </w:r>
    </w:p>
    <w:p w14:paraId="753DB0A9" w14:textId="77777777" w:rsidR="003C5850" w:rsidRDefault="002B458B">
      <w:pPr>
        <w:spacing w:after="192"/>
        <w:ind w:left="447" w:right="0"/>
      </w:pPr>
      <w:r>
        <w:t xml:space="preserve">In the case of services performed on the basis of specifications, outcome, pilot or combination thereof, GOAL shall have the right to reject the services or any part thereof if they do not conform with the terms of the Contract in the opinion of GOAL or is not performed or delivered in due time. </w:t>
      </w:r>
    </w:p>
    <w:p w14:paraId="5AAF28EC" w14:textId="77777777" w:rsidR="003C5850" w:rsidRDefault="002B458B">
      <w:pPr>
        <w:spacing w:after="192"/>
        <w:ind w:left="447" w:right="0"/>
      </w:pPr>
      <w:r>
        <w:t xml:space="preserve">When the services or works or any part thereof have been rejected, GOAL shall have the right, without prejudice to the provisions of Article 9, to demand from the Service provider/service provider the immediate re-performance or delivery of acceptable services or works in replacement thereof in accordance with the contract or to purchase other similar services or works elsewhere and to claim from the Service provider/service provider the amount of loss or damages sustained by reason of the default. </w:t>
      </w:r>
    </w:p>
    <w:p w14:paraId="0CC1C45F" w14:textId="77777777" w:rsidR="003C5850" w:rsidRDefault="002B458B">
      <w:pPr>
        <w:spacing w:after="192"/>
        <w:ind w:left="447" w:right="0"/>
      </w:pPr>
      <w:r>
        <w:t xml:space="preserve">Goods or any other part of any works or services, including any built structure thereof in GOAL's possession or at a GOAL programme site which have been rejected by GOAL must be removed or destroyed and removed at the Service provider/service provider's expense within such period as GOAL may specify in its notice of rejection.  </w:t>
      </w:r>
    </w:p>
    <w:p w14:paraId="009733CD" w14:textId="77777777" w:rsidR="003C5850" w:rsidRDefault="002B458B">
      <w:pPr>
        <w:spacing w:after="201"/>
        <w:ind w:left="447" w:right="0"/>
      </w:pPr>
      <w:r>
        <w:t xml:space="preserve">After such notice has been dispatched to the Service provider/service provider, the Goods or any other part of any works or services, including any built structure thereof will be held at the latter's risk. Should the Service provider/service provider fail to remove the goods, part of any works or services or built structure as required by the notice of rejection, GOAL may dispose of them, without any liability to the Service provider/service provider whatsoever, in such manner as it deems fit and may charge the cost of removal to the Service provider/service provider.  </w:t>
      </w:r>
    </w:p>
    <w:p w14:paraId="43AAF74B" w14:textId="77777777" w:rsidR="003C5850" w:rsidRDefault="002B458B">
      <w:pPr>
        <w:pStyle w:val="Heading1"/>
        <w:ind w:left="437" w:hanging="437"/>
      </w:pPr>
      <w:r>
        <w:t>AMENDMENTS</w:t>
      </w:r>
      <w:r>
        <w:rPr>
          <w:u w:val="none"/>
        </w:rPr>
        <w:t xml:space="preserve"> </w:t>
      </w:r>
    </w:p>
    <w:p w14:paraId="10DDDE74" w14:textId="77777777" w:rsidR="003C5850" w:rsidRDefault="002B458B">
      <w:pPr>
        <w:ind w:left="1152" w:right="0"/>
      </w:pPr>
      <w:r>
        <w:t xml:space="preserve">No change in or modification of this Contract shall be made except by prior agreement between GOAL and the Service provider/service provider. </w:t>
      </w:r>
    </w:p>
    <w:p w14:paraId="2AABBDCA" w14:textId="77777777" w:rsidR="003C5850" w:rsidRDefault="002B458B">
      <w:pPr>
        <w:spacing w:after="3" w:line="259" w:lineRule="auto"/>
        <w:ind w:left="0" w:right="0" w:firstLine="0"/>
        <w:jc w:val="left"/>
      </w:pPr>
      <w:r>
        <w:t xml:space="preserve"> </w:t>
      </w:r>
    </w:p>
    <w:p w14:paraId="199CCA53" w14:textId="77777777" w:rsidR="003C5850" w:rsidRDefault="002B458B">
      <w:pPr>
        <w:pStyle w:val="Heading1"/>
        <w:ind w:left="1142" w:hanging="437"/>
      </w:pPr>
      <w:r>
        <w:t>ASSIGNMENTS &amp; INSOLVENCY</w:t>
      </w:r>
      <w:r>
        <w:rPr>
          <w:u w:val="none"/>
        </w:rPr>
        <w:t xml:space="preserve"> </w:t>
      </w:r>
    </w:p>
    <w:p w14:paraId="2F0A80C2" w14:textId="77777777" w:rsidR="003C5850" w:rsidRDefault="002B458B">
      <w:pPr>
        <w:ind w:left="1152" w:right="0"/>
      </w:pPr>
      <w:r>
        <w:t>The Service provider/service provider shall not assign, transfer, pledge or make other disposition of this Contract or any part thereof or of any of the Service provider/service provider’s rights, claims or obligations under this  Contract except with the prior written consent of GOAL.</w:t>
      </w:r>
    </w:p>
    <w:p w14:paraId="40FA6B91" w14:textId="77777777" w:rsidR="003C5850" w:rsidRDefault="002B458B">
      <w:pPr>
        <w:spacing w:after="0" w:line="259" w:lineRule="auto"/>
        <w:ind w:left="1157" w:right="0" w:firstLine="0"/>
        <w:jc w:val="left"/>
      </w:pPr>
      <w:r>
        <w:t xml:space="preserve"> </w:t>
      </w:r>
      <w:r>
        <w:tab/>
        <w:t xml:space="preserve"> </w:t>
      </w:r>
    </w:p>
    <w:p w14:paraId="61FD7264" w14:textId="77777777" w:rsidR="003C5850" w:rsidRDefault="002B458B">
      <w:pPr>
        <w:spacing w:after="0" w:line="259" w:lineRule="auto"/>
        <w:ind w:left="0" w:right="0" w:firstLine="0"/>
        <w:jc w:val="left"/>
      </w:pPr>
      <w:r>
        <w:t xml:space="preserve"> </w:t>
      </w:r>
    </w:p>
    <w:p w14:paraId="531A4290" w14:textId="77777777" w:rsidR="003C5850" w:rsidRDefault="002B458B">
      <w:pPr>
        <w:ind w:left="1152" w:right="0"/>
      </w:pPr>
      <w:r>
        <w:t xml:space="preserve">Should the Service provider/service provider become insolvent or should control of the Service provider/service provider change by virtue of insolvency, GOAL may without prejudice to any other rights or remedies, terminate this Contract by giving the Service provider/service provider written notice of termination. </w:t>
      </w:r>
    </w:p>
    <w:p w14:paraId="31787F28" w14:textId="77777777" w:rsidR="003C5850" w:rsidRDefault="002B458B">
      <w:pPr>
        <w:spacing w:after="3" w:line="259" w:lineRule="auto"/>
        <w:ind w:left="0" w:right="0" w:firstLine="0"/>
        <w:jc w:val="left"/>
      </w:pPr>
      <w:r>
        <w:t xml:space="preserve"> </w:t>
      </w:r>
    </w:p>
    <w:p w14:paraId="76B2EA22" w14:textId="77777777" w:rsidR="003C5850" w:rsidRDefault="002B458B">
      <w:pPr>
        <w:pStyle w:val="Heading1"/>
        <w:ind w:left="1142" w:hanging="437"/>
      </w:pPr>
      <w:r>
        <w:t>PAYMENT</w:t>
      </w:r>
      <w:r>
        <w:rPr>
          <w:u w:val="none"/>
        </w:rPr>
        <w:t xml:space="preserve"> </w:t>
      </w:r>
    </w:p>
    <w:p w14:paraId="48CD1AEE" w14:textId="77777777" w:rsidR="003C5850" w:rsidRDefault="002B458B">
      <w:pPr>
        <w:ind w:left="1152" w:right="0"/>
      </w:pPr>
      <w:r>
        <w:t xml:space="preserve">The Service provider/service provider shall invoice GOAL, and  the terms of payment shall be thirty (30) working days after GOAL has internally confirmed acceptance of services/works and presentation of a legal invoice. </w:t>
      </w:r>
    </w:p>
    <w:p w14:paraId="7F8EEA9C" w14:textId="77777777" w:rsidR="003C5850" w:rsidRDefault="002B458B">
      <w:pPr>
        <w:spacing w:after="3" w:line="259" w:lineRule="auto"/>
        <w:ind w:left="0" w:right="0" w:firstLine="0"/>
        <w:jc w:val="left"/>
      </w:pPr>
      <w:r>
        <w:t xml:space="preserve"> </w:t>
      </w:r>
    </w:p>
    <w:p w14:paraId="28CB4DD2" w14:textId="77777777" w:rsidR="003C5850" w:rsidRDefault="002B458B">
      <w:pPr>
        <w:pStyle w:val="Heading1"/>
        <w:ind w:left="1142" w:hanging="437"/>
      </w:pPr>
      <w:r>
        <w:lastRenderedPageBreak/>
        <w:t>ANTI-BRIBERY/CORRUPTION</w:t>
      </w:r>
      <w:r>
        <w:rPr>
          <w:u w:val="none"/>
        </w:rPr>
        <w:t xml:space="preserve">  </w:t>
      </w:r>
      <w:r>
        <w:rPr>
          <w:u w:val="none"/>
        </w:rPr>
        <w:tab/>
        <w:t xml:space="preserve"> </w:t>
      </w:r>
    </w:p>
    <w:p w14:paraId="1A75418A" w14:textId="77777777" w:rsidR="003C5850" w:rsidRDefault="002B458B">
      <w:pPr>
        <w:ind w:left="1152" w:right="0"/>
      </w:pPr>
      <w:r>
        <w:t xml:space="preserve">The Service provider/service provider shall comply with all applicable laws, statutes and regulations relating to antibribery and anti-corruption including but not limited to the UK Bribery Act 2010 and the United States Foreign Corrupt Practices Act 1977 (“Relevant Requirements”). </w:t>
      </w:r>
    </w:p>
    <w:p w14:paraId="1F601337" w14:textId="77777777" w:rsidR="003C5850" w:rsidRDefault="002B458B">
      <w:pPr>
        <w:spacing w:after="0" w:line="259" w:lineRule="auto"/>
        <w:ind w:left="720" w:right="0" w:firstLine="0"/>
        <w:jc w:val="left"/>
      </w:pPr>
      <w:r>
        <w:t xml:space="preserve"> </w:t>
      </w:r>
    </w:p>
    <w:p w14:paraId="43CDF4C7" w14:textId="77777777" w:rsidR="003C5850" w:rsidRDefault="002B458B">
      <w:pPr>
        <w:ind w:left="1152" w:right="0"/>
      </w:pPr>
      <w:r>
        <w:t xml:space="preserve">The Service provider/service provider shall have and maintain in place throughout the term of any contract with GOAL its own policies and procedures to ensure compliance with the Relevant Requirements. </w:t>
      </w:r>
    </w:p>
    <w:p w14:paraId="4F34614A" w14:textId="77777777" w:rsidR="003C5850" w:rsidRDefault="002B458B">
      <w:pPr>
        <w:spacing w:after="0" w:line="259" w:lineRule="auto"/>
        <w:ind w:left="720" w:right="0" w:firstLine="0"/>
        <w:jc w:val="left"/>
      </w:pPr>
      <w:r>
        <w:t xml:space="preserve"> </w:t>
      </w:r>
    </w:p>
    <w:p w14:paraId="27853C69" w14:textId="77777777" w:rsidR="003C5850" w:rsidRDefault="002B458B">
      <w:pPr>
        <w:ind w:left="1152" w:right="0"/>
      </w:pPr>
      <w:r>
        <w:t xml:space="preserve">No monies are payable to GOAL by the Service provider/service provider in association with the execution of this contract. If the Service provider/service provider is approached by a GOAL member of staff for a payment, commission, ‘kickback’ or associated payment or any other advantage of any kind, they are obliged to report the request or payment directly to GOAL’s Country Director within thirty-six hours. Failure to report any request for payment by a GOAL member of staff or actual payment by the Service provider/service provider to a GOAL member of staff to GOAL Country Director shall result in the immediate termination of any contract and may result in disqualification of the Service provider/service provider from participation in future contracts with GOAL. </w:t>
      </w:r>
    </w:p>
    <w:p w14:paraId="3D6B4A88" w14:textId="77777777" w:rsidR="003C5850" w:rsidRDefault="002B458B">
      <w:pPr>
        <w:spacing w:after="72" w:line="259" w:lineRule="auto"/>
        <w:ind w:left="720" w:right="0" w:firstLine="0"/>
        <w:jc w:val="left"/>
      </w:pPr>
      <w:r>
        <w:t xml:space="preserve"> </w:t>
      </w:r>
    </w:p>
    <w:p w14:paraId="58171AB2" w14:textId="77777777" w:rsidR="003C5850" w:rsidRDefault="002B458B">
      <w:pPr>
        <w:pStyle w:val="Heading1"/>
        <w:ind w:left="1142" w:hanging="437"/>
      </w:pPr>
      <w:r>
        <w:t>ANTI-PERSONNEL MINES</w:t>
      </w:r>
      <w:r>
        <w:rPr>
          <w:u w:val="none"/>
        </w:rPr>
        <w:t xml:space="preserve"> </w:t>
      </w:r>
      <w:r>
        <w:rPr>
          <w:u w:val="none"/>
        </w:rPr>
        <w:tab/>
      </w:r>
      <w:r>
        <w:rPr>
          <w:sz w:val="25"/>
          <w:u w:val="none"/>
          <w:vertAlign w:val="superscript"/>
        </w:rPr>
        <w:t xml:space="preserve"> </w:t>
      </w:r>
    </w:p>
    <w:p w14:paraId="09680FF6" w14:textId="77777777" w:rsidR="003C5850" w:rsidRDefault="002B458B">
      <w:pPr>
        <w:ind w:left="1152" w:right="0"/>
      </w:pPr>
      <w:r>
        <w:t xml:space="preserve">The Service provider/service provider guarantees that it is not engaged in the sale or manufacture, either directly or indirectly, of anti-personnel mines or any components produced primarily for the operation thereof.  Any breach of this representation and warranty shall entitle GOAL to terminate this Contract immediately upon notice to the Service provider/service provider, at no cost to GOAL. </w:t>
      </w:r>
    </w:p>
    <w:p w14:paraId="7838F60E" w14:textId="77777777" w:rsidR="003C5850" w:rsidRDefault="002B458B">
      <w:pPr>
        <w:spacing w:after="3" w:line="259" w:lineRule="auto"/>
        <w:ind w:left="0" w:right="0" w:firstLine="0"/>
        <w:jc w:val="left"/>
      </w:pPr>
      <w:r>
        <w:t xml:space="preserve"> </w:t>
      </w:r>
    </w:p>
    <w:p w14:paraId="3C445EF0" w14:textId="77777777" w:rsidR="003C5850" w:rsidRDefault="002B458B">
      <w:pPr>
        <w:pStyle w:val="Heading1"/>
        <w:ind w:left="715"/>
      </w:pPr>
      <w:r>
        <w:t xml:space="preserve">ETHICAL </w:t>
      </w:r>
      <w:r>
        <w:tab/>
        <w:t xml:space="preserve">PROCUREMENT </w:t>
      </w:r>
      <w:r>
        <w:tab/>
        <w:t xml:space="preserve">AND </w:t>
      </w:r>
      <w:r>
        <w:tab/>
        <w:t>PROCUREMENT</w:t>
      </w:r>
      <w:r>
        <w:rPr>
          <w:u w:val="none"/>
        </w:rPr>
        <w:t xml:space="preserve"> </w:t>
      </w:r>
      <w:r>
        <w:t>PRACTICE</w:t>
      </w:r>
      <w:r>
        <w:rPr>
          <w:u w:val="none"/>
        </w:rPr>
        <w:t xml:space="preserve"> </w:t>
      </w:r>
    </w:p>
    <w:p w14:paraId="25FAEDBD" w14:textId="77777777" w:rsidR="003C5850" w:rsidRDefault="002B458B">
      <w:pPr>
        <w:spacing w:after="201"/>
        <w:ind w:left="1152" w:right="0"/>
      </w:pPr>
      <w:r>
        <w:t xml:space="preserve">The Service provider/service provider represents and warrants that neither it, nor any of its service provider/service providers is engaged in any practice inconsistent with the following code of conduct for service provider/service providers: Employment is freely chosen, freedom of association and the right to collective bargaining are respected, working conditions are safe and hygienic, no child labour/protection of children is ensured, living wages are paid, working hours are not excessive, no discrimination is practiced, regular employment is provided, no harsh or inhumane treatment is allowed, any harm to the environment shall be avoided or limited.  Any breach of this representation and warranty shall entitle GOAL to terminate this Contract immediately upon notice to the Service provider/service provider, at no cost to GOAL. </w:t>
      </w:r>
    </w:p>
    <w:p w14:paraId="267F2941" w14:textId="77777777" w:rsidR="003C5850" w:rsidRDefault="002B458B">
      <w:pPr>
        <w:pStyle w:val="Heading1"/>
        <w:ind w:left="437" w:hanging="437"/>
      </w:pPr>
      <w:r>
        <w:t>OFFICIALS NOT TO BENEFIT</w:t>
      </w:r>
      <w:r>
        <w:rPr>
          <w:u w:val="none"/>
        </w:rPr>
        <w:t xml:space="preserve"> </w:t>
      </w:r>
    </w:p>
    <w:p w14:paraId="775E61ED" w14:textId="77777777" w:rsidR="003C5850" w:rsidRDefault="002B458B">
      <w:pPr>
        <w:spacing w:after="201"/>
        <w:ind w:left="447" w:right="0"/>
      </w:pPr>
      <w:r>
        <w:t xml:space="preserve">The Service provider/service provider warrants that no official of GOAL has received or will be offered by the Service provider/service provider any direct or indirect benefit arising from this Contract or the award thereof. The Service provider/service provider will notify GOAL immediately in case any official from GOAL requests any unofficial, or additional payment, or gift to their personal account. The Service provider/service provider agrees that breach of this provision is a breach of an essential term of this Contract. </w:t>
      </w:r>
    </w:p>
    <w:p w14:paraId="7ADFAD97" w14:textId="77777777" w:rsidR="003C5850" w:rsidRDefault="002B458B">
      <w:pPr>
        <w:pStyle w:val="Heading1"/>
        <w:ind w:left="437" w:hanging="437"/>
      </w:pPr>
      <w:r>
        <w:t>PRIOR NEGOTIATIONS SUPERSEDED BY CONTRACT</w:t>
      </w:r>
      <w:r>
        <w:rPr>
          <w:u w:val="none"/>
        </w:rPr>
        <w:t xml:space="preserve"> </w:t>
      </w:r>
    </w:p>
    <w:p w14:paraId="72137AA8" w14:textId="77777777" w:rsidR="003C5850" w:rsidRDefault="002B458B">
      <w:pPr>
        <w:spacing w:after="201"/>
        <w:ind w:left="447" w:right="0"/>
      </w:pPr>
      <w:r>
        <w:t xml:space="preserve">This Contract supersedes all communications, representations, arrangements, negotiations, requests for proposals and proposals related to the subject matter of this Contract. </w:t>
      </w:r>
    </w:p>
    <w:p w14:paraId="70556229" w14:textId="77777777" w:rsidR="003C5850" w:rsidRDefault="002B458B">
      <w:pPr>
        <w:pStyle w:val="Heading1"/>
        <w:ind w:left="437" w:hanging="437"/>
      </w:pPr>
      <w:r>
        <w:t>INTELLECTUAL PROPERTY INFRINGEMENT</w:t>
      </w:r>
      <w:r>
        <w:rPr>
          <w:u w:val="none"/>
        </w:rPr>
        <w:t xml:space="preserve"> </w:t>
      </w:r>
    </w:p>
    <w:p w14:paraId="16A3A4BA" w14:textId="77777777" w:rsidR="003C5850" w:rsidRDefault="002B458B">
      <w:pPr>
        <w:ind w:left="447" w:right="0"/>
      </w:pPr>
      <w:r>
        <w:t xml:space="preserve">The Service provider/service provider warrants that the use or supply by GOAL of the services sold under this Contract does not infringe on any patent, design, trade-name or trade-mark.   </w:t>
      </w:r>
    </w:p>
    <w:p w14:paraId="1EF3215B" w14:textId="77777777" w:rsidR="003C5850" w:rsidRDefault="002B458B">
      <w:pPr>
        <w:spacing w:after="0" w:line="259" w:lineRule="auto"/>
        <w:ind w:left="0" w:right="0" w:firstLine="0"/>
        <w:jc w:val="left"/>
      </w:pPr>
      <w:r>
        <w:t xml:space="preserve"> </w:t>
      </w:r>
    </w:p>
    <w:p w14:paraId="705352DB" w14:textId="77777777" w:rsidR="003C5850" w:rsidRDefault="002B458B">
      <w:pPr>
        <w:ind w:left="144" w:right="0" w:hanging="144"/>
      </w:pPr>
      <w:r>
        <w:t xml:space="preserve">In addition, the Service provider/service provider shall, pursuant to this warranty, indemnify, defend and hold GOAL harmless from any actions or claims brought against GOAL pertaining to the alleged infringement of a patent, design, trade-name or trade-mark arising in connection with the goods sold under this Contract.  </w:t>
      </w:r>
    </w:p>
    <w:p w14:paraId="479EA19B" w14:textId="77777777" w:rsidR="003C5850" w:rsidRDefault="002B458B">
      <w:pPr>
        <w:spacing w:after="0" w:line="259" w:lineRule="auto"/>
        <w:ind w:left="0" w:right="0" w:firstLine="0"/>
        <w:jc w:val="left"/>
      </w:pPr>
      <w:r>
        <w:t xml:space="preserve"> </w:t>
      </w:r>
    </w:p>
    <w:p w14:paraId="2BAA8F80" w14:textId="77777777" w:rsidR="003C5850" w:rsidRDefault="002B458B">
      <w:pPr>
        <w:ind w:left="447" w:right="0"/>
      </w:pPr>
      <w:r>
        <w:t xml:space="preserve">All maps, drawings, photographs, plans, reports, recommendations, estimates, documents and all other data compiled by or received by the Service provider/service provider under this Contract shall be the property of GOAL and shall be treated as confidential and shall be delivered only to GOALs authorized officials on completion of work under this Contract. </w:t>
      </w:r>
    </w:p>
    <w:p w14:paraId="494FF352" w14:textId="77777777" w:rsidR="003C5850" w:rsidRDefault="002B458B">
      <w:pPr>
        <w:spacing w:after="0" w:line="259" w:lineRule="auto"/>
        <w:ind w:left="0" w:right="0" w:firstLine="0"/>
        <w:jc w:val="left"/>
      </w:pPr>
      <w:r>
        <w:t xml:space="preserve"> </w:t>
      </w:r>
    </w:p>
    <w:p w14:paraId="1B36781E" w14:textId="77777777" w:rsidR="003C5850" w:rsidRDefault="002B458B">
      <w:pPr>
        <w:spacing w:after="199"/>
        <w:ind w:left="447" w:right="0"/>
      </w:pPr>
      <w:r>
        <w:t xml:space="preserve">Unless authorized in writing by GOAL, the Service provider/service provider shall not advertise or otherwise make public the fact that he is a Service provider/service provider to GOAL or use the name, emblem or official seal of GOAL or any abbreviation of the name of GOAL for advertising purposes or for any other purposes. </w:t>
      </w:r>
    </w:p>
    <w:p w14:paraId="13AADCE2" w14:textId="77777777" w:rsidR="003C5850" w:rsidRDefault="002B458B">
      <w:pPr>
        <w:pStyle w:val="Heading1"/>
        <w:ind w:left="437" w:hanging="437"/>
      </w:pPr>
      <w:r>
        <w:t>TITLE RIGHTS</w:t>
      </w:r>
      <w:r>
        <w:rPr>
          <w:u w:val="none"/>
        </w:rPr>
        <w:t xml:space="preserve"> </w:t>
      </w:r>
    </w:p>
    <w:p w14:paraId="1CE8969B" w14:textId="77777777" w:rsidR="003C5850" w:rsidRDefault="002B458B">
      <w:pPr>
        <w:ind w:left="447" w:right="0"/>
      </w:pPr>
      <w:r>
        <w:t xml:space="preserve">GOAL shall be entitled to all property rights including but not limited to patents, copyrights and trademarks, with regard to material which bears a direct relation to, or is made in consequence of, the services provided to the organisation by the Service provider/service provider. At the request of GOAL, the Service provider/service provider shall take all necessary steps, execute all necessary documents and generally assist in securing such property rights transferring them to the organisation in compliance with the requirements of the applicable law. </w:t>
      </w:r>
    </w:p>
    <w:p w14:paraId="21E67D3F" w14:textId="77777777" w:rsidR="003C5850" w:rsidRDefault="002B458B">
      <w:pPr>
        <w:spacing w:after="0" w:line="259" w:lineRule="auto"/>
        <w:ind w:left="0" w:right="0" w:firstLine="0"/>
        <w:jc w:val="left"/>
      </w:pPr>
      <w:r>
        <w:t xml:space="preserve"> </w:t>
      </w:r>
    </w:p>
    <w:p w14:paraId="225F9190" w14:textId="77777777" w:rsidR="003C5850" w:rsidRDefault="002B458B">
      <w:pPr>
        <w:ind w:left="447" w:right="0"/>
      </w:pPr>
      <w:r>
        <w:t xml:space="preserve">Title to any equipment and supplies which may be furnished by GOAL, and any such equipment shall be returned to GOAL at the conclusion of this Contract or when no longer needed by the Service provider/service provider.  Such equipment, when returned to GOAL, shall be in the same condition as when delivered to the Service provider/service provider, subject to normal wear and  tear. </w:t>
      </w:r>
    </w:p>
    <w:p w14:paraId="475FF337" w14:textId="77777777" w:rsidR="003C5850" w:rsidRDefault="002B458B">
      <w:pPr>
        <w:spacing w:after="0" w:line="259" w:lineRule="auto"/>
        <w:ind w:left="720" w:right="0" w:firstLine="0"/>
        <w:jc w:val="left"/>
      </w:pPr>
      <w:r>
        <w:t xml:space="preserve"> </w:t>
      </w:r>
    </w:p>
    <w:p w14:paraId="47025DC5" w14:textId="77777777" w:rsidR="003C5850" w:rsidRDefault="002B458B">
      <w:pPr>
        <w:pStyle w:val="Heading1"/>
        <w:ind w:left="1142" w:hanging="437"/>
      </w:pPr>
      <w:r>
        <w:t>TITLE TO EQUIPMENT</w:t>
      </w:r>
      <w:r>
        <w:rPr>
          <w:u w:val="none"/>
        </w:rPr>
        <w:t xml:space="preserve"> </w:t>
      </w:r>
    </w:p>
    <w:p w14:paraId="40D431C6" w14:textId="77777777" w:rsidR="003C5850" w:rsidRDefault="002B458B">
      <w:pPr>
        <w:ind w:left="1152" w:right="75"/>
      </w:pPr>
      <w:r>
        <w:t xml:space="preserve">Title to any equipment and supplies that may be furnished by GOAL shall rest with GOAL and any such equipment shall be returned to GOAL at the conclusion of this Contract or when no longer needed by the Service provider/service provider. Such equipment, when returned to GOAL, shall be in the same condition as when delivered to the Service provider/service provider, subject to normal wear and tear. The Service provider/service provider shall be liable to compensate GOAL for equipment determined to be damaged or degraded beyond normal wear and tear.  </w:t>
      </w:r>
    </w:p>
    <w:p w14:paraId="27863F4A" w14:textId="77777777" w:rsidR="003C5850" w:rsidRDefault="002B458B">
      <w:pPr>
        <w:spacing w:after="3" w:line="259" w:lineRule="auto"/>
        <w:ind w:left="0" w:right="0" w:firstLine="0"/>
        <w:jc w:val="left"/>
      </w:pPr>
      <w:r>
        <w:t xml:space="preserve"> </w:t>
      </w:r>
    </w:p>
    <w:p w14:paraId="6436C2DC" w14:textId="77777777" w:rsidR="003C5850" w:rsidRDefault="002B458B">
      <w:pPr>
        <w:pStyle w:val="Heading1"/>
        <w:ind w:left="1142" w:hanging="437"/>
      </w:pPr>
      <w:r>
        <w:t>PACKING</w:t>
      </w:r>
      <w:r>
        <w:rPr>
          <w:u w:val="none"/>
        </w:rPr>
        <w:t xml:space="preserve"> </w:t>
      </w:r>
    </w:p>
    <w:p w14:paraId="23DE6EFB" w14:textId="77777777" w:rsidR="003C5850" w:rsidRDefault="002B458B">
      <w:pPr>
        <w:ind w:left="1152" w:right="76"/>
      </w:pPr>
      <w:r>
        <w:t xml:space="preserve">The Service provider/service provider shall pack any goods with new, sound materials and with every care, in accordance with the normal commercial standards of export packing for the type of goods specified herein.  Such packing materials used must be adequate to safeguard the goods while in transit.  The Service provider/service provider shall be responsible for any damage or loss that can be shown to have resulted from faulty or inadequate packing. </w:t>
      </w:r>
    </w:p>
    <w:p w14:paraId="27544CBB" w14:textId="77777777" w:rsidR="003C5850" w:rsidRDefault="002B458B">
      <w:pPr>
        <w:spacing w:after="3" w:line="259" w:lineRule="auto"/>
        <w:ind w:left="0" w:right="0" w:firstLine="0"/>
        <w:jc w:val="left"/>
      </w:pPr>
      <w:r>
        <w:t xml:space="preserve"> </w:t>
      </w:r>
    </w:p>
    <w:p w14:paraId="68106897" w14:textId="77777777" w:rsidR="003C5850" w:rsidRDefault="002B458B">
      <w:pPr>
        <w:pStyle w:val="Heading1"/>
        <w:ind w:left="1142" w:hanging="437"/>
      </w:pPr>
      <w:r>
        <w:t>SHIPMENT AND DELIVERY</w:t>
      </w:r>
      <w:r>
        <w:rPr>
          <w:u w:val="none"/>
        </w:rPr>
        <w:t xml:space="preserve"> </w:t>
      </w:r>
    </w:p>
    <w:p w14:paraId="58894DB5" w14:textId="77777777" w:rsidR="003C5850" w:rsidRDefault="002B458B">
      <w:pPr>
        <w:ind w:left="1152" w:right="75"/>
      </w:pPr>
      <w:r>
        <w:t xml:space="preserve">All services and works shall be delivered at the agreed place of delivery as stated in the Contract, at the Service provider/service provider's risk, unless otherwise provided for in the Contract. </w:t>
      </w:r>
    </w:p>
    <w:p w14:paraId="26770554" w14:textId="77777777" w:rsidR="003C5850" w:rsidRDefault="002B458B">
      <w:pPr>
        <w:spacing w:after="0" w:line="259" w:lineRule="auto"/>
        <w:ind w:left="0" w:right="0" w:firstLine="0"/>
        <w:jc w:val="left"/>
      </w:pPr>
      <w:r>
        <w:t xml:space="preserve"> </w:t>
      </w:r>
    </w:p>
    <w:p w14:paraId="3F14228F" w14:textId="77777777" w:rsidR="003C5850" w:rsidRDefault="002B458B">
      <w:pPr>
        <w:pStyle w:val="Heading1"/>
        <w:ind w:left="1142" w:hanging="437"/>
      </w:pPr>
      <w:r>
        <w:t>INSURANCE</w:t>
      </w:r>
      <w:r>
        <w:rPr>
          <w:u w:val="none"/>
        </w:rPr>
        <w:t xml:space="preserve"> </w:t>
      </w:r>
    </w:p>
    <w:p w14:paraId="027EA6E3" w14:textId="77777777" w:rsidR="003C5850" w:rsidRDefault="002B458B">
      <w:pPr>
        <w:ind w:left="1152" w:right="75"/>
      </w:pPr>
      <w:r>
        <w:t xml:space="preserve">The service provider/service provider shall provide and thereafter maintain for the duration of this contract and any extension thereof all appropriate workmen’s compensation insurance or its equivalent with respect to its employees to cover claims for personal injury and death in connection with this contract. The service provider/service provider shall, upon request, furnish proof to the satisfaction of GOAL, of such liability insurance. The service provider/service provider shall further provide such health </w:t>
      </w:r>
      <w:r>
        <w:lastRenderedPageBreak/>
        <w:t xml:space="preserve">and medical insurance for its agents and employees, as the service provider/service provider may consider advisable.  The service provider will in all cases ensure they have third party liability cover for the duration of the contract. </w:t>
      </w:r>
    </w:p>
    <w:p w14:paraId="4FD50B43" w14:textId="77777777" w:rsidR="003C5850" w:rsidRDefault="002B458B">
      <w:pPr>
        <w:spacing w:after="3" w:line="259" w:lineRule="auto"/>
        <w:ind w:left="720" w:right="0" w:firstLine="0"/>
        <w:jc w:val="left"/>
      </w:pPr>
      <w:r>
        <w:t xml:space="preserve"> </w:t>
      </w:r>
    </w:p>
    <w:p w14:paraId="3B1DD70B" w14:textId="77777777" w:rsidR="003C5850" w:rsidRDefault="002B458B">
      <w:pPr>
        <w:pStyle w:val="Heading1"/>
        <w:ind w:left="1142" w:hanging="437"/>
      </w:pPr>
      <w:r>
        <w:t>INDEMNIFICATION</w:t>
      </w:r>
      <w:r>
        <w:rPr>
          <w:u w:val="none"/>
        </w:rPr>
        <w:t xml:space="preserve"> </w:t>
      </w:r>
    </w:p>
    <w:p w14:paraId="02CF9957" w14:textId="77777777" w:rsidR="003C5850" w:rsidRDefault="002B458B">
      <w:pPr>
        <w:ind w:left="1152" w:right="0"/>
      </w:pPr>
      <w:r>
        <w:t xml:space="preserve">The Supplier agrees to indemnify, hold and save GOAL harmless and defend at its own expense GOAL, its officers, agents and employees from and against all suits, claims, demands and liability of whatever nature or kind, including costs and expenses thereof and liability arising there from, with respect to, arising from or attributable to acts or omissions of the Supplier or its employees or subservice providers in or relating to the performance of this Contract.  This provision shall extend to, but shall not be limited to, product liability claims.   </w:t>
      </w:r>
    </w:p>
    <w:p w14:paraId="713A57FF" w14:textId="77777777" w:rsidR="003C5850" w:rsidRDefault="002B458B">
      <w:pPr>
        <w:spacing w:after="0" w:line="259" w:lineRule="auto"/>
        <w:ind w:left="720" w:right="0" w:firstLine="0"/>
        <w:jc w:val="left"/>
      </w:pPr>
      <w:r>
        <w:t xml:space="preserve"> </w:t>
      </w:r>
    </w:p>
    <w:p w14:paraId="664ED716" w14:textId="77777777" w:rsidR="003C5850" w:rsidRDefault="002B458B">
      <w:pPr>
        <w:ind w:left="1152" w:right="0"/>
      </w:pPr>
      <w:r>
        <w:t xml:space="preserve">GOAL will promptly notify the Supplier of any such suit, claim, proceeding, demand or liability within a reasonable period of time after having received written notice thereof, and will reasonably cooperate with the Supplier, at the Supplier’s expense, in the investigation, defence or settlement thereof, subject to the privileges and immunities of GOAL. </w:t>
      </w:r>
    </w:p>
    <w:p w14:paraId="799E44B9" w14:textId="77777777" w:rsidR="003C5850" w:rsidRDefault="002B458B">
      <w:pPr>
        <w:spacing w:after="0" w:line="259" w:lineRule="auto"/>
        <w:ind w:left="720" w:right="0" w:firstLine="0"/>
        <w:jc w:val="left"/>
      </w:pPr>
      <w:r>
        <w:t xml:space="preserve"> </w:t>
      </w:r>
    </w:p>
    <w:p w14:paraId="47BF7653" w14:textId="77777777" w:rsidR="003C5850" w:rsidRDefault="002B458B">
      <w:pPr>
        <w:ind w:left="1152" w:right="75"/>
      </w:pPr>
      <w:r>
        <w:t xml:space="preserve">The Supplier shall not permit any lien, attachment or other encumbrance by any person or entity to remain on file in any public or official office or on file with GOAL against any monies due or to become due for any work done or materials furnished under this Contract, or by reason of any other claim or demand against the Supplier. </w:t>
      </w:r>
    </w:p>
    <w:p w14:paraId="172B3794" w14:textId="77777777" w:rsidR="003C5850" w:rsidRDefault="002B458B">
      <w:pPr>
        <w:pStyle w:val="Heading1"/>
        <w:ind w:left="437" w:hanging="437"/>
      </w:pPr>
      <w:r>
        <w:t>TERMINATION OF CONTRACT</w:t>
      </w:r>
      <w:r>
        <w:rPr>
          <w:u w:val="none"/>
        </w:rPr>
        <w:t xml:space="preserve"> </w:t>
      </w:r>
    </w:p>
    <w:p w14:paraId="6FFFF20B" w14:textId="77777777" w:rsidR="003C5850" w:rsidRDefault="002B458B">
      <w:pPr>
        <w:ind w:left="447" w:right="0"/>
      </w:pPr>
      <w:r>
        <w:t xml:space="preserve">Either party may cancel this Contract before the expiry date of the Contract by giving notice in writing to the other party.  The period of notice shall be 5 days in the case of contracts with a total period of less than two months or 14 days in the case of contracts with a longer period. </w:t>
      </w:r>
    </w:p>
    <w:p w14:paraId="48F58290" w14:textId="77777777" w:rsidR="003C5850" w:rsidRDefault="002B458B">
      <w:pPr>
        <w:spacing w:after="0" w:line="259" w:lineRule="auto"/>
        <w:ind w:left="0" w:right="0" w:firstLine="0"/>
        <w:jc w:val="left"/>
      </w:pPr>
      <w:r>
        <w:t xml:space="preserve"> </w:t>
      </w:r>
    </w:p>
    <w:p w14:paraId="0D9E9DD1" w14:textId="77777777" w:rsidR="003C5850" w:rsidRDefault="002B458B">
      <w:pPr>
        <w:ind w:left="447" w:right="0"/>
      </w:pPr>
      <w:r>
        <w:t xml:space="preserve">In the event of the Contract being terminated prior to its due expiry date in this way, the Service provider/service provider shall be compensated on a pro rata basis for no more than the actual amount of work performed to the satisfaction of GOAL.  Additional costs incurred by GOAL resulting from the termination of the Contract by the Service provider/service provider may be withheld from any amount otherwise due to the Service provider/service provider from GOAL. </w:t>
      </w:r>
    </w:p>
    <w:p w14:paraId="191903B1" w14:textId="77777777" w:rsidR="003C5850" w:rsidRDefault="002B458B">
      <w:pPr>
        <w:spacing w:after="0" w:line="259" w:lineRule="auto"/>
        <w:ind w:left="0" w:right="0" w:firstLine="0"/>
        <w:jc w:val="left"/>
      </w:pPr>
      <w:r>
        <w:t xml:space="preserve"> </w:t>
      </w:r>
    </w:p>
    <w:p w14:paraId="6FAF4995" w14:textId="77777777" w:rsidR="003C5850" w:rsidRDefault="002B458B">
      <w:pPr>
        <w:ind w:left="447" w:right="0"/>
      </w:pPr>
      <w:r>
        <w:t xml:space="preserve">This contract shall be automatically terminated, and the Service provider/service provider shall have no right to any form of compensation, if it emerges that the award or execution of the contract has given rise to unusual commercial expenses. </w:t>
      </w:r>
    </w:p>
    <w:p w14:paraId="32A6C062" w14:textId="77777777" w:rsidR="003C5850" w:rsidRDefault="002B458B">
      <w:pPr>
        <w:ind w:left="447" w:right="0"/>
      </w:pPr>
      <w:r>
        <w:t xml:space="preserve">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w:t>
      </w:r>
    </w:p>
    <w:p w14:paraId="422F2EC4" w14:textId="77777777" w:rsidR="003C5850" w:rsidRDefault="002B458B">
      <w:pPr>
        <w:ind w:left="437" w:right="0" w:firstLine="0"/>
      </w:pPr>
      <w:r>
        <w:t xml:space="preserve">every appearance of being a front company </w:t>
      </w:r>
    </w:p>
    <w:p w14:paraId="2721F3C4" w14:textId="77777777" w:rsidR="003C5850" w:rsidRDefault="002B458B">
      <w:pPr>
        <w:spacing w:after="0" w:line="259" w:lineRule="auto"/>
        <w:ind w:left="0" w:right="0" w:firstLine="0"/>
        <w:jc w:val="left"/>
      </w:pPr>
      <w:r>
        <w:t xml:space="preserve"> </w:t>
      </w:r>
    </w:p>
    <w:p w14:paraId="5C916285" w14:textId="77777777" w:rsidR="003C5850" w:rsidRDefault="002B458B">
      <w:pPr>
        <w:ind w:left="447" w:right="0"/>
      </w:pPr>
      <w:r>
        <w:t xml:space="preserve">GOAL reserves the right to withhold payments while any investigation is taking place into suspected wrongdoing or breaches of policy.  GOAL reserves the right to make no payment of sums due (even when goods or services have been supplied), in instances where wrongdoing is present. </w:t>
      </w:r>
    </w:p>
    <w:p w14:paraId="507D6A9F" w14:textId="77777777" w:rsidR="003C5850" w:rsidRDefault="002B458B">
      <w:pPr>
        <w:spacing w:after="0" w:line="259" w:lineRule="auto"/>
        <w:ind w:left="0" w:right="0" w:firstLine="0"/>
        <w:jc w:val="left"/>
      </w:pPr>
      <w:r>
        <w:t xml:space="preserve"> </w:t>
      </w:r>
    </w:p>
    <w:p w14:paraId="76703B96" w14:textId="77777777" w:rsidR="003C5850" w:rsidRDefault="002B458B">
      <w:pPr>
        <w:pStyle w:val="Heading1"/>
        <w:ind w:left="437" w:hanging="437"/>
      </w:pPr>
      <w:r>
        <w:t>CONFIDENTIALITY</w:t>
      </w:r>
      <w:r>
        <w:rPr>
          <w:u w:val="none"/>
        </w:rPr>
        <w:t xml:space="preserve"> </w:t>
      </w:r>
    </w:p>
    <w:p w14:paraId="4AAAE3ED" w14:textId="77777777" w:rsidR="003C5850" w:rsidRDefault="002B458B">
      <w:pPr>
        <w:spacing w:after="0" w:line="259" w:lineRule="auto"/>
        <w:ind w:left="0" w:right="0" w:firstLine="0"/>
        <w:jc w:val="left"/>
      </w:pPr>
      <w:r>
        <w:t xml:space="preserve"> </w:t>
      </w:r>
    </w:p>
    <w:p w14:paraId="18F6CD72" w14:textId="77777777" w:rsidR="003C5850" w:rsidRDefault="002B458B">
      <w:pPr>
        <w:ind w:left="447" w:right="0"/>
      </w:pPr>
      <w:r>
        <w:t xml:space="preserve">The Supplier shall not advertise or otherwise make public the fact that he is a Supplier to GOAL without specific approval from GOAL.  Nor shall the Supplier in any manner whatsoever use the name of GOAL, or any abbreviation thereof, in connection with his business or otherwise.  Non-observance of these conditions shall entitle GOAL to cancel the Contract, or any part thereof, and to hold the Supplier liable for any damages which GOAL has sustained as a result thereof. </w:t>
      </w:r>
    </w:p>
    <w:p w14:paraId="4F3459CB" w14:textId="77777777" w:rsidR="003C5850" w:rsidRDefault="002B458B">
      <w:pPr>
        <w:spacing w:after="3" w:line="259" w:lineRule="auto"/>
        <w:ind w:left="0" w:right="0" w:firstLine="0"/>
        <w:jc w:val="left"/>
      </w:pPr>
      <w:r>
        <w:t xml:space="preserve"> </w:t>
      </w:r>
    </w:p>
    <w:p w14:paraId="2665903F" w14:textId="77777777" w:rsidR="003C5850" w:rsidRDefault="002B458B">
      <w:pPr>
        <w:pStyle w:val="Heading1"/>
        <w:ind w:left="437" w:hanging="437"/>
      </w:pPr>
      <w:r>
        <w:t>DISPUTES - ARBITRATION</w:t>
      </w:r>
      <w:r>
        <w:rPr>
          <w:u w:val="none"/>
        </w:rPr>
        <w:t xml:space="preserve"> </w:t>
      </w:r>
    </w:p>
    <w:p w14:paraId="215B9003" w14:textId="77777777" w:rsidR="003C5850" w:rsidRDefault="002B458B">
      <w:pPr>
        <w:ind w:left="447" w:right="0"/>
      </w:pPr>
      <w:r>
        <w:t xml:space="preserve">Any claim or controversy arising out of or relating to this or any contract resulting here from, or to the breach, termination or invalidity thereof, shall be, unless settled amicably through negotiation, submitted to arbitration in accordance with Irish law. </w:t>
      </w:r>
    </w:p>
    <w:p w14:paraId="50B095BC" w14:textId="77777777" w:rsidR="003C5850" w:rsidRDefault="002B458B">
      <w:pPr>
        <w:spacing w:after="3" w:line="259" w:lineRule="auto"/>
        <w:ind w:left="0" w:right="0" w:firstLine="0"/>
        <w:jc w:val="left"/>
      </w:pPr>
      <w:r>
        <w:t xml:space="preserve"> </w:t>
      </w:r>
    </w:p>
    <w:p w14:paraId="216D348D" w14:textId="77777777" w:rsidR="003C5850" w:rsidRDefault="002B458B">
      <w:pPr>
        <w:pStyle w:val="Heading1"/>
        <w:ind w:left="437" w:hanging="437"/>
      </w:pPr>
      <w:r>
        <w:t>SETTLEMENT OF DISPUTES</w:t>
      </w:r>
      <w:r>
        <w:rPr>
          <w:u w:val="none"/>
        </w:rPr>
        <w:t xml:space="preserve"> </w:t>
      </w:r>
    </w:p>
    <w:p w14:paraId="7585C43C" w14:textId="77777777" w:rsidR="003C5850" w:rsidRDefault="002B458B">
      <w:pPr>
        <w:ind w:left="447" w:right="0"/>
      </w:pPr>
      <w:r>
        <w:t xml:space="preserve">The parties shall use their best efforts to settle amicably any dispute, controversy or claim arising out of or in connection with this Contract including any disputes regarding the existence, validity or termination. Where the parties wish to seek such an amicable settlement through conciliation, the conciliation shall take place in accordance with the UNCITRAL Conciliation Rules then obtaining, or according to such other procedure as may be agreed between the parties. </w:t>
      </w:r>
    </w:p>
    <w:p w14:paraId="27C628C9" w14:textId="77777777" w:rsidR="003C5850" w:rsidRDefault="002B458B">
      <w:pPr>
        <w:spacing w:after="0" w:line="259" w:lineRule="auto"/>
        <w:ind w:left="0" w:right="0" w:firstLine="0"/>
        <w:jc w:val="left"/>
      </w:pPr>
      <w:r>
        <w:t xml:space="preserve"> </w:t>
      </w:r>
    </w:p>
    <w:p w14:paraId="78176B93" w14:textId="77777777" w:rsidR="003C5850" w:rsidRDefault="002B458B">
      <w:pPr>
        <w:ind w:left="447" w:right="0"/>
      </w:pPr>
      <w:r>
        <w:t xml:space="preserve">Unless, any such dispute, controversy or claim between the parties arising out of or relating to this Contract or the breach, existence,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as at present in force, including its provision on applicable law. The place of arbitration shall be South Sudan and the language to be used in the proceedings shall be English. The arbitral tribunal shall have no authority to award punitive damages. In addition, unless otherwise expressly provided in this Contract, the arbitral tribunal shall also have no authority to award interest. The parties shall be bound by any arbitration award rendered as a result of such arbitration and as being the final adjudication of any such dispute, controversy or claim. </w:t>
      </w:r>
    </w:p>
    <w:p w14:paraId="3586EE53" w14:textId="77777777" w:rsidR="003C5850" w:rsidRDefault="002B458B">
      <w:pPr>
        <w:spacing w:after="3" w:line="259" w:lineRule="auto"/>
        <w:ind w:left="0" w:right="0" w:firstLine="0"/>
        <w:jc w:val="left"/>
      </w:pPr>
      <w:r>
        <w:t xml:space="preserve"> </w:t>
      </w:r>
    </w:p>
    <w:p w14:paraId="1471ACD0" w14:textId="77777777" w:rsidR="003C5850" w:rsidRDefault="002B458B">
      <w:pPr>
        <w:pStyle w:val="Heading1"/>
        <w:ind w:left="1142" w:hanging="437"/>
      </w:pPr>
      <w:r>
        <w:t>WITHHOLDING TAX</w:t>
      </w:r>
      <w:r>
        <w:rPr>
          <w:u w:val="none"/>
        </w:rPr>
        <w:t xml:space="preserve"> </w:t>
      </w:r>
    </w:p>
    <w:p w14:paraId="67FF660D" w14:textId="77777777" w:rsidR="003C5850" w:rsidRDefault="002B458B">
      <w:pPr>
        <w:ind w:left="1152" w:right="0"/>
      </w:pPr>
      <w:r>
        <w:t xml:space="preserve">GOAL reserves the right to deduct withholding tax from the service provider/service provider's invoice if so required by law.  This will apply unless the service provider/service provider has supplied in advance the required documentation proving its exemption from withholding tax (e.g. withholding tax exemption certificate). </w:t>
      </w:r>
    </w:p>
    <w:p w14:paraId="4BFAED4B" w14:textId="77777777" w:rsidR="003C5850" w:rsidRDefault="002B458B">
      <w:pPr>
        <w:spacing w:after="0" w:line="259" w:lineRule="auto"/>
        <w:ind w:left="0" w:right="0" w:firstLine="0"/>
        <w:jc w:val="left"/>
      </w:pPr>
      <w:r>
        <w:t xml:space="preserve"> </w:t>
      </w:r>
    </w:p>
    <w:p w14:paraId="746E37A6" w14:textId="77777777" w:rsidR="003C5850" w:rsidRDefault="002B458B">
      <w:pPr>
        <w:pStyle w:val="Heading1"/>
        <w:ind w:left="1142" w:hanging="437"/>
      </w:pPr>
      <w:r>
        <w:t>GOVERNING LAW AND JURISDICTION</w:t>
      </w:r>
      <w:r>
        <w:rPr>
          <w:u w:val="none"/>
        </w:rPr>
        <w:t xml:space="preserve"> </w:t>
      </w:r>
    </w:p>
    <w:p w14:paraId="4359E09A" w14:textId="77777777" w:rsidR="003C5850" w:rsidRDefault="002B458B">
      <w:pPr>
        <w:ind w:left="1152" w:right="0"/>
      </w:pPr>
      <w:r>
        <w:t xml:space="preserve">These Terms and Conditions shall be governed by the laws of South Sudan and subject to the exclusive jurisdiction of the South Sudan Courts. </w:t>
      </w:r>
    </w:p>
    <w:p w14:paraId="6A0A532D" w14:textId="77777777" w:rsidR="003C5850" w:rsidRDefault="002B458B">
      <w:pPr>
        <w:spacing w:after="3" w:line="259" w:lineRule="auto"/>
        <w:ind w:left="0" w:right="0" w:firstLine="0"/>
        <w:jc w:val="left"/>
      </w:pPr>
      <w:r>
        <w:t xml:space="preserve"> </w:t>
      </w:r>
    </w:p>
    <w:p w14:paraId="2925E062" w14:textId="77777777" w:rsidR="003C5850" w:rsidRDefault="002B458B">
      <w:pPr>
        <w:pStyle w:val="Heading1"/>
        <w:ind w:left="1142" w:hanging="437"/>
      </w:pPr>
      <w:r>
        <w:t>BANK GUARANTEE</w:t>
      </w:r>
      <w:r>
        <w:rPr>
          <w:u w:val="none"/>
        </w:rPr>
        <w:t xml:space="preserve"> </w:t>
      </w:r>
    </w:p>
    <w:p w14:paraId="2D1DCCD2" w14:textId="77777777" w:rsidR="003C5850" w:rsidRDefault="002B458B">
      <w:pPr>
        <w:ind w:left="1152" w:right="0"/>
      </w:pPr>
      <w:r>
        <w:t xml:space="preserve">When specifically requested by GOAL, a bank guarantee from a well reputed bank acceptable to GOAL in the currency in which the Contract is payable and for an amount to be prescribed by GOAL shall be obtained by the Service provider/service provider at his expense and deposited with GOAL before start of the Contract.  In the event of any loss, damage and/or extra costs incurred by GOAL by reason of the Service provider/service provider's default, negligence or failure to perform the terms and conditions of the Contract or any part thereof, that part of any such loss, damage and/or extra costs which is represented by the full or by any lesser amount of such guarantee shall be immediately and initially reimbursable to GOAL from such guarantee without prejudice to its right to hold the Service provider/service provider liable for the full amount of such loss, damage and/or extra cost. The guarantee shall be valid for a period of not less than 30 days after the services or works are confirmed as concluded by GOAL.  </w:t>
      </w:r>
    </w:p>
    <w:p w14:paraId="6B47571F" w14:textId="77777777" w:rsidR="003C5850" w:rsidRDefault="002B458B">
      <w:pPr>
        <w:spacing w:after="3" w:line="259" w:lineRule="auto"/>
        <w:ind w:left="0" w:right="0" w:firstLine="0"/>
        <w:jc w:val="left"/>
      </w:pPr>
      <w:r>
        <w:t xml:space="preserve"> </w:t>
      </w:r>
    </w:p>
    <w:p w14:paraId="2AE6415D" w14:textId="77777777" w:rsidR="003C5850" w:rsidRDefault="002B458B">
      <w:pPr>
        <w:pStyle w:val="Heading1"/>
        <w:ind w:left="1142" w:hanging="437"/>
      </w:pPr>
      <w:r>
        <w:t>ENVIRONMENTAL STANDARDS</w:t>
      </w:r>
      <w:r>
        <w:rPr>
          <w:u w:val="none"/>
        </w:rPr>
        <w:t xml:space="preserve"> </w:t>
      </w:r>
    </w:p>
    <w:p w14:paraId="5E66656C" w14:textId="77777777" w:rsidR="003C5850" w:rsidRDefault="002B458B">
      <w:pPr>
        <w:ind w:left="1152" w:right="0"/>
      </w:pPr>
      <w:r>
        <w:t xml:space="preserve">Service provider/service providers should as a minimum, comply with all statutory and other legal requirements relating to environmental impacts of their business. Areas which should be considered are: </w:t>
      </w:r>
    </w:p>
    <w:p w14:paraId="194DDBDE" w14:textId="77777777" w:rsidR="003C5850" w:rsidRDefault="002B458B">
      <w:pPr>
        <w:numPr>
          <w:ilvl w:val="0"/>
          <w:numId w:val="1"/>
        </w:numPr>
        <w:ind w:right="0" w:hanging="437"/>
      </w:pPr>
      <w:r>
        <w:t xml:space="preserve">Waste Management </w:t>
      </w:r>
    </w:p>
    <w:p w14:paraId="5AF8A23F" w14:textId="77777777" w:rsidR="003C5850" w:rsidRDefault="002B458B">
      <w:pPr>
        <w:numPr>
          <w:ilvl w:val="0"/>
          <w:numId w:val="1"/>
        </w:numPr>
        <w:spacing w:after="9" w:line="259" w:lineRule="auto"/>
        <w:ind w:right="0" w:hanging="437"/>
      </w:pPr>
      <w:r>
        <w:t xml:space="preserve">Packaging and Paper </w:t>
      </w:r>
    </w:p>
    <w:p w14:paraId="0F75397C" w14:textId="77777777" w:rsidR="003C5850" w:rsidRDefault="002B458B">
      <w:pPr>
        <w:numPr>
          <w:ilvl w:val="0"/>
          <w:numId w:val="1"/>
        </w:numPr>
        <w:ind w:right="0" w:hanging="437"/>
      </w:pPr>
      <w:r>
        <w:t xml:space="preserve">Conservation </w:t>
      </w:r>
      <w:r>
        <w:t xml:space="preserve"> </w:t>
      </w:r>
      <w:r>
        <w:tab/>
        <w:t xml:space="preserve">Energy Use </w:t>
      </w:r>
    </w:p>
    <w:p w14:paraId="1F2B016C" w14:textId="77777777" w:rsidR="003C5850" w:rsidRDefault="002B458B">
      <w:pPr>
        <w:numPr>
          <w:ilvl w:val="0"/>
          <w:numId w:val="1"/>
        </w:numPr>
        <w:ind w:right="0" w:hanging="437"/>
      </w:pPr>
      <w:r>
        <w:t xml:space="preserve">Sustainability </w:t>
      </w:r>
    </w:p>
    <w:p w14:paraId="4FE248A0" w14:textId="77777777" w:rsidR="003C5850" w:rsidRDefault="002B458B">
      <w:pPr>
        <w:numPr>
          <w:ilvl w:val="0"/>
          <w:numId w:val="1"/>
        </w:numPr>
        <w:ind w:right="0" w:hanging="437"/>
      </w:pPr>
      <w:r>
        <w:lastRenderedPageBreak/>
        <w:t xml:space="preserve">Include </w:t>
      </w:r>
      <w:r>
        <w:tab/>
        <w:t xml:space="preserve">something </w:t>
      </w:r>
      <w:r>
        <w:tab/>
        <w:t xml:space="preserve">about </w:t>
      </w:r>
      <w:r>
        <w:tab/>
        <w:t xml:space="preserve">raw materials/sourcing.  </w:t>
      </w:r>
    </w:p>
    <w:p w14:paraId="37090B66" w14:textId="77777777" w:rsidR="003C5850" w:rsidRDefault="002B458B">
      <w:pPr>
        <w:pStyle w:val="Heading1"/>
        <w:ind w:left="1142" w:hanging="437"/>
      </w:pPr>
      <w:r>
        <w:t>HUMAN TRAFFICKING</w:t>
      </w:r>
      <w:r>
        <w:rPr>
          <w:u w:val="none"/>
        </w:rPr>
        <w:t xml:space="preserve"> </w:t>
      </w:r>
    </w:p>
    <w:p w14:paraId="710729C2" w14:textId="77777777" w:rsidR="003C5850" w:rsidRDefault="002B458B">
      <w:pPr>
        <w:ind w:left="1152" w:right="0"/>
      </w:pPr>
      <w:r>
        <w:t xml:space="preserve">GOAL has adopted a policy supporting the prohibition of trafficking in persons including the trafficking-related activities for any purpose, including the use of forced labour.  Service providers/service providers and their employees, and agents shall not: —  </w:t>
      </w:r>
    </w:p>
    <w:p w14:paraId="3AD9F249" w14:textId="77777777" w:rsidR="003C5850" w:rsidRDefault="002B458B">
      <w:pPr>
        <w:numPr>
          <w:ilvl w:val="0"/>
          <w:numId w:val="2"/>
        </w:numPr>
        <w:ind w:right="0" w:hanging="437"/>
      </w:pPr>
      <w:r>
        <w:t xml:space="preserve">Engage in severe forms of trafficking in persons during the period of performance of the contract;   </w:t>
      </w:r>
    </w:p>
    <w:p w14:paraId="5630A945" w14:textId="77777777" w:rsidR="003C5850" w:rsidRDefault="002B458B">
      <w:pPr>
        <w:numPr>
          <w:ilvl w:val="0"/>
          <w:numId w:val="2"/>
        </w:numPr>
        <w:ind w:right="0" w:hanging="437"/>
      </w:pPr>
      <w:r>
        <w:t xml:space="preserve">Procure commercial sex acts during the period of performance of the contract;   </w:t>
      </w:r>
    </w:p>
    <w:p w14:paraId="23DA923C" w14:textId="77777777" w:rsidR="003C5850" w:rsidRDefault="002B458B">
      <w:pPr>
        <w:numPr>
          <w:ilvl w:val="0"/>
          <w:numId w:val="2"/>
        </w:numPr>
        <w:spacing w:after="3" w:line="259" w:lineRule="auto"/>
        <w:ind w:right="0" w:hanging="437"/>
      </w:pPr>
      <w:r>
        <w:t xml:space="preserve">Use forced labor in the performance of the contract; </w:t>
      </w:r>
    </w:p>
    <w:p w14:paraId="1328DD4B" w14:textId="77777777" w:rsidR="003C5850" w:rsidRDefault="002B458B">
      <w:pPr>
        <w:spacing w:after="17" w:line="259" w:lineRule="auto"/>
        <w:ind w:left="1003" w:right="0" w:firstLine="0"/>
        <w:jc w:val="left"/>
      </w:pPr>
      <w:r>
        <w:t xml:space="preserve">  </w:t>
      </w:r>
    </w:p>
    <w:p w14:paraId="21BE4364" w14:textId="77777777" w:rsidR="003C5850" w:rsidRDefault="002B458B">
      <w:pPr>
        <w:numPr>
          <w:ilvl w:val="0"/>
          <w:numId w:val="2"/>
        </w:numPr>
        <w:ind w:right="0" w:hanging="437"/>
      </w:pPr>
      <w:r>
        <w:t xml:space="preserve">Destroy, conceal, confiscate, or otherwise deny access by an employee to the employee’s identity or immigration documents, such as passports or drivers' licenses, regardless of issuing authority;   </w:t>
      </w:r>
    </w:p>
    <w:p w14:paraId="1B2C0F33" w14:textId="77777777" w:rsidR="003C5850" w:rsidRDefault="002B458B">
      <w:pPr>
        <w:numPr>
          <w:ilvl w:val="0"/>
          <w:numId w:val="2"/>
        </w:numPr>
        <w:ind w:right="0" w:hanging="437"/>
      </w:pPr>
      <w:r>
        <w:t xml:space="preserve">Use misleading or fraudulent practices during the recruitment of employees or offering of employment, such as failing to disclose, in a format and   language accessible to the worker, basic information or making material misrepresentations during the recruitment of employees regarding the key terms and conditions of employment, including wages and fringe benefits, the location of work, the living conditions, housing and associated costs (if employer or agent provided or arranged), any significant cost to be charged to the employee, and, if applicable, the hazardous nature of the work  </w:t>
      </w:r>
    </w:p>
    <w:p w14:paraId="044FD007" w14:textId="77777777" w:rsidR="003C5850" w:rsidRDefault="002B458B">
      <w:pPr>
        <w:spacing w:after="115"/>
        <w:ind w:left="653" w:right="0"/>
      </w:pPr>
      <w:r>
        <w:t xml:space="preserve">Should the Service provider/service provider become aware of, or suspect, human trafficking activities during the execution of the contract the Service provider must immediately inform GOAL to enable appropriate action to be taken. </w:t>
      </w:r>
    </w:p>
    <w:p w14:paraId="5AC111DE" w14:textId="3EA1C10B" w:rsidR="00BA1EAA" w:rsidRDefault="002B458B" w:rsidP="00902232">
      <w:pPr>
        <w:spacing w:after="175"/>
        <w:ind w:left="653" w:right="0"/>
        <w:rPr>
          <w:sz w:val="22"/>
        </w:rPr>
      </w:pPr>
      <w:r>
        <w:t xml:space="preserve">In respect to any contract funded by the UK Government the Service provider/service provider is expected to be familiar with the terms of the UK Modern-Slavery Act 2015, and to abide by the conditions of the Act. </w:t>
      </w:r>
    </w:p>
    <w:p w14:paraId="78876455" w14:textId="07C2E468" w:rsidR="003C5850" w:rsidRDefault="002B458B">
      <w:pPr>
        <w:spacing w:after="37" w:line="259" w:lineRule="auto"/>
        <w:ind w:left="10" w:right="0" w:firstLine="0"/>
        <w:jc w:val="left"/>
      </w:pPr>
      <w:r>
        <w:rPr>
          <w:sz w:val="22"/>
        </w:rPr>
        <w:t xml:space="preserve">This terms and condition is hereby acknowledged and agreed by:  </w:t>
      </w:r>
    </w:p>
    <w:p w14:paraId="7D20F834" w14:textId="77777777" w:rsidR="003C5850" w:rsidRDefault="002B458B">
      <w:pPr>
        <w:spacing w:after="0" w:line="259" w:lineRule="auto"/>
        <w:ind w:left="0" w:right="0" w:firstLine="0"/>
        <w:jc w:val="left"/>
      </w:pPr>
      <w:r>
        <w:rPr>
          <w:sz w:val="20"/>
        </w:rPr>
        <w:t xml:space="preserve"> </w:t>
      </w:r>
      <w:r>
        <w:rPr>
          <w:sz w:val="22"/>
        </w:rPr>
        <w:t xml:space="preserve"> </w:t>
      </w:r>
    </w:p>
    <w:tbl>
      <w:tblPr>
        <w:tblStyle w:val="TableGrid"/>
        <w:tblW w:w="5653" w:type="dxa"/>
        <w:tblInd w:w="12" w:type="dxa"/>
        <w:tblCellMar>
          <w:top w:w="71" w:type="dxa"/>
          <w:left w:w="106" w:type="dxa"/>
          <w:right w:w="115" w:type="dxa"/>
        </w:tblCellMar>
        <w:tblLook w:val="04A0" w:firstRow="1" w:lastRow="0" w:firstColumn="1" w:lastColumn="0" w:noHBand="0" w:noVBand="1"/>
      </w:tblPr>
      <w:tblGrid>
        <w:gridCol w:w="2535"/>
        <w:gridCol w:w="3118"/>
      </w:tblGrid>
      <w:tr w:rsidR="003C5850" w14:paraId="025EFDF9" w14:textId="77777777" w:rsidTr="005C70FE">
        <w:trPr>
          <w:trHeight w:val="632"/>
        </w:trPr>
        <w:tc>
          <w:tcPr>
            <w:tcW w:w="2535" w:type="dxa"/>
            <w:tcBorders>
              <w:top w:val="single" w:sz="18" w:space="0" w:color="000000"/>
              <w:left w:val="single" w:sz="4" w:space="0" w:color="000000"/>
              <w:bottom w:val="single" w:sz="18" w:space="0" w:color="000000"/>
              <w:right w:val="single" w:sz="4" w:space="0" w:color="000000"/>
            </w:tcBorders>
            <w:shd w:val="clear" w:color="auto" w:fill="D3E7D3"/>
          </w:tcPr>
          <w:p w14:paraId="74DECF4F" w14:textId="77777777" w:rsidR="003C5850" w:rsidRDefault="002B458B">
            <w:pPr>
              <w:spacing w:after="12" w:line="259" w:lineRule="auto"/>
              <w:ind w:left="0" w:right="0" w:firstLine="0"/>
              <w:jc w:val="left"/>
            </w:pPr>
            <w:r>
              <w:rPr>
                <w:sz w:val="22"/>
              </w:rPr>
              <w:t xml:space="preserve">On behalf </w:t>
            </w:r>
          </w:p>
          <w:p w14:paraId="22C4039C" w14:textId="77777777" w:rsidR="003C5850" w:rsidRDefault="002B458B">
            <w:pPr>
              <w:spacing w:after="0" w:line="259" w:lineRule="auto"/>
              <w:ind w:left="0" w:right="0" w:firstLine="0"/>
              <w:jc w:val="left"/>
            </w:pPr>
            <w:r>
              <w:rPr>
                <w:sz w:val="22"/>
              </w:rPr>
              <w:t xml:space="preserve">of  </w:t>
            </w:r>
          </w:p>
        </w:tc>
        <w:tc>
          <w:tcPr>
            <w:tcW w:w="3118" w:type="dxa"/>
            <w:tcBorders>
              <w:top w:val="single" w:sz="4" w:space="0" w:color="000000"/>
              <w:left w:val="single" w:sz="4" w:space="0" w:color="000000"/>
              <w:bottom w:val="single" w:sz="4" w:space="0" w:color="000000"/>
              <w:right w:val="single" w:sz="4" w:space="0" w:color="000000"/>
            </w:tcBorders>
          </w:tcPr>
          <w:p w14:paraId="54CB3F87" w14:textId="77777777" w:rsidR="003C5850" w:rsidRDefault="002B458B">
            <w:pPr>
              <w:spacing w:after="21" w:line="259" w:lineRule="auto"/>
              <w:ind w:left="5" w:right="0" w:firstLine="0"/>
              <w:jc w:val="left"/>
            </w:pPr>
            <w:r>
              <w:rPr>
                <w:sz w:val="22"/>
              </w:rPr>
              <w:t xml:space="preserve">  </w:t>
            </w:r>
          </w:p>
          <w:p w14:paraId="1450FF4E" w14:textId="77777777" w:rsidR="003C5850" w:rsidRDefault="002B458B">
            <w:pPr>
              <w:spacing w:after="0" w:line="259" w:lineRule="auto"/>
              <w:ind w:left="5" w:right="0" w:firstLine="0"/>
              <w:jc w:val="left"/>
            </w:pPr>
            <w:r>
              <w:rPr>
                <w:sz w:val="22"/>
              </w:rPr>
              <w:t xml:space="preserve">  </w:t>
            </w:r>
          </w:p>
        </w:tc>
      </w:tr>
      <w:tr w:rsidR="003C5850" w14:paraId="02F5C145" w14:textId="77777777" w:rsidTr="005C70FE">
        <w:trPr>
          <w:trHeight w:val="631"/>
        </w:trPr>
        <w:tc>
          <w:tcPr>
            <w:tcW w:w="2535" w:type="dxa"/>
            <w:tcBorders>
              <w:top w:val="single" w:sz="18" w:space="0" w:color="000000"/>
              <w:left w:val="single" w:sz="4" w:space="0" w:color="000000"/>
              <w:bottom w:val="single" w:sz="18" w:space="0" w:color="000000"/>
              <w:right w:val="single" w:sz="4" w:space="0" w:color="000000"/>
            </w:tcBorders>
            <w:shd w:val="clear" w:color="auto" w:fill="D3E7D3"/>
          </w:tcPr>
          <w:p w14:paraId="1141FA7F" w14:textId="77777777" w:rsidR="003C5850" w:rsidRDefault="002B458B">
            <w:pPr>
              <w:spacing w:after="0" w:line="259" w:lineRule="auto"/>
              <w:ind w:left="0" w:right="0" w:firstLine="0"/>
              <w:jc w:val="left"/>
            </w:pPr>
            <w:r>
              <w:rPr>
                <w:sz w:val="22"/>
              </w:rPr>
              <w:t xml:space="preserve">Name  </w:t>
            </w:r>
          </w:p>
        </w:tc>
        <w:tc>
          <w:tcPr>
            <w:tcW w:w="3118" w:type="dxa"/>
            <w:tcBorders>
              <w:top w:val="single" w:sz="4" w:space="0" w:color="000000"/>
              <w:left w:val="single" w:sz="4" w:space="0" w:color="000000"/>
              <w:bottom w:val="single" w:sz="4" w:space="0" w:color="000000"/>
              <w:right w:val="single" w:sz="4" w:space="0" w:color="000000"/>
            </w:tcBorders>
          </w:tcPr>
          <w:p w14:paraId="2B33A718" w14:textId="77777777" w:rsidR="003C5850" w:rsidRDefault="002B458B">
            <w:pPr>
              <w:spacing w:after="19" w:line="259" w:lineRule="auto"/>
              <w:ind w:left="5" w:right="0" w:firstLine="0"/>
              <w:jc w:val="left"/>
            </w:pPr>
            <w:r>
              <w:rPr>
                <w:sz w:val="22"/>
              </w:rPr>
              <w:t xml:space="preserve">  </w:t>
            </w:r>
          </w:p>
          <w:p w14:paraId="779DFCBC" w14:textId="77777777" w:rsidR="003C5850" w:rsidRDefault="002B458B">
            <w:pPr>
              <w:spacing w:after="0" w:line="259" w:lineRule="auto"/>
              <w:ind w:left="5" w:right="0" w:firstLine="0"/>
              <w:jc w:val="left"/>
            </w:pPr>
            <w:r>
              <w:rPr>
                <w:sz w:val="22"/>
              </w:rPr>
              <w:t xml:space="preserve">  </w:t>
            </w:r>
          </w:p>
        </w:tc>
      </w:tr>
      <w:tr w:rsidR="003C5850" w14:paraId="707E94D3" w14:textId="77777777" w:rsidTr="005C70FE">
        <w:trPr>
          <w:trHeight w:val="1025"/>
        </w:trPr>
        <w:tc>
          <w:tcPr>
            <w:tcW w:w="2535" w:type="dxa"/>
            <w:tcBorders>
              <w:top w:val="single" w:sz="18" w:space="0" w:color="000000"/>
              <w:left w:val="single" w:sz="4" w:space="0" w:color="000000"/>
              <w:bottom w:val="single" w:sz="18" w:space="0" w:color="000000"/>
              <w:right w:val="single" w:sz="4" w:space="0" w:color="000000"/>
            </w:tcBorders>
            <w:shd w:val="clear" w:color="auto" w:fill="D3E7D3"/>
          </w:tcPr>
          <w:p w14:paraId="2904290B" w14:textId="77777777" w:rsidR="003C5850" w:rsidRDefault="002B458B">
            <w:pPr>
              <w:spacing w:after="0" w:line="259" w:lineRule="auto"/>
              <w:ind w:left="0" w:right="0" w:firstLine="0"/>
              <w:jc w:val="left"/>
            </w:pPr>
            <w:r>
              <w:rPr>
                <w:sz w:val="22"/>
              </w:rPr>
              <w:t xml:space="preserve">Signature  </w:t>
            </w:r>
          </w:p>
        </w:tc>
        <w:tc>
          <w:tcPr>
            <w:tcW w:w="3118" w:type="dxa"/>
            <w:tcBorders>
              <w:top w:val="single" w:sz="4" w:space="0" w:color="000000"/>
              <w:left w:val="single" w:sz="4" w:space="0" w:color="000000"/>
              <w:bottom w:val="single" w:sz="4" w:space="0" w:color="000000"/>
              <w:right w:val="single" w:sz="4" w:space="0" w:color="000000"/>
            </w:tcBorders>
          </w:tcPr>
          <w:p w14:paraId="1FA74E96" w14:textId="77777777" w:rsidR="003C5850" w:rsidRDefault="002B458B">
            <w:pPr>
              <w:spacing w:after="0" w:line="259" w:lineRule="auto"/>
              <w:ind w:left="5" w:right="0" w:firstLine="0"/>
              <w:jc w:val="left"/>
            </w:pPr>
            <w:r>
              <w:rPr>
                <w:sz w:val="22"/>
              </w:rPr>
              <w:t xml:space="preserve">  </w:t>
            </w:r>
          </w:p>
        </w:tc>
      </w:tr>
      <w:tr w:rsidR="003C5850" w14:paraId="5B5A8814" w14:textId="77777777" w:rsidTr="005C70FE">
        <w:trPr>
          <w:trHeight w:val="631"/>
        </w:trPr>
        <w:tc>
          <w:tcPr>
            <w:tcW w:w="2535" w:type="dxa"/>
            <w:tcBorders>
              <w:top w:val="single" w:sz="18" w:space="0" w:color="000000"/>
              <w:left w:val="single" w:sz="4" w:space="0" w:color="000000"/>
              <w:bottom w:val="single" w:sz="18" w:space="0" w:color="000000"/>
              <w:right w:val="single" w:sz="4" w:space="0" w:color="000000"/>
            </w:tcBorders>
            <w:shd w:val="clear" w:color="auto" w:fill="D3E7D3"/>
          </w:tcPr>
          <w:p w14:paraId="432055AB" w14:textId="77777777" w:rsidR="003C5850" w:rsidRDefault="002B458B">
            <w:pPr>
              <w:spacing w:after="0" w:line="259" w:lineRule="auto"/>
              <w:ind w:left="0" w:right="0" w:firstLine="0"/>
              <w:jc w:val="left"/>
            </w:pPr>
            <w:r>
              <w:rPr>
                <w:sz w:val="22"/>
              </w:rPr>
              <w:t xml:space="preserve">Date  </w:t>
            </w:r>
          </w:p>
        </w:tc>
        <w:tc>
          <w:tcPr>
            <w:tcW w:w="3118" w:type="dxa"/>
            <w:tcBorders>
              <w:top w:val="single" w:sz="4" w:space="0" w:color="000000"/>
              <w:left w:val="single" w:sz="4" w:space="0" w:color="000000"/>
              <w:bottom w:val="single" w:sz="4" w:space="0" w:color="000000"/>
              <w:right w:val="single" w:sz="4" w:space="0" w:color="000000"/>
            </w:tcBorders>
          </w:tcPr>
          <w:p w14:paraId="4A835411" w14:textId="77777777" w:rsidR="003C5850" w:rsidRDefault="002B458B">
            <w:pPr>
              <w:spacing w:after="19" w:line="259" w:lineRule="auto"/>
              <w:ind w:left="5" w:right="0" w:firstLine="0"/>
              <w:jc w:val="left"/>
            </w:pPr>
            <w:r>
              <w:rPr>
                <w:sz w:val="22"/>
              </w:rPr>
              <w:t xml:space="preserve">  </w:t>
            </w:r>
          </w:p>
          <w:p w14:paraId="2B3CECF0" w14:textId="77777777" w:rsidR="003C5850" w:rsidRDefault="002B458B">
            <w:pPr>
              <w:spacing w:after="0" w:line="259" w:lineRule="auto"/>
              <w:ind w:left="5" w:right="0" w:firstLine="0"/>
              <w:jc w:val="left"/>
            </w:pPr>
            <w:r>
              <w:rPr>
                <w:sz w:val="22"/>
              </w:rPr>
              <w:t xml:space="preserve">  </w:t>
            </w:r>
          </w:p>
        </w:tc>
      </w:tr>
      <w:tr w:rsidR="003C5850" w14:paraId="3AE7BC0F" w14:textId="77777777" w:rsidTr="005C70FE">
        <w:trPr>
          <w:trHeight w:val="620"/>
        </w:trPr>
        <w:tc>
          <w:tcPr>
            <w:tcW w:w="2535" w:type="dxa"/>
            <w:tcBorders>
              <w:top w:val="single" w:sz="18" w:space="0" w:color="000000"/>
              <w:left w:val="single" w:sz="4" w:space="0" w:color="000000"/>
              <w:bottom w:val="single" w:sz="4" w:space="0" w:color="000000"/>
              <w:right w:val="single" w:sz="4" w:space="0" w:color="000000"/>
            </w:tcBorders>
            <w:shd w:val="clear" w:color="auto" w:fill="D3E7D3"/>
          </w:tcPr>
          <w:p w14:paraId="3B235FC0" w14:textId="77777777" w:rsidR="003C5850" w:rsidRDefault="002B458B">
            <w:pPr>
              <w:spacing w:after="0" w:line="259" w:lineRule="auto"/>
              <w:ind w:left="0" w:right="0" w:firstLine="0"/>
              <w:jc w:val="left"/>
            </w:pPr>
            <w:r>
              <w:rPr>
                <w:sz w:val="22"/>
              </w:rPr>
              <w:t xml:space="preserve">Place  </w:t>
            </w:r>
          </w:p>
        </w:tc>
        <w:tc>
          <w:tcPr>
            <w:tcW w:w="3118" w:type="dxa"/>
            <w:tcBorders>
              <w:top w:val="single" w:sz="4" w:space="0" w:color="000000"/>
              <w:left w:val="single" w:sz="4" w:space="0" w:color="000000"/>
              <w:bottom w:val="single" w:sz="4" w:space="0" w:color="000000"/>
              <w:right w:val="single" w:sz="4" w:space="0" w:color="000000"/>
            </w:tcBorders>
          </w:tcPr>
          <w:p w14:paraId="571D2596" w14:textId="77777777" w:rsidR="003C5850" w:rsidRDefault="002B458B">
            <w:pPr>
              <w:spacing w:after="21" w:line="259" w:lineRule="auto"/>
              <w:ind w:left="5" w:right="0" w:firstLine="0"/>
              <w:jc w:val="left"/>
            </w:pPr>
            <w:r>
              <w:rPr>
                <w:sz w:val="22"/>
              </w:rPr>
              <w:t xml:space="preserve">  </w:t>
            </w:r>
          </w:p>
          <w:p w14:paraId="1437C75B" w14:textId="77777777" w:rsidR="003C5850" w:rsidRDefault="002B458B">
            <w:pPr>
              <w:spacing w:after="0" w:line="259" w:lineRule="auto"/>
              <w:ind w:left="5" w:right="0" w:firstLine="0"/>
              <w:jc w:val="left"/>
            </w:pPr>
            <w:r>
              <w:rPr>
                <w:sz w:val="22"/>
              </w:rPr>
              <w:t xml:space="preserve">  </w:t>
            </w:r>
          </w:p>
        </w:tc>
      </w:tr>
    </w:tbl>
    <w:p w14:paraId="672668A8" w14:textId="77777777" w:rsidR="002B458B" w:rsidRDefault="002B458B"/>
    <w:sectPr w:rsidR="002B458B">
      <w:type w:val="continuous"/>
      <w:pgSz w:w="11906" w:h="16838"/>
      <w:pgMar w:top="1108" w:right="987" w:bottom="1078" w:left="415" w:header="720" w:footer="720" w:gutter="0"/>
      <w:cols w:num="2" w:space="6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5622D" w14:textId="77777777" w:rsidR="00FB38E4" w:rsidRDefault="00FB38E4">
      <w:pPr>
        <w:spacing w:after="0" w:line="240" w:lineRule="auto"/>
      </w:pPr>
      <w:r>
        <w:separator/>
      </w:r>
    </w:p>
  </w:endnote>
  <w:endnote w:type="continuationSeparator" w:id="0">
    <w:p w14:paraId="539D2C13" w14:textId="77777777" w:rsidR="00FB38E4" w:rsidRDefault="00FB3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C450" w14:textId="77777777" w:rsidR="003C5850" w:rsidRDefault="002B458B">
    <w:pPr>
      <w:spacing w:after="0" w:line="241" w:lineRule="auto"/>
      <w:ind w:left="-425" w:right="2121" w:firstLine="4627"/>
      <w:jc w:val="left"/>
    </w:pPr>
    <w:r>
      <w:rPr>
        <w:sz w:val="18"/>
      </w:rPr>
      <w:t xml:space="preserve">Page </w:t>
    </w:r>
    <w:r>
      <w:fldChar w:fldCharType="begin"/>
    </w:r>
    <w:r>
      <w:instrText xml:space="preserve"> PAGE   \* MERGEFORMAT </w:instrText>
    </w:r>
    <w:r>
      <w:fldChar w:fldCharType="separate"/>
    </w:r>
    <w:r>
      <w:rPr>
        <w:sz w:val="18"/>
      </w:rPr>
      <w:t>2</w:t>
    </w:r>
    <w:r>
      <w:rPr>
        <w:sz w:val="18"/>
      </w:rPr>
      <w:fldChar w:fldCharType="end"/>
    </w:r>
    <w:r>
      <w:rPr>
        <w:sz w:val="18"/>
      </w:rPr>
      <w:t xml:space="preserve"> of 6 </w:t>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AB0E" w14:textId="77777777" w:rsidR="003C5850" w:rsidRDefault="002B458B">
    <w:pPr>
      <w:spacing w:after="0" w:line="241" w:lineRule="auto"/>
      <w:ind w:left="-425" w:right="2121" w:firstLine="4627"/>
      <w:jc w:val="left"/>
    </w:pPr>
    <w:r>
      <w:rPr>
        <w:sz w:val="18"/>
      </w:rPr>
      <w:t xml:space="preserve">Page </w:t>
    </w:r>
    <w:r>
      <w:fldChar w:fldCharType="begin"/>
    </w:r>
    <w:r>
      <w:instrText xml:space="preserve"> PAGE   \* MERGEFORMAT </w:instrText>
    </w:r>
    <w:r>
      <w:fldChar w:fldCharType="separate"/>
    </w:r>
    <w:r>
      <w:rPr>
        <w:sz w:val="18"/>
      </w:rPr>
      <w:t>2</w:t>
    </w:r>
    <w:r>
      <w:rPr>
        <w:sz w:val="18"/>
      </w:rPr>
      <w:fldChar w:fldCharType="end"/>
    </w:r>
    <w:r>
      <w:rPr>
        <w:sz w:val="18"/>
      </w:rPr>
      <w:t xml:space="preserve"> of 6 </w:t>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592FB" w14:textId="77777777" w:rsidR="003C5850" w:rsidRDefault="003C5850">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E1475" w14:textId="77777777" w:rsidR="00FB38E4" w:rsidRDefault="00FB38E4">
      <w:pPr>
        <w:spacing w:after="0" w:line="240" w:lineRule="auto"/>
      </w:pPr>
      <w:r>
        <w:separator/>
      </w:r>
    </w:p>
  </w:footnote>
  <w:footnote w:type="continuationSeparator" w:id="0">
    <w:p w14:paraId="391CDFAE" w14:textId="77777777" w:rsidR="00FB38E4" w:rsidRDefault="00FB3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7B638" w14:textId="77777777" w:rsidR="003C5850" w:rsidRDefault="002B458B">
    <w:pPr>
      <w:spacing w:after="0" w:line="259" w:lineRule="auto"/>
      <w:ind w:left="0" w:right="-2468" w:firstLine="0"/>
      <w:jc w:val="right"/>
    </w:pPr>
    <w:r>
      <w:rPr>
        <w:sz w:val="24"/>
      </w:rPr>
      <w:t>ABY-MY6-50161</w:t>
    </w:r>
    <w:r>
      <w:rPr>
        <w:sz w:val="22"/>
      </w:rPr>
      <w:t xml:space="preserve">_Provision of Vocational Training Service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C629" w14:textId="77777777" w:rsidR="003C5850" w:rsidRDefault="002B458B" w:rsidP="00902232">
    <w:pPr>
      <w:spacing w:after="0" w:line="259" w:lineRule="auto"/>
      <w:ind w:left="0" w:right="-2468" w:firstLine="0"/>
      <w:jc w:val="center"/>
    </w:pPr>
    <w:r>
      <w:rPr>
        <w:sz w:val="24"/>
      </w:rPr>
      <w:t>ABY-MY6-50161</w:t>
    </w:r>
    <w:r>
      <w:rPr>
        <w:sz w:val="22"/>
      </w:rPr>
      <w:t xml:space="preserve">_Provision of Vocational Training Service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E468A" w14:textId="7C273D34" w:rsidR="003C5850" w:rsidRPr="005C70FE" w:rsidRDefault="009A6C7E" w:rsidP="00885DCC">
    <w:pPr>
      <w:spacing w:after="0" w:line="259" w:lineRule="auto"/>
      <w:ind w:left="0" w:right="0" w:firstLine="0"/>
      <w:jc w:val="left"/>
      <w:rPr>
        <w:lang w:val="en-GB"/>
      </w:rPr>
    </w:pPr>
    <w:r>
      <w:rPr>
        <w:sz w:val="24"/>
      </w:rPr>
      <w:t>Ref.</w:t>
    </w:r>
    <w:r>
      <w:rPr>
        <w:sz w:val="32"/>
      </w:rPr>
      <w:t xml:space="preserve"> </w:t>
    </w:r>
    <w:r w:rsidR="005C70FE" w:rsidRPr="005C70FE">
      <w:rPr>
        <w:sz w:val="24"/>
      </w:rPr>
      <w:t>JUB-HZ8-52050</w:t>
    </w:r>
    <w:r>
      <w:rPr>
        <w:sz w:val="22"/>
      </w:rPr>
      <w:t xml:space="preserve">_Provision of </w:t>
    </w:r>
    <w:r w:rsidR="005C70FE" w:rsidRPr="005C70FE">
      <w:rPr>
        <w:sz w:val="22"/>
      </w:rPr>
      <w:t>Ethical Due diligence</w:t>
    </w:r>
    <w:r w:rsidR="005C70FE">
      <w:rPr>
        <w:sz w:val="22"/>
        <w:lang w:val="en-GB"/>
      </w:rPr>
      <w:t xml:space="preserve"> Assessment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567B9"/>
    <w:multiLevelType w:val="hybridMultilevel"/>
    <w:tmpl w:val="DE6C66B4"/>
    <w:lvl w:ilvl="0" w:tplc="762E4188">
      <w:start w:val="1"/>
      <w:numFmt w:val="bullet"/>
      <w:lvlText w:val="•"/>
      <w:lvlJc w:val="left"/>
      <w:pPr>
        <w:ind w:left="10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D1CD574">
      <w:start w:val="1"/>
      <w:numFmt w:val="bullet"/>
      <w:lvlText w:val="o"/>
      <w:lvlJc w:val="left"/>
      <w:pPr>
        <w:ind w:left="195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9D2FD58">
      <w:start w:val="1"/>
      <w:numFmt w:val="bullet"/>
      <w:lvlText w:val="▪"/>
      <w:lvlJc w:val="left"/>
      <w:pPr>
        <w:ind w:left="267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E485DBE">
      <w:start w:val="1"/>
      <w:numFmt w:val="bullet"/>
      <w:lvlText w:val="•"/>
      <w:lvlJc w:val="left"/>
      <w:pPr>
        <w:ind w:left="339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9962E666">
      <w:start w:val="1"/>
      <w:numFmt w:val="bullet"/>
      <w:lvlText w:val="o"/>
      <w:lvlJc w:val="left"/>
      <w:pPr>
        <w:ind w:left="411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5A1C436A">
      <w:start w:val="1"/>
      <w:numFmt w:val="bullet"/>
      <w:lvlText w:val="▪"/>
      <w:lvlJc w:val="left"/>
      <w:pPr>
        <w:ind w:left="483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A9D609CC">
      <w:start w:val="1"/>
      <w:numFmt w:val="bullet"/>
      <w:lvlText w:val="•"/>
      <w:lvlJc w:val="left"/>
      <w:pPr>
        <w:ind w:left="555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24820DF0">
      <w:start w:val="1"/>
      <w:numFmt w:val="bullet"/>
      <w:lvlText w:val="o"/>
      <w:lvlJc w:val="left"/>
      <w:pPr>
        <w:ind w:left="627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7C469E4">
      <w:start w:val="1"/>
      <w:numFmt w:val="bullet"/>
      <w:lvlText w:val="▪"/>
      <w:lvlJc w:val="left"/>
      <w:pPr>
        <w:ind w:left="699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5AAE0A36"/>
    <w:multiLevelType w:val="hybridMultilevel"/>
    <w:tmpl w:val="E05CAF06"/>
    <w:lvl w:ilvl="0" w:tplc="F3825648">
      <w:start w:val="1"/>
      <w:numFmt w:val="decimal"/>
      <w:pStyle w:val="Heading1"/>
      <w:lvlText w:val="%1."/>
      <w:lvlJc w:val="left"/>
      <w:pPr>
        <w:ind w:left="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5B94AD1A">
      <w:start w:val="1"/>
      <w:numFmt w:val="lowerLetter"/>
      <w:lvlText w:val="%2"/>
      <w:lvlJc w:val="left"/>
      <w:pPr>
        <w:ind w:left="153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4C2E12AC">
      <w:start w:val="1"/>
      <w:numFmt w:val="lowerRoman"/>
      <w:lvlText w:val="%3"/>
      <w:lvlJc w:val="left"/>
      <w:pPr>
        <w:ind w:left="225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9E22EA8C">
      <w:start w:val="1"/>
      <w:numFmt w:val="decimal"/>
      <w:lvlText w:val="%4"/>
      <w:lvlJc w:val="left"/>
      <w:pPr>
        <w:ind w:left="297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928C9E60">
      <w:start w:val="1"/>
      <w:numFmt w:val="lowerLetter"/>
      <w:lvlText w:val="%5"/>
      <w:lvlJc w:val="left"/>
      <w:pPr>
        <w:ind w:left="369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7BA9258">
      <w:start w:val="1"/>
      <w:numFmt w:val="lowerRoman"/>
      <w:lvlText w:val="%6"/>
      <w:lvlJc w:val="left"/>
      <w:pPr>
        <w:ind w:left="441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BED8F0CE">
      <w:start w:val="1"/>
      <w:numFmt w:val="decimal"/>
      <w:lvlText w:val="%7"/>
      <w:lvlJc w:val="left"/>
      <w:pPr>
        <w:ind w:left="513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8569A40">
      <w:start w:val="1"/>
      <w:numFmt w:val="lowerLetter"/>
      <w:lvlText w:val="%8"/>
      <w:lvlJc w:val="left"/>
      <w:pPr>
        <w:ind w:left="585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26BEBA64">
      <w:start w:val="1"/>
      <w:numFmt w:val="lowerRoman"/>
      <w:lvlText w:val="%9"/>
      <w:lvlJc w:val="left"/>
      <w:pPr>
        <w:ind w:left="657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5EF3538E"/>
    <w:multiLevelType w:val="hybridMultilevel"/>
    <w:tmpl w:val="8EC45DF0"/>
    <w:lvl w:ilvl="0" w:tplc="3C8C3518">
      <w:start w:val="1"/>
      <w:numFmt w:val="bullet"/>
      <w:lvlText w:val="•"/>
      <w:lvlJc w:val="left"/>
      <w:pPr>
        <w:ind w:left="187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3432EFF6">
      <w:start w:val="1"/>
      <w:numFmt w:val="bullet"/>
      <w:lvlText w:val="o"/>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3F24B38C">
      <w:start w:val="1"/>
      <w:numFmt w:val="bullet"/>
      <w:lvlText w:val="▪"/>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7A602BC8">
      <w:start w:val="1"/>
      <w:numFmt w:val="bullet"/>
      <w:lvlText w:val="•"/>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21AC13FA">
      <w:start w:val="1"/>
      <w:numFmt w:val="bullet"/>
      <w:lvlText w:val="o"/>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B8A04B5A">
      <w:start w:val="1"/>
      <w:numFmt w:val="bullet"/>
      <w:lvlText w:val="▪"/>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184C6480">
      <w:start w:val="1"/>
      <w:numFmt w:val="bullet"/>
      <w:lvlText w:val="•"/>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20F479AA">
      <w:start w:val="1"/>
      <w:numFmt w:val="bullet"/>
      <w:lvlText w:val="o"/>
      <w:lvlJc w:val="left"/>
      <w:pPr>
        <w:ind w:left="68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9FEA5FC">
      <w:start w:val="1"/>
      <w:numFmt w:val="bullet"/>
      <w:lvlText w:val="▪"/>
      <w:lvlJc w:val="left"/>
      <w:pPr>
        <w:ind w:left="75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num w:numId="1" w16cid:durableId="337774705">
    <w:abstractNumId w:val="2"/>
  </w:num>
  <w:num w:numId="2" w16cid:durableId="576018701">
    <w:abstractNumId w:val="0"/>
  </w:num>
  <w:num w:numId="3" w16cid:durableId="1812088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850"/>
    <w:rsid w:val="00047CDC"/>
    <w:rsid w:val="002B458B"/>
    <w:rsid w:val="003C5850"/>
    <w:rsid w:val="005C70FE"/>
    <w:rsid w:val="00885DCC"/>
    <w:rsid w:val="00902232"/>
    <w:rsid w:val="00914367"/>
    <w:rsid w:val="009A6C7E"/>
    <w:rsid w:val="00BA1EAA"/>
    <w:rsid w:val="00FB38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7E09B"/>
  <w15:docId w15:val="{9654BC2F-4A4C-4A42-BB50-890C2470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5" w:lineRule="auto"/>
      <w:ind w:left="1167" w:right="78" w:hanging="447"/>
      <w:jc w:val="both"/>
    </w:pPr>
    <w:rPr>
      <w:rFonts w:ascii="Times New Roman" w:eastAsia="Times New Roman" w:hAnsi="Times New Roman" w:cs="Times New Roman"/>
      <w:color w:val="000000"/>
      <w:sz w:val="16"/>
    </w:rPr>
  </w:style>
  <w:style w:type="paragraph" w:styleId="Heading1">
    <w:name w:val="heading 1"/>
    <w:next w:val="Normal"/>
    <w:link w:val="Heading1Char"/>
    <w:uiPriority w:val="9"/>
    <w:qFormat/>
    <w:pPr>
      <w:keepNext/>
      <w:keepLines/>
      <w:numPr>
        <w:numId w:val="3"/>
      </w:numPr>
      <w:spacing w:after="3" w:line="259" w:lineRule="auto"/>
      <w:ind w:left="730" w:hanging="10"/>
      <w:outlineLvl w:val="0"/>
    </w:pPr>
    <w:rPr>
      <w:rFonts w:ascii="Times New Roman" w:eastAsia="Times New Roman" w:hAnsi="Times New Roman" w:cs="Times New Roman"/>
      <w:color w:val="000000"/>
      <w:sz w:val="1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16"/>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30a226-f619-4708-97d3-aebc4f22aeaf">
      <Terms xmlns="http://schemas.microsoft.com/office/infopath/2007/PartnerControls"/>
    </lcf76f155ced4ddcb4097134ff3c332f>
    <TaxCatchAll xmlns="9c912901-787f-4a59-9c21-ecb7d3cb2a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A90DF3CF2A1C43B640E1FA20AC802E" ma:contentTypeVersion="17" ma:contentTypeDescription="Create a new document." ma:contentTypeScope="" ma:versionID="25d0208f5e71b560c2129919022a7bed">
  <xsd:schema xmlns:xsd="http://www.w3.org/2001/XMLSchema" xmlns:xs="http://www.w3.org/2001/XMLSchema" xmlns:p="http://schemas.microsoft.com/office/2006/metadata/properties" xmlns:ns2="d930a226-f619-4708-97d3-aebc4f22aeaf" xmlns:ns3="9c912901-787f-4a59-9c21-ecb7d3cb2ae4" targetNamespace="http://schemas.microsoft.com/office/2006/metadata/properties" ma:root="true" ma:fieldsID="2134e6fac6fd14ef9ca24a56e185ff6c" ns2:_="" ns3:_="">
    <xsd:import namespace="d930a226-f619-4708-97d3-aebc4f22aeaf"/>
    <xsd:import namespace="9c912901-787f-4a59-9c21-ecb7d3cb2a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0a226-f619-4708-97d3-aebc4f22ae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811a8fe-ead4-49af-8745-cf4d8430b81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912901-787f-4a59-9c21-ecb7d3cb2a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a2b6f93-80a4-443a-92a3-77546f62bd0f}" ma:internalName="TaxCatchAll" ma:showField="CatchAllData" ma:web="9c912901-787f-4a59-9c21-ecb7d3cb2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3479DD-CA69-48A1-ABED-5908286BF497}">
  <ds:schemaRefs>
    <ds:schemaRef ds:uri="http://schemas.microsoft.com/office/2006/metadata/properties"/>
    <ds:schemaRef ds:uri="http://schemas.microsoft.com/office/infopath/2007/PartnerControls"/>
    <ds:schemaRef ds:uri="d930a226-f619-4708-97d3-aebc4f22aeaf"/>
    <ds:schemaRef ds:uri="9c912901-787f-4a59-9c21-ecb7d3cb2ae4"/>
  </ds:schemaRefs>
</ds:datastoreItem>
</file>

<file path=customXml/itemProps2.xml><?xml version="1.0" encoding="utf-8"?>
<ds:datastoreItem xmlns:ds="http://schemas.openxmlformats.org/officeDocument/2006/customXml" ds:itemID="{B105655B-CF1A-46D8-95CE-390217B465E3}">
  <ds:schemaRefs>
    <ds:schemaRef ds:uri="http://schemas.microsoft.com/sharepoint/v3/contenttype/forms"/>
  </ds:schemaRefs>
</ds:datastoreItem>
</file>

<file path=customXml/itemProps3.xml><?xml version="1.0" encoding="utf-8"?>
<ds:datastoreItem xmlns:ds="http://schemas.openxmlformats.org/officeDocument/2006/customXml" ds:itemID="{7D5522DD-610C-4C61-85F4-14600214A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0a226-f619-4708-97d3-aebc4f22aeaf"/>
    <ds:schemaRef ds:uri="9c912901-787f-4a59-9c21-ecb7d3cb2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4645</Words>
  <Characters>26480</Characters>
  <Application>Microsoft Office Word</Application>
  <DocSecurity>0</DocSecurity>
  <Lines>220</Lines>
  <Paragraphs>62</Paragraphs>
  <ScaleCrop>false</ScaleCrop>
  <Company/>
  <LinksUpToDate>false</LinksUpToDate>
  <CharactersWithSpaces>31063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Appendix 4 GOAL TERMS AND CONDITIONS</dc:title>
  <dc:subject/>
  <dc:creator>Koat Kueth Lok</dc:creator>
  <cp:keywords/>
  <cp:lastModifiedBy>Stephen Duol  Nyang</cp:lastModifiedBy>
  <cp:revision>2</cp:revision>
  <dcterms:created xsi:type="dcterms:W3CDTF">2026-07-23T10:20:00Z</dcterms:created>
  <dcterms:modified xsi:type="dcterms:W3CDTF">2026-07-23T10:20:00Z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0x010100FCA90DF3CF2A1C43B640E1FA20AC802E</vt:lpwstr>
  </property>
</Properties>
</file>