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7E73D" w14:textId="77777777" w:rsidR="006B133B" w:rsidRDefault="006B133B" w:rsidP="006B133B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C17390E" wp14:editId="41F49E4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61EEDBA9" w14:textId="77777777" w:rsidR="006B133B" w:rsidRDefault="006B133B" w:rsidP="006B133B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236DCDB2" w14:textId="77777777" w:rsidR="006B133B" w:rsidRDefault="006B133B" w:rsidP="006B133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4678DD56" w14:textId="77777777" w:rsidR="006B133B" w:rsidRDefault="006B133B" w:rsidP="006B133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25D00482" w14:textId="72B16C7C" w:rsidR="006B133B" w:rsidRDefault="006B133B" w:rsidP="006B133B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Pr="00796308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7C7256D3" w14:textId="77777777" w:rsidR="006B133B" w:rsidRDefault="006B133B" w:rsidP="006B133B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6B133B" w:rsidRPr="00DE64F8" w14:paraId="018B24AA" w14:textId="77777777" w:rsidTr="00875B67">
        <w:trPr>
          <w:trHeight w:val="282"/>
        </w:trPr>
        <w:tc>
          <w:tcPr>
            <w:tcW w:w="10901" w:type="dxa"/>
            <w:shd w:val="clear" w:color="auto" w:fill="93D300"/>
          </w:tcPr>
          <w:p w14:paraId="3849C804" w14:textId="4CC710BC" w:rsidR="006B133B" w:rsidRPr="00DE64F8" w:rsidRDefault="006B133B" w:rsidP="00875B67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520A2DC0" w14:textId="77777777" w:rsidR="006B133B" w:rsidRDefault="006B133B" w:rsidP="006B133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6B8A0E18" w14:textId="77777777" w:rsidR="006B133B" w:rsidRPr="00130621" w:rsidRDefault="006B133B" w:rsidP="006B133B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2A4B90E0" w14:textId="77777777" w:rsidR="006B133B" w:rsidRPr="00130621" w:rsidRDefault="006B133B" w:rsidP="006B133B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001B96B" w14:textId="77777777" w:rsidR="006B133B" w:rsidRPr="00130621" w:rsidRDefault="006B133B" w:rsidP="006B133B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4D3301C1" w14:textId="66909B72" w:rsidR="006B133B" w:rsidRDefault="006B133B" w:rsidP="0089282C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 xml:space="preserve">The organization is calling for quotations from reputable companies for </w:t>
      </w:r>
      <w:r w:rsidR="00D40F3C">
        <w:rPr>
          <w:rFonts w:eastAsia="MS Mincho" w:cstheme="minorHAnsi"/>
          <w:lang w:val="en-US"/>
        </w:rPr>
        <w:t xml:space="preserve">Servicing of Fire Extinguishers </w:t>
      </w:r>
      <w:r w:rsidR="00D40F3C" w:rsidRPr="00130621">
        <w:rPr>
          <w:rFonts w:eastAsia="MS Mincho" w:cstheme="minorHAnsi"/>
          <w:lang w:val="en-US"/>
        </w:rPr>
        <w:t>in</w:t>
      </w:r>
      <w:r w:rsidRPr="00130621">
        <w:rPr>
          <w:rFonts w:eastAsia="MS Mincho" w:cstheme="minorHAnsi"/>
          <w:lang w:val="en-US"/>
        </w:rPr>
        <w:t xml:space="preserve"> </w:t>
      </w:r>
      <w:proofErr w:type="spellStart"/>
      <w:r>
        <w:rPr>
          <w:rFonts w:eastAsia="MS Mincho" w:cstheme="minorHAnsi"/>
          <w:lang w:val="en-US"/>
        </w:rPr>
        <w:t>Maban</w:t>
      </w:r>
      <w:proofErr w:type="spellEnd"/>
      <w:r w:rsidR="0089282C">
        <w:rPr>
          <w:rFonts w:eastAsia="MS Mincho" w:cstheme="minorHAnsi"/>
          <w:lang w:val="en-US"/>
        </w:rPr>
        <w:t xml:space="preserve"> as detailed below:</w:t>
      </w:r>
    </w:p>
    <w:p w14:paraId="38D738AF" w14:textId="77777777" w:rsidR="006B133B" w:rsidRDefault="006B133B" w:rsidP="006B133B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6B133B" w:rsidRPr="00CB13E1" w14:paraId="51BBFCE9" w14:textId="77777777" w:rsidTr="00875B6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56CF" w14:textId="77777777" w:rsidR="006B133B" w:rsidRPr="00CB13E1" w:rsidRDefault="006B133B" w:rsidP="00875B67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16BF" w14:textId="77777777" w:rsidR="006B133B" w:rsidRPr="00CB13E1" w:rsidRDefault="006B133B" w:rsidP="00875B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E652C" w14:textId="77777777" w:rsidR="006B133B" w:rsidRPr="00CB13E1" w:rsidRDefault="006B133B" w:rsidP="00875B67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6B133B" w:rsidRPr="00CB13E1" w14:paraId="6D2A5CFD" w14:textId="77777777" w:rsidTr="00F75524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D6DC" w14:textId="0C42B6E3" w:rsidR="006B133B" w:rsidRPr="00C8587A" w:rsidRDefault="006B133B" w:rsidP="00875B67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AACB" w14:textId="77777777" w:rsidR="006B133B" w:rsidRPr="0089282C" w:rsidRDefault="00D40F3C" w:rsidP="00875B6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89282C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  <w:lang w:val="en-US"/>
              </w:rPr>
              <w:t>Servicing of Fire Extinguishers  (7492)</w:t>
            </w:r>
          </w:p>
          <w:p w14:paraId="2DE25BFD" w14:textId="77777777" w:rsidR="00D40F3C" w:rsidRDefault="00D40F3C" w:rsidP="00875B67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  <w:p w14:paraId="012F9A32" w14:textId="5DF55CCF" w:rsidR="00D40F3C" w:rsidRDefault="00D40F3C" w:rsidP="00D40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Water size 9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kgs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                    -      40 pcs</w:t>
            </w:r>
          </w:p>
          <w:p w14:paraId="5FEFB9F2" w14:textId="77777777" w:rsidR="00D40F3C" w:rsidRDefault="00D40F3C" w:rsidP="00D40F3C">
            <w:pPr>
              <w:pStyle w:val="ListParagraph"/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</w:p>
          <w:p w14:paraId="4F4C24C7" w14:textId="28F65F6C" w:rsidR="00D40F3C" w:rsidRDefault="00D40F3C" w:rsidP="00D40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Powder size 50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kgs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               -      20 pcs</w:t>
            </w:r>
          </w:p>
          <w:p w14:paraId="0ABD6C3B" w14:textId="77777777" w:rsidR="00D40F3C" w:rsidRPr="00D40F3C" w:rsidRDefault="00D40F3C" w:rsidP="00D40F3C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</w:p>
          <w:p w14:paraId="372BC886" w14:textId="0EB76D22" w:rsidR="00D40F3C" w:rsidRDefault="00D40F3C" w:rsidP="00D40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Powder size 25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kgs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               -      10 pcs</w:t>
            </w:r>
          </w:p>
          <w:p w14:paraId="4375188D" w14:textId="77777777" w:rsidR="00D40F3C" w:rsidRPr="00D40F3C" w:rsidRDefault="00D40F3C" w:rsidP="00D40F3C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</w:p>
          <w:p w14:paraId="3633D553" w14:textId="2A7CF6A6" w:rsidR="00D40F3C" w:rsidRDefault="00D40F3C" w:rsidP="00D40F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Carbon Dioxide size 9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>kgs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szCs w:val="20"/>
              </w:rPr>
              <w:t xml:space="preserve">    -       05 pcs</w:t>
            </w:r>
          </w:p>
          <w:p w14:paraId="628EC426" w14:textId="77777777" w:rsidR="00D4383C" w:rsidRPr="00D4383C" w:rsidRDefault="00D4383C" w:rsidP="00D4383C">
            <w:pPr>
              <w:pStyle w:val="ListParagraph"/>
              <w:rPr>
                <w:rFonts w:ascii="Calibri" w:eastAsia="Times New Roman" w:hAnsi="Calibri" w:cs="Arial"/>
                <w:color w:val="222222"/>
                <w:sz w:val="20"/>
                <w:szCs w:val="20"/>
              </w:rPr>
            </w:pPr>
          </w:p>
          <w:p w14:paraId="164D2B18" w14:textId="1EE0B7E1" w:rsidR="006B133B" w:rsidRPr="00A57EF0" w:rsidRDefault="00D4383C" w:rsidP="00A57E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</w:pPr>
            <w:r w:rsidRPr="00D4383C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 xml:space="preserve">In </w:t>
            </w:r>
            <w:r w:rsidR="00A57EF0" w:rsidRPr="00D4383C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>Total</w:t>
            </w:r>
            <w:r w:rsidR="00A57EF0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 xml:space="preserve"> 75</w:t>
            </w:r>
            <w:r w:rsidRPr="00D4383C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 xml:space="preserve"> p</w:t>
            </w:r>
            <w:r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>ieces</w:t>
            </w:r>
            <w:r w:rsidR="00A57EF0">
              <w:rPr>
                <w:rFonts w:ascii="Calibri" w:eastAsia="Times New Roman" w:hAnsi="Calibri" w:cs="Arial"/>
                <w:b/>
                <w:bCs/>
                <w:color w:val="222222"/>
                <w:sz w:val="20"/>
                <w:szCs w:val="20"/>
              </w:rPr>
              <w:t xml:space="preserve"> of Fire Extinguishers to be serviced.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7AF589" w14:textId="58DE6D74" w:rsidR="006B133B" w:rsidRPr="00C8587A" w:rsidRDefault="00D40F3C" w:rsidP="0089282C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The</w:t>
            </w:r>
            <w:r w:rsidR="006B133B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whole </w:t>
            </w:r>
            <w:r w:rsidR="006B133B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information </w:t>
            </w:r>
            <w:r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is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provided</w:t>
            </w:r>
            <w:r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, you can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only </w:t>
            </w:r>
            <w:r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prepare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your Quotation</w:t>
            </w:r>
            <w:r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 and submit to either Juba Logistic Base or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AAH-I </w:t>
            </w:r>
            <w:proofErr w:type="spellStart"/>
            <w:r w:rsid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Maban</w:t>
            </w:r>
            <w:proofErr w:type="spellEnd"/>
            <w:r w:rsid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4383C" w:rsidRPr="0089282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Field Location</w:t>
            </w:r>
            <w:r>
              <w:rPr>
                <w:rFonts w:eastAsia="MS Mincho" w:cstheme="minorHAnsi"/>
                <w:sz w:val="20"/>
                <w:szCs w:val="20"/>
                <w:lang w:val="en-US"/>
              </w:rPr>
              <w:t>.</w:t>
            </w:r>
            <w:r w:rsidR="006B133B"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DADF5DB" w14:textId="77777777" w:rsidR="006B133B" w:rsidRPr="00130621" w:rsidRDefault="006B133B" w:rsidP="006B13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MS Mincho" w:cstheme="minorHAnsi"/>
          <w:b/>
          <w:u w:val="single"/>
        </w:rPr>
      </w:pPr>
      <w:r w:rsidRPr="00130621">
        <w:rPr>
          <w:rFonts w:eastAsia="MS Mincho" w:cstheme="minorHAnsi"/>
          <w:b/>
          <w:u w:val="single"/>
        </w:rPr>
        <w:t>REQUIREMENTS</w:t>
      </w:r>
    </w:p>
    <w:p w14:paraId="4A10A2FE" w14:textId="77777777" w:rsidR="006B133B" w:rsidRPr="00D4383C" w:rsidRDefault="006B133B" w:rsidP="00D4383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222222"/>
        </w:rPr>
      </w:pPr>
      <w:bookmarkStart w:id="1" w:name="_Hlk94593886"/>
    </w:p>
    <w:p w14:paraId="7B49D126" w14:textId="77777777" w:rsidR="006B133B" w:rsidRDefault="006B133B" w:rsidP="006B133B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222222"/>
        </w:rPr>
      </w:pPr>
      <w:r w:rsidRPr="00130621">
        <w:rPr>
          <w:rFonts w:eastAsia="Times New Roman" w:cstheme="minorHAnsi"/>
          <w:b/>
          <w:color w:val="222222"/>
        </w:rPr>
        <w:t>Quotation should be on Company’s letter head</w:t>
      </w:r>
    </w:p>
    <w:bookmarkEnd w:id="1"/>
    <w:p w14:paraId="59E987B4" w14:textId="77777777" w:rsidR="006B133B" w:rsidRPr="00130621" w:rsidRDefault="006B133B" w:rsidP="006B133B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</w:tabs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theme="minorHAnsi"/>
          <w:b/>
          <w:color w:val="222222"/>
        </w:rPr>
      </w:pPr>
    </w:p>
    <w:p w14:paraId="6F07E99E" w14:textId="77777777" w:rsidR="006B133B" w:rsidRPr="00130621" w:rsidRDefault="006B133B" w:rsidP="006B13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</w:rPr>
      </w:pPr>
      <w:r w:rsidRPr="00130621">
        <w:rPr>
          <w:rFonts w:eastAsia="MS Mincho" w:cstheme="minorHAnsi"/>
          <w:b/>
          <w:color w:val="222222"/>
        </w:rPr>
        <w:t>Submission of Quotes</w:t>
      </w:r>
    </w:p>
    <w:p w14:paraId="1D9A3B73" w14:textId="45663695" w:rsidR="006B133B" w:rsidRDefault="006B133B" w:rsidP="00D4383C">
      <w:pPr>
        <w:shd w:val="clear" w:color="auto" w:fill="FFFFFF"/>
        <w:spacing w:after="0" w:line="240" w:lineRule="auto"/>
        <w:ind w:left="360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 xml:space="preserve">The quotations shall be submitted </w:t>
      </w:r>
      <w:r w:rsidR="00D4383C">
        <w:rPr>
          <w:rFonts w:eastAsia="MS Mincho" w:cstheme="minorHAnsi"/>
          <w:color w:val="222222"/>
          <w:lang w:val="en-US"/>
        </w:rPr>
        <w:t xml:space="preserve">in </w:t>
      </w:r>
      <w:r w:rsidR="00D4383C" w:rsidRPr="00130621">
        <w:rPr>
          <w:rFonts w:eastAsia="MS Mincho" w:cstheme="minorHAnsi"/>
          <w:b/>
          <w:color w:val="222222"/>
          <w:u w:val="single"/>
          <w:lang w:val="en-US"/>
        </w:rPr>
        <w:t>Hard cop</w:t>
      </w:r>
      <w:r w:rsidR="00D4383C">
        <w:rPr>
          <w:rFonts w:eastAsia="MS Mincho" w:cstheme="minorHAnsi"/>
          <w:b/>
          <w:color w:val="222222"/>
          <w:u w:val="single"/>
          <w:lang w:val="en-US"/>
        </w:rPr>
        <w:t>y in sealed envelope</w:t>
      </w:r>
      <w:r w:rsidR="00D4383C" w:rsidRPr="00130621">
        <w:rPr>
          <w:rFonts w:eastAsia="MS Mincho" w:cstheme="minorHAnsi"/>
          <w:b/>
          <w:color w:val="222222"/>
          <w:u w:val="single"/>
          <w:lang w:val="en-US"/>
        </w:rPr>
        <w:t xml:space="preserve"> </w:t>
      </w:r>
      <w:r w:rsidR="00D4383C">
        <w:rPr>
          <w:rFonts w:eastAsia="MS Mincho" w:cstheme="minorHAnsi"/>
          <w:color w:val="222222"/>
          <w:lang w:val="en-US"/>
        </w:rPr>
        <w:t xml:space="preserve">to </w:t>
      </w:r>
      <w:r w:rsidRPr="00130621">
        <w:rPr>
          <w:rFonts w:eastAsia="MS Mincho" w:cstheme="minorHAnsi"/>
          <w:color w:val="222222"/>
          <w:lang w:val="en-US"/>
        </w:rPr>
        <w:t>the address</w:t>
      </w:r>
      <w:r w:rsidRPr="00130621">
        <w:rPr>
          <w:rFonts w:eastAsia="MS Mincho" w:cstheme="minorHAnsi"/>
          <w:b/>
          <w:color w:val="222222"/>
          <w:u w:val="single"/>
          <w:lang w:val="en-US"/>
        </w:rPr>
        <w:t xml:space="preserve"> </w:t>
      </w:r>
      <w:r w:rsidR="00D4383C">
        <w:rPr>
          <w:rFonts w:eastAsia="MS Mincho" w:cstheme="minorHAnsi"/>
          <w:color w:val="222222"/>
          <w:lang w:val="en-US"/>
        </w:rPr>
        <w:t>indicated below:</w:t>
      </w:r>
      <w:r w:rsidRPr="00130621">
        <w:rPr>
          <w:rFonts w:eastAsia="MS Mincho" w:cstheme="minorHAnsi"/>
          <w:color w:val="222222"/>
          <w:lang w:val="en-US"/>
        </w:rPr>
        <w:t xml:space="preserve">  </w:t>
      </w:r>
    </w:p>
    <w:p w14:paraId="40E777BB" w14:textId="77777777" w:rsidR="006B133B" w:rsidRPr="00130621" w:rsidRDefault="006B133B" w:rsidP="006B133B">
      <w:pPr>
        <w:shd w:val="clear" w:color="auto" w:fill="FFFFFF"/>
        <w:spacing w:after="0" w:line="240" w:lineRule="auto"/>
        <w:ind w:left="360"/>
        <w:rPr>
          <w:rFonts w:eastAsia="MS Mincho" w:cstheme="minorHAnsi"/>
          <w:color w:val="222222"/>
          <w:lang w:val="en-US"/>
        </w:rPr>
      </w:pPr>
    </w:p>
    <w:p w14:paraId="79425FCF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b/>
          <w:color w:val="222222"/>
          <w:lang w:val="en-US"/>
        </w:rPr>
        <w:t>Submission Address</w:t>
      </w:r>
    </w:p>
    <w:p w14:paraId="0262723A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>bids shall be submitted to:</w:t>
      </w:r>
    </w:p>
    <w:p w14:paraId="15C4CF73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r w:rsidRPr="00130621">
        <w:rPr>
          <w:rFonts w:eastAsia="MS Mincho" w:cstheme="minorHAnsi"/>
          <w:b/>
          <w:color w:val="222222"/>
          <w:lang w:val="en-US"/>
        </w:rPr>
        <w:t>AAH-I/UNHCR Logistic Base, Juba South Sudan</w:t>
      </w:r>
    </w:p>
    <w:p w14:paraId="3A5720FB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r w:rsidRPr="00130621">
        <w:rPr>
          <w:rFonts w:eastAsia="MS Mincho" w:cstheme="minorHAnsi"/>
          <w:b/>
          <w:color w:val="222222"/>
          <w:lang w:val="en-US"/>
        </w:rPr>
        <w:t xml:space="preserve">Near JIT Supermarket, </w:t>
      </w:r>
    </w:p>
    <w:p w14:paraId="3B99227D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r w:rsidRPr="00130621">
        <w:rPr>
          <w:rFonts w:eastAsia="MS Mincho" w:cstheme="minorHAnsi"/>
          <w:b/>
          <w:color w:val="222222"/>
          <w:lang w:val="en-US"/>
        </w:rPr>
        <w:t xml:space="preserve">AAH-I South Sudan. </w:t>
      </w:r>
    </w:p>
    <w:p w14:paraId="7CCCDF10" w14:textId="77777777" w:rsidR="006B133B" w:rsidRPr="00130621" w:rsidRDefault="006B133B" w:rsidP="006B133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5A9657DB" w14:textId="77777777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 xml:space="preserve">OR </w:t>
      </w:r>
    </w:p>
    <w:p w14:paraId="54B54DE4" w14:textId="391E9A3A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r w:rsidRPr="00130621">
        <w:rPr>
          <w:rFonts w:eastAsia="MS Mincho" w:cstheme="minorHAnsi"/>
          <w:b/>
          <w:color w:val="222222"/>
          <w:lang w:val="en-US"/>
        </w:rPr>
        <w:t xml:space="preserve">AAH-I </w:t>
      </w:r>
      <w:r>
        <w:rPr>
          <w:rFonts w:eastAsia="MS Mincho" w:cstheme="minorHAnsi"/>
          <w:b/>
          <w:color w:val="222222"/>
          <w:lang w:val="en-US"/>
        </w:rPr>
        <w:t>Maban</w:t>
      </w:r>
      <w:r w:rsidRPr="00130621">
        <w:rPr>
          <w:rFonts w:eastAsia="MS Mincho" w:cstheme="minorHAnsi"/>
          <w:b/>
          <w:color w:val="222222"/>
          <w:lang w:val="en-US"/>
        </w:rPr>
        <w:t xml:space="preserve"> Office</w:t>
      </w:r>
    </w:p>
    <w:p w14:paraId="4A79FBCB" w14:textId="7C24C3DF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proofErr w:type="spellStart"/>
      <w:r>
        <w:rPr>
          <w:rFonts w:eastAsia="MS Mincho" w:cstheme="minorHAnsi"/>
          <w:b/>
          <w:color w:val="222222"/>
          <w:lang w:val="en-US"/>
        </w:rPr>
        <w:t>Maban</w:t>
      </w:r>
      <w:proofErr w:type="spellEnd"/>
      <w:r w:rsidRPr="00130621">
        <w:rPr>
          <w:rFonts w:eastAsia="MS Mincho" w:cstheme="minorHAnsi"/>
          <w:b/>
          <w:color w:val="222222"/>
          <w:lang w:val="en-US"/>
        </w:rPr>
        <w:t xml:space="preserve"> Compound</w:t>
      </w:r>
      <w:r w:rsidR="00CA049C">
        <w:rPr>
          <w:rFonts w:eastAsia="MS Mincho" w:cstheme="minorHAnsi"/>
          <w:b/>
          <w:color w:val="222222"/>
          <w:lang w:val="en-US"/>
        </w:rPr>
        <w:t xml:space="preserve"> in </w:t>
      </w:r>
      <w:proofErr w:type="spellStart"/>
      <w:r w:rsidR="00CA049C">
        <w:rPr>
          <w:rFonts w:eastAsia="MS Mincho" w:cstheme="minorHAnsi"/>
          <w:b/>
          <w:color w:val="222222"/>
          <w:lang w:val="en-US"/>
        </w:rPr>
        <w:t>Bunj</w:t>
      </w:r>
      <w:proofErr w:type="spellEnd"/>
    </w:p>
    <w:p w14:paraId="44BD7E07" w14:textId="79297741" w:rsidR="006B133B" w:rsidRPr="00130621" w:rsidRDefault="00CA049C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/>
          <w:color w:val="222222"/>
          <w:lang w:val="en-US"/>
        </w:rPr>
        <w:t>Maban</w:t>
      </w:r>
    </w:p>
    <w:p w14:paraId="34989FDF" w14:textId="74C7EA5A" w:rsidR="006B133B" w:rsidRPr="00130621" w:rsidRDefault="006B133B" w:rsidP="006B133B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lang w:val="en-US"/>
        </w:rPr>
      </w:pPr>
    </w:p>
    <w:p w14:paraId="419DAD0F" w14:textId="77777777" w:rsidR="006B133B" w:rsidRPr="00130621" w:rsidRDefault="006B133B" w:rsidP="006B13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</w:rPr>
      </w:pPr>
      <w:r w:rsidRPr="00130621">
        <w:rPr>
          <w:rFonts w:eastAsia="MS Mincho" w:cstheme="minorHAnsi"/>
          <w:b/>
          <w:color w:val="222222"/>
        </w:rPr>
        <w:t>Registration for submission:</w:t>
      </w:r>
    </w:p>
    <w:p w14:paraId="5904F9EE" w14:textId="6DABB06B" w:rsidR="006B133B" w:rsidRPr="00130621" w:rsidRDefault="006B133B" w:rsidP="00D4383C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 xml:space="preserve">Please ensure that, you register your hand delivered quotation/bid with the Procurement department and drop it in the bid box yourself, before you leave the Procurement department in </w:t>
      </w:r>
      <w:r w:rsidRPr="00130621">
        <w:rPr>
          <w:rFonts w:eastAsia="MS Mincho" w:cstheme="minorHAnsi"/>
          <w:color w:val="222222"/>
          <w:lang w:val="en-US"/>
        </w:rPr>
        <w:lastRenderedPageBreak/>
        <w:t xml:space="preserve">Juba or Logistics department in </w:t>
      </w:r>
      <w:proofErr w:type="spellStart"/>
      <w:r w:rsidR="00D4383C">
        <w:rPr>
          <w:rFonts w:eastAsia="MS Mincho" w:cstheme="minorHAnsi"/>
          <w:color w:val="222222"/>
          <w:lang w:val="en-US"/>
        </w:rPr>
        <w:t>Maban</w:t>
      </w:r>
      <w:proofErr w:type="spellEnd"/>
      <w:r w:rsidRPr="00130621">
        <w:rPr>
          <w:rFonts w:eastAsia="MS Mincho" w:cstheme="minorHAnsi"/>
          <w:color w:val="222222"/>
          <w:lang w:val="en-US"/>
        </w:rPr>
        <w:t xml:space="preserve">.  Each hand delivered quotation/bid must be registered individually on the bids submission forms which will be available at Procurement department/Logistics department. Unregistered quotation/bid will not be considered even if it is dropped in the tender box. </w:t>
      </w:r>
    </w:p>
    <w:p w14:paraId="2EF5055D" w14:textId="77777777" w:rsidR="006B133B" w:rsidRDefault="006B133B" w:rsidP="006B133B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lang w:val="en-US"/>
        </w:rPr>
      </w:pPr>
    </w:p>
    <w:p w14:paraId="08DB9BD4" w14:textId="77777777" w:rsidR="006B133B" w:rsidRPr="00130621" w:rsidRDefault="006B133B" w:rsidP="006B13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</w:rPr>
      </w:pPr>
      <w:r w:rsidRPr="00130621">
        <w:rPr>
          <w:rFonts w:eastAsia="MS Mincho" w:cstheme="minorHAnsi"/>
          <w:b/>
          <w:color w:val="222222"/>
        </w:rPr>
        <w:t>Request for clarifications</w:t>
      </w:r>
    </w:p>
    <w:p w14:paraId="6BF5BBBA" w14:textId="749E379D" w:rsidR="006B133B" w:rsidRPr="00130621" w:rsidRDefault="006B133B" w:rsidP="00A57EF0">
      <w:pPr>
        <w:shd w:val="clear" w:color="auto" w:fill="FFFFFF"/>
        <w:spacing w:after="0" w:line="240" w:lineRule="auto"/>
        <w:ind w:left="360"/>
        <w:rPr>
          <w:rFonts w:eastAsia="MS Mincho" w:cstheme="minorHAnsi"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 xml:space="preserve">Any request for clarification must be made in writing through the email: </w:t>
      </w:r>
      <w:hyperlink r:id="rId8" w:history="1">
        <w:r w:rsidRPr="00130621">
          <w:rPr>
            <w:rFonts w:eastAsia="MS Mincho" w:cstheme="minorHAnsi"/>
            <w:color w:val="0000FF"/>
            <w:u w:val="single"/>
            <w:lang w:val="en-US"/>
          </w:rPr>
          <w:t>procurement.southsudan@actionafricahelp.org</w:t>
        </w:r>
      </w:hyperlink>
      <w:r w:rsidRPr="00130621">
        <w:rPr>
          <w:rFonts w:eastAsia="MS Mincho" w:cstheme="minorHAnsi"/>
          <w:color w:val="0000FF"/>
          <w:u w:val="single"/>
          <w:lang w:val="en-US"/>
        </w:rPr>
        <w:t xml:space="preserve">  </w:t>
      </w:r>
      <w:r w:rsidRPr="00130621">
        <w:rPr>
          <w:rFonts w:eastAsia="MS Mincho" w:cstheme="minorHAnsi"/>
          <w:color w:val="222222"/>
          <w:lang w:val="en-US"/>
        </w:rPr>
        <w:t xml:space="preserve">strictly and must be received not later than </w:t>
      </w:r>
      <w:r>
        <w:rPr>
          <w:rFonts w:eastAsia="MS Mincho" w:cstheme="minorHAnsi"/>
          <w:b/>
          <w:bCs/>
          <w:color w:val="222222"/>
          <w:lang w:val="en-US"/>
        </w:rPr>
        <w:t>Friday</w:t>
      </w:r>
      <w:r w:rsidRPr="00130621">
        <w:rPr>
          <w:rFonts w:eastAsia="MS Mincho" w:cstheme="minorHAnsi"/>
          <w:color w:val="222222"/>
          <w:lang w:val="en-US"/>
        </w:rPr>
        <w:t xml:space="preserve"> the </w:t>
      </w:r>
      <w:r>
        <w:rPr>
          <w:rFonts w:eastAsia="MS Mincho" w:cstheme="minorHAnsi"/>
          <w:b/>
          <w:bCs/>
          <w:color w:val="222222"/>
          <w:lang w:val="en-US"/>
        </w:rPr>
        <w:t>1</w:t>
      </w:r>
      <w:r w:rsidR="00A57EF0">
        <w:rPr>
          <w:rFonts w:eastAsia="MS Mincho" w:cstheme="minorHAnsi"/>
          <w:b/>
          <w:bCs/>
          <w:color w:val="222222"/>
          <w:lang w:val="en-US"/>
        </w:rPr>
        <w:t>7</w:t>
      </w:r>
      <w:r w:rsidRPr="00DD6BAC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A57EF0">
        <w:rPr>
          <w:rFonts w:eastAsia="MS Mincho" w:cstheme="minorHAnsi"/>
          <w:b/>
          <w:bCs/>
          <w:color w:val="222222"/>
          <w:lang w:val="en-US"/>
        </w:rPr>
        <w:t>June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130621">
        <w:rPr>
          <w:rFonts w:eastAsia="MS Mincho" w:cstheme="minorHAnsi"/>
          <w:b/>
          <w:color w:val="222222"/>
          <w:lang w:val="en-US"/>
        </w:rPr>
        <w:t>12:00 pm Local Time.</w:t>
      </w:r>
    </w:p>
    <w:p w14:paraId="4D2FB2C0" w14:textId="77777777" w:rsidR="006B133B" w:rsidRPr="00130621" w:rsidRDefault="006B133B" w:rsidP="006B133B">
      <w:pPr>
        <w:shd w:val="clear" w:color="auto" w:fill="FFFFFF"/>
        <w:spacing w:after="0" w:line="240" w:lineRule="auto"/>
        <w:jc w:val="both"/>
        <w:rPr>
          <w:rFonts w:eastAsia="MS Mincho" w:cstheme="minorHAnsi"/>
          <w:color w:val="222222"/>
          <w:lang w:val="en-US"/>
        </w:rPr>
      </w:pPr>
    </w:p>
    <w:p w14:paraId="39E9440C" w14:textId="77777777" w:rsidR="006B133B" w:rsidRPr="00130621" w:rsidRDefault="006B133B" w:rsidP="006B13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</w:rPr>
      </w:pPr>
      <w:r w:rsidRPr="00130621">
        <w:rPr>
          <w:rFonts w:eastAsia="MS Mincho" w:cstheme="minorHAnsi"/>
          <w:b/>
          <w:color w:val="222222"/>
        </w:rPr>
        <w:t>Deadline for submission of the quotation</w:t>
      </w:r>
    </w:p>
    <w:p w14:paraId="44E44119" w14:textId="162AFC89" w:rsidR="006B133B" w:rsidRDefault="006B133B" w:rsidP="00A57EF0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  <w:r w:rsidRPr="00130621">
        <w:rPr>
          <w:rFonts w:eastAsia="MS Mincho" w:cstheme="minorHAnsi"/>
          <w:color w:val="222222"/>
          <w:lang w:val="en-US"/>
        </w:rPr>
        <w:t xml:space="preserve">The deadline for the submission of the quotes will be strictly on </w:t>
      </w:r>
      <w:r>
        <w:rPr>
          <w:rFonts w:eastAsia="MS Mincho" w:cstheme="minorHAnsi"/>
          <w:b/>
          <w:bCs/>
          <w:color w:val="222222"/>
          <w:lang w:val="en-US"/>
        </w:rPr>
        <w:t>Monday</w:t>
      </w:r>
      <w:r>
        <w:rPr>
          <w:rFonts w:eastAsia="MS Mincho" w:cstheme="minorHAnsi"/>
          <w:color w:val="222222"/>
          <w:lang w:val="en-US"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Pr="00DD6BAC">
        <w:rPr>
          <w:rFonts w:eastAsia="MS Mincho" w:cstheme="minorHAnsi"/>
          <w:b/>
          <w:bCs/>
          <w:color w:val="222222"/>
          <w:lang w:val="en-US"/>
        </w:rPr>
        <w:t>2</w:t>
      </w:r>
      <w:r w:rsidR="00A57EF0">
        <w:rPr>
          <w:rFonts w:eastAsia="MS Mincho" w:cstheme="minorHAnsi"/>
          <w:b/>
          <w:bCs/>
          <w:color w:val="222222"/>
          <w:lang w:val="en-US"/>
        </w:rPr>
        <w:t>4</w:t>
      </w:r>
      <w:r w:rsidRPr="00DD6BAC">
        <w:rPr>
          <w:rFonts w:eastAsia="MS Mincho" w:cstheme="minorHAnsi"/>
          <w:b/>
          <w:bCs/>
          <w:color w:val="222222"/>
          <w:vertAlign w:val="superscript"/>
          <w:lang w:val="en-US"/>
        </w:rPr>
        <w:t>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A57EF0">
        <w:rPr>
          <w:rFonts w:eastAsia="MS Mincho" w:cstheme="minorHAnsi"/>
          <w:b/>
          <w:bCs/>
          <w:color w:val="222222"/>
          <w:lang w:val="en-US"/>
        </w:rPr>
        <w:t>June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0A26E25F" w14:textId="77777777" w:rsidR="00A57EF0" w:rsidRDefault="00A57EF0" w:rsidP="00A57EF0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33804897" w14:textId="5B6D9F79" w:rsidR="00910145" w:rsidRDefault="00910145" w:rsidP="00A57EF0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/>
          <w:color w:val="222222"/>
          <w:lang w:val="en-US"/>
        </w:rPr>
        <w:t>NB:</w:t>
      </w:r>
    </w:p>
    <w:p w14:paraId="4958E718" w14:textId="589FA317" w:rsidR="00910145" w:rsidRPr="00130621" w:rsidRDefault="00A57EF0" w:rsidP="00DD370B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/>
          <w:color w:val="222222"/>
          <w:lang w:val="en-US"/>
        </w:rPr>
        <w:t xml:space="preserve">Please note that the </w:t>
      </w:r>
      <w:r w:rsidR="00910145">
        <w:rPr>
          <w:rFonts w:eastAsia="MS Mincho" w:cstheme="minorHAnsi"/>
          <w:b/>
          <w:color w:val="222222"/>
          <w:lang w:val="en-US"/>
        </w:rPr>
        <w:t xml:space="preserve">successful </w:t>
      </w:r>
      <w:r>
        <w:rPr>
          <w:rFonts w:eastAsia="MS Mincho" w:cstheme="minorHAnsi"/>
          <w:b/>
          <w:color w:val="222222"/>
          <w:lang w:val="en-US"/>
        </w:rPr>
        <w:t xml:space="preserve">bidder is responsible </w:t>
      </w:r>
      <w:r w:rsidR="00DD370B">
        <w:rPr>
          <w:rFonts w:eastAsia="MS Mincho" w:cstheme="minorHAnsi"/>
          <w:b/>
          <w:color w:val="222222"/>
          <w:lang w:val="en-US"/>
        </w:rPr>
        <w:t xml:space="preserve">to cater </w:t>
      </w:r>
      <w:r>
        <w:rPr>
          <w:rFonts w:eastAsia="MS Mincho" w:cstheme="minorHAnsi"/>
          <w:b/>
          <w:color w:val="222222"/>
          <w:lang w:val="en-US"/>
        </w:rPr>
        <w:t xml:space="preserve">for </w:t>
      </w:r>
      <w:r w:rsidR="00910145">
        <w:rPr>
          <w:rFonts w:eastAsia="MS Mincho" w:cstheme="minorHAnsi"/>
          <w:b/>
          <w:color w:val="222222"/>
          <w:lang w:val="en-US"/>
        </w:rPr>
        <w:t xml:space="preserve">Transportation, accommodation </w:t>
      </w:r>
      <w:r w:rsidR="00DD370B">
        <w:rPr>
          <w:rFonts w:eastAsia="MS Mincho" w:cstheme="minorHAnsi"/>
          <w:b/>
          <w:color w:val="222222"/>
          <w:lang w:val="en-US"/>
        </w:rPr>
        <w:t xml:space="preserve">  </w:t>
      </w:r>
      <w:r w:rsidR="00910145">
        <w:rPr>
          <w:rFonts w:eastAsia="MS Mincho" w:cstheme="minorHAnsi"/>
          <w:b/>
          <w:color w:val="222222"/>
          <w:lang w:val="en-US"/>
        </w:rPr>
        <w:t xml:space="preserve">and feeding of his personnel in case the </w:t>
      </w:r>
      <w:r w:rsidR="00DD370B">
        <w:rPr>
          <w:rFonts w:eastAsia="MS Mincho" w:cstheme="minorHAnsi"/>
          <w:b/>
          <w:color w:val="222222"/>
          <w:lang w:val="en-US"/>
        </w:rPr>
        <w:t xml:space="preserve">successful </w:t>
      </w:r>
      <w:r w:rsidR="00910145">
        <w:rPr>
          <w:rFonts w:eastAsia="MS Mincho" w:cstheme="minorHAnsi"/>
          <w:b/>
          <w:color w:val="222222"/>
          <w:lang w:val="en-US"/>
        </w:rPr>
        <w:t>bidder happened</w:t>
      </w:r>
      <w:r w:rsidR="00DD370B">
        <w:rPr>
          <w:rFonts w:eastAsia="MS Mincho" w:cstheme="minorHAnsi"/>
          <w:b/>
          <w:color w:val="222222"/>
          <w:lang w:val="en-US"/>
        </w:rPr>
        <w:t xml:space="preserve"> to be out of </w:t>
      </w:r>
      <w:proofErr w:type="spellStart"/>
      <w:r w:rsidR="00DD370B">
        <w:rPr>
          <w:rFonts w:eastAsia="MS Mincho" w:cstheme="minorHAnsi"/>
          <w:b/>
          <w:color w:val="222222"/>
          <w:lang w:val="en-US"/>
        </w:rPr>
        <w:t>Maban</w:t>
      </w:r>
      <w:proofErr w:type="spellEnd"/>
      <w:r w:rsidR="00DD370B">
        <w:rPr>
          <w:rFonts w:eastAsia="MS Mincho" w:cstheme="minorHAnsi"/>
          <w:b/>
          <w:color w:val="222222"/>
          <w:lang w:val="en-US"/>
        </w:rPr>
        <w:t>, Therefore</w:t>
      </w:r>
      <w:r w:rsidR="00910145">
        <w:rPr>
          <w:rFonts w:eastAsia="MS Mincho" w:cstheme="minorHAnsi"/>
          <w:b/>
          <w:color w:val="222222"/>
          <w:lang w:val="en-US"/>
        </w:rPr>
        <w:t xml:space="preserve"> companies within </w:t>
      </w:r>
      <w:proofErr w:type="spellStart"/>
      <w:r w:rsidR="00910145">
        <w:rPr>
          <w:rFonts w:eastAsia="MS Mincho" w:cstheme="minorHAnsi"/>
          <w:b/>
          <w:color w:val="222222"/>
          <w:lang w:val="en-US"/>
        </w:rPr>
        <w:t>Maban</w:t>
      </w:r>
      <w:proofErr w:type="spellEnd"/>
      <w:r w:rsidR="00910145">
        <w:rPr>
          <w:rFonts w:eastAsia="MS Mincho" w:cstheme="minorHAnsi"/>
          <w:b/>
          <w:color w:val="222222"/>
          <w:lang w:val="en-US"/>
        </w:rPr>
        <w:t xml:space="preserve"> are </w:t>
      </w:r>
      <w:r w:rsidR="00DD370B">
        <w:rPr>
          <w:rFonts w:eastAsia="MS Mincho" w:cstheme="minorHAnsi"/>
          <w:b/>
          <w:color w:val="222222"/>
          <w:lang w:val="en-US"/>
        </w:rPr>
        <w:t>highly encouraged</w:t>
      </w:r>
      <w:r w:rsidR="00910145">
        <w:rPr>
          <w:rFonts w:eastAsia="MS Mincho" w:cstheme="minorHAnsi"/>
          <w:b/>
          <w:color w:val="222222"/>
          <w:lang w:val="en-US"/>
        </w:rPr>
        <w:t xml:space="preserve"> to apply.</w:t>
      </w:r>
    </w:p>
    <w:p w14:paraId="03A23387" w14:textId="77777777" w:rsidR="006B133B" w:rsidRPr="00130621" w:rsidRDefault="006B133B" w:rsidP="006B133B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  <w:bookmarkStart w:id="2" w:name="_GoBack"/>
      <w:bookmarkEnd w:id="0"/>
      <w:bookmarkEnd w:id="2"/>
    </w:p>
    <w:sectPr w:rsidR="006B133B" w:rsidRPr="00130621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E7D7C"/>
    <w:multiLevelType w:val="hybridMultilevel"/>
    <w:tmpl w:val="8410DA0A"/>
    <w:lvl w:ilvl="0" w:tplc="8760F9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3B"/>
    <w:rsid w:val="00137C13"/>
    <w:rsid w:val="00146CE8"/>
    <w:rsid w:val="002D6F17"/>
    <w:rsid w:val="002E2195"/>
    <w:rsid w:val="006B133B"/>
    <w:rsid w:val="007972AD"/>
    <w:rsid w:val="0089282C"/>
    <w:rsid w:val="008F2E41"/>
    <w:rsid w:val="00910145"/>
    <w:rsid w:val="009A6494"/>
    <w:rsid w:val="00A57EF0"/>
    <w:rsid w:val="00CA049C"/>
    <w:rsid w:val="00CE37E8"/>
    <w:rsid w:val="00CF48C4"/>
    <w:rsid w:val="00D40F3C"/>
    <w:rsid w:val="00D4383C"/>
    <w:rsid w:val="00DD370B"/>
    <w:rsid w:val="00F75524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6807"/>
  <w15:chartTrackingRefBased/>
  <w15:docId w15:val="{03064E92-50F3-4563-AFCF-8E97718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3B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6B133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southsudan@actionafricahel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Leoba</cp:lastModifiedBy>
  <cp:revision>24</cp:revision>
  <dcterms:created xsi:type="dcterms:W3CDTF">2022-06-09T08:08:00Z</dcterms:created>
  <dcterms:modified xsi:type="dcterms:W3CDTF">2022-06-09T09:54:00Z</dcterms:modified>
</cp:coreProperties>
</file>