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BF676">
      <w:pPr>
        <w:pStyle w:val="5"/>
        <w:ind w:left="360" w:firstLine="0"/>
        <w:rPr>
          <w:rFonts w:ascii="Tw Cen MT" w:hAnsi="Tw Cen MT" w:cs="Tw Cen MT"/>
          <w:sz w:val="20"/>
        </w:rPr>
      </w:pPr>
      <w:r>
        <w:rPr>
          <w:rFonts w:cs="Arial" w:asciiTheme="minorHAnsi" w:hAnsiTheme="minorHAnsi"/>
        </w:rPr>
        <w:drawing>
          <wp:anchor distT="0" distB="0" distL="0" distR="0" simplePos="0" relativeHeight="251660288" behindDoc="0" locked="0" layoutInCell="1" allowOverlap="1">
            <wp:simplePos x="0" y="0"/>
            <wp:positionH relativeFrom="column">
              <wp:posOffset>2647950</wp:posOffset>
            </wp:positionH>
            <wp:positionV relativeFrom="page">
              <wp:posOffset>85725</wp:posOffset>
            </wp:positionV>
            <wp:extent cx="1067435" cy="1076325"/>
            <wp:effectExtent l="0" t="0" r="1841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7435" cy="1091974"/>
                    </a:xfrm>
                    <a:prstGeom prst="rect">
                      <a:avLst/>
                    </a:prstGeom>
                    <a:noFill/>
                  </pic:spPr>
                </pic:pic>
              </a:graphicData>
            </a:graphic>
          </wp:anchor>
        </w:drawing>
      </w:r>
    </w:p>
    <w:p w14:paraId="4A8ABFBE">
      <w:pPr>
        <w:pStyle w:val="5"/>
        <w:ind w:left="360" w:firstLine="0"/>
        <w:rPr>
          <w:rFonts w:ascii="Tw Cen MT" w:hAnsi="Tw Cen MT" w:cs="Tw Cen MT"/>
          <w:sz w:val="20"/>
        </w:rPr>
      </w:pPr>
    </w:p>
    <w:p w14:paraId="47EAC2AD">
      <w:pPr>
        <w:pStyle w:val="5"/>
        <w:ind w:left="360" w:firstLine="0"/>
        <w:rPr>
          <w:rFonts w:ascii="Tw Cen MT" w:hAnsi="Tw Cen MT" w:cs="Tw Cen MT"/>
          <w:sz w:val="20"/>
        </w:rPr>
      </w:pPr>
    </w:p>
    <w:p w14:paraId="143B3AD8">
      <w:pPr>
        <w:pStyle w:val="5"/>
        <w:ind w:left="360" w:firstLine="0"/>
        <w:rPr>
          <w:rFonts w:ascii="Tw Cen MT" w:hAnsi="Tw Cen MT" w:cs="Tw Cen MT"/>
          <w:sz w:val="20"/>
        </w:rPr>
      </w:pPr>
    </w:p>
    <w:p w14:paraId="3F4D3BB2">
      <w:pPr>
        <w:pStyle w:val="5"/>
        <w:ind w:left="360" w:firstLine="0"/>
        <w:rPr>
          <w:rFonts w:ascii="Tw Cen MT" w:hAnsi="Tw Cen MT" w:cs="Tw Cen MT"/>
          <w:sz w:val="20"/>
        </w:rPr>
      </w:pPr>
    </w:p>
    <w:p w14:paraId="10F80398">
      <w:pPr>
        <w:pStyle w:val="5"/>
        <w:ind w:left="0" w:firstLine="0"/>
        <w:rPr>
          <w:rFonts w:ascii="Tw Cen MT" w:hAnsi="Tw Cen MT" w:cs="Tw Cen MT"/>
          <w:sz w:val="20"/>
        </w:rPr>
      </w:pPr>
    </w:p>
    <w:p w14:paraId="15AE8F3A">
      <w:pPr>
        <w:pStyle w:val="5"/>
        <w:spacing w:before="53"/>
        <w:ind w:left="0" w:firstLine="0"/>
        <w:rPr>
          <w:rFonts w:ascii="Tw Cen MT" w:hAnsi="Tw Cen MT" w:cs="Tw Cen MT"/>
          <w:sz w:val="20"/>
        </w:rPr>
      </w:pPr>
      <w:r>
        <w:rPr>
          <w:rFonts w:ascii="Tw Cen MT" w:hAnsi="Tw Cen MT" w:cs="Tw Cen MT"/>
          <w:sz w:val="20"/>
        </w:rPr>
        <mc:AlternateContent>
          <mc:Choice Requires="wps">
            <w:drawing>
              <wp:anchor distT="0" distB="0" distL="0" distR="0" simplePos="0" relativeHeight="251659264" behindDoc="1" locked="0" layoutInCell="1" allowOverlap="1">
                <wp:simplePos x="0" y="0"/>
                <wp:positionH relativeFrom="page">
                  <wp:posOffset>822960</wp:posOffset>
                </wp:positionH>
                <wp:positionV relativeFrom="paragraph">
                  <wp:posOffset>194945</wp:posOffset>
                </wp:positionV>
                <wp:extent cx="6494145" cy="1270"/>
                <wp:effectExtent l="0" t="0" r="0" b="0"/>
                <wp:wrapTopAndBottom/>
                <wp:docPr id="2" name="Graphic 2"/>
                <wp:cNvGraphicFramePr/>
                <a:graphic xmlns:a="http://schemas.openxmlformats.org/drawingml/2006/main">
                  <a:graphicData uri="http://schemas.microsoft.com/office/word/2010/wordprocessingShape">
                    <wps:wsp>
                      <wps:cNvSpPr/>
                      <wps:spPr>
                        <a:xfrm>
                          <a:off x="0" y="0"/>
                          <a:ext cx="6494145" cy="1270"/>
                        </a:xfrm>
                        <a:custGeom>
                          <a:avLst/>
                          <a:gdLst/>
                          <a:ahLst/>
                          <a:cxnLst/>
                          <a:rect l="l" t="t" r="r" b="b"/>
                          <a:pathLst>
                            <a:path w="6494145">
                              <a:moveTo>
                                <a:pt x="0" y="0"/>
                              </a:moveTo>
                              <a:lnTo>
                                <a:pt x="6494145" y="0"/>
                              </a:lnTo>
                            </a:path>
                          </a:pathLst>
                        </a:custGeom>
                        <a:ln w="15875">
                          <a:solidFill>
                            <a:srgbClr val="007745"/>
                          </a:solidFill>
                          <a:prstDash val="solid"/>
                        </a:ln>
                      </wps:spPr>
                      <wps:bodyPr wrap="square" lIns="0" tIns="0" rIns="0" bIns="0" rtlCol="0">
                        <a:noAutofit/>
                      </wps:bodyPr>
                    </wps:wsp>
                  </a:graphicData>
                </a:graphic>
              </wp:anchor>
            </w:drawing>
          </mc:Choice>
          <mc:Fallback>
            <w:pict>
              <v:shape id="Graphic 2" o:spid="_x0000_s1026" o:spt="100" style="position:absolute;left:0pt;margin-left:64.8pt;margin-top:15.35pt;height:0.1pt;width:511.35pt;mso-position-horizontal-relative:page;mso-wrap-distance-bottom:0pt;mso-wrap-distance-top:0pt;z-index:-251657216;mso-width-relative:page;mso-height-relative:page;" filled="f" stroked="t" coordsize="6494145,1" o:gfxdata="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c9kgp2gAAAAoBAAAPAAAA&#10;AAAAAAEAIAAAACIAAABkcnMvZG93bnJldi54bWxQSwECFAAUAAAACACHTuJALsX9mxMCAAB7BAAA&#10;DgAAAAAAAAABACAAAAApAQAAZHJzL2Uyb0RvYy54bWxQSwUGAAAAAAYABgBZAQAArgUAAAAA&#10;" path="m0,0l6494145,0e">
                <v:fill on="f" focussize="0,0"/>
                <v:stroke weight="1.25pt" color="#007745" joinstyle="round"/>
                <v:imagedata o:title=""/>
                <o:lock v:ext="edit" aspectratio="f"/>
                <v:textbox inset="0mm,0mm,0mm,0mm"/>
                <w10:wrap type="topAndBottom"/>
              </v:shape>
            </w:pict>
          </mc:Fallback>
        </mc:AlternateContent>
      </w:r>
    </w:p>
    <w:p w14:paraId="64B94F9A">
      <w:pPr>
        <w:pStyle w:val="5"/>
        <w:spacing w:before="53"/>
        <w:ind w:left="0" w:firstLine="0"/>
        <w:jc w:val="center"/>
        <w:rPr>
          <w:rFonts w:ascii="Tw Cen MT" w:hAnsi="Tw Cen MT" w:cs="Tw Cen MT"/>
          <w:b/>
          <w:bCs/>
          <w:sz w:val="20"/>
        </w:rPr>
      </w:pPr>
    </w:p>
    <w:p w14:paraId="342FB53E">
      <w:pPr>
        <w:pStyle w:val="5"/>
        <w:spacing w:before="53"/>
        <w:ind w:left="0" w:firstLine="0"/>
        <w:rPr>
          <w:rFonts w:ascii="Tw Cen MT" w:hAnsi="Tw Cen MT" w:cs="Tw Cen MT"/>
          <w:b/>
          <w:bCs/>
        </w:rPr>
      </w:pPr>
      <w:r>
        <w:rPr>
          <w:rFonts w:ascii="Tw Cen MT" w:hAnsi="Tw Cen MT" w:cs="Tw Cen MT"/>
          <w:b/>
          <w:bCs/>
          <w:u w:val="single"/>
        </w:rPr>
        <w:t>Advertisement</w:t>
      </w:r>
      <w:r>
        <w:rPr>
          <w:rFonts w:ascii="Tw Cen MT" w:hAnsi="Tw Cen MT" w:cs="Tw Cen MT"/>
          <w:b/>
          <w:bCs/>
          <w:spacing w:val="8"/>
          <w:u w:val="single"/>
        </w:rPr>
        <w:t xml:space="preserve"> </w:t>
      </w:r>
      <w:r>
        <w:rPr>
          <w:rFonts w:ascii="Tw Cen MT" w:hAnsi="Tw Cen MT" w:cs="Tw Cen MT"/>
          <w:b/>
          <w:bCs/>
          <w:u w:val="single"/>
        </w:rPr>
        <w:t>for</w:t>
      </w:r>
      <w:r>
        <w:rPr>
          <w:rFonts w:ascii="Tw Cen MT" w:hAnsi="Tw Cen MT" w:cs="Tw Cen MT"/>
          <w:b/>
          <w:bCs/>
          <w:spacing w:val="11"/>
          <w:u w:val="single"/>
        </w:rPr>
        <w:t xml:space="preserve"> </w:t>
      </w:r>
      <w:r>
        <w:rPr>
          <w:rFonts w:ascii="Tw Cen MT" w:hAnsi="Tw Cen MT" w:cs="Tw Cen MT"/>
          <w:b/>
          <w:bCs/>
          <w:u w:val="single"/>
        </w:rPr>
        <w:t>Tailoring</w:t>
      </w:r>
      <w:r>
        <w:rPr>
          <w:rFonts w:ascii="Tw Cen MT" w:hAnsi="Tw Cen MT" w:cs="Tw Cen MT"/>
          <w:b/>
          <w:bCs/>
          <w:spacing w:val="9"/>
          <w:u w:val="single"/>
        </w:rPr>
        <w:t xml:space="preserve"> </w:t>
      </w:r>
      <w:r>
        <w:rPr>
          <w:rFonts w:ascii="Tw Cen MT" w:hAnsi="Tw Cen MT" w:cs="Tw Cen MT"/>
          <w:b/>
          <w:bCs/>
          <w:u w:val="single"/>
        </w:rPr>
        <w:t>and</w:t>
      </w:r>
      <w:r>
        <w:rPr>
          <w:rFonts w:ascii="Tw Cen MT" w:hAnsi="Tw Cen MT" w:cs="Tw Cen MT"/>
          <w:b/>
          <w:bCs/>
          <w:spacing w:val="7"/>
          <w:u w:val="single"/>
        </w:rPr>
        <w:t xml:space="preserve"> </w:t>
      </w:r>
      <w:r>
        <w:rPr>
          <w:rFonts w:ascii="Tw Cen MT" w:hAnsi="Tw Cen MT" w:cs="Tw Cen MT"/>
          <w:b/>
          <w:bCs/>
          <w:u w:val="single"/>
        </w:rPr>
        <w:t>Design</w:t>
      </w:r>
      <w:r>
        <w:rPr>
          <w:rFonts w:ascii="Tw Cen MT" w:hAnsi="Tw Cen MT" w:cs="Tw Cen MT"/>
          <w:b/>
          <w:bCs/>
          <w:spacing w:val="10"/>
          <w:u w:val="single"/>
        </w:rPr>
        <w:t xml:space="preserve"> </w:t>
      </w:r>
      <w:r>
        <w:rPr>
          <w:rFonts w:ascii="Tw Cen MT" w:hAnsi="Tw Cen MT" w:cs="Tw Cen MT"/>
          <w:b/>
          <w:bCs/>
          <w:spacing w:val="-2"/>
          <w:u w:val="single"/>
        </w:rPr>
        <w:t>Tutor (Company/Individual) to train 50 beneficiaries in YEI and Kajo Keji (25/25 participants) for the duration of 45 days calendar Month.</w:t>
      </w:r>
    </w:p>
    <w:p w14:paraId="2548CD63">
      <w:pPr>
        <w:pStyle w:val="5"/>
        <w:spacing w:before="49"/>
        <w:ind w:left="0" w:firstLine="0"/>
        <w:rPr>
          <w:rFonts w:ascii="Tw Cen MT" w:hAnsi="Tw Cen MT" w:cs="Tw Cen MT"/>
          <w:b/>
        </w:rPr>
      </w:pPr>
    </w:p>
    <w:p w14:paraId="74FC1BD7">
      <w:pPr>
        <w:jc w:val="both"/>
        <w:rPr>
          <w:rFonts w:ascii="Tw Cen MT" w:hAnsi="Tw Cen MT" w:eastAsia="Times New Roman" w:cs="Tw Cen MT"/>
          <w:b/>
          <w:sz w:val="20"/>
          <w:szCs w:val="20"/>
          <w:lang w:val="en-GB" w:bidi="en-US"/>
        </w:rPr>
      </w:pPr>
      <w:r>
        <w:rPr>
          <w:rFonts w:ascii="Tw Cen MT" w:hAnsi="Tw Cen MT" w:cs="Tw Cen MT"/>
          <w:sz w:val="34"/>
          <w:lang w:val="en-GB"/>
        </w:rPr>
        <w:t>B</w:t>
      </w:r>
      <w:r>
        <w:rPr>
          <w:rFonts w:ascii="Tw Cen MT" w:hAnsi="Tw Cen MT" w:eastAsia="Times New Roman" w:cs="Tw Cen MT"/>
          <w:b/>
          <w:sz w:val="20"/>
          <w:szCs w:val="20"/>
          <w:lang w:val="en-GB" w:bidi="en-US"/>
        </w:rPr>
        <w:t>ACKGROUND/INTRODUCTION</w:t>
      </w:r>
    </w:p>
    <w:p w14:paraId="06C4EEE3">
      <w:pPr>
        <w:jc w:val="both"/>
        <w:rPr>
          <w:rFonts w:ascii="Tw Cen MT" w:hAnsi="Tw Cen MT" w:cs="Tw Cen MT"/>
          <w:lang w:val="en-GB"/>
        </w:rPr>
      </w:pPr>
      <w:r>
        <w:rPr>
          <w:rFonts w:ascii="Tw Cen MT" w:hAnsi="Tw Cen MT" w:cs="Tw Cen MT"/>
          <w:lang w:val="en-GB"/>
        </w:rPr>
        <w:t>Islamic Relief is an independent humanitarian and development UK-based organization, with an active presence in over 40 countries across the globe, we strive to make the world a better and fairer place for people still living in poverty. Islamic relief began its humanitarian operation in South Sudan in 2004 focusing on providing lifesaving aid and implementing developmental Programmes to support people affected by the flood, drought, and Conflict establishing three sub-offices in Narus (Kapoeta East), Wau, Warrap. A satellite office in Yei and the Main office in Juba.</w:t>
      </w:r>
    </w:p>
    <w:p w14:paraId="4C0D1D9B">
      <w:pPr>
        <w:jc w:val="both"/>
        <w:rPr>
          <w:rFonts w:ascii="Tw Cen MT" w:hAnsi="Tw Cen MT" w:cs="Tw Cen MT"/>
          <w:lang w:val="en-GB"/>
        </w:rPr>
      </w:pPr>
    </w:p>
    <w:p w14:paraId="2E35A46B">
      <w:pPr>
        <w:spacing w:after="240"/>
        <w:jc w:val="both"/>
        <w:rPr>
          <w:rFonts w:ascii="Tw Cen MT" w:hAnsi="Tw Cen MT" w:eastAsia="Times New Roman" w:cs="Tw Cen MT"/>
          <w:b/>
          <w:bCs/>
          <w:color w:val="000000"/>
          <w:lang w:eastAsia="en-GB"/>
        </w:rPr>
      </w:pPr>
      <w:r>
        <w:rPr>
          <w:rFonts w:ascii="Tw Cen MT" w:hAnsi="Tw Cen MT" w:eastAsia="Times New Roman" w:cs="Tw Cen MT"/>
          <w:b/>
          <w:bCs/>
          <w:color w:val="000000"/>
          <w:lang w:val="en-GB" w:eastAsia="en-GB"/>
        </w:rPr>
        <w:t>Our vision:</w:t>
      </w:r>
      <w:r>
        <w:rPr>
          <w:rFonts w:ascii="Tw Cen MT" w:hAnsi="Tw Cen MT" w:eastAsia="Times New Roman" w:cs="Tw Cen MT"/>
          <w:b/>
          <w:bCs/>
          <w:color w:val="000000"/>
          <w:lang w:eastAsia="en-GB"/>
        </w:rPr>
        <w:t xml:space="preserve"> </w:t>
      </w:r>
    </w:p>
    <w:p w14:paraId="5AF15FEE">
      <w:pPr>
        <w:jc w:val="both"/>
        <w:rPr>
          <w:rFonts w:ascii="Tw Cen MT" w:hAnsi="Tw Cen MT" w:cs="Tw Cen MT"/>
          <w:lang w:val="en-GB"/>
        </w:rPr>
      </w:pPr>
      <w:r>
        <w:rPr>
          <w:rFonts w:ascii="Tw Cen MT" w:hAnsi="Tw Cen MT" w:cs="Tw Cen MT"/>
          <w:lang w:val="en-GB"/>
        </w:rPr>
        <w:t>Inspired by our Islamic faith and guided by our values, we envisage a caring world where communities are empowered, social obligations are fulfilled, and people respond as one to the suffering of others.</w:t>
      </w:r>
    </w:p>
    <w:p w14:paraId="78FA1D1A">
      <w:pPr>
        <w:spacing w:before="100" w:beforeAutospacing="1" w:after="100" w:afterAutospacing="1"/>
        <w:jc w:val="both"/>
        <w:rPr>
          <w:rFonts w:ascii="Tw Cen MT" w:hAnsi="Tw Cen MT" w:cs="Tw Cen MT"/>
          <w:b/>
          <w:bCs/>
          <w:color w:val="000000"/>
          <w:lang w:val="en-GB" w:eastAsia="en-GB"/>
        </w:rPr>
      </w:pPr>
      <w:r>
        <w:rPr>
          <w:rFonts w:ascii="Tw Cen MT" w:hAnsi="Tw Cen MT" w:cs="Tw Cen MT"/>
          <w:b/>
          <w:bCs/>
          <w:color w:val="000000"/>
          <w:lang w:val="en-GB" w:eastAsia="en-GB"/>
        </w:rPr>
        <w:t>Our mission:</w:t>
      </w:r>
    </w:p>
    <w:p w14:paraId="2E3B6103">
      <w:pPr>
        <w:jc w:val="both"/>
        <w:rPr>
          <w:rFonts w:ascii="Tw Cen MT" w:hAnsi="Tw Cen MT" w:cs="Tw Cen MT"/>
          <w:lang w:val="en-GB"/>
        </w:rPr>
      </w:pPr>
      <w:r>
        <w:rPr>
          <w:rFonts w:ascii="Tw Cen MT" w:hAnsi="Tw Cen MT" w:cs="Tw Cen MT"/>
          <w:lang w:val="en-GB"/>
        </w:rPr>
        <w:t>Exemplifying our Islamic values, we will mobilize resources, build partnerships, and develop local capacity, as we work to:</w:t>
      </w:r>
    </w:p>
    <w:p w14:paraId="37057F97">
      <w:pPr>
        <w:jc w:val="both"/>
        <w:rPr>
          <w:rFonts w:ascii="Tw Cen MT" w:hAnsi="Tw Cen MT" w:cs="Tw Cen MT"/>
          <w:lang w:val="en-GB"/>
        </w:rPr>
      </w:pPr>
    </w:p>
    <w:p w14:paraId="68FC92FA">
      <w:pPr>
        <w:jc w:val="both"/>
        <w:rPr>
          <w:rFonts w:ascii="Tw Cen MT" w:hAnsi="Tw Cen MT" w:cs="Tw Cen MT"/>
          <w:lang w:val="en-GB"/>
        </w:rPr>
      </w:pPr>
      <w:r>
        <w:rPr>
          <w:rFonts w:ascii="Tw Cen MT" w:hAnsi="Tw Cen MT" w:cs="Tw Cen MT"/>
          <w:lang w:val="en-GB"/>
        </w:rPr>
        <w:t>Enable communities to mitigate the effect of disasters, prepare for their occurrence and respond by providing relief, protection and recovery.</w:t>
      </w:r>
    </w:p>
    <w:p w14:paraId="3C9F79D4">
      <w:pPr>
        <w:jc w:val="both"/>
        <w:rPr>
          <w:rFonts w:ascii="Tw Cen MT" w:hAnsi="Tw Cen MT" w:cs="Tw Cen MT"/>
          <w:lang w:val="en-GB"/>
        </w:rPr>
      </w:pPr>
    </w:p>
    <w:p w14:paraId="4D11A144">
      <w:pPr>
        <w:jc w:val="both"/>
        <w:rPr>
          <w:rFonts w:ascii="Tw Cen MT" w:hAnsi="Tw Cen MT" w:cs="Tw Cen MT"/>
          <w:lang w:val="en-GB"/>
        </w:rPr>
      </w:pPr>
      <w:r>
        <w:rPr>
          <w:rFonts w:ascii="Tw Cen MT" w:hAnsi="Tw Cen MT" w:cs="Tw Cen MT"/>
          <w:lang w:val="en-GB"/>
        </w:rPr>
        <w:t>Promote integrated development and environmental custodianship with a focus on sustainable livelihoods.</w:t>
      </w:r>
    </w:p>
    <w:p w14:paraId="38649315">
      <w:pPr>
        <w:jc w:val="both"/>
        <w:rPr>
          <w:rFonts w:ascii="Tw Cen MT" w:hAnsi="Tw Cen MT" w:cs="Tw Cen MT"/>
          <w:lang w:val="en-GB"/>
        </w:rPr>
      </w:pPr>
    </w:p>
    <w:p w14:paraId="056B5D41">
      <w:pPr>
        <w:jc w:val="both"/>
        <w:rPr>
          <w:rFonts w:ascii="Tw Cen MT" w:hAnsi="Tw Cen MT" w:cs="Tw Cen MT"/>
          <w:lang w:val="en-GB"/>
        </w:rPr>
      </w:pPr>
      <w:r>
        <w:rPr>
          <w:rFonts w:ascii="Tw Cen MT" w:hAnsi="Tw Cen MT" w:cs="Tw Cen MT"/>
          <w:lang w:val="en-GB"/>
        </w:rPr>
        <w:t>Support the marginalized and vulnerable to voice their needs and address root causes of poverty.</w:t>
      </w:r>
    </w:p>
    <w:p w14:paraId="02E54B2D">
      <w:pPr>
        <w:jc w:val="both"/>
        <w:rPr>
          <w:rFonts w:ascii="Tw Cen MT" w:hAnsi="Tw Cen MT" w:cs="Tw Cen MT"/>
          <w:lang w:val="en-GB"/>
        </w:rPr>
      </w:pPr>
    </w:p>
    <w:p w14:paraId="3181B88B">
      <w:pPr>
        <w:jc w:val="both"/>
        <w:rPr>
          <w:rFonts w:ascii="Tw Cen MT" w:hAnsi="Tw Cen MT" w:cs="Tw Cen MT"/>
          <w:lang w:val="en-GB"/>
        </w:rPr>
      </w:pPr>
      <w:r>
        <w:rPr>
          <w:rFonts w:ascii="Tw Cen MT" w:hAnsi="Tw Cen MT" w:cs="Tw Cen MT"/>
          <w:lang w:val="en-GB"/>
        </w:rPr>
        <w:t xml:space="preserve">We allocate these resources regardless of race, political affiliation, gender or belief, and without expecting anything in return Strengthening Community Resilience and Economic Empowerment Programme (SHEEP) intends to strengthen the resilience of vulnerable communities of Yei and Kajo-Keji counties of South Sudan through improving economic empowerment. The project is to address food insecurity through economic strengthening interventions and other livelihoods strategies that help vulnerable communities, mainly smallholder farmers, who have been affected by the recurrent conflict and severe food shortage. The project has supported 1000 smallholder farmer’s (500 HHs in Kajo-Keji county in particular) by providing agricultural inputs such as assorted crop &amp; vegetable seeds and farm inputs as livelihoods recovery support. Additionally, the project has supported 50 vulnerable women and girls with 50 tailoring machines and assorted tailoring starter tool kit to provide benchmark for initiating an alternative livelihood in their communities. </w:t>
      </w:r>
    </w:p>
    <w:p w14:paraId="58917301">
      <w:pPr>
        <w:jc w:val="both"/>
        <w:rPr>
          <w:rFonts w:ascii="Tw Cen MT" w:hAnsi="Tw Cen MT" w:cs="Tw Cen MT"/>
          <w:lang w:val="en-GB"/>
        </w:rPr>
      </w:pPr>
    </w:p>
    <w:p w14:paraId="5EF5DB48">
      <w:pPr>
        <w:jc w:val="both"/>
      </w:pPr>
      <w:r>
        <w:rPr>
          <w:rFonts w:ascii="Tw Cen MT" w:hAnsi="Tw Cen MT" w:cs="Tw Cen MT"/>
          <w:lang w:val="en-GB"/>
        </w:rPr>
        <w:t>The project also intends to provide skills training to these same 50 beneficiaries to sharpen their skills and improve their position in the competitive tailoring business. Therefore, this ToR is meant to support procurement of additional tailoring materials to aid in skills training session</w:t>
      </w:r>
      <w:r>
        <w:t>.</w:t>
      </w:r>
    </w:p>
    <w:p w14:paraId="18EA44E8">
      <w:pPr>
        <w:pStyle w:val="5"/>
        <w:spacing w:before="83"/>
        <w:ind w:left="0" w:firstLine="0"/>
        <w:rPr>
          <w:rFonts w:ascii="Tw Cen MT" w:hAnsi="Tw Cen MT" w:cs="Tw Cen MT"/>
        </w:rPr>
      </w:pPr>
    </w:p>
    <w:p w14:paraId="6E623366">
      <w:pPr>
        <w:pStyle w:val="5"/>
        <w:ind w:left="215" w:firstLine="0"/>
        <w:rPr>
          <w:rFonts w:ascii="Tw Cen MT" w:hAnsi="Tw Cen MT" w:cs="Tw Cen MT"/>
          <w:sz w:val="22"/>
          <w:szCs w:val="22"/>
        </w:rPr>
      </w:pPr>
      <w:r>
        <w:rPr>
          <w:rFonts w:ascii="Tw Cen MT" w:hAnsi="Tw Cen MT" w:cs="Tw Cen MT"/>
          <w:sz w:val="22"/>
          <w:szCs w:val="22"/>
        </w:rPr>
        <w:t>Islamic Relief South Sudan</w:t>
      </w:r>
      <w:r>
        <w:rPr>
          <w:rFonts w:ascii="Tw Cen MT" w:hAnsi="Tw Cen MT" w:cs="Tw Cen MT"/>
          <w:sz w:val="22"/>
          <w:szCs w:val="22"/>
          <w:lang w:val="en-GB"/>
        </w:rPr>
        <w:t xml:space="preserve"> wishes to recruit a highly competent, proactive and self-driven Perso</w:t>
      </w:r>
      <w:r>
        <w:rPr>
          <w:rFonts w:ascii="Tw Cen MT" w:hAnsi="Tw Cen MT" w:cs="Tw Cen MT"/>
          <w:sz w:val="22"/>
          <w:szCs w:val="22"/>
        </w:rPr>
        <w:t>n/ Company to provide</w:t>
      </w:r>
    </w:p>
    <w:p w14:paraId="485AB5F5">
      <w:pPr>
        <w:spacing w:before="41"/>
        <w:ind w:left="215"/>
        <w:rPr>
          <w:rFonts w:ascii="Tw Cen MT" w:hAnsi="Tw Cen MT" w:cs="Tw Cen MT"/>
          <w:b/>
          <w:bCs/>
          <w:spacing w:val="-17"/>
          <w:sz w:val="24"/>
        </w:rPr>
      </w:pPr>
      <w:r>
        <w:rPr>
          <w:rFonts w:ascii="Tw Cen MT" w:hAnsi="Tw Cen MT" w:cs="Tw Cen MT"/>
          <w:b/>
          <w:sz w:val="24"/>
        </w:rPr>
        <w:t>Tailoring</w:t>
      </w:r>
      <w:r>
        <w:rPr>
          <w:rFonts w:ascii="Tw Cen MT" w:hAnsi="Tw Cen MT" w:cs="Tw Cen MT"/>
          <w:b/>
          <w:spacing w:val="-17"/>
          <w:sz w:val="24"/>
        </w:rPr>
        <w:t xml:space="preserve"> Training </w:t>
      </w:r>
      <w:r>
        <w:rPr>
          <w:rFonts w:ascii="Tw Cen MT" w:hAnsi="Tw Cen MT" w:cs="Tw Cen MT"/>
          <w:b/>
          <w:sz w:val="24"/>
        </w:rPr>
        <w:t>and</w:t>
      </w:r>
      <w:r>
        <w:rPr>
          <w:rFonts w:ascii="Tw Cen MT" w:hAnsi="Tw Cen MT" w:cs="Tw Cen MT"/>
          <w:b/>
          <w:spacing w:val="-17"/>
          <w:sz w:val="24"/>
        </w:rPr>
        <w:t xml:space="preserve"> </w:t>
      </w:r>
      <w:r>
        <w:rPr>
          <w:rFonts w:ascii="Tw Cen MT" w:hAnsi="Tw Cen MT" w:cs="Tw Cen MT"/>
          <w:b/>
          <w:sz w:val="24"/>
        </w:rPr>
        <w:t>Design</w:t>
      </w:r>
      <w:r>
        <w:rPr>
          <w:rFonts w:ascii="Tw Cen MT" w:hAnsi="Tw Cen MT" w:cs="Tw Cen MT"/>
          <w:b/>
          <w:spacing w:val="-15"/>
          <w:sz w:val="24"/>
        </w:rPr>
        <w:t xml:space="preserve"> </w:t>
      </w:r>
      <w:r>
        <w:rPr>
          <w:rFonts w:ascii="Tw Cen MT" w:hAnsi="Tw Cen MT" w:cs="Tw Cen MT"/>
          <w:bCs/>
          <w:spacing w:val="-15"/>
          <w:sz w:val="24"/>
        </w:rPr>
        <w:t>to Students</w:t>
      </w:r>
      <w:r>
        <w:rPr>
          <w:rFonts w:ascii="Tw Cen MT" w:hAnsi="Tw Cen MT" w:cs="Tw Cen MT"/>
          <w:b/>
          <w:spacing w:val="-15"/>
          <w:sz w:val="24"/>
        </w:rPr>
        <w:t>,</w:t>
      </w:r>
      <w:r>
        <w:rPr>
          <w:rFonts w:ascii="Tw Cen MT" w:hAnsi="Tw Cen MT" w:cs="Tw Cen MT"/>
          <w:spacing w:val="-17"/>
          <w:sz w:val="24"/>
        </w:rPr>
        <w:t xml:space="preserve"> i</w:t>
      </w:r>
      <w:r>
        <w:rPr>
          <w:rFonts w:ascii="Tw Cen MT" w:hAnsi="Tw Cen MT" w:cs="Tw Cen MT"/>
          <w:b/>
          <w:bCs/>
          <w:spacing w:val="-17"/>
          <w:sz w:val="24"/>
        </w:rPr>
        <w:t>n</w:t>
      </w:r>
      <w:r>
        <w:rPr>
          <w:rFonts w:ascii="Tw Cen MT" w:hAnsi="Tw Cen MT" w:cs="Tw Cen MT"/>
          <w:spacing w:val="-17"/>
          <w:sz w:val="24"/>
        </w:rPr>
        <w:t xml:space="preserve"> </w:t>
      </w:r>
      <w:r>
        <w:rPr>
          <w:rFonts w:ascii="Tw Cen MT" w:hAnsi="Tw Cen MT" w:cs="Tw Cen MT"/>
          <w:b/>
          <w:bCs/>
          <w:spacing w:val="-17"/>
          <w:sz w:val="24"/>
        </w:rPr>
        <w:t>YEI AND KAJO-</w:t>
      </w:r>
      <w:r>
        <w:rPr>
          <w:rFonts w:ascii="Tw Cen MT" w:hAnsi="Tw Cen MT" w:cs="Tw Cen MT"/>
          <w:spacing w:val="-17"/>
          <w:sz w:val="24"/>
        </w:rPr>
        <w:t>KEJI towns</w:t>
      </w:r>
      <w:r>
        <w:rPr>
          <w:rFonts w:ascii="Tw Cen MT" w:hAnsi="Tw Cen MT" w:cs="Tw Cen MT"/>
          <w:b/>
          <w:bCs/>
          <w:spacing w:val="-17"/>
          <w:sz w:val="24"/>
        </w:rPr>
        <w:t>.</w:t>
      </w:r>
    </w:p>
    <w:p w14:paraId="07BA96BC">
      <w:pPr>
        <w:spacing w:before="41"/>
        <w:ind w:left="215"/>
        <w:rPr>
          <w:rFonts w:ascii="Tw Cen MT" w:hAnsi="Tw Cen MT" w:cs="Tw Cen MT"/>
          <w:b/>
          <w:bCs/>
          <w:spacing w:val="-17"/>
          <w:sz w:val="24"/>
        </w:rPr>
      </w:pPr>
    </w:p>
    <w:p w14:paraId="6D5AFD34">
      <w:pPr>
        <w:spacing w:before="41"/>
        <w:ind w:left="215"/>
        <w:rPr>
          <w:rFonts w:ascii="Tw Cen MT" w:hAnsi="Tw Cen MT" w:cs="Tw Cen MT"/>
          <w:sz w:val="24"/>
        </w:rPr>
      </w:pPr>
      <w:r>
        <w:rPr>
          <w:rFonts w:ascii="Tw Cen MT" w:hAnsi="Tw Cen MT" w:cs="Tw Cen MT"/>
          <w:b/>
          <w:bCs/>
          <w:spacing w:val="-17"/>
          <w:sz w:val="24"/>
        </w:rPr>
        <w:t xml:space="preserve">Duration of the course: </w:t>
      </w:r>
      <w:r>
        <w:rPr>
          <w:rFonts w:ascii="Tw Cen MT" w:hAnsi="Tw Cen MT" w:cs="Tw Cen MT"/>
          <w:spacing w:val="-17"/>
          <w:sz w:val="24"/>
        </w:rPr>
        <w:t>45 days calendar Month.</w:t>
      </w:r>
    </w:p>
    <w:p w14:paraId="5B03530A">
      <w:pPr>
        <w:pStyle w:val="5"/>
        <w:spacing w:before="76"/>
        <w:ind w:left="0" w:firstLine="0"/>
        <w:rPr>
          <w:rFonts w:ascii="Tw Cen MT" w:hAnsi="Tw Cen MT" w:cs="Tw Cen MT"/>
        </w:rPr>
      </w:pPr>
    </w:p>
    <w:p w14:paraId="29959B13">
      <w:pPr>
        <w:pStyle w:val="2"/>
        <w:rPr>
          <w:rFonts w:ascii="Tw Cen MT" w:hAnsi="Tw Cen MT" w:cs="Tw Cen MT"/>
        </w:rPr>
      </w:pPr>
      <w:r>
        <w:rPr>
          <w:rFonts w:ascii="Tw Cen MT" w:hAnsi="Tw Cen MT" w:cs="Tw Cen MT"/>
        </w:rPr>
        <w:t>Purpose</w:t>
      </w:r>
      <w:r>
        <w:rPr>
          <w:rFonts w:ascii="Tw Cen MT" w:hAnsi="Tw Cen MT" w:cs="Tw Cen MT"/>
          <w:spacing w:val="-13"/>
        </w:rPr>
        <w:t xml:space="preserve"> </w:t>
      </w:r>
      <w:r>
        <w:rPr>
          <w:rFonts w:ascii="Tw Cen MT" w:hAnsi="Tw Cen MT" w:cs="Tw Cen MT"/>
        </w:rPr>
        <w:t>of</w:t>
      </w:r>
      <w:r>
        <w:rPr>
          <w:rFonts w:ascii="Tw Cen MT" w:hAnsi="Tw Cen MT" w:cs="Tw Cen MT"/>
          <w:spacing w:val="-12"/>
        </w:rPr>
        <w:t xml:space="preserve"> </w:t>
      </w:r>
      <w:r>
        <w:rPr>
          <w:rFonts w:ascii="Tw Cen MT" w:hAnsi="Tw Cen MT" w:cs="Tw Cen MT"/>
        </w:rPr>
        <w:t>the</w:t>
      </w:r>
      <w:r>
        <w:rPr>
          <w:rFonts w:ascii="Tw Cen MT" w:hAnsi="Tw Cen MT" w:cs="Tw Cen MT"/>
          <w:spacing w:val="-9"/>
        </w:rPr>
        <w:t xml:space="preserve"> </w:t>
      </w:r>
      <w:r>
        <w:rPr>
          <w:rFonts w:ascii="Tw Cen MT" w:hAnsi="Tw Cen MT" w:cs="Tw Cen MT"/>
          <w:spacing w:val="-2"/>
        </w:rPr>
        <w:t>Position</w:t>
      </w:r>
    </w:p>
    <w:p w14:paraId="6B6AE5B7">
      <w:pPr>
        <w:pStyle w:val="5"/>
        <w:spacing w:before="8" w:line="276" w:lineRule="auto"/>
        <w:ind w:left="215" w:right="226" w:firstLine="0"/>
        <w:rPr>
          <w:rFonts w:ascii="Tw Cen MT" w:hAnsi="Tw Cen MT" w:cs="Tw Cen MT"/>
          <w:sz w:val="22"/>
          <w:szCs w:val="22"/>
          <w:lang w:val="en-GB"/>
        </w:rPr>
      </w:pPr>
      <w:r>
        <w:rPr>
          <w:rFonts w:ascii="Tw Cen MT" w:hAnsi="Tw Cen MT" w:cs="Tw Cen MT"/>
          <w:sz w:val="22"/>
          <w:szCs w:val="22"/>
          <w:lang w:val="en-GB"/>
        </w:rPr>
        <w:t>The purpose of the position is to prepare</w:t>
      </w:r>
      <w:r>
        <w:rPr>
          <w:rFonts w:ascii="Tw Cen MT" w:hAnsi="Tw Cen MT" w:cs="Tw Cen MT"/>
          <w:sz w:val="22"/>
          <w:szCs w:val="22"/>
        </w:rPr>
        <w:t xml:space="preserve"> learning space </w:t>
      </w:r>
      <w:r>
        <w:rPr>
          <w:rFonts w:ascii="Tw Cen MT" w:hAnsi="Tw Cen MT" w:cs="Tw Cen MT"/>
          <w:sz w:val="22"/>
          <w:szCs w:val="22"/>
          <w:lang w:val="en-GB"/>
        </w:rPr>
        <w:t>and deliver lessons</w:t>
      </w:r>
      <w:r>
        <w:rPr>
          <w:rFonts w:ascii="Tw Cen MT" w:hAnsi="Tw Cen MT" w:cs="Tw Cen MT"/>
          <w:sz w:val="22"/>
          <w:szCs w:val="22"/>
        </w:rPr>
        <w:t xml:space="preserve"> and materials</w:t>
      </w:r>
      <w:r>
        <w:rPr>
          <w:rFonts w:ascii="Tw Cen MT" w:hAnsi="Tw Cen MT" w:cs="Tw Cen MT"/>
          <w:sz w:val="22"/>
          <w:szCs w:val="22"/>
          <w:lang w:val="en-GB"/>
        </w:rPr>
        <w:t>, participation in reviewing or developing of the tailoring and design materials/curriculum. Provide technical support to trainees and other users and as well as to staff.</w:t>
      </w:r>
    </w:p>
    <w:p w14:paraId="7EFB980F">
      <w:pPr>
        <w:pStyle w:val="5"/>
        <w:spacing w:before="139"/>
        <w:ind w:left="0" w:firstLine="0"/>
        <w:rPr>
          <w:rFonts w:ascii="Tw Cen MT" w:hAnsi="Tw Cen MT" w:cs="Tw Cen MT"/>
        </w:rPr>
      </w:pPr>
    </w:p>
    <w:p w14:paraId="15057DF3">
      <w:pPr>
        <w:pStyle w:val="2"/>
        <w:rPr>
          <w:rFonts w:ascii="Tw Cen MT" w:hAnsi="Tw Cen MT" w:cs="Tw Cen MT"/>
        </w:rPr>
      </w:pPr>
      <w:r>
        <w:rPr>
          <w:rFonts w:ascii="Tw Cen MT" w:hAnsi="Tw Cen MT" w:cs="Tw Cen MT"/>
        </w:rPr>
        <w:t>Duties</w:t>
      </w:r>
      <w:r>
        <w:rPr>
          <w:rFonts w:ascii="Tw Cen MT" w:hAnsi="Tw Cen MT" w:cs="Tw Cen MT"/>
          <w:spacing w:val="1"/>
        </w:rPr>
        <w:t xml:space="preserve"> </w:t>
      </w:r>
      <w:r>
        <w:rPr>
          <w:rFonts w:ascii="Tw Cen MT" w:hAnsi="Tw Cen MT" w:cs="Tw Cen MT"/>
        </w:rPr>
        <w:t>and</w:t>
      </w:r>
      <w:r>
        <w:rPr>
          <w:rFonts w:ascii="Tw Cen MT" w:hAnsi="Tw Cen MT" w:cs="Tw Cen MT"/>
          <w:spacing w:val="1"/>
        </w:rPr>
        <w:t xml:space="preserve"> </w:t>
      </w:r>
      <w:r>
        <w:rPr>
          <w:rFonts w:ascii="Tw Cen MT" w:hAnsi="Tw Cen MT" w:cs="Tw Cen MT"/>
          <w:spacing w:val="-2"/>
        </w:rPr>
        <w:t>Responsibilities</w:t>
      </w:r>
    </w:p>
    <w:p w14:paraId="0EBD888E">
      <w:pPr>
        <w:pStyle w:val="8"/>
        <w:numPr>
          <w:ilvl w:val="0"/>
          <w:numId w:val="1"/>
        </w:numPr>
        <w:tabs>
          <w:tab w:val="left" w:pos="936"/>
        </w:tabs>
        <w:spacing w:before="193"/>
        <w:ind w:right="813"/>
        <w:rPr>
          <w:rFonts w:ascii="Tw Cen MT" w:hAnsi="Tw Cen MT" w:cs="Tw Cen MT"/>
          <w:lang w:val="en-GB"/>
        </w:rPr>
      </w:pPr>
      <w:r>
        <w:rPr>
          <w:rFonts w:ascii="Tw Cen MT" w:hAnsi="Tw Cen MT" w:cs="Tw Cen MT"/>
          <w:lang w:val="en-GB"/>
        </w:rPr>
        <w:t>Prepare and deliver lesson exercises and related training materials on various tailoring/design programs to trainees in accordance with the Curriculum.</w:t>
      </w:r>
    </w:p>
    <w:p w14:paraId="182C68AF">
      <w:pPr>
        <w:pStyle w:val="8"/>
        <w:numPr>
          <w:ilvl w:val="0"/>
          <w:numId w:val="1"/>
        </w:numPr>
        <w:tabs>
          <w:tab w:val="left" w:pos="936"/>
        </w:tabs>
        <w:spacing w:before="193"/>
        <w:ind w:right="813"/>
        <w:rPr>
          <w:rFonts w:ascii="Tw Cen MT" w:hAnsi="Tw Cen MT" w:cs="Tw Cen MT"/>
          <w:lang w:val="en-GB"/>
        </w:rPr>
      </w:pPr>
      <w:r>
        <w:rPr>
          <w:rFonts w:ascii="Tw Cen MT" w:hAnsi="Tw Cen MT" w:cs="Tw Cen MT"/>
        </w:rPr>
        <w:t>Prepare a conducive learning space for 25 students each county of Kajo Keji and Yei</w:t>
      </w:r>
    </w:p>
    <w:p w14:paraId="7AB8C4C8">
      <w:pPr>
        <w:pStyle w:val="8"/>
        <w:numPr>
          <w:ilvl w:val="0"/>
          <w:numId w:val="1"/>
        </w:numPr>
        <w:tabs>
          <w:tab w:val="left" w:pos="936"/>
        </w:tabs>
        <w:spacing w:before="193"/>
        <w:ind w:right="813"/>
        <w:rPr>
          <w:rFonts w:ascii="Tw Cen MT" w:hAnsi="Tw Cen MT" w:cs="Tw Cen MT"/>
          <w:lang w:val="en-GB"/>
        </w:rPr>
      </w:pPr>
      <w:r>
        <w:rPr>
          <w:rFonts w:ascii="Tw Cen MT" w:hAnsi="Tw Cen MT" w:cs="Tw Cen MT"/>
        </w:rPr>
        <w:t>Provide learning materials for 25 students in each county of Kajo Keji and Yei</w:t>
      </w:r>
    </w:p>
    <w:p w14:paraId="1D622A3D">
      <w:pPr>
        <w:pStyle w:val="8"/>
        <w:numPr>
          <w:ilvl w:val="0"/>
          <w:numId w:val="1"/>
        </w:numPr>
        <w:tabs>
          <w:tab w:val="left" w:pos="936"/>
        </w:tabs>
        <w:spacing w:before="1"/>
        <w:rPr>
          <w:rFonts w:ascii="Tw Cen MT" w:hAnsi="Tw Cen MT" w:cs="Tw Cen MT"/>
          <w:lang w:val="en-GB"/>
        </w:rPr>
      </w:pPr>
      <w:r>
        <w:rPr>
          <w:rFonts w:ascii="Tw Cen MT" w:hAnsi="Tw Cen MT" w:cs="Tw Cen MT"/>
          <w:lang w:val="en-GB"/>
        </w:rPr>
        <w:t>Participate in preparation and or updating tailoring/design training modules and manuals.</w:t>
      </w:r>
    </w:p>
    <w:p w14:paraId="59FB2A1E">
      <w:pPr>
        <w:pStyle w:val="8"/>
        <w:numPr>
          <w:ilvl w:val="0"/>
          <w:numId w:val="1"/>
        </w:numPr>
        <w:tabs>
          <w:tab w:val="left" w:pos="936"/>
        </w:tabs>
        <w:spacing w:before="43" w:line="276" w:lineRule="auto"/>
        <w:ind w:right="532"/>
        <w:rPr>
          <w:rFonts w:ascii="Tw Cen MT" w:hAnsi="Tw Cen MT" w:cs="Tw Cen MT"/>
          <w:lang w:val="en-GB"/>
        </w:rPr>
      </w:pPr>
      <w:r>
        <w:rPr>
          <w:rFonts w:ascii="Tw Cen MT" w:hAnsi="Tw Cen MT" w:cs="Tw Cen MT"/>
          <w:lang w:val="en-GB"/>
        </w:rPr>
        <w:t>Lead/participate in development or review and harmonization of tailoring/design Curriculum for the Vocational Training Centres of the government of South Sudan.</w:t>
      </w:r>
    </w:p>
    <w:p w14:paraId="138BB770">
      <w:pPr>
        <w:pStyle w:val="8"/>
        <w:numPr>
          <w:ilvl w:val="0"/>
          <w:numId w:val="1"/>
        </w:numPr>
        <w:tabs>
          <w:tab w:val="left" w:pos="936"/>
        </w:tabs>
        <w:spacing w:before="0" w:line="276" w:lineRule="auto"/>
        <w:ind w:right="221"/>
        <w:rPr>
          <w:rFonts w:ascii="Tw Cen MT" w:hAnsi="Tw Cen MT" w:cs="Tw Cen MT"/>
          <w:lang w:val="en-GB"/>
        </w:rPr>
      </w:pPr>
      <w:r>
        <w:rPr>
          <w:rFonts w:ascii="Tw Cen MT" w:hAnsi="Tw Cen MT" w:cs="Tw Cen MT"/>
          <w:lang w:val="en-GB"/>
        </w:rPr>
        <w:t>Mentor and support the trainees of as a counsellor in case of any matter arising among them and outside the centre.</w:t>
      </w:r>
    </w:p>
    <w:p w14:paraId="720904CC">
      <w:pPr>
        <w:pStyle w:val="8"/>
        <w:numPr>
          <w:ilvl w:val="0"/>
          <w:numId w:val="1"/>
        </w:numPr>
        <w:tabs>
          <w:tab w:val="left" w:pos="936"/>
        </w:tabs>
        <w:spacing w:before="0" w:line="276" w:lineRule="auto"/>
        <w:ind w:right="318"/>
        <w:rPr>
          <w:rFonts w:ascii="Tw Cen MT" w:hAnsi="Tw Cen MT" w:cs="Tw Cen MT"/>
          <w:lang w:val="en-GB"/>
        </w:rPr>
      </w:pPr>
      <w:r>
        <w:rPr>
          <w:rFonts w:ascii="Tw Cen MT" w:hAnsi="Tw Cen MT" w:cs="Tw Cen MT"/>
          <w:lang w:val="en-GB"/>
        </w:rPr>
        <w:t>Publicize and its departments through the media and by display of the training schedules on local public notice/billboards.</w:t>
      </w:r>
    </w:p>
    <w:p w14:paraId="5F0A0064">
      <w:pPr>
        <w:pStyle w:val="8"/>
        <w:numPr>
          <w:ilvl w:val="0"/>
          <w:numId w:val="1"/>
        </w:numPr>
        <w:tabs>
          <w:tab w:val="left" w:pos="936"/>
        </w:tabs>
        <w:spacing w:before="0" w:line="276" w:lineRule="auto"/>
        <w:ind w:right="1073"/>
        <w:rPr>
          <w:rFonts w:ascii="Tw Cen MT" w:hAnsi="Tw Cen MT" w:cs="Tw Cen MT"/>
          <w:lang w:val="en-GB"/>
        </w:rPr>
      </w:pPr>
      <w:r>
        <w:rPr>
          <w:rFonts w:ascii="Tw Cen MT" w:hAnsi="Tw Cen MT" w:cs="Tw Cen MT"/>
          <w:lang w:val="en-GB"/>
        </w:rPr>
        <w:t>Submitting regular assessments and reports on the conduct, progress and achievements of students and make appropriate recommendations.</w:t>
      </w:r>
    </w:p>
    <w:p w14:paraId="1DBDE6F4">
      <w:pPr>
        <w:pStyle w:val="8"/>
        <w:numPr>
          <w:ilvl w:val="0"/>
          <w:numId w:val="1"/>
        </w:numPr>
        <w:tabs>
          <w:tab w:val="left" w:pos="936"/>
        </w:tabs>
        <w:spacing w:before="0" w:line="293" w:lineRule="exact"/>
        <w:rPr>
          <w:rFonts w:ascii="Tw Cen MT" w:hAnsi="Tw Cen MT" w:cs="Tw Cen MT"/>
          <w:lang w:val="en-GB"/>
        </w:rPr>
      </w:pPr>
      <w:r>
        <w:rPr>
          <w:rFonts w:ascii="Tw Cen MT" w:hAnsi="Tw Cen MT" w:cs="Tw Cen MT"/>
          <w:lang w:val="en-GB"/>
        </w:rPr>
        <w:t>Develop modules for training civil society organizations and other trainees on social tailoring/design and its application for mobilization against issues of concern to the public.</w:t>
      </w:r>
    </w:p>
    <w:p w14:paraId="1951E454">
      <w:pPr>
        <w:pStyle w:val="8"/>
        <w:numPr>
          <w:ilvl w:val="0"/>
          <w:numId w:val="1"/>
        </w:numPr>
        <w:tabs>
          <w:tab w:val="left" w:pos="936"/>
        </w:tabs>
        <w:spacing w:before="0" w:line="293" w:lineRule="exact"/>
        <w:rPr>
          <w:rFonts w:ascii="Tw Cen MT" w:hAnsi="Tw Cen MT" w:cs="Tw Cen MT"/>
          <w:lang w:val="en-GB"/>
        </w:rPr>
      </w:pPr>
      <w:r>
        <w:rPr>
          <w:rFonts w:ascii="Tw Cen MT" w:hAnsi="Tw Cen MT" w:cs="Tw Cen MT"/>
          <w:lang w:val="en-GB"/>
        </w:rPr>
        <w:t>Contribute to formulation and implementation/review of business plan.</w:t>
      </w:r>
    </w:p>
    <w:p w14:paraId="75B11B24">
      <w:pPr>
        <w:pStyle w:val="8"/>
        <w:numPr>
          <w:ilvl w:val="0"/>
          <w:numId w:val="1"/>
        </w:numPr>
        <w:tabs>
          <w:tab w:val="left" w:pos="936"/>
        </w:tabs>
        <w:spacing w:before="0" w:line="293" w:lineRule="exact"/>
        <w:rPr>
          <w:rFonts w:ascii="Tw Cen MT" w:hAnsi="Tw Cen MT" w:cs="Tw Cen MT"/>
          <w:lang w:val="en-GB"/>
        </w:rPr>
      </w:pPr>
      <w:r>
        <w:rPr>
          <w:rFonts w:ascii="Tw Cen MT" w:hAnsi="Tw Cen MT" w:cs="Tw Cen MT"/>
          <w:lang w:val="en-GB"/>
        </w:rPr>
        <w:t xml:space="preserve">Maintain and archive training records of all trainees from the tailoring/design department of </w:t>
      </w:r>
    </w:p>
    <w:p w14:paraId="266B2FDD">
      <w:pPr>
        <w:pStyle w:val="8"/>
        <w:numPr>
          <w:ilvl w:val="0"/>
          <w:numId w:val="1"/>
        </w:numPr>
        <w:tabs>
          <w:tab w:val="left" w:pos="936"/>
        </w:tabs>
        <w:spacing w:before="0" w:line="293" w:lineRule="exact"/>
        <w:rPr>
          <w:rFonts w:ascii="Tw Cen MT" w:hAnsi="Tw Cen MT" w:cs="Tw Cen MT"/>
          <w:lang w:val="en-GB"/>
        </w:rPr>
      </w:pPr>
      <w:r>
        <w:rPr>
          <w:rFonts w:ascii="Tw Cen MT" w:hAnsi="Tw Cen MT" w:cs="Tw Cen MT"/>
          <w:lang w:val="en-GB"/>
        </w:rPr>
        <w:t>Conduct the daily management of the tailoring classrooms and general control of the usage of its equipment/materials.</w:t>
      </w:r>
    </w:p>
    <w:p w14:paraId="7917E775">
      <w:pPr>
        <w:pStyle w:val="8"/>
        <w:numPr>
          <w:ilvl w:val="0"/>
          <w:numId w:val="1"/>
        </w:numPr>
        <w:tabs>
          <w:tab w:val="left" w:pos="936"/>
        </w:tabs>
        <w:spacing w:before="0" w:line="293" w:lineRule="exact"/>
        <w:rPr>
          <w:rFonts w:ascii="Tw Cen MT" w:hAnsi="Tw Cen MT" w:cs="Tw Cen MT"/>
          <w:lang w:val="en-GB"/>
        </w:rPr>
      </w:pPr>
      <w:r>
        <w:rPr>
          <w:rFonts w:ascii="Tw Cen MT" w:hAnsi="Tw Cen MT" w:cs="Tw Cen MT"/>
          <w:lang w:val="en-GB"/>
        </w:rPr>
        <w:t>Participating in the centre performance management scheme.</w:t>
      </w:r>
    </w:p>
    <w:p w14:paraId="251759DC">
      <w:pPr>
        <w:pStyle w:val="8"/>
        <w:numPr>
          <w:ilvl w:val="0"/>
          <w:numId w:val="1"/>
        </w:numPr>
        <w:tabs>
          <w:tab w:val="left" w:pos="936"/>
        </w:tabs>
        <w:spacing w:before="0" w:line="293" w:lineRule="exact"/>
        <w:rPr>
          <w:rFonts w:ascii="Tw Cen MT" w:hAnsi="Tw Cen MT" w:cs="Tw Cen MT"/>
          <w:lang w:val="en-GB"/>
        </w:rPr>
      </w:pPr>
      <w:r>
        <w:rPr>
          <w:rFonts w:ascii="Tw Cen MT" w:hAnsi="Tw Cen MT" w:cs="Tw Cen MT"/>
          <w:lang w:val="en-GB"/>
        </w:rPr>
        <w:t>Ensuring compliance with all Health and Safety regulation, regular checking of equipment, ensuring that chemicals and radioactive sources if used, are handled, stored and disposed safely and correctly; ensuring that safe working practices are adopted and that all equipment are operated safely and records maintained.</w:t>
      </w:r>
    </w:p>
    <w:p w14:paraId="0BDF0532">
      <w:pPr>
        <w:pStyle w:val="8"/>
        <w:numPr>
          <w:ilvl w:val="0"/>
          <w:numId w:val="1"/>
        </w:numPr>
        <w:tabs>
          <w:tab w:val="left" w:pos="936"/>
        </w:tabs>
        <w:spacing w:before="0" w:line="293" w:lineRule="exact"/>
        <w:rPr>
          <w:rFonts w:ascii="Tw Cen MT" w:hAnsi="Tw Cen MT" w:cs="Tw Cen MT"/>
          <w:lang w:val="en-GB"/>
        </w:rPr>
      </w:pPr>
      <w:r>
        <w:rPr>
          <w:rFonts w:ascii="Tw Cen MT" w:hAnsi="Tw Cen MT" w:cs="Tw Cen MT"/>
        </w:rPr>
        <w:t>Issue and print certificate at the end of the after learning.</w:t>
      </w:r>
    </w:p>
    <w:p w14:paraId="05D71274">
      <w:pPr>
        <w:pStyle w:val="5"/>
        <w:spacing w:before="30"/>
        <w:ind w:left="0" w:firstLine="0"/>
        <w:rPr>
          <w:rFonts w:ascii="Tw Cen MT" w:hAnsi="Tw Cen MT" w:cs="Tw Cen MT"/>
        </w:rPr>
      </w:pPr>
    </w:p>
    <w:p w14:paraId="26EBA3F7">
      <w:pPr>
        <w:pStyle w:val="2"/>
        <w:rPr>
          <w:rFonts w:ascii="Tw Cen MT" w:hAnsi="Tw Cen MT" w:cs="Tw Cen MT"/>
        </w:rPr>
      </w:pPr>
      <w:r>
        <w:rPr>
          <w:rFonts w:ascii="Tw Cen MT" w:hAnsi="Tw Cen MT" w:cs="Tw Cen MT"/>
        </w:rPr>
        <w:t>Desired</w:t>
      </w:r>
      <w:r>
        <w:rPr>
          <w:rFonts w:ascii="Tw Cen MT" w:hAnsi="Tw Cen MT" w:cs="Tw Cen MT"/>
          <w:spacing w:val="-21"/>
        </w:rPr>
        <w:t xml:space="preserve"> </w:t>
      </w:r>
      <w:r>
        <w:rPr>
          <w:rFonts w:ascii="Tw Cen MT" w:hAnsi="Tw Cen MT" w:cs="Tw Cen MT"/>
        </w:rPr>
        <w:t>Qualifications,</w:t>
      </w:r>
      <w:r>
        <w:rPr>
          <w:rFonts w:ascii="Tw Cen MT" w:hAnsi="Tw Cen MT" w:cs="Tw Cen MT"/>
          <w:spacing w:val="-20"/>
        </w:rPr>
        <w:t xml:space="preserve"> </w:t>
      </w:r>
      <w:r>
        <w:rPr>
          <w:rFonts w:ascii="Tw Cen MT" w:hAnsi="Tw Cen MT" w:cs="Tw Cen MT"/>
        </w:rPr>
        <w:t>Experience</w:t>
      </w:r>
      <w:r>
        <w:rPr>
          <w:rFonts w:ascii="Tw Cen MT" w:hAnsi="Tw Cen MT" w:cs="Tw Cen MT"/>
          <w:spacing w:val="-21"/>
        </w:rPr>
        <w:t xml:space="preserve"> </w:t>
      </w:r>
      <w:r>
        <w:rPr>
          <w:rFonts w:ascii="Tw Cen MT" w:hAnsi="Tw Cen MT" w:cs="Tw Cen MT"/>
        </w:rPr>
        <w:t>and</w:t>
      </w:r>
      <w:r>
        <w:rPr>
          <w:rFonts w:ascii="Tw Cen MT" w:hAnsi="Tw Cen MT" w:cs="Tw Cen MT"/>
          <w:spacing w:val="-20"/>
        </w:rPr>
        <w:t xml:space="preserve"> </w:t>
      </w:r>
      <w:r>
        <w:rPr>
          <w:rFonts w:ascii="Tw Cen MT" w:hAnsi="Tw Cen MT" w:cs="Tw Cen MT"/>
          <w:spacing w:val="-2"/>
        </w:rPr>
        <w:t>Skills</w:t>
      </w:r>
    </w:p>
    <w:p w14:paraId="38FDFA92">
      <w:pPr>
        <w:pStyle w:val="8"/>
        <w:numPr>
          <w:ilvl w:val="0"/>
          <w:numId w:val="1"/>
        </w:numPr>
        <w:tabs>
          <w:tab w:val="left" w:pos="936"/>
        </w:tabs>
        <w:spacing w:before="0" w:line="293" w:lineRule="exact"/>
        <w:rPr>
          <w:rFonts w:ascii="Tw Cen MT" w:hAnsi="Tw Cen MT" w:cs="Tw Cen MT"/>
          <w:lang w:val="en-GB"/>
        </w:rPr>
      </w:pPr>
      <w:r>
        <w:rPr>
          <w:rFonts w:ascii="Tw Cen MT" w:hAnsi="Tw Cen MT" w:cs="Tw Cen MT"/>
          <w:spacing w:val="-6"/>
          <w:sz w:val="24"/>
        </w:rPr>
        <w:t>D</w:t>
      </w:r>
      <w:r>
        <w:rPr>
          <w:rFonts w:ascii="Tw Cen MT" w:hAnsi="Tw Cen MT" w:cs="Tw Cen MT"/>
          <w:lang w:val="en-GB"/>
        </w:rPr>
        <w:t>iploma or Degree in Tailoring/Design</w:t>
      </w:r>
      <w:r>
        <w:rPr>
          <w:rFonts w:ascii="Tw Cen MT" w:hAnsi="Tw Cen MT" w:cs="Tw Cen MT"/>
        </w:rPr>
        <w:t>/ Legal documents for companies and Id/Passport for individuals.</w:t>
      </w:r>
    </w:p>
    <w:p w14:paraId="02828397">
      <w:pPr>
        <w:pStyle w:val="8"/>
        <w:numPr>
          <w:ilvl w:val="0"/>
          <w:numId w:val="1"/>
        </w:numPr>
        <w:tabs>
          <w:tab w:val="left" w:pos="936"/>
        </w:tabs>
        <w:spacing w:before="0" w:line="293" w:lineRule="exact"/>
        <w:rPr>
          <w:rFonts w:ascii="Tw Cen MT" w:hAnsi="Tw Cen MT" w:cs="Tw Cen MT"/>
          <w:lang w:val="en-GB"/>
        </w:rPr>
      </w:pPr>
      <w:r>
        <w:rPr>
          <w:rFonts w:ascii="Tw Cen MT" w:hAnsi="Tw Cen MT" w:cs="Tw Cen MT"/>
        </w:rPr>
        <w:t>Evidence Physical training facility in Yei and Kajo Keji</w:t>
      </w:r>
    </w:p>
    <w:p w14:paraId="63FEF572">
      <w:pPr>
        <w:pStyle w:val="8"/>
        <w:numPr>
          <w:ilvl w:val="0"/>
          <w:numId w:val="1"/>
        </w:numPr>
        <w:tabs>
          <w:tab w:val="left" w:pos="936"/>
        </w:tabs>
        <w:spacing w:before="0" w:line="293" w:lineRule="exact"/>
        <w:rPr>
          <w:rFonts w:ascii="Tw Cen MT" w:hAnsi="Tw Cen MT" w:cs="Tw Cen MT"/>
          <w:lang w:val="en-GB"/>
        </w:rPr>
      </w:pPr>
      <w:r>
        <w:rPr>
          <w:rFonts w:ascii="Tw Cen MT" w:hAnsi="Tw Cen MT" w:cs="Tw Cen MT"/>
        </w:rPr>
        <w:t>Detailed work plan and Work Schedule</w:t>
      </w:r>
    </w:p>
    <w:p w14:paraId="471AFC18">
      <w:pPr>
        <w:pStyle w:val="8"/>
        <w:numPr>
          <w:ilvl w:val="0"/>
          <w:numId w:val="1"/>
        </w:numPr>
        <w:tabs>
          <w:tab w:val="left" w:pos="936"/>
        </w:tabs>
        <w:spacing w:before="0" w:line="293" w:lineRule="exact"/>
        <w:rPr>
          <w:rFonts w:ascii="Tw Cen MT" w:hAnsi="Tw Cen MT" w:cs="Tw Cen MT"/>
          <w:lang w:val="en-GB"/>
        </w:rPr>
      </w:pPr>
      <w:r>
        <w:rPr>
          <w:rFonts w:ascii="Tw Cen MT" w:hAnsi="Tw Cen MT" w:cs="Tw Cen MT"/>
          <w:lang w:val="en-GB"/>
        </w:rPr>
        <w:t>Previous experience providing participatory training in tailoring and design to young adults</w:t>
      </w:r>
      <w:r>
        <w:rPr>
          <w:rFonts w:ascii="Tw Cen MT" w:hAnsi="Tw Cen MT" w:cs="Tw Cen MT"/>
        </w:rPr>
        <w:t>/Women</w:t>
      </w:r>
    </w:p>
    <w:p w14:paraId="714601DA">
      <w:pPr>
        <w:pStyle w:val="8"/>
        <w:numPr>
          <w:ilvl w:val="0"/>
          <w:numId w:val="1"/>
        </w:numPr>
        <w:tabs>
          <w:tab w:val="left" w:pos="936"/>
        </w:tabs>
        <w:spacing w:before="0" w:line="293" w:lineRule="exact"/>
        <w:rPr>
          <w:rFonts w:ascii="Tw Cen MT" w:hAnsi="Tw Cen MT" w:cs="Tw Cen MT"/>
          <w:lang w:val="en-GB"/>
        </w:rPr>
      </w:pPr>
      <w:r>
        <w:rPr>
          <w:rFonts w:ascii="Tw Cen MT" w:hAnsi="Tw Cen MT" w:cs="Tw Cen MT"/>
          <w:lang w:val="en-GB"/>
        </w:rPr>
        <w:t>Previous experience teaching in a vocational school as tailor and design tutor</w:t>
      </w:r>
      <w:r>
        <w:rPr>
          <w:rFonts w:ascii="Tw Cen MT" w:hAnsi="Tw Cen MT" w:cs="Tw Cen MT"/>
        </w:rPr>
        <w:t xml:space="preserve"> for both individual</w:t>
      </w:r>
    </w:p>
    <w:p w14:paraId="25C1FFEF">
      <w:pPr>
        <w:pStyle w:val="8"/>
        <w:numPr>
          <w:ilvl w:val="0"/>
          <w:numId w:val="1"/>
        </w:numPr>
        <w:tabs>
          <w:tab w:val="left" w:pos="936"/>
        </w:tabs>
        <w:spacing w:before="0" w:line="293" w:lineRule="exact"/>
        <w:rPr>
          <w:rFonts w:ascii="Tw Cen MT" w:hAnsi="Tw Cen MT" w:cs="Tw Cen MT"/>
          <w:lang w:val="en-GB"/>
        </w:rPr>
      </w:pPr>
      <w:r>
        <w:rPr>
          <w:rFonts w:ascii="Tw Cen MT" w:hAnsi="Tw Cen MT" w:cs="Tw Cen MT"/>
          <w:lang w:val="en-GB"/>
        </w:rPr>
        <w:t>Ability to train and impart knowledge to trainees of various levels of forma</w:t>
      </w:r>
      <w:r>
        <w:rPr>
          <w:rFonts w:ascii="Tw Cen MT" w:hAnsi="Tw Cen MT" w:cs="Tw Cen MT"/>
        </w:rPr>
        <w:t>L/Informal</w:t>
      </w:r>
      <w:r>
        <w:rPr>
          <w:rFonts w:ascii="Tw Cen MT" w:hAnsi="Tw Cen MT" w:cs="Tw Cen MT"/>
          <w:lang w:val="en-GB"/>
        </w:rPr>
        <w:t xml:space="preserve"> education.</w:t>
      </w:r>
    </w:p>
    <w:p w14:paraId="1E84317E">
      <w:pPr>
        <w:pStyle w:val="8"/>
        <w:numPr>
          <w:ilvl w:val="0"/>
          <w:numId w:val="1"/>
        </w:numPr>
        <w:tabs>
          <w:tab w:val="left" w:pos="936"/>
        </w:tabs>
        <w:spacing w:before="0" w:line="293" w:lineRule="exact"/>
        <w:rPr>
          <w:rFonts w:ascii="Tw Cen MT" w:hAnsi="Tw Cen MT" w:cs="Tw Cen MT"/>
          <w:lang w:val="en-GB"/>
        </w:rPr>
      </w:pPr>
      <w:r>
        <w:rPr>
          <w:rFonts w:ascii="Tw Cen MT" w:hAnsi="Tw Cen MT" w:cs="Tw Cen MT"/>
          <w:lang w:val="en-GB"/>
        </w:rPr>
        <w:t>Previous report writing and resource mobilizations experience.</w:t>
      </w:r>
    </w:p>
    <w:p w14:paraId="506B750E">
      <w:pPr>
        <w:pStyle w:val="8"/>
        <w:numPr>
          <w:ilvl w:val="0"/>
          <w:numId w:val="1"/>
        </w:numPr>
        <w:tabs>
          <w:tab w:val="left" w:pos="936"/>
        </w:tabs>
        <w:spacing w:before="0" w:line="293" w:lineRule="exact"/>
        <w:rPr>
          <w:rFonts w:ascii="Tw Cen MT" w:hAnsi="Tw Cen MT" w:cs="Tw Cen MT"/>
          <w:lang w:val="en-GB"/>
        </w:rPr>
      </w:pPr>
      <w:r>
        <w:rPr>
          <w:rFonts w:ascii="Tw Cen MT" w:hAnsi="Tw Cen MT" w:cs="Tw Cen MT"/>
          <w:lang w:val="en-GB"/>
        </w:rPr>
        <w:t>Familiarity with the complexities of accountability, organizational growth and change, and the ethical dimensions of NGO work.</w:t>
      </w:r>
    </w:p>
    <w:p w14:paraId="45768276">
      <w:pPr>
        <w:pStyle w:val="8"/>
        <w:numPr>
          <w:ilvl w:val="0"/>
          <w:numId w:val="1"/>
        </w:numPr>
        <w:tabs>
          <w:tab w:val="left" w:pos="936"/>
        </w:tabs>
        <w:spacing w:before="0" w:line="293" w:lineRule="exact"/>
        <w:rPr>
          <w:rFonts w:ascii="Tw Cen MT" w:hAnsi="Tw Cen MT" w:cs="Tw Cen MT"/>
          <w:lang w:val="en-GB"/>
        </w:rPr>
      </w:pPr>
      <w:r>
        <w:rPr>
          <w:rFonts w:ascii="Tw Cen MT" w:hAnsi="Tw Cen MT" w:cs="Tw Cen MT"/>
          <w:lang w:val="en-GB"/>
        </w:rPr>
        <w:t>Excellent interpersonal skills and ability to work in a multi-cultural/multi-national setting.</w:t>
      </w:r>
    </w:p>
    <w:p w14:paraId="6E77C3AE">
      <w:pPr>
        <w:pStyle w:val="8"/>
        <w:numPr>
          <w:ilvl w:val="0"/>
          <w:numId w:val="1"/>
        </w:numPr>
        <w:tabs>
          <w:tab w:val="left" w:pos="936"/>
        </w:tabs>
        <w:spacing w:before="0" w:line="293" w:lineRule="exact"/>
        <w:rPr>
          <w:rFonts w:ascii="Tw Cen MT" w:hAnsi="Tw Cen MT" w:cs="Tw Cen MT"/>
          <w:lang w:val="en-GB"/>
        </w:rPr>
      </w:pPr>
      <w:r>
        <w:rPr>
          <w:rFonts w:ascii="Tw Cen MT" w:hAnsi="Tw Cen MT" w:cs="Tw Cen MT"/>
          <w:lang w:val="en-GB"/>
        </w:rPr>
        <w:t>Skills in and ability to exercise diplomacy in engagements with state and non-state partners.</w:t>
      </w:r>
    </w:p>
    <w:p w14:paraId="039AC9C0">
      <w:pPr>
        <w:pStyle w:val="8"/>
        <w:numPr>
          <w:ilvl w:val="0"/>
          <w:numId w:val="1"/>
        </w:numPr>
        <w:tabs>
          <w:tab w:val="left" w:pos="936"/>
        </w:tabs>
        <w:spacing w:before="0" w:line="293" w:lineRule="exact"/>
        <w:rPr>
          <w:rFonts w:ascii="Tw Cen MT" w:hAnsi="Tw Cen MT" w:cs="Tw Cen MT"/>
          <w:lang w:val="en-GB"/>
        </w:rPr>
      </w:pPr>
      <w:r>
        <w:rPr>
          <w:rFonts w:ascii="Tw Cen MT" w:hAnsi="Tw Cen MT" w:cs="Tw Cen MT"/>
        </w:rPr>
        <w:t>Ability to speak both Kakua, Pojulu and Kuku native/ Local language.</w:t>
      </w:r>
    </w:p>
    <w:p w14:paraId="643A6EA4">
      <w:pPr>
        <w:pStyle w:val="8"/>
        <w:numPr>
          <w:ilvl w:val="0"/>
          <w:numId w:val="1"/>
        </w:numPr>
        <w:tabs>
          <w:tab w:val="left" w:pos="936"/>
        </w:tabs>
        <w:spacing w:before="0" w:line="293" w:lineRule="exact"/>
        <w:rPr>
          <w:rFonts w:ascii="Tw Cen MT" w:hAnsi="Tw Cen MT" w:cs="Tw Cen MT"/>
          <w:lang w:val="en-GB"/>
        </w:rPr>
      </w:pPr>
      <w:r>
        <w:rPr>
          <w:rFonts w:ascii="Tw Cen MT" w:hAnsi="Tw Cen MT" w:cs="Tw Cen MT"/>
          <w:lang w:val="en-GB"/>
        </w:rPr>
        <w:t>Good writing skills and proficiency in the English language and Juba Arabic is a plus.</w:t>
      </w:r>
    </w:p>
    <w:p w14:paraId="30B363A5">
      <w:pPr>
        <w:pStyle w:val="8"/>
        <w:numPr>
          <w:ilvl w:val="0"/>
          <w:numId w:val="1"/>
        </w:numPr>
        <w:tabs>
          <w:tab w:val="left" w:pos="936"/>
        </w:tabs>
        <w:spacing w:before="0" w:line="293" w:lineRule="exact"/>
        <w:rPr>
          <w:rFonts w:ascii="Tw Cen MT" w:hAnsi="Tw Cen MT" w:cs="Tw Cen MT"/>
          <w:lang w:val="en-GB"/>
        </w:rPr>
      </w:pPr>
      <w:r>
        <w:rPr>
          <w:rFonts w:ascii="Tw Cen MT" w:hAnsi="Tw Cen MT" w:cs="Tw Cen MT"/>
          <w:lang w:val="en-GB"/>
        </w:rPr>
        <w:t>Previous experience working in an insecure environment, particularly in South Sudan.</w:t>
      </w:r>
    </w:p>
    <w:p w14:paraId="6D027127">
      <w:pPr>
        <w:pStyle w:val="8"/>
        <w:numPr>
          <w:ilvl w:val="0"/>
          <w:numId w:val="1"/>
        </w:numPr>
        <w:tabs>
          <w:tab w:val="left" w:pos="936"/>
        </w:tabs>
        <w:spacing w:before="0" w:line="293" w:lineRule="exact"/>
        <w:rPr>
          <w:rFonts w:ascii="Tw Cen MT" w:hAnsi="Tw Cen MT" w:cs="Tw Cen MT"/>
          <w:lang w:val="en-GB"/>
        </w:rPr>
      </w:pPr>
      <w:r>
        <w:rPr>
          <w:rFonts w:ascii="Tw Cen MT" w:hAnsi="Tw Cen MT" w:cs="Tw Cen MT"/>
          <w:lang w:val="en-GB"/>
        </w:rPr>
        <w:t>Ability to exercise conscience and non-tolerance to corruption.</w:t>
      </w:r>
    </w:p>
    <w:p w14:paraId="11BBD890">
      <w:pPr>
        <w:pStyle w:val="5"/>
        <w:spacing w:before="1"/>
        <w:ind w:left="215" w:right="226" w:firstLine="0"/>
        <w:rPr>
          <w:rFonts w:ascii="Tw Cen MT" w:hAnsi="Tw Cen MT" w:cs="Tw Cen MT"/>
          <w:sz w:val="22"/>
          <w:szCs w:val="22"/>
          <w:lang w:val="en-GB"/>
        </w:rPr>
      </w:pPr>
      <w:r>
        <w:rPr>
          <w:rFonts w:ascii="Tw Cen MT" w:hAnsi="Tw Cen MT" w:cs="Tw Cen MT"/>
          <w:sz w:val="22"/>
          <w:szCs w:val="22"/>
        </w:rPr>
        <w:t>Islamic Relief South Sudan</w:t>
      </w:r>
      <w:r>
        <w:rPr>
          <w:rFonts w:ascii="Tw Cen MT" w:hAnsi="Tw Cen MT" w:cs="Tw Cen MT"/>
          <w:sz w:val="22"/>
          <w:szCs w:val="22"/>
          <w:lang w:val="en-GB"/>
        </w:rPr>
        <w:t xml:space="preserve"> is an equal opportunity employer. In making employment decisions it does not discriminate based on gender, ethnicity, religion or political affiliation.</w:t>
      </w:r>
    </w:p>
    <w:p w14:paraId="6E6FB54C">
      <w:pPr>
        <w:pStyle w:val="5"/>
        <w:ind w:left="215" w:firstLine="0"/>
        <w:rPr>
          <w:rFonts w:ascii="Tw Cen MT" w:hAnsi="Tw Cen MT" w:cs="Tw Cen MT"/>
          <w:sz w:val="22"/>
          <w:szCs w:val="22"/>
          <w:lang w:val="en-GB"/>
        </w:rPr>
      </w:pPr>
      <w:r>
        <w:rPr>
          <w:rFonts w:ascii="Tw Cen MT" w:hAnsi="Tw Cen MT" w:cs="Tw Cen MT"/>
          <w:sz w:val="22"/>
          <w:szCs w:val="22"/>
          <w:lang w:val="en-GB"/>
        </w:rPr>
        <w:t>Qualified women and South Sudanese nationals are encouraged to apply.</w:t>
      </w:r>
    </w:p>
    <w:p w14:paraId="4E8B0C29">
      <w:pPr>
        <w:pStyle w:val="5"/>
        <w:spacing w:before="278"/>
        <w:ind w:left="215" w:firstLine="0"/>
        <w:rPr>
          <w:rFonts w:ascii="Tw Cen MT" w:hAnsi="Tw Cen MT" w:cs="Tw Cen MT"/>
        </w:rPr>
      </w:pPr>
      <w:r>
        <w:rPr>
          <w:rFonts w:ascii="Tw Cen MT" w:hAnsi="Tw Cen MT" w:cs="Tw Cen MT"/>
          <w:sz w:val="22"/>
          <w:szCs w:val="22"/>
          <w:lang w:val="en-GB"/>
        </w:rPr>
        <w:t>Applications CVs</w:t>
      </w:r>
      <w:r>
        <w:rPr>
          <w:rFonts w:ascii="Tw Cen MT" w:hAnsi="Tw Cen MT" w:cs="Tw Cen MT"/>
          <w:sz w:val="22"/>
          <w:szCs w:val="22"/>
        </w:rPr>
        <w:t xml:space="preserve">/Proposals from companies and individuals </w:t>
      </w:r>
      <w:r>
        <w:rPr>
          <w:rFonts w:ascii="Tw Cen MT" w:hAnsi="Tw Cen MT" w:cs="Tw Cen MT"/>
          <w:sz w:val="22"/>
          <w:szCs w:val="22"/>
          <w:lang w:val="en-GB"/>
        </w:rPr>
        <w:t>with active contacts and three professional referees and photocopies of academic transcripts</w:t>
      </w:r>
      <w:r>
        <w:rPr>
          <w:rFonts w:ascii="Tw Cen MT" w:hAnsi="Tw Cen MT" w:cs="Tw Cen MT"/>
          <w:sz w:val="22"/>
          <w:szCs w:val="22"/>
        </w:rPr>
        <w:t xml:space="preserve">/ Legal contracts </w:t>
      </w:r>
      <w:r>
        <w:rPr>
          <w:rFonts w:ascii="Tw Cen MT" w:hAnsi="Tw Cen MT" w:cs="Tw Cen MT"/>
          <w:sz w:val="22"/>
          <w:szCs w:val="22"/>
          <w:lang w:val="en-GB"/>
        </w:rPr>
        <w:t xml:space="preserve">should be emailed to </w:t>
      </w:r>
      <w:r>
        <w:rPr>
          <w:rFonts w:ascii="Tw Cen MT" w:hAnsi="Tw Cen MT" w:cs="Tw Cen MT"/>
          <w:spacing w:val="-2"/>
        </w:rPr>
        <w:t>IRSS.TENDER@ISLAMIC-RELIEF.COM.SS</w:t>
      </w:r>
    </w:p>
    <w:p w14:paraId="475E5BEF">
      <w:pPr>
        <w:pStyle w:val="5"/>
        <w:spacing w:before="1"/>
        <w:ind w:left="0" w:firstLine="0"/>
        <w:rPr>
          <w:rFonts w:ascii="Tw Cen MT" w:hAnsi="Tw Cen MT" w:cs="Tw Cen MT"/>
        </w:rPr>
      </w:pPr>
    </w:p>
    <w:p w14:paraId="09F9ADE7">
      <w:pPr>
        <w:spacing w:before="1"/>
        <w:ind w:left="215"/>
        <w:rPr>
          <w:rFonts w:ascii="Tw Cen MT" w:hAnsi="Tw Cen MT" w:cs="Tw Cen MT"/>
          <w:b/>
          <w:sz w:val="24"/>
        </w:rPr>
      </w:pPr>
      <w:r>
        <w:rPr>
          <w:rFonts w:ascii="Tw Cen MT" w:hAnsi="Tw Cen MT" w:cs="Tw Cen MT"/>
          <w:b/>
          <w:spacing w:val="-2"/>
          <w:sz w:val="24"/>
        </w:rPr>
        <w:t>Applications</w:t>
      </w:r>
      <w:r>
        <w:rPr>
          <w:rFonts w:ascii="Tw Cen MT" w:hAnsi="Tw Cen MT" w:cs="Tw Cen MT"/>
          <w:b/>
          <w:spacing w:val="-15"/>
          <w:sz w:val="24"/>
        </w:rPr>
        <w:t xml:space="preserve"> </w:t>
      </w:r>
      <w:r>
        <w:rPr>
          <w:rFonts w:ascii="Tw Cen MT" w:hAnsi="Tw Cen MT" w:cs="Tw Cen MT"/>
          <w:b/>
          <w:spacing w:val="-2"/>
          <w:sz w:val="24"/>
        </w:rPr>
        <w:t>submitted</w:t>
      </w:r>
      <w:r>
        <w:rPr>
          <w:rFonts w:ascii="Tw Cen MT" w:hAnsi="Tw Cen MT" w:cs="Tw Cen MT"/>
          <w:b/>
          <w:spacing w:val="-13"/>
          <w:sz w:val="24"/>
        </w:rPr>
        <w:t xml:space="preserve"> </w:t>
      </w:r>
      <w:r>
        <w:rPr>
          <w:rFonts w:ascii="Tw Cen MT" w:hAnsi="Tw Cen MT" w:cs="Tw Cen MT"/>
          <w:b/>
          <w:spacing w:val="-2"/>
          <w:sz w:val="24"/>
        </w:rPr>
        <w:t>after</w:t>
      </w:r>
      <w:r>
        <w:rPr>
          <w:rFonts w:ascii="Tw Cen MT" w:hAnsi="Tw Cen MT" w:cs="Tw Cen MT"/>
          <w:b/>
          <w:spacing w:val="-12"/>
          <w:sz w:val="24"/>
        </w:rPr>
        <w:t xml:space="preserve"> </w:t>
      </w:r>
      <w:r>
        <w:rPr>
          <w:rFonts w:hint="default" w:ascii="Tw Cen MT" w:hAnsi="Tw Cen MT" w:cs="Tw Cen MT"/>
          <w:b/>
          <w:spacing w:val="-12"/>
          <w:sz w:val="24"/>
          <w:lang w:val="en-US"/>
        </w:rPr>
        <w:t>10</w:t>
      </w:r>
      <w:r>
        <w:rPr>
          <w:rFonts w:ascii="Tw Cen MT" w:hAnsi="Tw Cen MT" w:cs="Tw Cen MT"/>
          <w:b/>
          <w:spacing w:val="-2"/>
          <w:sz w:val="24"/>
        </w:rPr>
        <w:t>:00</w:t>
      </w:r>
      <w:r>
        <w:rPr>
          <w:rFonts w:ascii="Tw Cen MT" w:hAnsi="Tw Cen MT" w:cs="Tw Cen MT"/>
          <w:b/>
          <w:spacing w:val="-13"/>
          <w:sz w:val="24"/>
        </w:rPr>
        <w:t xml:space="preserve"> </w:t>
      </w:r>
      <w:r>
        <w:rPr>
          <w:rFonts w:ascii="Tw Cen MT" w:hAnsi="Tw Cen MT" w:cs="Tw Cen MT"/>
          <w:b/>
          <w:spacing w:val="-2"/>
          <w:sz w:val="24"/>
        </w:rPr>
        <w:t>noon</w:t>
      </w:r>
      <w:r>
        <w:rPr>
          <w:rFonts w:ascii="Tw Cen MT" w:hAnsi="Tw Cen MT" w:cs="Tw Cen MT"/>
          <w:b/>
          <w:spacing w:val="-13"/>
          <w:sz w:val="24"/>
        </w:rPr>
        <w:t xml:space="preserve"> </w:t>
      </w:r>
      <w:r>
        <w:rPr>
          <w:rFonts w:ascii="Tw Cen MT" w:hAnsi="Tw Cen MT" w:cs="Tw Cen MT"/>
          <w:b/>
          <w:spacing w:val="-2"/>
          <w:sz w:val="24"/>
        </w:rPr>
        <w:t>on</w:t>
      </w:r>
      <w:r>
        <w:rPr>
          <w:rFonts w:ascii="Tw Cen MT" w:hAnsi="Tw Cen MT" w:cs="Tw Cen MT"/>
          <w:b/>
          <w:spacing w:val="-13"/>
          <w:sz w:val="24"/>
        </w:rPr>
        <w:t xml:space="preserve"> </w:t>
      </w:r>
      <w:r>
        <w:rPr>
          <w:rFonts w:hint="default" w:ascii="Tw Cen MT" w:hAnsi="Tw Cen MT" w:cs="Tw Cen MT"/>
          <w:b/>
          <w:spacing w:val="-13"/>
          <w:sz w:val="24"/>
          <w:lang w:val="en-US"/>
        </w:rPr>
        <w:t>Tues</w:t>
      </w:r>
      <w:r>
        <w:rPr>
          <w:rFonts w:ascii="Tw Cen MT" w:hAnsi="Tw Cen MT" w:cs="Tw Cen MT"/>
          <w:b/>
          <w:spacing w:val="-2"/>
          <w:sz w:val="24"/>
        </w:rPr>
        <w:t>day</w:t>
      </w:r>
      <w:r>
        <w:rPr>
          <w:rFonts w:ascii="Tw Cen MT" w:hAnsi="Tw Cen MT" w:cs="Tw Cen MT"/>
          <w:b/>
          <w:spacing w:val="-12"/>
          <w:sz w:val="24"/>
        </w:rPr>
        <w:t xml:space="preserve"> </w:t>
      </w:r>
      <w:r>
        <w:rPr>
          <w:rFonts w:hint="default" w:ascii="Tw Cen MT" w:hAnsi="Tw Cen MT" w:cs="Tw Cen MT"/>
          <w:b/>
          <w:spacing w:val="-12"/>
          <w:sz w:val="24"/>
          <w:lang w:val="en-US"/>
        </w:rPr>
        <w:t>4 March</w:t>
      </w:r>
      <w:bookmarkStart w:id="0" w:name="_GoBack"/>
      <w:bookmarkEnd w:id="0"/>
      <w:r>
        <w:rPr>
          <w:rFonts w:ascii="Tw Cen MT" w:hAnsi="Tw Cen MT" w:cs="Tw Cen MT"/>
          <w:b/>
          <w:spacing w:val="-12"/>
          <w:sz w:val="24"/>
        </w:rPr>
        <w:t xml:space="preserve"> </w:t>
      </w:r>
      <w:r>
        <w:rPr>
          <w:rFonts w:ascii="Tw Cen MT" w:hAnsi="Tw Cen MT" w:cs="Tw Cen MT"/>
          <w:b/>
          <w:spacing w:val="-2"/>
          <w:sz w:val="24"/>
        </w:rPr>
        <w:t>2025,</w:t>
      </w:r>
      <w:r>
        <w:rPr>
          <w:rFonts w:ascii="Tw Cen MT" w:hAnsi="Tw Cen MT" w:cs="Tw Cen MT"/>
          <w:b/>
          <w:spacing w:val="-12"/>
          <w:sz w:val="24"/>
        </w:rPr>
        <w:t xml:space="preserve"> </w:t>
      </w:r>
      <w:r>
        <w:rPr>
          <w:rFonts w:ascii="Tw Cen MT" w:hAnsi="Tw Cen MT" w:cs="Tw Cen MT"/>
          <w:b/>
          <w:spacing w:val="-2"/>
          <w:sz w:val="24"/>
        </w:rPr>
        <w:t>will</w:t>
      </w:r>
      <w:r>
        <w:rPr>
          <w:rFonts w:ascii="Tw Cen MT" w:hAnsi="Tw Cen MT" w:cs="Tw Cen MT"/>
          <w:b/>
          <w:spacing w:val="-12"/>
          <w:sz w:val="24"/>
        </w:rPr>
        <w:t xml:space="preserve"> </w:t>
      </w:r>
      <w:r>
        <w:rPr>
          <w:rFonts w:ascii="Tw Cen MT" w:hAnsi="Tw Cen MT" w:cs="Tw Cen MT"/>
          <w:b/>
          <w:spacing w:val="-2"/>
          <w:sz w:val="24"/>
        </w:rPr>
        <w:t>not</w:t>
      </w:r>
      <w:r>
        <w:rPr>
          <w:rFonts w:ascii="Tw Cen MT" w:hAnsi="Tw Cen MT" w:cs="Tw Cen MT"/>
          <w:b/>
          <w:spacing w:val="-11"/>
          <w:sz w:val="24"/>
        </w:rPr>
        <w:t xml:space="preserve"> </w:t>
      </w:r>
      <w:r>
        <w:rPr>
          <w:rFonts w:ascii="Tw Cen MT" w:hAnsi="Tw Cen MT" w:cs="Tw Cen MT"/>
          <w:b/>
          <w:spacing w:val="-2"/>
          <w:sz w:val="24"/>
        </w:rPr>
        <w:t>be</w:t>
      </w:r>
      <w:r>
        <w:rPr>
          <w:rFonts w:ascii="Tw Cen MT" w:hAnsi="Tw Cen MT" w:cs="Tw Cen MT"/>
          <w:b/>
          <w:spacing w:val="-13"/>
          <w:sz w:val="24"/>
        </w:rPr>
        <w:t xml:space="preserve"> </w:t>
      </w:r>
      <w:r>
        <w:rPr>
          <w:rFonts w:ascii="Tw Cen MT" w:hAnsi="Tw Cen MT" w:cs="Tw Cen MT"/>
          <w:b/>
          <w:spacing w:val="-2"/>
          <w:sz w:val="24"/>
        </w:rPr>
        <w:t>considered</w:t>
      </w:r>
    </w:p>
    <w:sectPr>
      <w:pgSz w:w="12240" w:h="15840"/>
      <w:pgMar w:top="460" w:right="360" w:bottom="280" w:left="10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Tw Cen MT">
    <w:panose1 w:val="020B0602020104020603"/>
    <w:charset w:val="00"/>
    <w:family w:val="swiss"/>
    <w:pitch w:val="default"/>
    <w:sig w:usb0="00000003" w:usb1="00000000" w:usb2="00000000" w:usb3="00000000" w:csb0="20000003"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D7E08"/>
    <w:multiLevelType w:val="multilevel"/>
    <w:tmpl w:val="AAED7E08"/>
    <w:lvl w:ilvl="0" w:tentative="0">
      <w:start w:val="0"/>
      <w:numFmt w:val="bullet"/>
      <w:lvlText w:val=""/>
      <w:lvlJc w:val="left"/>
      <w:pPr>
        <w:ind w:left="936" w:hanging="360"/>
      </w:pPr>
      <w:rPr>
        <w:rFonts w:hint="default" w:ascii="Symbol" w:hAnsi="Symbol" w:eastAsia="Symbol" w:cs="Symbol"/>
        <w:b w:val="0"/>
        <w:bCs w:val="0"/>
        <w:i w:val="0"/>
        <w:iCs w:val="0"/>
        <w:spacing w:val="0"/>
        <w:w w:val="100"/>
        <w:sz w:val="24"/>
        <w:szCs w:val="24"/>
        <w:lang w:val="en-US" w:eastAsia="en-US" w:bidi="ar-SA"/>
      </w:rPr>
    </w:lvl>
    <w:lvl w:ilvl="1" w:tentative="0">
      <w:start w:val="0"/>
      <w:numFmt w:val="bullet"/>
      <w:lvlText w:val="•"/>
      <w:lvlJc w:val="left"/>
      <w:pPr>
        <w:ind w:left="1926" w:hanging="360"/>
      </w:pPr>
      <w:rPr>
        <w:rFonts w:hint="default"/>
        <w:lang w:val="en-US" w:eastAsia="en-US" w:bidi="ar-SA"/>
      </w:rPr>
    </w:lvl>
    <w:lvl w:ilvl="2" w:tentative="0">
      <w:start w:val="0"/>
      <w:numFmt w:val="bullet"/>
      <w:lvlText w:val="•"/>
      <w:lvlJc w:val="left"/>
      <w:pPr>
        <w:ind w:left="2912" w:hanging="360"/>
      </w:pPr>
      <w:rPr>
        <w:rFonts w:hint="default"/>
        <w:lang w:val="en-US" w:eastAsia="en-US" w:bidi="ar-SA"/>
      </w:rPr>
    </w:lvl>
    <w:lvl w:ilvl="3" w:tentative="0">
      <w:start w:val="0"/>
      <w:numFmt w:val="bullet"/>
      <w:lvlText w:val="•"/>
      <w:lvlJc w:val="left"/>
      <w:pPr>
        <w:ind w:left="3898" w:hanging="360"/>
      </w:pPr>
      <w:rPr>
        <w:rFonts w:hint="default"/>
        <w:lang w:val="en-US" w:eastAsia="en-US" w:bidi="ar-SA"/>
      </w:rPr>
    </w:lvl>
    <w:lvl w:ilvl="4" w:tentative="0">
      <w:start w:val="0"/>
      <w:numFmt w:val="bullet"/>
      <w:lvlText w:val="•"/>
      <w:lvlJc w:val="left"/>
      <w:pPr>
        <w:ind w:left="4884" w:hanging="360"/>
      </w:pPr>
      <w:rPr>
        <w:rFonts w:hint="default"/>
        <w:lang w:val="en-US" w:eastAsia="en-US" w:bidi="ar-SA"/>
      </w:rPr>
    </w:lvl>
    <w:lvl w:ilvl="5" w:tentative="0">
      <w:start w:val="0"/>
      <w:numFmt w:val="bullet"/>
      <w:lvlText w:val="•"/>
      <w:lvlJc w:val="left"/>
      <w:pPr>
        <w:ind w:left="5870" w:hanging="360"/>
      </w:pPr>
      <w:rPr>
        <w:rFonts w:hint="default"/>
        <w:lang w:val="en-US" w:eastAsia="en-US" w:bidi="ar-SA"/>
      </w:rPr>
    </w:lvl>
    <w:lvl w:ilvl="6" w:tentative="0">
      <w:start w:val="0"/>
      <w:numFmt w:val="bullet"/>
      <w:lvlText w:val="•"/>
      <w:lvlJc w:val="left"/>
      <w:pPr>
        <w:ind w:left="6856" w:hanging="360"/>
      </w:pPr>
      <w:rPr>
        <w:rFonts w:hint="default"/>
        <w:lang w:val="en-US" w:eastAsia="en-US" w:bidi="ar-SA"/>
      </w:rPr>
    </w:lvl>
    <w:lvl w:ilvl="7" w:tentative="0">
      <w:start w:val="0"/>
      <w:numFmt w:val="bullet"/>
      <w:lvlText w:val="•"/>
      <w:lvlJc w:val="left"/>
      <w:pPr>
        <w:ind w:left="7842" w:hanging="360"/>
      </w:pPr>
      <w:rPr>
        <w:rFonts w:hint="default"/>
        <w:lang w:val="en-US" w:eastAsia="en-US" w:bidi="ar-SA"/>
      </w:rPr>
    </w:lvl>
    <w:lvl w:ilvl="8" w:tentative="0">
      <w:start w:val="0"/>
      <w:numFmt w:val="bullet"/>
      <w:lvlText w:val="•"/>
      <w:lvlJc w:val="left"/>
      <w:pPr>
        <w:ind w:left="882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318"/>
    <w:rsid w:val="00251318"/>
    <w:rsid w:val="002D2F9D"/>
    <w:rsid w:val="00362267"/>
    <w:rsid w:val="00642D8F"/>
    <w:rsid w:val="00810005"/>
    <w:rsid w:val="00BE6817"/>
    <w:rsid w:val="00E52C8D"/>
    <w:rsid w:val="00E66340"/>
    <w:rsid w:val="0AEA6B03"/>
    <w:rsid w:val="33DD59C6"/>
    <w:rsid w:val="6D430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rebuchet MS" w:hAnsi="Trebuchet MS" w:eastAsia="Trebuchet MS" w:cs="Trebuchet MS"/>
      <w:sz w:val="22"/>
      <w:szCs w:val="22"/>
      <w:lang w:val="en-US" w:eastAsia="en-US" w:bidi="ar-SA"/>
    </w:rPr>
  </w:style>
  <w:style w:type="paragraph" w:styleId="2">
    <w:name w:val="heading 1"/>
    <w:basedOn w:val="1"/>
    <w:qFormat/>
    <w:uiPriority w:val="1"/>
    <w:pPr>
      <w:ind w:left="215"/>
      <w:outlineLvl w:val="0"/>
    </w:pPr>
    <w:rPr>
      <w:b/>
      <w:bCs/>
      <w:sz w:val="32"/>
      <w:szCs w:val="3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pPr>
      <w:ind w:left="936" w:hanging="360"/>
    </w:pPr>
    <w:rPr>
      <w:sz w:val="24"/>
      <w:szCs w:val="24"/>
    </w:rPr>
  </w:style>
  <w:style w:type="table" w:styleId="6">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44"/>
      <w:ind w:left="936" w:hanging="360"/>
    </w:pPr>
  </w:style>
  <w:style w:type="paragraph" w:customStyle="1" w:styleId="9">
    <w:name w:val="Table Paragraph"/>
    <w:basedOn w:val="1"/>
    <w:qFormat/>
    <w:uiPriority w:val="1"/>
  </w:style>
  <w:style w:type="paragraph" w:styleId="10">
    <w:name w:val="No Spacing"/>
    <w:qFormat/>
    <w:uiPriority w:val="1"/>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1048</Words>
  <Characters>5979</Characters>
  <Lines>49</Lines>
  <Paragraphs>14</Paragraphs>
  <TotalTime>66</TotalTime>
  <ScaleCrop>false</ScaleCrop>
  <LinksUpToDate>false</LinksUpToDate>
  <CharactersWithSpaces>7013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2025-01-12T09:20:00Z</dcterms:created>
  <dc:creator>Chris</dc:creator>
  <cp:lastModifiedBy>Anyama.Stephen</cp:lastModifiedBy>
  <dcterms:modified xsi:type="dcterms:W3CDTF">2025-02-19T09:54:36Z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2015-12-11T00:00:00Z</vt:filetime>
  </property>
  <property fmtid="{D5CDD505-2E9C-101B-9397-08002B2CF9AE}" pid="3" name="Creator">
    <vt:lpwstr>Microsoft® Word 2010</vt:lpwstr>
  </property>
  <property fmtid="{D5CDD505-2E9C-101B-9397-08002B2CF9AE}" pid="4" name="LastSaved">
    <vt:filetime>2025-01-10T00:00:00Z</vt:filetime>
  </property>
  <property fmtid="{D5CDD505-2E9C-101B-9397-08002B2CF9AE}" pid="5" name="Producer">
    <vt:lpwstr>Microsoft® Word 2010</vt:lpwstr>
  </property>
  <property fmtid="{D5CDD505-2E9C-101B-9397-08002B2CF9AE}" pid="6" name="KSOProductBuildVer">
    <vt:lpwstr>1033-12.2.0.19805</vt:lpwstr>
  </property>
  <property fmtid="{D5CDD505-2E9C-101B-9397-08002B2CF9AE}" pid="7" name="ICV">
    <vt:lpwstr>1406A7311A7B4D84BA2BF664ACE098C0_13</vt:lpwstr>
  </property>
</Properties>
</file>