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8A3AB" w14:textId="1BB9CABE" w:rsidR="008F70F0" w:rsidRPr="0090027D" w:rsidRDefault="00B25029" w:rsidP="00B25029">
      <w:pPr>
        <w:jc w:val="center"/>
        <w:rPr>
          <w:lang w:val="en-GB"/>
        </w:rPr>
      </w:pPr>
      <w:r w:rsidRPr="002B3545">
        <w:rPr>
          <w:noProof/>
        </w:rPr>
        <w:drawing>
          <wp:anchor distT="0" distB="0" distL="114300" distR="114300" simplePos="0" relativeHeight="251658240" behindDoc="0" locked="0" layoutInCell="1" allowOverlap="1" wp14:anchorId="6FE80F37" wp14:editId="41A3A62D">
            <wp:simplePos x="0" y="0"/>
            <wp:positionH relativeFrom="margin">
              <wp:align>left</wp:align>
            </wp:positionH>
            <wp:positionV relativeFrom="page">
              <wp:posOffset>904875</wp:posOffset>
            </wp:positionV>
            <wp:extent cx="1419225" cy="590550"/>
            <wp:effectExtent l="0" t="0" r="9525" b="0"/>
            <wp:wrapThrough wrapText="bothSides">
              <wp:wrapPolygon edited="0">
                <wp:start x="0" y="0"/>
                <wp:lineTo x="0" y="20903"/>
                <wp:lineTo x="21455" y="20903"/>
                <wp:lineTo x="214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14:sizeRelH relativeFrom="margin">
              <wp14:pctWidth>0</wp14:pctWidth>
            </wp14:sizeRelH>
            <wp14:sizeRelV relativeFrom="margin">
              <wp14:pctHeight>0</wp14:pctHeight>
            </wp14:sizeRelV>
          </wp:anchor>
        </w:drawing>
      </w:r>
      <w:r w:rsidR="008F70F0" w:rsidRPr="002B3545">
        <w:rPr>
          <w:noProof/>
        </w:rPr>
        <w:drawing>
          <wp:anchor distT="0" distB="0" distL="114300" distR="114300" simplePos="0" relativeHeight="251660288" behindDoc="1" locked="0" layoutInCell="1" allowOverlap="1" wp14:anchorId="478347BB" wp14:editId="3F774292">
            <wp:simplePos x="0" y="0"/>
            <wp:positionH relativeFrom="column">
              <wp:posOffset>4419600</wp:posOffset>
            </wp:positionH>
            <wp:positionV relativeFrom="margin">
              <wp:align>top</wp:align>
            </wp:positionV>
            <wp:extent cx="1491615" cy="628650"/>
            <wp:effectExtent l="0" t="0" r="0" b="0"/>
            <wp:wrapTight wrapText="bothSides">
              <wp:wrapPolygon edited="0">
                <wp:start x="0" y="0"/>
                <wp:lineTo x="0" y="20945"/>
                <wp:lineTo x="21241" y="20945"/>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1615" cy="628650"/>
                    </a:xfrm>
                    <a:prstGeom prst="rect">
                      <a:avLst/>
                    </a:prstGeom>
                    <a:noFill/>
                  </pic:spPr>
                </pic:pic>
              </a:graphicData>
            </a:graphic>
            <wp14:sizeRelV relativeFrom="margin">
              <wp14:pctHeight>0</wp14:pctHeight>
            </wp14:sizeRelV>
          </wp:anchor>
        </w:drawing>
      </w:r>
      <w:r>
        <w:rPr>
          <w:noProof/>
        </w:rPr>
        <w:drawing>
          <wp:inline distT="0" distB="0" distL="0" distR="0" wp14:anchorId="57014E13" wp14:editId="0F465008">
            <wp:extent cx="204787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495300"/>
                    </a:xfrm>
                    <a:prstGeom prst="rect">
                      <a:avLst/>
                    </a:prstGeom>
                    <a:noFill/>
                  </pic:spPr>
                </pic:pic>
              </a:graphicData>
            </a:graphic>
          </wp:inline>
        </w:drawing>
      </w:r>
    </w:p>
    <w:p w14:paraId="7BEB9E60" w14:textId="77777777" w:rsidR="008F70F0" w:rsidRPr="0090027D" w:rsidRDefault="008F70F0" w:rsidP="008F70F0">
      <w:pPr>
        <w:rPr>
          <w:lang w:val="en-GB"/>
        </w:rPr>
      </w:pPr>
    </w:p>
    <w:p w14:paraId="1927BF1D" w14:textId="77777777" w:rsidR="008F70F0" w:rsidRPr="0090027D" w:rsidRDefault="008F70F0" w:rsidP="008F70F0">
      <w:pPr>
        <w:jc w:val="center"/>
        <w:rPr>
          <w:rFonts w:ascii="Times New Roman" w:hAnsi="Times New Roman" w:cs="Times New Roman"/>
          <w:b/>
          <w:sz w:val="24"/>
          <w:szCs w:val="24"/>
          <w:u w:val="single"/>
          <w:lang w:val="en-GB"/>
        </w:rPr>
      </w:pPr>
    </w:p>
    <w:p w14:paraId="24DB874A" w14:textId="77777777" w:rsidR="000D5485" w:rsidRPr="0090027D" w:rsidRDefault="00F505D7" w:rsidP="00B25029">
      <w:pPr>
        <w:spacing w:after="0"/>
        <w:jc w:val="center"/>
        <w:rPr>
          <w:rFonts w:ascii="Gill Sans MT" w:hAnsi="Gill Sans MT" w:cs="Times New Roman"/>
          <w:b/>
          <w:u w:val="single"/>
          <w:lang w:val="en-GB"/>
        </w:rPr>
      </w:pPr>
      <w:r w:rsidRPr="0090027D">
        <w:rPr>
          <w:rFonts w:ascii="Gill Sans MT" w:hAnsi="Gill Sans MT" w:cs="Times New Roman"/>
          <w:b/>
          <w:u w:val="single"/>
          <w:lang w:val="en-GB"/>
        </w:rPr>
        <w:t xml:space="preserve">TERMS OF REFERENCE FOR CONSULTANT TO CONDUCT </w:t>
      </w:r>
      <w:bookmarkStart w:id="0" w:name="_GoBack"/>
      <w:r w:rsidRPr="0090027D">
        <w:rPr>
          <w:rFonts w:ascii="Gill Sans MT" w:hAnsi="Gill Sans MT" w:cs="Times New Roman"/>
          <w:b/>
          <w:u w:val="single"/>
          <w:lang w:val="en-GB"/>
        </w:rPr>
        <w:t>AN ASSESSMENT OF FAMILIES’ ATTITUDES TOWARDS THE RETURN OF ABDUCTEES AND CHILDREN BORN DURING ABDUCTION (NATIONAL CONSULTANT)</w:t>
      </w:r>
      <w:bookmarkEnd w:id="0"/>
    </w:p>
    <w:p w14:paraId="14E1EDDD" w14:textId="77777777" w:rsidR="00BE1784" w:rsidRPr="0090027D" w:rsidRDefault="008F70F0"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OVERVIEW</w:t>
      </w:r>
      <w:r w:rsidR="00BE1784" w:rsidRPr="0090027D">
        <w:rPr>
          <w:rFonts w:ascii="Gill Sans MT" w:hAnsi="Gill Sans MT" w:cs="Times New Roman"/>
          <w:b/>
          <w:lang w:val="en-GB"/>
        </w:rPr>
        <w:t>.</w:t>
      </w:r>
    </w:p>
    <w:p w14:paraId="3A6EF1CE" w14:textId="77777777" w:rsidR="00BE1784" w:rsidRPr="00152403" w:rsidRDefault="00BE1784" w:rsidP="00B25029">
      <w:pPr>
        <w:spacing w:after="0" w:line="360" w:lineRule="auto"/>
        <w:jc w:val="both"/>
        <w:rPr>
          <w:rFonts w:ascii="Gill Sans MT" w:eastAsia="Calibri" w:hAnsi="Gill Sans MT" w:cs="Calibri"/>
          <w:lang w:val="en-GB"/>
        </w:rPr>
      </w:pPr>
      <w:r w:rsidRPr="00152403">
        <w:rPr>
          <w:rFonts w:ascii="Gill Sans MT" w:eastAsia="Calibri" w:hAnsi="Gill Sans MT" w:cs="Calibri"/>
          <w:lang w:val="en-GB"/>
        </w:rPr>
        <w:t xml:space="preserve">Save the Children has been working in South Sudan for over 20 </w:t>
      </w:r>
      <w:r w:rsidRPr="00561B9C">
        <w:rPr>
          <w:rFonts w:ascii="Gill Sans MT" w:eastAsia="Calibri" w:hAnsi="Gill Sans MT" w:cs="Calibri"/>
          <w:lang w:val="en-GB"/>
        </w:rPr>
        <w:t>years and currently delivers programmes in 8 out of 10 states, in Child Protection (CP), Education, Nutrition, Health, Child Rights Governance (CRG), and Food Security &amp; Livelihoods.  The CP Programme focuses on strengthening measures and structures to pre</w:t>
      </w:r>
      <w:r w:rsidRPr="002E5384">
        <w:rPr>
          <w:rFonts w:ascii="Gill Sans MT" w:eastAsia="Calibri" w:hAnsi="Gill Sans MT" w:cs="Calibri"/>
          <w:lang w:val="en-GB"/>
        </w:rPr>
        <w:t>vent and respond to abuse, neglect, exploitation and violence affecting children including recruitment into armed forces and armed groups, exploitation and gender-based violence, physical harm, prevention and response to family separation and alleviation o</w:t>
      </w:r>
      <w:r w:rsidRPr="00152403">
        <w:rPr>
          <w:rFonts w:ascii="Gill Sans MT" w:eastAsia="Calibri" w:hAnsi="Gill Sans MT" w:cs="Calibri"/>
          <w:lang w:val="en-GB"/>
        </w:rPr>
        <w:t>f psychosocial distress among affected children.</w:t>
      </w:r>
      <w:r w:rsidRPr="00152403">
        <w:rPr>
          <w:rFonts w:ascii="Gill Sans MT" w:eastAsia="Times New Roman" w:hAnsi="Gill Sans MT" w:cs="Calibri"/>
          <w:lang w:val="en-GB" w:eastAsia="en-GB"/>
        </w:rPr>
        <w:t xml:space="preserve"> </w:t>
      </w:r>
      <w:r w:rsidRPr="00152403">
        <w:rPr>
          <w:rFonts w:ascii="Gill Sans MT" w:eastAsia="Calibri" w:hAnsi="Gill Sans MT" w:cs="Calibri"/>
          <w:lang w:val="en-GB"/>
        </w:rPr>
        <w:t>CP represents a critical component of SC’s portfolio in South Sudan and plays a significant role in the broader context of child protection in South Sudan.</w:t>
      </w:r>
    </w:p>
    <w:p w14:paraId="4D3F405B" w14:textId="77777777" w:rsidR="000E017B" w:rsidRPr="0090027D" w:rsidRDefault="000E017B" w:rsidP="00B25029">
      <w:pPr>
        <w:spacing w:after="0" w:line="360" w:lineRule="auto"/>
        <w:jc w:val="both"/>
        <w:rPr>
          <w:rFonts w:ascii="Gill Sans MT" w:hAnsi="Gill Sans MT" w:cs="Times New Roman"/>
          <w:lang w:val="en-GB"/>
        </w:rPr>
      </w:pPr>
      <w:r w:rsidRPr="0090027D">
        <w:rPr>
          <w:rFonts w:ascii="Gill Sans MT" w:hAnsi="Gill Sans MT" w:cs="Times New Roman"/>
          <w:b/>
          <w:lang w:val="en-GB"/>
        </w:rPr>
        <w:t>Reconciliation, Stabilization and Resilience (RSRTF)</w:t>
      </w:r>
      <w:r w:rsidRPr="0090027D">
        <w:rPr>
          <w:rFonts w:ascii="Gill Sans MT" w:hAnsi="Gill Sans MT" w:cs="Times New Roman"/>
          <w:lang w:val="en-GB"/>
        </w:rPr>
        <w:t xml:space="preserve"> project aims at reducing violence and intercommunal conflict in </w:t>
      </w:r>
      <w:proofErr w:type="spellStart"/>
      <w:r w:rsidRPr="0090027D">
        <w:rPr>
          <w:rFonts w:ascii="Gill Sans MT" w:hAnsi="Gill Sans MT" w:cs="Times New Roman"/>
          <w:lang w:val="en-GB"/>
        </w:rPr>
        <w:t>Jonglei</w:t>
      </w:r>
      <w:proofErr w:type="spellEnd"/>
      <w:r w:rsidRPr="0090027D">
        <w:rPr>
          <w:rFonts w:ascii="Gill Sans MT" w:hAnsi="Gill Sans MT" w:cs="Times New Roman"/>
          <w:lang w:val="en-GB"/>
        </w:rPr>
        <w:t xml:space="preserve"> State and GPAA by preventing the abduction of women and children and facilitating their release and integration into the society.  In </w:t>
      </w:r>
      <w:proofErr w:type="spellStart"/>
      <w:r w:rsidRPr="0090027D">
        <w:rPr>
          <w:rFonts w:ascii="Gill Sans MT" w:hAnsi="Gill Sans MT" w:cs="Times New Roman"/>
          <w:lang w:val="en-GB"/>
        </w:rPr>
        <w:t>Jonglei</w:t>
      </w:r>
      <w:proofErr w:type="spellEnd"/>
      <w:r w:rsidRPr="0090027D">
        <w:rPr>
          <w:rFonts w:ascii="Gill Sans MT" w:hAnsi="Gill Sans MT" w:cs="Times New Roman"/>
          <w:lang w:val="en-GB"/>
        </w:rPr>
        <w:t xml:space="preserve">, HRD documented at least 502 abductions (96% women and children) in </w:t>
      </w:r>
      <w:proofErr w:type="spellStart"/>
      <w:r w:rsidRPr="0090027D">
        <w:rPr>
          <w:rFonts w:ascii="Gill Sans MT" w:hAnsi="Gill Sans MT" w:cs="Times New Roman"/>
          <w:lang w:val="en-GB"/>
        </w:rPr>
        <w:t>Jonglei</w:t>
      </w:r>
      <w:proofErr w:type="spellEnd"/>
      <w:r w:rsidRPr="0090027D">
        <w:rPr>
          <w:rFonts w:ascii="Gill Sans MT" w:hAnsi="Gill Sans MT" w:cs="Times New Roman"/>
          <w:lang w:val="en-GB"/>
        </w:rPr>
        <w:t>/GPAA.</w:t>
      </w:r>
    </w:p>
    <w:p w14:paraId="0E94B8B4" w14:textId="77777777" w:rsidR="000E017B" w:rsidRPr="0090027D" w:rsidRDefault="000E017B"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The project has 3 priority areas/ areas of intervention;</w:t>
      </w:r>
    </w:p>
    <w:p w14:paraId="7A7E9C77" w14:textId="77777777" w:rsidR="000E017B" w:rsidRPr="0090027D" w:rsidRDefault="000E017B" w:rsidP="00B25029">
      <w:pPr>
        <w:pStyle w:val="ListParagraph"/>
        <w:numPr>
          <w:ilvl w:val="0"/>
          <w:numId w:val="9"/>
        </w:numPr>
        <w:spacing w:after="0" w:line="360" w:lineRule="auto"/>
        <w:jc w:val="both"/>
        <w:rPr>
          <w:rFonts w:ascii="Gill Sans MT" w:hAnsi="Gill Sans MT" w:cs="Times New Roman"/>
          <w:lang w:val="en-GB"/>
        </w:rPr>
      </w:pPr>
      <w:r w:rsidRPr="0090027D">
        <w:rPr>
          <w:rFonts w:ascii="Gill Sans MT" w:hAnsi="Gill Sans MT" w:cs="Times New Roman"/>
          <w:lang w:val="en-GB"/>
        </w:rPr>
        <w:t>Priority area I: Peace building activities</w:t>
      </w:r>
    </w:p>
    <w:p w14:paraId="66458195" w14:textId="77777777" w:rsidR="000E017B" w:rsidRPr="0090027D" w:rsidRDefault="000E017B" w:rsidP="00B25029">
      <w:pPr>
        <w:pStyle w:val="ListParagraph"/>
        <w:numPr>
          <w:ilvl w:val="0"/>
          <w:numId w:val="9"/>
        </w:numPr>
        <w:spacing w:after="0" w:line="360" w:lineRule="auto"/>
        <w:jc w:val="both"/>
        <w:rPr>
          <w:rFonts w:ascii="Gill Sans MT" w:hAnsi="Gill Sans MT" w:cs="Times New Roman"/>
          <w:lang w:val="en-GB"/>
        </w:rPr>
      </w:pPr>
      <w:r w:rsidRPr="0090027D">
        <w:rPr>
          <w:rFonts w:ascii="Gill Sans MT" w:hAnsi="Gill Sans MT" w:cs="Times New Roman"/>
          <w:lang w:val="en-GB"/>
        </w:rPr>
        <w:t>Priority Area II: Empowering women and youth.</w:t>
      </w:r>
    </w:p>
    <w:p w14:paraId="138910D1" w14:textId="77777777" w:rsidR="000E017B" w:rsidRPr="0090027D" w:rsidRDefault="000E017B" w:rsidP="00B25029">
      <w:pPr>
        <w:pStyle w:val="ListParagraph"/>
        <w:numPr>
          <w:ilvl w:val="0"/>
          <w:numId w:val="9"/>
        </w:numPr>
        <w:spacing w:after="0" w:line="360" w:lineRule="auto"/>
        <w:jc w:val="both"/>
        <w:rPr>
          <w:rFonts w:ascii="Gill Sans MT" w:hAnsi="Gill Sans MT" w:cs="Times New Roman"/>
          <w:lang w:val="en-GB"/>
        </w:rPr>
      </w:pPr>
      <w:r w:rsidRPr="0090027D">
        <w:rPr>
          <w:rFonts w:ascii="Gill Sans MT" w:hAnsi="Gill Sans MT" w:cs="Times New Roman"/>
          <w:lang w:val="en-GB"/>
        </w:rPr>
        <w:t>Priority Area III: Strengthening of social services</w:t>
      </w:r>
    </w:p>
    <w:p w14:paraId="0C56D3AF" w14:textId="52A788B4" w:rsidR="007451BF" w:rsidRPr="0090027D" w:rsidRDefault="008F70F0"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Save the Children </w:t>
      </w:r>
      <w:r w:rsidRPr="0090027D">
        <w:rPr>
          <w:rFonts w:ascii="Arial" w:hAnsi="Arial" w:cs="Arial"/>
          <w:lang w:val="en-GB"/>
        </w:rPr>
        <w:t>─</w:t>
      </w:r>
      <w:r w:rsidRPr="0090027D">
        <w:rPr>
          <w:rFonts w:ascii="Gill Sans MT" w:hAnsi="Gill Sans MT" w:cs="Times New Roman"/>
          <w:lang w:val="en-GB"/>
        </w:rPr>
        <w:t xml:space="preserve"> South Sudan with support from the United Nations Multi-Partner Trust Funds </w:t>
      </w:r>
      <w:r w:rsidR="00154DF3">
        <w:rPr>
          <w:rFonts w:ascii="Gill Sans MT" w:hAnsi="Gill Sans MT" w:cs="Times New Roman"/>
          <w:lang w:val="en-GB"/>
        </w:rPr>
        <w:t>is</w:t>
      </w:r>
      <w:r w:rsidR="00154DF3" w:rsidRPr="0090027D">
        <w:rPr>
          <w:rFonts w:ascii="Gill Sans MT" w:hAnsi="Gill Sans MT" w:cs="Times New Roman"/>
          <w:lang w:val="en-GB"/>
        </w:rPr>
        <w:t xml:space="preserve"> </w:t>
      </w:r>
      <w:r w:rsidRPr="0090027D">
        <w:rPr>
          <w:rFonts w:ascii="Gill Sans MT" w:hAnsi="Gill Sans MT" w:cs="Times New Roman"/>
          <w:lang w:val="en-GB"/>
        </w:rPr>
        <w:t xml:space="preserve">implementing a project </w:t>
      </w:r>
      <w:r w:rsidR="000E017B" w:rsidRPr="0090027D">
        <w:rPr>
          <w:rFonts w:ascii="Gill Sans MT" w:hAnsi="Gill Sans MT" w:cs="Times New Roman"/>
          <w:lang w:val="en-GB"/>
        </w:rPr>
        <w:t xml:space="preserve">aims at reducing violence and intercommunal conflict in </w:t>
      </w:r>
      <w:proofErr w:type="spellStart"/>
      <w:r w:rsidR="000E017B" w:rsidRPr="0090027D">
        <w:rPr>
          <w:rFonts w:ascii="Gill Sans MT" w:hAnsi="Gill Sans MT" w:cs="Times New Roman"/>
          <w:lang w:val="en-GB"/>
        </w:rPr>
        <w:t>Jonglei</w:t>
      </w:r>
      <w:proofErr w:type="spellEnd"/>
      <w:r w:rsidR="000E017B" w:rsidRPr="0090027D">
        <w:rPr>
          <w:rFonts w:ascii="Gill Sans MT" w:hAnsi="Gill Sans MT" w:cs="Times New Roman"/>
          <w:lang w:val="en-GB"/>
        </w:rPr>
        <w:t xml:space="preserve"> State and GPAA by preventing the abduction </w:t>
      </w:r>
      <w:r w:rsidR="00154DF3">
        <w:rPr>
          <w:rFonts w:ascii="Gill Sans MT" w:hAnsi="Gill Sans MT" w:cs="Times New Roman"/>
          <w:lang w:val="en-GB"/>
        </w:rPr>
        <w:t xml:space="preserve">or re-abduction </w:t>
      </w:r>
      <w:r w:rsidR="000E017B" w:rsidRPr="0090027D">
        <w:rPr>
          <w:rFonts w:ascii="Gill Sans MT" w:hAnsi="Gill Sans MT" w:cs="Times New Roman"/>
          <w:lang w:val="en-GB"/>
        </w:rPr>
        <w:t>of women and children and facilitating their release and integration into the society.</w:t>
      </w:r>
      <w:r w:rsidR="007451BF" w:rsidRPr="0090027D">
        <w:rPr>
          <w:rFonts w:ascii="Gill Sans MT" w:hAnsi="Gill Sans MT" w:cs="Times New Roman"/>
          <w:lang w:val="en-GB"/>
        </w:rPr>
        <w:t xml:space="preserve"> </w:t>
      </w:r>
      <w:r w:rsidRPr="0090027D">
        <w:rPr>
          <w:rFonts w:ascii="Gill Sans MT" w:hAnsi="Gill Sans MT" w:cs="Times New Roman"/>
          <w:lang w:val="en-GB"/>
        </w:rPr>
        <w:t xml:space="preserve">The target areas for this project are </w:t>
      </w:r>
      <w:proofErr w:type="spellStart"/>
      <w:r w:rsidRPr="0090027D">
        <w:rPr>
          <w:rFonts w:ascii="Gill Sans MT" w:hAnsi="Gill Sans MT" w:cs="Times New Roman"/>
          <w:lang w:val="en-GB"/>
        </w:rPr>
        <w:t>Jonglei</w:t>
      </w:r>
      <w:proofErr w:type="spellEnd"/>
      <w:r w:rsidRPr="0090027D">
        <w:rPr>
          <w:rFonts w:ascii="Gill Sans MT" w:hAnsi="Gill Sans MT" w:cs="Times New Roman"/>
          <w:lang w:val="en-GB"/>
        </w:rPr>
        <w:t xml:space="preserve"> State </w:t>
      </w:r>
      <w:r w:rsidR="007451BF" w:rsidRPr="0090027D">
        <w:rPr>
          <w:rFonts w:ascii="Gill Sans MT" w:hAnsi="Gill Sans MT" w:cs="Times New Roman"/>
          <w:lang w:val="en-GB"/>
        </w:rPr>
        <w:t>(</w:t>
      </w:r>
      <w:proofErr w:type="spellStart"/>
      <w:r w:rsidR="007451BF" w:rsidRPr="0090027D">
        <w:rPr>
          <w:rFonts w:ascii="Gill Sans MT" w:hAnsi="Gill Sans MT" w:cs="Times New Roman"/>
          <w:lang w:val="en-GB"/>
        </w:rPr>
        <w:t>Bor</w:t>
      </w:r>
      <w:proofErr w:type="spellEnd"/>
      <w:r w:rsidRPr="0090027D">
        <w:rPr>
          <w:rFonts w:ascii="Gill Sans MT" w:hAnsi="Gill Sans MT" w:cs="Times New Roman"/>
          <w:lang w:val="en-GB"/>
        </w:rPr>
        <w:t xml:space="preserve"> South, </w:t>
      </w:r>
      <w:proofErr w:type="spellStart"/>
      <w:r w:rsidRPr="0090027D">
        <w:rPr>
          <w:rFonts w:ascii="Gill Sans MT" w:hAnsi="Gill Sans MT" w:cs="Times New Roman"/>
          <w:lang w:val="en-GB"/>
        </w:rPr>
        <w:t>Duk</w:t>
      </w:r>
      <w:proofErr w:type="spellEnd"/>
      <w:r w:rsidRPr="0090027D">
        <w:rPr>
          <w:rFonts w:ascii="Gill Sans MT" w:hAnsi="Gill Sans MT" w:cs="Times New Roman"/>
          <w:lang w:val="en-GB"/>
        </w:rPr>
        <w:t xml:space="preserve"> </w:t>
      </w:r>
      <w:r w:rsidR="000E017B" w:rsidRPr="0090027D">
        <w:rPr>
          <w:rFonts w:ascii="Gill Sans MT" w:hAnsi="Gill Sans MT" w:cs="Times New Roman"/>
          <w:lang w:val="en-GB"/>
        </w:rPr>
        <w:t xml:space="preserve">&amp; </w:t>
      </w:r>
      <w:proofErr w:type="spellStart"/>
      <w:r w:rsidR="000E017B" w:rsidRPr="0090027D">
        <w:rPr>
          <w:rFonts w:ascii="Gill Sans MT" w:hAnsi="Gill Sans MT" w:cs="Times New Roman"/>
          <w:lang w:val="en-GB"/>
        </w:rPr>
        <w:t>Uror</w:t>
      </w:r>
      <w:proofErr w:type="spellEnd"/>
      <w:r w:rsidR="000E017B" w:rsidRPr="0090027D">
        <w:rPr>
          <w:rFonts w:ascii="Gill Sans MT" w:hAnsi="Gill Sans MT" w:cs="Times New Roman"/>
          <w:lang w:val="en-GB"/>
        </w:rPr>
        <w:t xml:space="preserve"> County)</w:t>
      </w:r>
      <w:r w:rsidRPr="0090027D">
        <w:rPr>
          <w:rFonts w:ascii="Gill Sans MT" w:hAnsi="Gill Sans MT" w:cs="Times New Roman"/>
          <w:lang w:val="en-GB"/>
        </w:rPr>
        <w:t xml:space="preserve"> and Greater </w:t>
      </w:r>
      <w:proofErr w:type="spellStart"/>
      <w:r w:rsidRPr="0090027D">
        <w:rPr>
          <w:rFonts w:ascii="Gill Sans MT" w:hAnsi="Gill Sans MT" w:cs="Times New Roman"/>
          <w:lang w:val="en-GB"/>
        </w:rPr>
        <w:t>Pibor</w:t>
      </w:r>
      <w:proofErr w:type="spellEnd"/>
      <w:r w:rsidRPr="0090027D">
        <w:rPr>
          <w:rFonts w:ascii="Gill Sans MT" w:hAnsi="Gill Sans MT" w:cs="Times New Roman"/>
          <w:lang w:val="en-GB"/>
        </w:rPr>
        <w:t xml:space="preserve"> Administration Area – </w:t>
      </w:r>
      <w:proofErr w:type="spellStart"/>
      <w:r w:rsidR="007451BF" w:rsidRPr="0090027D">
        <w:rPr>
          <w:rFonts w:ascii="Gill Sans MT" w:hAnsi="Gill Sans MT" w:cs="Times New Roman"/>
          <w:lang w:val="en-GB"/>
        </w:rPr>
        <w:t>Pibor</w:t>
      </w:r>
      <w:proofErr w:type="spellEnd"/>
      <w:r w:rsidR="007451BF" w:rsidRPr="0090027D">
        <w:rPr>
          <w:rFonts w:ascii="Gill Sans MT" w:hAnsi="Gill Sans MT" w:cs="Times New Roman"/>
          <w:lang w:val="en-GB"/>
        </w:rPr>
        <w:t xml:space="preserve"> (</w:t>
      </w:r>
      <w:proofErr w:type="spellStart"/>
      <w:r w:rsidR="007451BF" w:rsidRPr="0090027D">
        <w:rPr>
          <w:rFonts w:ascii="Gill Sans MT" w:hAnsi="Gill Sans MT" w:cs="Times New Roman"/>
          <w:lang w:val="en-GB"/>
        </w:rPr>
        <w:t>Lekuangole</w:t>
      </w:r>
      <w:proofErr w:type="spellEnd"/>
      <w:r w:rsidR="007451BF" w:rsidRPr="0090027D">
        <w:rPr>
          <w:rFonts w:ascii="Gill Sans MT" w:hAnsi="Gill Sans MT" w:cs="Times New Roman"/>
          <w:lang w:val="en-GB"/>
        </w:rPr>
        <w:t xml:space="preserve"> and </w:t>
      </w:r>
      <w:proofErr w:type="spellStart"/>
      <w:r w:rsidR="007451BF" w:rsidRPr="0090027D">
        <w:rPr>
          <w:rFonts w:ascii="Gill Sans MT" w:hAnsi="Gill Sans MT" w:cs="Times New Roman"/>
          <w:lang w:val="en-GB"/>
        </w:rPr>
        <w:t>Gumuruk</w:t>
      </w:r>
      <w:proofErr w:type="spellEnd"/>
      <w:r w:rsidR="007451BF" w:rsidRPr="0090027D">
        <w:rPr>
          <w:rFonts w:ascii="Gill Sans MT" w:hAnsi="Gill Sans MT" w:cs="Times New Roman"/>
          <w:lang w:val="en-GB"/>
        </w:rPr>
        <w:t>)</w:t>
      </w:r>
      <w:r w:rsidRPr="0090027D">
        <w:rPr>
          <w:rFonts w:ascii="Gill Sans MT" w:hAnsi="Gill Sans MT" w:cs="Times New Roman"/>
          <w:lang w:val="en-GB"/>
        </w:rPr>
        <w:t>.</w:t>
      </w:r>
    </w:p>
    <w:p w14:paraId="7A038510" w14:textId="77777777" w:rsidR="00401BFF" w:rsidRPr="0090027D" w:rsidRDefault="008F70F0"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The project objectives include:</w:t>
      </w:r>
    </w:p>
    <w:p w14:paraId="7414A242" w14:textId="77777777" w:rsidR="000E017B" w:rsidRPr="0090027D" w:rsidRDefault="008F70F0" w:rsidP="00B25029">
      <w:pPr>
        <w:spacing w:after="0" w:line="360" w:lineRule="auto"/>
        <w:jc w:val="both"/>
        <w:rPr>
          <w:rFonts w:ascii="Gill Sans MT" w:hAnsi="Gill Sans MT" w:cs="Times New Roman"/>
          <w:lang w:val="en-GB"/>
        </w:rPr>
      </w:pPr>
      <w:r w:rsidRPr="0090027D">
        <w:rPr>
          <w:rFonts w:ascii="Gill Sans MT" w:hAnsi="Gill Sans MT" w:cs="Times New Roman"/>
          <w:b/>
          <w:lang w:val="en-GB"/>
        </w:rPr>
        <w:t xml:space="preserve">Primary </w:t>
      </w:r>
      <w:r w:rsidR="000E017B" w:rsidRPr="0090027D">
        <w:rPr>
          <w:rFonts w:ascii="Gill Sans MT" w:hAnsi="Gill Sans MT" w:cs="Times New Roman"/>
          <w:b/>
          <w:lang w:val="en-GB"/>
        </w:rPr>
        <w:t>Objective:</w:t>
      </w:r>
      <w:r w:rsidR="000E017B" w:rsidRPr="0090027D">
        <w:rPr>
          <w:rFonts w:ascii="Gill Sans MT" w:hAnsi="Gill Sans MT" w:cs="Times New Roman"/>
          <w:lang w:val="en-GB"/>
        </w:rPr>
        <w:t xml:space="preserve"> To reduce cycles of violence at the community and local level, particularly for women and children, by advocating to prevent the abduction of women and children and support the return and reintegration of the victims willing to return to their families and communities.</w:t>
      </w:r>
    </w:p>
    <w:p w14:paraId="56A1AA19" w14:textId="77777777" w:rsidR="007451BF" w:rsidRPr="0090027D" w:rsidRDefault="00CF3C5D"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lastRenderedPageBreak/>
        <w:t>The main target group are the victims</w:t>
      </w:r>
      <w:r w:rsidR="000E017B" w:rsidRPr="0090027D">
        <w:rPr>
          <w:rFonts w:ascii="Gill Sans MT" w:hAnsi="Gill Sans MT" w:cs="Times New Roman"/>
          <w:lang w:val="en-GB"/>
        </w:rPr>
        <w:t xml:space="preserve"> of abduction, particularly women </w:t>
      </w:r>
      <w:r w:rsidRPr="0090027D">
        <w:rPr>
          <w:rFonts w:ascii="Gill Sans MT" w:hAnsi="Gill Sans MT" w:cs="Times New Roman"/>
          <w:lang w:val="en-GB"/>
        </w:rPr>
        <w:t>and children. Beneficiaries</w:t>
      </w:r>
      <w:r w:rsidR="000E017B" w:rsidRPr="0090027D">
        <w:rPr>
          <w:rFonts w:ascii="Gill Sans MT" w:hAnsi="Gill Sans MT" w:cs="Times New Roman"/>
          <w:lang w:val="en-GB"/>
        </w:rPr>
        <w:t xml:space="preserve"> include female victims of abduction (including victims of sexual violence); children victims of abduction and/or born during abduction; the families and communities of the abductees; political </w:t>
      </w:r>
      <w:r w:rsidRPr="0090027D">
        <w:rPr>
          <w:rFonts w:ascii="Gill Sans MT" w:hAnsi="Gill Sans MT" w:cs="Times New Roman"/>
          <w:lang w:val="en-GB"/>
        </w:rPr>
        <w:t>elites and community leaders</w:t>
      </w:r>
      <w:r w:rsidR="008F70F0" w:rsidRPr="0090027D">
        <w:rPr>
          <w:rFonts w:ascii="Gill Sans MT" w:hAnsi="Gill Sans MT" w:cs="Times New Roman"/>
          <w:lang w:val="en-GB"/>
        </w:rPr>
        <w:t>.</w:t>
      </w:r>
    </w:p>
    <w:p w14:paraId="13075F1F" w14:textId="77777777" w:rsidR="00CF3C5D" w:rsidRPr="0090027D" w:rsidRDefault="00CF3C5D"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Output 1.1: Political will is enhanced to prevent and end the abduction, and facilitate the return, of women and children, reducing violence at the community and local level</w:t>
      </w:r>
    </w:p>
    <w:p w14:paraId="1CD8DA2B" w14:textId="77777777" w:rsidR="00CF3C5D" w:rsidRPr="0090027D" w:rsidRDefault="00CF3C5D"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Output 1.2: Women and girls assume change agent roles to prevent the abduction of women and children, and support former abductees returns, for the peaceful resolution of violence and conflict.</w:t>
      </w:r>
    </w:p>
    <w:p w14:paraId="4636560C" w14:textId="00344367" w:rsidR="00401BFF" w:rsidRPr="0090027D"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A key pillar of the project is</w:t>
      </w:r>
      <w:r w:rsidR="00CF3C5D" w:rsidRPr="0090027D">
        <w:rPr>
          <w:rFonts w:ascii="Gill Sans MT" w:hAnsi="Gill Sans MT" w:cs="Times New Roman"/>
          <w:lang w:val="en-GB"/>
        </w:rPr>
        <w:t xml:space="preserve"> to address these gender inequalities between males and females, the project aims to empower women and girls to gain greater control over their lives, mitigating GBV-related risks and strengthening their leadership roles in tar</w:t>
      </w:r>
      <w:r w:rsidR="00F505D7" w:rsidRPr="0090027D">
        <w:rPr>
          <w:rFonts w:ascii="Gill Sans MT" w:hAnsi="Gill Sans MT" w:cs="Times New Roman"/>
          <w:lang w:val="en-GB"/>
        </w:rPr>
        <w:t>get communities. Activities aim</w:t>
      </w:r>
      <w:r w:rsidR="00CF3C5D" w:rsidRPr="0090027D">
        <w:rPr>
          <w:rFonts w:ascii="Gill Sans MT" w:hAnsi="Gill Sans MT" w:cs="Times New Roman"/>
          <w:lang w:val="en-GB"/>
        </w:rPr>
        <w:t xml:space="preserve"> to improve women’s and girls’ self-sufficiency and self-confidence by empowering them with relevant skills and knowledge to enhance their economic and socio-cultural standing. The community engagement and sensitization through targeted gender-sensitive communication to shape more equitable gender norms. </w:t>
      </w:r>
      <w:r w:rsidRPr="0090027D">
        <w:rPr>
          <w:rFonts w:ascii="Gill Sans MT" w:hAnsi="Gill Sans MT" w:cs="Times New Roman"/>
          <w:lang w:val="en-GB"/>
        </w:rPr>
        <w:t xml:space="preserve"> capacity building community based groups to engage in conflict mitigation, prevention and response to GBV, conduct advocacy and awareness raising and engage in grassroots peacebuilding. </w:t>
      </w:r>
      <w:r w:rsidR="00CF3C5D" w:rsidRPr="0090027D">
        <w:rPr>
          <w:rFonts w:ascii="Gill Sans MT" w:hAnsi="Gill Sans MT" w:cs="Times New Roman"/>
          <w:lang w:val="en-GB"/>
        </w:rPr>
        <w:t xml:space="preserve"> Additionally, activities aiming to empower women as change agents in their community will further support </w:t>
      </w:r>
      <w:r w:rsidR="0073114F">
        <w:rPr>
          <w:rFonts w:ascii="Gill Sans MT" w:hAnsi="Gill Sans MT" w:cs="Times New Roman"/>
          <w:lang w:val="en-GB"/>
        </w:rPr>
        <w:t xml:space="preserve">in </w:t>
      </w:r>
      <w:r w:rsidR="00CF3C5D" w:rsidRPr="0090027D">
        <w:rPr>
          <w:rFonts w:ascii="Gill Sans MT" w:hAnsi="Gill Sans MT" w:cs="Times New Roman"/>
          <w:lang w:val="en-GB"/>
        </w:rPr>
        <w:t xml:space="preserve">building </w:t>
      </w:r>
      <w:r w:rsidR="0073114F">
        <w:rPr>
          <w:rFonts w:ascii="Gill Sans MT" w:hAnsi="Gill Sans MT" w:cs="Times New Roman"/>
          <w:lang w:val="en-GB"/>
        </w:rPr>
        <w:t xml:space="preserve">trust </w:t>
      </w:r>
      <w:r w:rsidR="00CF3C5D" w:rsidRPr="0090027D">
        <w:rPr>
          <w:rFonts w:ascii="Gill Sans MT" w:hAnsi="Gill Sans MT" w:cs="Times New Roman"/>
          <w:lang w:val="en-GB"/>
        </w:rPr>
        <w:t xml:space="preserve">and </w:t>
      </w:r>
      <w:r w:rsidR="0073114F">
        <w:rPr>
          <w:rFonts w:ascii="Gill Sans MT" w:hAnsi="Gill Sans MT" w:cs="Times New Roman"/>
          <w:lang w:val="en-GB"/>
        </w:rPr>
        <w:t xml:space="preserve">inform the </w:t>
      </w:r>
      <w:r w:rsidR="00CF3C5D" w:rsidRPr="0090027D">
        <w:rPr>
          <w:rFonts w:ascii="Gill Sans MT" w:hAnsi="Gill Sans MT" w:cs="Times New Roman"/>
          <w:lang w:val="en-GB"/>
        </w:rPr>
        <w:t>tr</w:t>
      </w:r>
      <w:r w:rsidR="009816FC" w:rsidRPr="0090027D">
        <w:rPr>
          <w:rFonts w:ascii="Gill Sans MT" w:hAnsi="Gill Sans MT" w:cs="Times New Roman"/>
          <w:lang w:val="en-GB"/>
        </w:rPr>
        <w:t xml:space="preserve">acing process. The project </w:t>
      </w:r>
      <w:r w:rsidR="00CF3C5D" w:rsidRPr="0090027D">
        <w:rPr>
          <w:rFonts w:ascii="Gill Sans MT" w:hAnsi="Gill Sans MT" w:cs="Times New Roman"/>
          <w:lang w:val="en-GB"/>
        </w:rPr>
        <w:t xml:space="preserve">further </w:t>
      </w:r>
      <w:r w:rsidR="009816FC" w:rsidRPr="0090027D">
        <w:rPr>
          <w:rFonts w:ascii="Gill Sans MT" w:hAnsi="Gill Sans MT" w:cs="Times New Roman"/>
          <w:lang w:val="en-GB"/>
        </w:rPr>
        <w:t>identifies</w:t>
      </w:r>
      <w:r w:rsidR="00CF3C5D" w:rsidRPr="0090027D">
        <w:rPr>
          <w:rFonts w:ascii="Gill Sans MT" w:hAnsi="Gill Sans MT" w:cs="Times New Roman"/>
          <w:lang w:val="en-GB"/>
        </w:rPr>
        <w:t xml:space="preserve"> and interview abductees and their families, identifying needs and tracing family memb</w:t>
      </w:r>
      <w:r w:rsidR="009816FC" w:rsidRPr="0090027D">
        <w:rPr>
          <w:rFonts w:ascii="Gill Sans MT" w:hAnsi="Gill Sans MT" w:cs="Times New Roman"/>
          <w:lang w:val="en-GB"/>
        </w:rPr>
        <w:t>ers. Moreover, the project aims</w:t>
      </w:r>
      <w:r w:rsidR="00CF3C5D" w:rsidRPr="0090027D">
        <w:rPr>
          <w:rFonts w:ascii="Gill Sans MT" w:hAnsi="Gill Sans MT" w:cs="Times New Roman"/>
          <w:lang w:val="en-GB"/>
        </w:rPr>
        <w:t xml:space="preserve"> to </w:t>
      </w:r>
      <w:r w:rsidR="009816FC" w:rsidRPr="0090027D">
        <w:rPr>
          <w:rFonts w:ascii="Gill Sans MT" w:hAnsi="Gill Sans MT" w:cs="Times New Roman"/>
          <w:lang w:val="en-GB"/>
        </w:rPr>
        <w:t>organize</w:t>
      </w:r>
      <w:r w:rsidR="00CF3C5D" w:rsidRPr="0090027D">
        <w:rPr>
          <w:rFonts w:ascii="Gill Sans MT" w:hAnsi="Gill Sans MT" w:cs="Times New Roman"/>
          <w:lang w:val="en-GB"/>
        </w:rPr>
        <w:t xml:space="preserve"> low profile returns, driven by a survivor-centred approach and tailored to individual needs, with a view to reunify and reinsert victims into their families and communities. Ultimately, with the consent of released women and children, successful experiences will be used to illustrate positive actions and successes.</w:t>
      </w:r>
    </w:p>
    <w:p w14:paraId="2D8FED91" w14:textId="77777777" w:rsidR="00401BFF" w:rsidRPr="0090027D" w:rsidRDefault="00401BFF"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PURPOSE OF THE CONSULTANCY</w:t>
      </w:r>
    </w:p>
    <w:p w14:paraId="47024B75" w14:textId="107269C3" w:rsidR="00152403" w:rsidRPr="0090027D"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The primary objective of this consultancy is </w:t>
      </w:r>
      <w:r w:rsidR="00F505D7" w:rsidRPr="0090027D">
        <w:rPr>
          <w:rFonts w:ascii="Gill Sans MT" w:hAnsi="Gill Sans MT" w:cs="Times New Roman"/>
          <w:lang w:val="en-GB"/>
        </w:rPr>
        <w:t xml:space="preserve">to conduct </w:t>
      </w:r>
      <w:r w:rsidR="00152403" w:rsidRPr="0090027D">
        <w:rPr>
          <w:rFonts w:ascii="Gill Sans MT" w:hAnsi="Gill Sans MT" w:cs="Times New Roman"/>
          <w:lang w:val="en-GB"/>
        </w:rPr>
        <w:t xml:space="preserve">a Cross-Sectional Study </w:t>
      </w:r>
      <w:r w:rsidR="00F505D7" w:rsidRPr="0090027D">
        <w:rPr>
          <w:rFonts w:ascii="Gill Sans MT" w:hAnsi="Gill Sans MT" w:cs="Times New Roman"/>
          <w:lang w:val="en-GB"/>
        </w:rPr>
        <w:t xml:space="preserve">of </w:t>
      </w:r>
      <w:r w:rsidR="00152403" w:rsidRPr="0090027D">
        <w:rPr>
          <w:rFonts w:ascii="Gill Sans MT" w:hAnsi="Gill Sans MT" w:cs="Times New Roman"/>
          <w:lang w:val="en-GB"/>
        </w:rPr>
        <w:t>“F</w:t>
      </w:r>
      <w:r w:rsidR="00F505D7" w:rsidRPr="0090027D">
        <w:rPr>
          <w:rFonts w:ascii="Gill Sans MT" w:hAnsi="Gill Sans MT" w:cs="Times New Roman"/>
          <w:lang w:val="en-GB"/>
        </w:rPr>
        <w:t xml:space="preserve">amilies’ attitudes </w:t>
      </w:r>
      <w:r w:rsidR="00152403" w:rsidRPr="0090027D">
        <w:rPr>
          <w:rFonts w:ascii="Gill Sans MT" w:hAnsi="Gill Sans MT" w:cs="Times New Roman"/>
          <w:lang w:val="en-GB"/>
        </w:rPr>
        <w:t xml:space="preserve">and behaviours </w:t>
      </w:r>
      <w:r w:rsidR="00F505D7" w:rsidRPr="0090027D">
        <w:rPr>
          <w:rFonts w:ascii="Gill Sans MT" w:hAnsi="Gill Sans MT" w:cs="Times New Roman"/>
          <w:lang w:val="en-GB"/>
        </w:rPr>
        <w:t>towards the return of abductees and children</w:t>
      </w:r>
      <w:r w:rsidR="00152403" w:rsidRPr="0090027D">
        <w:rPr>
          <w:rFonts w:ascii="Gill Sans MT" w:hAnsi="Gill Sans MT" w:cs="Times New Roman"/>
          <w:lang w:val="en-GB"/>
        </w:rPr>
        <w:t>”</w:t>
      </w:r>
      <w:r w:rsidR="00F505D7" w:rsidRPr="0090027D">
        <w:rPr>
          <w:rFonts w:ascii="Gill Sans MT" w:hAnsi="Gill Sans MT" w:cs="Times New Roman"/>
          <w:lang w:val="en-GB"/>
        </w:rPr>
        <w:t xml:space="preserve"> born during abduction at the implementing sites of the project</w:t>
      </w:r>
      <w:r w:rsidR="00276BF8" w:rsidRPr="0090027D">
        <w:rPr>
          <w:rFonts w:ascii="Gill Sans MT" w:hAnsi="Gill Sans MT" w:cs="Times New Roman"/>
          <w:lang w:val="en-GB"/>
        </w:rPr>
        <w:t>.</w:t>
      </w:r>
      <w:r w:rsidR="00561B9C">
        <w:rPr>
          <w:rFonts w:ascii="Gill Sans MT" w:hAnsi="Gill Sans MT" w:cs="Times New Roman"/>
          <w:lang w:val="en-GB"/>
        </w:rPr>
        <w:t xml:space="preserve"> </w:t>
      </w:r>
      <w:r w:rsidR="00561B9C" w:rsidRPr="00726354">
        <w:rPr>
          <w:rFonts w:ascii="Gill Sans MT" w:hAnsi="Gill Sans MT" w:cs="Times New Roman"/>
          <w:lang w:val="en-GB"/>
        </w:rPr>
        <w:t xml:space="preserve">The location of the assessment </w:t>
      </w:r>
      <w:r w:rsidR="004A4297" w:rsidRPr="00726354">
        <w:rPr>
          <w:rFonts w:ascii="Gill Sans MT" w:hAnsi="Gill Sans MT" w:cs="Times New Roman"/>
          <w:lang w:val="en-GB"/>
        </w:rPr>
        <w:t xml:space="preserve">will </w:t>
      </w:r>
      <w:r w:rsidR="004A4297">
        <w:rPr>
          <w:rFonts w:ascii="Gill Sans MT" w:hAnsi="Gill Sans MT" w:cs="Times New Roman"/>
          <w:lang w:val="en-GB"/>
        </w:rPr>
        <w:t>be</w:t>
      </w:r>
      <w:r w:rsidR="003D3B9A">
        <w:rPr>
          <w:rFonts w:ascii="Gill Sans MT" w:hAnsi="Gill Sans MT" w:cs="Times New Roman"/>
          <w:lang w:val="en-GB"/>
        </w:rPr>
        <w:t xml:space="preserve"> </w:t>
      </w:r>
      <w:r w:rsidR="003D3B9A" w:rsidRPr="00726354">
        <w:rPr>
          <w:rFonts w:ascii="Gill Sans MT" w:hAnsi="Gill Sans MT" w:cs="Times New Roman"/>
          <w:lang w:val="en-GB"/>
        </w:rPr>
        <w:t>in</w:t>
      </w:r>
      <w:r w:rsidR="00561B9C" w:rsidRPr="00726354">
        <w:rPr>
          <w:rFonts w:ascii="Gill Sans MT" w:hAnsi="Gill Sans MT" w:cs="Times New Roman"/>
          <w:lang w:val="en-GB"/>
        </w:rPr>
        <w:t xml:space="preserve"> </w:t>
      </w:r>
      <w:proofErr w:type="spellStart"/>
      <w:r w:rsidR="00561B9C" w:rsidRPr="00726354">
        <w:rPr>
          <w:rFonts w:ascii="Gill Sans MT" w:hAnsi="Gill Sans MT" w:cs="Times New Roman"/>
          <w:lang w:val="en-GB"/>
        </w:rPr>
        <w:t>Jonglei</w:t>
      </w:r>
      <w:proofErr w:type="spellEnd"/>
      <w:r w:rsidR="00561B9C" w:rsidRPr="00726354">
        <w:rPr>
          <w:rFonts w:ascii="Gill Sans MT" w:hAnsi="Gill Sans MT" w:cs="Times New Roman"/>
          <w:lang w:val="en-GB"/>
        </w:rPr>
        <w:t xml:space="preserve"> &amp; GPAA with special focus on the project’s target communities (</w:t>
      </w:r>
      <w:proofErr w:type="spellStart"/>
      <w:r w:rsidR="00561B9C" w:rsidRPr="00726354">
        <w:rPr>
          <w:rFonts w:ascii="Gill Sans MT" w:hAnsi="Gill Sans MT" w:cs="Times New Roman"/>
          <w:lang w:val="en-GB"/>
        </w:rPr>
        <w:t>Pibor</w:t>
      </w:r>
      <w:proofErr w:type="spellEnd"/>
      <w:r w:rsidR="00561B9C" w:rsidRPr="00726354">
        <w:rPr>
          <w:rFonts w:ascii="Gill Sans MT" w:hAnsi="Gill Sans MT" w:cs="Times New Roman"/>
          <w:lang w:val="en-GB"/>
        </w:rPr>
        <w:t xml:space="preserve">, </w:t>
      </w:r>
      <w:proofErr w:type="spellStart"/>
      <w:r w:rsidR="00561B9C" w:rsidRPr="00726354">
        <w:rPr>
          <w:rFonts w:ascii="Gill Sans MT" w:hAnsi="Gill Sans MT" w:cs="Times New Roman"/>
          <w:lang w:val="en-GB"/>
        </w:rPr>
        <w:t>Uror</w:t>
      </w:r>
      <w:proofErr w:type="spellEnd"/>
      <w:r w:rsidR="00561B9C" w:rsidRPr="00726354">
        <w:rPr>
          <w:rFonts w:ascii="Gill Sans MT" w:hAnsi="Gill Sans MT" w:cs="Times New Roman"/>
          <w:lang w:val="en-GB"/>
        </w:rPr>
        <w:t xml:space="preserve">, </w:t>
      </w:r>
      <w:proofErr w:type="spellStart"/>
      <w:r w:rsidR="00561B9C" w:rsidRPr="00726354">
        <w:rPr>
          <w:rFonts w:ascii="Gill Sans MT" w:hAnsi="Gill Sans MT" w:cs="Times New Roman"/>
          <w:lang w:val="en-GB"/>
        </w:rPr>
        <w:t>Bor</w:t>
      </w:r>
      <w:proofErr w:type="spellEnd"/>
      <w:r w:rsidR="00561B9C" w:rsidRPr="00726354">
        <w:rPr>
          <w:rFonts w:ascii="Gill Sans MT" w:hAnsi="Gill Sans MT" w:cs="Times New Roman"/>
          <w:lang w:val="en-GB"/>
        </w:rPr>
        <w:t xml:space="preserve"> South, </w:t>
      </w:r>
      <w:proofErr w:type="spellStart"/>
      <w:r w:rsidR="00561B9C" w:rsidRPr="00726354">
        <w:rPr>
          <w:rFonts w:ascii="Gill Sans MT" w:hAnsi="Gill Sans MT" w:cs="Times New Roman"/>
          <w:lang w:val="en-GB"/>
        </w:rPr>
        <w:t>Duk</w:t>
      </w:r>
      <w:proofErr w:type="spellEnd"/>
      <w:r w:rsidR="00561B9C" w:rsidRPr="00726354">
        <w:rPr>
          <w:rFonts w:ascii="Gill Sans MT" w:hAnsi="Gill Sans MT" w:cs="Times New Roman"/>
          <w:lang w:val="en-GB"/>
        </w:rPr>
        <w:t>).</w:t>
      </w:r>
    </w:p>
    <w:p w14:paraId="70B7143F" w14:textId="77777777" w:rsidR="00401BFF" w:rsidRPr="0090027D" w:rsidRDefault="00401BFF"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Specific Objectives include:</w:t>
      </w:r>
    </w:p>
    <w:p w14:paraId="3A90B1F1" w14:textId="5AEF2DF1" w:rsidR="00401BFF" w:rsidRPr="0090027D" w:rsidRDefault="000A57D7" w:rsidP="00B25029">
      <w:pPr>
        <w:pStyle w:val="ListParagraph"/>
        <w:numPr>
          <w:ilvl w:val="0"/>
          <w:numId w:val="8"/>
        </w:numPr>
        <w:spacing w:after="0" w:line="360" w:lineRule="auto"/>
        <w:jc w:val="both"/>
        <w:rPr>
          <w:rFonts w:ascii="Gill Sans MT" w:hAnsi="Gill Sans MT" w:cs="Times New Roman"/>
          <w:lang w:val="en-GB"/>
        </w:rPr>
      </w:pPr>
      <w:r w:rsidRPr="0090027D">
        <w:rPr>
          <w:rFonts w:ascii="Gill Sans MT" w:hAnsi="Gill Sans MT" w:cs="Times New Roman"/>
          <w:lang w:val="en-GB"/>
        </w:rPr>
        <w:t>To</w:t>
      </w:r>
      <w:r w:rsidR="00EA6E62">
        <w:rPr>
          <w:rFonts w:ascii="Gill Sans MT" w:hAnsi="Gill Sans MT" w:cs="Times New Roman"/>
          <w:lang w:val="en-GB"/>
        </w:rPr>
        <w:t xml:space="preserve"> assess and</w:t>
      </w:r>
      <w:r w:rsidRPr="0090027D">
        <w:rPr>
          <w:rFonts w:ascii="Gill Sans MT" w:hAnsi="Gill Sans MT" w:cs="Times New Roman"/>
          <w:lang w:val="en-GB"/>
        </w:rPr>
        <w:t xml:space="preserve"> </w:t>
      </w:r>
      <w:r w:rsidR="00152403" w:rsidRPr="0090027D">
        <w:rPr>
          <w:rFonts w:ascii="Gill Sans MT" w:hAnsi="Gill Sans MT" w:cs="Times New Roman"/>
          <w:lang w:val="en-GB"/>
        </w:rPr>
        <w:t xml:space="preserve">understand </w:t>
      </w:r>
      <w:r w:rsidRPr="0090027D">
        <w:rPr>
          <w:rFonts w:ascii="Gill Sans MT" w:hAnsi="Gill Sans MT" w:cs="Times New Roman"/>
          <w:lang w:val="en-GB"/>
        </w:rPr>
        <w:t xml:space="preserve">families’ attitudes </w:t>
      </w:r>
      <w:r w:rsidR="00561B9C">
        <w:rPr>
          <w:rFonts w:ascii="Gill Sans MT" w:hAnsi="Gill Sans MT" w:cs="Times New Roman"/>
          <w:lang w:val="en-GB"/>
        </w:rPr>
        <w:t xml:space="preserve">and behaviours </w:t>
      </w:r>
      <w:r w:rsidRPr="0090027D">
        <w:rPr>
          <w:rFonts w:ascii="Gill Sans MT" w:hAnsi="Gill Sans MT" w:cs="Times New Roman"/>
          <w:lang w:val="en-GB"/>
        </w:rPr>
        <w:t xml:space="preserve">towards the return of abductees and children born during abduction </w:t>
      </w:r>
      <w:r w:rsidR="000D4949" w:rsidRPr="0090027D">
        <w:rPr>
          <w:rFonts w:ascii="Gill Sans MT" w:hAnsi="Gill Sans MT" w:cs="Times New Roman"/>
          <w:lang w:val="en-GB"/>
        </w:rPr>
        <w:t xml:space="preserve">as result of intercommunal violence in </w:t>
      </w:r>
      <w:proofErr w:type="spellStart"/>
      <w:r w:rsidR="000D4949" w:rsidRPr="0090027D">
        <w:rPr>
          <w:rFonts w:ascii="Gill Sans MT" w:hAnsi="Gill Sans MT" w:cs="Times New Roman"/>
          <w:lang w:val="en-GB"/>
        </w:rPr>
        <w:t>Jonglei</w:t>
      </w:r>
      <w:proofErr w:type="spellEnd"/>
      <w:r w:rsidR="000D4949" w:rsidRPr="0090027D">
        <w:rPr>
          <w:rFonts w:ascii="Gill Sans MT" w:hAnsi="Gill Sans MT" w:cs="Times New Roman"/>
          <w:lang w:val="en-GB"/>
        </w:rPr>
        <w:t xml:space="preserve"> and GPAA.</w:t>
      </w:r>
    </w:p>
    <w:p w14:paraId="5C074A88" w14:textId="4D08E435" w:rsidR="009170E4" w:rsidRPr="0090027D" w:rsidRDefault="009170E4" w:rsidP="00B25029">
      <w:pPr>
        <w:pStyle w:val="ListParagraph"/>
        <w:numPr>
          <w:ilvl w:val="0"/>
          <w:numId w:val="8"/>
        </w:num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To </w:t>
      </w:r>
      <w:r w:rsidR="00B81571" w:rsidRPr="0090027D">
        <w:rPr>
          <w:rFonts w:ascii="Gill Sans MT" w:hAnsi="Gill Sans MT" w:cs="Times New Roman"/>
          <w:lang w:val="en-GB"/>
        </w:rPr>
        <w:t xml:space="preserve">develop </w:t>
      </w:r>
      <w:r w:rsidR="00561B9C">
        <w:rPr>
          <w:rFonts w:ascii="Gill Sans MT" w:hAnsi="Gill Sans MT" w:cs="Times New Roman"/>
          <w:lang w:val="en-GB"/>
        </w:rPr>
        <w:t xml:space="preserve">devise realistic </w:t>
      </w:r>
      <w:r w:rsidR="00B81571" w:rsidRPr="0090027D">
        <w:rPr>
          <w:rFonts w:ascii="Gill Sans MT" w:hAnsi="Gill Sans MT" w:cs="Times New Roman"/>
          <w:lang w:val="en-GB"/>
        </w:rPr>
        <w:t xml:space="preserve">methodology of conducting </w:t>
      </w:r>
      <w:r w:rsidR="00561B9C">
        <w:rPr>
          <w:rFonts w:ascii="Gill Sans MT" w:hAnsi="Gill Sans MT" w:cs="Times New Roman"/>
          <w:lang w:val="en-GB"/>
        </w:rPr>
        <w:t>cross-sectional study</w:t>
      </w:r>
      <w:r w:rsidR="00B81571" w:rsidRPr="0090027D">
        <w:rPr>
          <w:rFonts w:ascii="Gill Sans MT" w:hAnsi="Gill Sans MT" w:cs="Times New Roman"/>
          <w:lang w:val="en-GB"/>
        </w:rPr>
        <w:t>.</w:t>
      </w:r>
    </w:p>
    <w:p w14:paraId="1EC33766" w14:textId="31A7CAA1" w:rsidR="00401BFF" w:rsidRDefault="009170E4" w:rsidP="00B25029">
      <w:pPr>
        <w:pStyle w:val="ListParagraph"/>
        <w:numPr>
          <w:ilvl w:val="0"/>
          <w:numId w:val="8"/>
        </w:num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To develop </w:t>
      </w:r>
      <w:r w:rsidR="00561B9C">
        <w:rPr>
          <w:rFonts w:ascii="Gill Sans MT" w:hAnsi="Gill Sans MT" w:cs="Times New Roman"/>
          <w:lang w:val="en-GB"/>
        </w:rPr>
        <w:t>tools for data collection</w:t>
      </w:r>
      <w:r w:rsidR="00561B9C" w:rsidRPr="0090027D">
        <w:rPr>
          <w:rFonts w:ascii="Gill Sans MT" w:hAnsi="Gill Sans MT" w:cs="Times New Roman"/>
          <w:lang w:val="en-GB"/>
        </w:rPr>
        <w:t xml:space="preserve"> </w:t>
      </w:r>
      <w:r w:rsidRPr="0090027D">
        <w:rPr>
          <w:rFonts w:ascii="Gill Sans MT" w:hAnsi="Gill Sans MT" w:cs="Times New Roman"/>
          <w:lang w:val="en-GB"/>
        </w:rPr>
        <w:t>that will capture the intend</w:t>
      </w:r>
      <w:r w:rsidR="0073114F">
        <w:rPr>
          <w:rFonts w:ascii="Gill Sans MT" w:hAnsi="Gill Sans MT" w:cs="Times New Roman"/>
          <w:lang w:val="en-GB"/>
        </w:rPr>
        <w:t>ed</w:t>
      </w:r>
      <w:r w:rsidRPr="0090027D">
        <w:rPr>
          <w:rFonts w:ascii="Gill Sans MT" w:hAnsi="Gill Sans MT" w:cs="Times New Roman"/>
          <w:lang w:val="en-GB"/>
        </w:rPr>
        <w:t xml:space="preserve"> outcome of the </w:t>
      </w:r>
      <w:r w:rsidR="00561B9C">
        <w:rPr>
          <w:rFonts w:ascii="Gill Sans MT" w:hAnsi="Gill Sans MT" w:cs="Times New Roman"/>
          <w:lang w:val="en-GB"/>
        </w:rPr>
        <w:t xml:space="preserve">study </w:t>
      </w:r>
      <w:r w:rsidRPr="0090027D">
        <w:rPr>
          <w:rFonts w:ascii="Gill Sans MT" w:hAnsi="Gill Sans MT" w:cs="Times New Roman"/>
          <w:lang w:val="en-GB"/>
        </w:rPr>
        <w:t>with the target population.</w:t>
      </w:r>
    </w:p>
    <w:p w14:paraId="55F22177" w14:textId="07278BEF" w:rsidR="00561B9C" w:rsidRDefault="003D3B9A" w:rsidP="00B25029">
      <w:pPr>
        <w:pStyle w:val="ListParagraph"/>
        <w:numPr>
          <w:ilvl w:val="0"/>
          <w:numId w:val="8"/>
        </w:numPr>
        <w:spacing w:after="0" w:line="360" w:lineRule="auto"/>
        <w:jc w:val="both"/>
        <w:rPr>
          <w:rFonts w:ascii="Gill Sans MT" w:hAnsi="Gill Sans MT" w:cs="Times New Roman"/>
          <w:lang w:val="en-GB"/>
        </w:rPr>
      </w:pPr>
      <w:r>
        <w:rPr>
          <w:rFonts w:ascii="Gill Sans MT" w:hAnsi="Gill Sans MT" w:cs="Times New Roman"/>
          <w:lang w:val="en-GB"/>
        </w:rPr>
        <w:t>To analysis the data and write the</w:t>
      </w:r>
      <w:r w:rsidR="002B3545">
        <w:rPr>
          <w:rFonts w:ascii="Gill Sans MT" w:hAnsi="Gill Sans MT" w:cs="Times New Roman"/>
          <w:lang w:val="en-GB"/>
        </w:rPr>
        <w:t xml:space="preserve"> final </w:t>
      </w:r>
      <w:r>
        <w:rPr>
          <w:rFonts w:ascii="Gill Sans MT" w:hAnsi="Gill Sans MT" w:cs="Times New Roman"/>
          <w:lang w:val="en-GB"/>
        </w:rPr>
        <w:t>assessment report.</w:t>
      </w:r>
    </w:p>
    <w:p w14:paraId="4230FE6D" w14:textId="77777777" w:rsidR="00401BFF" w:rsidRPr="0090027D" w:rsidRDefault="00401BFF"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lastRenderedPageBreak/>
        <w:t>DUTIES AND RESPONSIBILITIES OF THE CONSULTANT</w:t>
      </w:r>
    </w:p>
    <w:p w14:paraId="6C9D622D" w14:textId="4980DDC9" w:rsidR="00401BFF" w:rsidRPr="0090027D"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The chosen consultant will lia</w:t>
      </w:r>
      <w:r w:rsidR="00276BF8" w:rsidRPr="0090027D">
        <w:rPr>
          <w:rFonts w:ascii="Gill Sans MT" w:hAnsi="Gill Sans MT" w:cs="Times New Roman"/>
          <w:lang w:val="en-GB"/>
        </w:rPr>
        <w:t xml:space="preserve">ise with the Program Manager, Child Protection </w:t>
      </w:r>
      <w:r w:rsidR="0073114F">
        <w:rPr>
          <w:rFonts w:ascii="Gill Sans MT" w:hAnsi="Gill Sans MT" w:cs="Times New Roman"/>
          <w:lang w:val="en-GB"/>
        </w:rPr>
        <w:t xml:space="preserve">Technical </w:t>
      </w:r>
      <w:r w:rsidR="00276BF8" w:rsidRPr="0090027D">
        <w:rPr>
          <w:rFonts w:ascii="Gill Sans MT" w:hAnsi="Gill Sans MT" w:cs="Times New Roman"/>
          <w:lang w:val="en-GB"/>
        </w:rPr>
        <w:t>Specialist</w:t>
      </w:r>
      <w:r w:rsidR="00561B9C">
        <w:rPr>
          <w:rFonts w:ascii="Gill Sans MT" w:hAnsi="Gill Sans MT" w:cs="Times New Roman"/>
          <w:lang w:val="en-GB"/>
        </w:rPr>
        <w:t xml:space="preserve">, Head of </w:t>
      </w:r>
      <w:r w:rsidR="00276BF8" w:rsidRPr="0090027D">
        <w:rPr>
          <w:rFonts w:ascii="Gill Sans MT" w:hAnsi="Gill Sans MT" w:cs="Times New Roman"/>
          <w:lang w:val="en-GB"/>
        </w:rPr>
        <w:t xml:space="preserve">MEAL </w:t>
      </w:r>
      <w:r w:rsidR="00561B9C">
        <w:rPr>
          <w:rFonts w:ascii="Gill Sans MT" w:hAnsi="Gill Sans MT" w:cs="Times New Roman"/>
          <w:lang w:val="en-GB"/>
        </w:rPr>
        <w:t>and Research Specialist</w:t>
      </w:r>
      <w:r w:rsidR="00276BF8" w:rsidRPr="0090027D">
        <w:rPr>
          <w:rFonts w:ascii="Gill Sans MT" w:hAnsi="Gill Sans MT" w:cs="Times New Roman"/>
          <w:lang w:val="en-GB"/>
        </w:rPr>
        <w:t xml:space="preserve"> </w:t>
      </w:r>
      <w:r w:rsidRPr="0090027D">
        <w:rPr>
          <w:rFonts w:ascii="Gill Sans MT" w:hAnsi="Gill Sans MT" w:cs="Times New Roman"/>
          <w:lang w:val="en-GB"/>
        </w:rPr>
        <w:t>throughout the period of the consultancy. The consultant will be required to meet the expected deliverables listed below</w:t>
      </w:r>
      <w:r w:rsidR="0073114F">
        <w:rPr>
          <w:rFonts w:ascii="Gill Sans MT" w:hAnsi="Gill Sans MT" w:cs="Times New Roman"/>
          <w:lang w:val="en-GB"/>
        </w:rPr>
        <w:t xml:space="preserve"> within</w:t>
      </w:r>
      <w:r w:rsidRPr="0090027D">
        <w:rPr>
          <w:rFonts w:ascii="Gill Sans MT" w:hAnsi="Gill Sans MT" w:cs="Times New Roman"/>
          <w:lang w:val="en-GB"/>
        </w:rPr>
        <w:t xml:space="preserve"> the period of the consultancy. The consultant will complete the deliverables in a location of their cho</w:t>
      </w:r>
      <w:r w:rsidR="005C10CA">
        <w:rPr>
          <w:rFonts w:ascii="Gill Sans MT" w:hAnsi="Gill Sans MT" w:cs="Times New Roman"/>
          <w:lang w:val="en-GB"/>
        </w:rPr>
        <w:t>ice</w:t>
      </w:r>
      <w:r w:rsidRPr="0090027D">
        <w:rPr>
          <w:rFonts w:ascii="Gill Sans MT" w:hAnsi="Gill Sans MT" w:cs="Times New Roman"/>
          <w:lang w:val="en-GB"/>
        </w:rPr>
        <w:t xml:space="preserve">, with no requirement </w:t>
      </w:r>
      <w:r w:rsidR="00276BF8" w:rsidRPr="0090027D">
        <w:rPr>
          <w:rFonts w:ascii="Gill Sans MT" w:hAnsi="Gill Sans MT" w:cs="Times New Roman"/>
          <w:lang w:val="en-GB"/>
        </w:rPr>
        <w:t xml:space="preserve">or undertaking </w:t>
      </w:r>
      <w:r w:rsidR="005C10CA">
        <w:rPr>
          <w:rFonts w:ascii="Gill Sans MT" w:hAnsi="Gill Sans MT" w:cs="Times New Roman"/>
          <w:lang w:val="en-GB"/>
        </w:rPr>
        <w:t xml:space="preserve">from </w:t>
      </w:r>
      <w:r w:rsidR="00276BF8" w:rsidRPr="0090027D">
        <w:rPr>
          <w:rFonts w:ascii="Gill Sans MT" w:hAnsi="Gill Sans MT" w:cs="Times New Roman"/>
          <w:lang w:val="en-GB"/>
        </w:rPr>
        <w:t>SCI to</w:t>
      </w:r>
      <w:r w:rsidRPr="0090027D">
        <w:rPr>
          <w:rFonts w:ascii="Gill Sans MT" w:hAnsi="Gill Sans MT" w:cs="Times New Roman"/>
          <w:lang w:val="en-GB"/>
        </w:rPr>
        <w:t xml:space="preserve"> transport them </w:t>
      </w:r>
      <w:r w:rsidR="0073114F">
        <w:rPr>
          <w:rFonts w:ascii="Gill Sans MT" w:hAnsi="Gill Sans MT" w:cs="Times New Roman"/>
          <w:lang w:val="en-GB"/>
        </w:rPr>
        <w:t>within the designated locations during the execution of the tasks.</w:t>
      </w:r>
    </w:p>
    <w:p w14:paraId="6CCC5C98" w14:textId="77777777" w:rsidR="00401BFF" w:rsidRPr="0090027D" w:rsidRDefault="00401BFF"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EXPECTED DELIVERABLES</w:t>
      </w:r>
    </w:p>
    <w:p w14:paraId="770923FC" w14:textId="77777777" w:rsidR="00401BFF" w:rsidRPr="0090027D"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The consultant will be expected to:</w:t>
      </w:r>
    </w:p>
    <w:p w14:paraId="34B662A0" w14:textId="6BBA59C6" w:rsidR="00401BFF" w:rsidRPr="0090027D" w:rsidRDefault="00401BFF" w:rsidP="00B25029">
      <w:pPr>
        <w:pStyle w:val="ListParagraph"/>
        <w:numPr>
          <w:ilvl w:val="0"/>
          <w:numId w:val="7"/>
        </w:num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Submit a detailed work plan </w:t>
      </w:r>
      <w:r w:rsidR="0073114F">
        <w:rPr>
          <w:rFonts w:ascii="Gill Sans MT" w:hAnsi="Gill Sans MT" w:cs="Times New Roman"/>
          <w:lang w:val="en-GB"/>
        </w:rPr>
        <w:t xml:space="preserve">and inception report </w:t>
      </w:r>
      <w:r w:rsidRPr="0090027D">
        <w:rPr>
          <w:rFonts w:ascii="Gill Sans MT" w:hAnsi="Gill Sans MT" w:cs="Times New Roman"/>
          <w:lang w:val="en-GB"/>
        </w:rPr>
        <w:t>for the consultancy period</w:t>
      </w:r>
    </w:p>
    <w:p w14:paraId="084F9761" w14:textId="77777777" w:rsidR="0090027D" w:rsidRDefault="00777940" w:rsidP="00B25029">
      <w:pPr>
        <w:pStyle w:val="ListParagraph"/>
        <w:numPr>
          <w:ilvl w:val="0"/>
          <w:numId w:val="7"/>
        </w:numPr>
        <w:spacing w:after="0" w:line="360" w:lineRule="auto"/>
        <w:jc w:val="both"/>
        <w:rPr>
          <w:rFonts w:ascii="Gill Sans MT" w:hAnsi="Gill Sans MT" w:cs="Times New Roman"/>
          <w:lang w:val="en-GB"/>
        </w:rPr>
      </w:pPr>
      <w:r w:rsidRPr="0090027D">
        <w:rPr>
          <w:rFonts w:ascii="Gill Sans MT" w:hAnsi="Gill Sans MT" w:cs="Times New Roman"/>
          <w:lang w:val="en-GB"/>
        </w:rPr>
        <w:t>In consultation with SCI,</w:t>
      </w:r>
      <w:r w:rsidR="00401BFF" w:rsidRPr="0090027D">
        <w:rPr>
          <w:rFonts w:ascii="Gill Sans MT" w:hAnsi="Gill Sans MT" w:cs="Times New Roman"/>
          <w:lang w:val="en-GB"/>
        </w:rPr>
        <w:t xml:space="preserve"> develop and submit drafts</w:t>
      </w:r>
      <w:r w:rsidRPr="0090027D">
        <w:rPr>
          <w:rFonts w:ascii="Gill Sans MT" w:hAnsi="Gill Sans MT" w:cs="Times New Roman"/>
          <w:lang w:val="en-GB"/>
        </w:rPr>
        <w:t xml:space="preserve"> </w:t>
      </w:r>
      <w:r w:rsidR="0090027D">
        <w:rPr>
          <w:rFonts w:ascii="Gill Sans MT" w:hAnsi="Gill Sans MT" w:cs="Times New Roman"/>
          <w:lang w:val="en-GB"/>
        </w:rPr>
        <w:t xml:space="preserve">report </w:t>
      </w:r>
      <w:r w:rsidR="0090027D" w:rsidRPr="0090027D">
        <w:rPr>
          <w:rFonts w:ascii="Gill Sans MT" w:hAnsi="Gill Sans MT" w:cs="Times New Roman"/>
          <w:lang w:val="en-GB"/>
        </w:rPr>
        <w:t>using</w:t>
      </w:r>
      <w:r w:rsidR="005F55E3">
        <w:rPr>
          <w:rFonts w:ascii="Gill Sans MT" w:hAnsi="Gill Sans MT" w:cs="Times New Roman"/>
          <w:lang w:val="en-GB"/>
        </w:rPr>
        <w:t xml:space="preserve"> </w:t>
      </w:r>
      <w:r w:rsidRPr="0090027D">
        <w:rPr>
          <w:rFonts w:ascii="Gill Sans MT" w:hAnsi="Gill Sans MT" w:cs="Times New Roman"/>
          <w:lang w:val="en-GB"/>
        </w:rPr>
        <w:t>Child –Centred approach.</w:t>
      </w:r>
    </w:p>
    <w:p w14:paraId="2E299DF1" w14:textId="42B3D718" w:rsidR="00105493" w:rsidRPr="0090027D" w:rsidRDefault="0090027D" w:rsidP="00B25029">
      <w:pPr>
        <w:pStyle w:val="ListParagraph"/>
        <w:numPr>
          <w:ilvl w:val="0"/>
          <w:numId w:val="7"/>
        </w:numPr>
        <w:spacing w:after="0" w:line="360" w:lineRule="auto"/>
        <w:jc w:val="both"/>
        <w:rPr>
          <w:rFonts w:ascii="Gill Sans MT" w:hAnsi="Gill Sans MT" w:cs="Times New Roman"/>
          <w:lang w:val="en-GB"/>
        </w:rPr>
      </w:pPr>
      <w:r w:rsidRPr="0090027D">
        <w:rPr>
          <w:rFonts w:ascii="Gill Sans MT" w:hAnsi="Gill Sans MT" w:cs="Times New Roman"/>
          <w:lang w:val="en-GB"/>
        </w:rPr>
        <w:t>Assessment will</w:t>
      </w:r>
      <w:r w:rsidR="00401BFF" w:rsidRPr="0090027D">
        <w:rPr>
          <w:rFonts w:ascii="Gill Sans MT" w:hAnsi="Gill Sans MT" w:cs="Times New Roman"/>
          <w:lang w:val="en-GB"/>
        </w:rPr>
        <w:t xml:space="preserve"> be targeted at promoting women’s rights</w:t>
      </w:r>
      <w:r w:rsidR="00105493" w:rsidRPr="0090027D">
        <w:rPr>
          <w:rFonts w:ascii="Gill Sans MT" w:hAnsi="Gill Sans MT" w:cs="Times New Roman"/>
          <w:lang w:val="en-GB"/>
        </w:rPr>
        <w:t xml:space="preserve"> in Social Cohesion</w:t>
      </w:r>
    </w:p>
    <w:p w14:paraId="5B8C4958" w14:textId="61B3730F" w:rsidR="00105493" w:rsidRPr="0090027D" w:rsidRDefault="00401BFF" w:rsidP="00B25029">
      <w:pPr>
        <w:pStyle w:val="ListParagraph"/>
        <w:numPr>
          <w:ilvl w:val="0"/>
          <w:numId w:val="5"/>
        </w:numPr>
        <w:spacing w:after="0" w:line="360" w:lineRule="auto"/>
        <w:jc w:val="both"/>
        <w:rPr>
          <w:rFonts w:ascii="Gill Sans MT" w:hAnsi="Gill Sans MT" w:cs="Times New Roman"/>
          <w:lang w:val="en-GB"/>
        </w:rPr>
      </w:pPr>
      <w:r w:rsidRPr="0090027D">
        <w:rPr>
          <w:rFonts w:ascii="Gill Sans MT" w:hAnsi="Gill Sans MT" w:cs="Times New Roman"/>
          <w:lang w:val="en-GB"/>
        </w:rPr>
        <w:t>Revise and refine the content o</w:t>
      </w:r>
      <w:r w:rsidR="005C10CA">
        <w:rPr>
          <w:rFonts w:ascii="Gill Sans MT" w:hAnsi="Gill Sans MT" w:cs="Times New Roman"/>
          <w:lang w:val="en-GB"/>
        </w:rPr>
        <w:t>n</w:t>
      </w:r>
      <w:r w:rsidRPr="0090027D">
        <w:rPr>
          <w:rFonts w:ascii="Gill Sans MT" w:hAnsi="Gill Sans MT" w:cs="Times New Roman"/>
          <w:lang w:val="en-GB"/>
        </w:rPr>
        <w:t xml:space="preserve"> </w:t>
      </w:r>
      <w:r w:rsidR="0090027D" w:rsidRPr="0090027D">
        <w:rPr>
          <w:rFonts w:ascii="Gill Sans MT" w:hAnsi="Gill Sans MT" w:cs="Times New Roman"/>
          <w:lang w:val="en-GB"/>
        </w:rPr>
        <w:t xml:space="preserve">the </w:t>
      </w:r>
      <w:r w:rsidR="0090027D">
        <w:rPr>
          <w:rFonts w:ascii="Gill Sans MT" w:hAnsi="Gill Sans MT" w:cs="Times New Roman"/>
          <w:lang w:val="en-GB"/>
        </w:rPr>
        <w:t>findings</w:t>
      </w:r>
      <w:r w:rsidR="003D3B9A">
        <w:rPr>
          <w:rFonts w:ascii="Gill Sans MT" w:hAnsi="Gill Sans MT" w:cs="Times New Roman"/>
          <w:lang w:val="en-GB"/>
        </w:rPr>
        <w:t xml:space="preserve"> of the </w:t>
      </w:r>
      <w:r w:rsidR="0090027D">
        <w:rPr>
          <w:rFonts w:ascii="Gill Sans MT" w:hAnsi="Gill Sans MT" w:cs="Times New Roman"/>
          <w:lang w:val="en-GB"/>
        </w:rPr>
        <w:t xml:space="preserve">assessment </w:t>
      </w:r>
      <w:r w:rsidR="0090027D" w:rsidRPr="0090027D">
        <w:rPr>
          <w:rFonts w:ascii="Gill Sans MT" w:hAnsi="Gill Sans MT" w:cs="Times New Roman"/>
          <w:lang w:val="en-GB"/>
        </w:rPr>
        <w:t>after</w:t>
      </w:r>
      <w:r w:rsidR="00105493" w:rsidRPr="0090027D">
        <w:rPr>
          <w:rFonts w:ascii="Gill Sans MT" w:hAnsi="Gill Sans MT" w:cs="Times New Roman"/>
          <w:lang w:val="en-GB"/>
        </w:rPr>
        <w:t xml:space="preserve"> receiving feedback from SCI</w:t>
      </w:r>
    </w:p>
    <w:p w14:paraId="2FE69374" w14:textId="77777777" w:rsidR="00105493" w:rsidRPr="0090027D" w:rsidRDefault="00105493" w:rsidP="00B25029">
      <w:pPr>
        <w:pStyle w:val="ListParagraph"/>
        <w:numPr>
          <w:ilvl w:val="0"/>
          <w:numId w:val="5"/>
        </w:numPr>
        <w:spacing w:after="0" w:line="360" w:lineRule="auto"/>
        <w:jc w:val="both"/>
        <w:rPr>
          <w:rFonts w:ascii="Gill Sans MT" w:hAnsi="Gill Sans MT" w:cs="Times New Roman"/>
          <w:lang w:val="en-GB"/>
        </w:rPr>
      </w:pPr>
      <w:r w:rsidRPr="0090027D">
        <w:rPr>
          <w:rFonts w:ascii="Gill Sans MT" w:hAnsi="Gill Sans MT" w:cs="Times New Roman"/>
          <w:lang w:val="en-GB"/>
        </w:rPr>
        <w:t>SCI-</w:t>
      </w:r>
      <w:r w:rsidR="00401BFF" w:rsidRPr="0090027D">
        <w:rPr>
          <w:rFonts w:ascii="Gill Sans MT" w:hAnsi="Gill Sans MT" w:cs="Times New Roman"/>
          <w:lang w:val="en-GB"/>
        </w:rPr>
        <w:t xml:space="preserve"> will oversee the process and be responsible for accountability and guidance throughout all phases of execution, and approval of all deliverables.</w:t>
      </w:r>
    </w:p>
    <w:p w14:paraId="3BB3A4DA" w14:textId="77777777" w:rsidR="00105493" w:rsidRPr="0090027D" w:rsidRDefault="00105493"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SAVE THE CHILDREN DUTIES AND RESPONSIBILITIES</w:t>
      </w:r>
    </w:p>
    <w:p w14:paraId="490D313F" w14:textId="4D64E23E" w:rsidR="003D3B9A"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Oversee the overall development of the </w:t>
      </w:r>
      <w:r w:rsidR="0090027D">
        <w:rPr>
          <w:rFonts w:ascii="Gill Sans MT" w:hAnsi="Gill Sans MT" w:cs="Times New Roman"/>
          <w:lang w:val="en-GB"/>
        </w:rPr>
        <w:t>asses</w:t>
      </w:r>
      <w:r w:rsidR="0090027D" w:rsidRPr="0090027D">
        <w:rPr>
          <w:rFonts w:ascii="Gill Sans MT" w:hAnsi="Gill Sans MT" w:cs="Times New Roman"/>
          <w:lang w:val="en-GB"/>
        </w:rPr>
        <w:t>s</w:t>
      </w:r>
      <w:r w:rsidR="0090027D">
        <w:rPr>
          <w:rFonts w:ascii="Gill Sans MT" w:hAnsi="Gill Sans MT" w:cs="Times New Roman"/>
          <w:lang w:val="en-GB"/>
        </w:rPr>
        <w:t xml:space="preserve">ment </w:t>
      </w:r>
      <w:r w:rsidR="0090027D" w:rsidRPr="0090027D">
        <w:rPr>
          <w:rFonts w:ascii="Gill Sans MT" w:hAnsi="Gill Sans MT" w:cs="Times New Roman"/>
          <w:lang w:val="en-GB"/>
        </w:rPr>
        <w:t>and</w:t>
      </w:r>
      <w:r w:rsidRPr="0090027D">
        <w:rPr>
          <w:rFonts w:ascii="Gill Sans MT" w:hAnsi="Gill Sans MT" w:cs="Times New Roman"/>
          <w:lang w:val="en-GB"/>
        </w:rPr>
        <w:t xml:space="preserve"> provide feed</w:t>
      </w:r>
      <w:r w:rsidR="00E93A07" w:rsidRPr="0090027D">
        <w:rPr>
          <w:rFonts w:ascii="Gill Sans MT" w:hAnsi="Gill Sans MT" w:cs="Times New Roman"/>
          <w:lang w:val="en-GB"/>
        </w:rPr>
        <w:t xml:space="preserve">back on drafts submitted to Save the Children. </w:t>
      </w:r>
    </w:p>
    <w:p w14:paraId="75C8259F" w14:textId="56716B82" w:rsidR="00E93A07" w:rsidRPr="0090027D"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Effect payments on accomplishment of the task according to contract and deliverables met</w:t>
      </w:r>
    </w:p>
    <w:p w14:paraId="1A582A38" w14:textId="3166B3DC" w:rsidR="00E93A07" w:rsidRPr="0090027D" w:rsidRDefault="00401BFF"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TIME</w:t>
      </w:r>
      <w:r w:rsidR="0090027D">
        <w:rPr>
          <w:rFonts w:ascii="Gill Sans MT" w:hAnsi="Gill Sans MT" w:cs="Times New Roman"/>
          <w:b/>
          <w:lang w:val="en-GB"/>
        </w:rPr>
        <w:t>-</w:t>
      </w:r>
      <w:r w:rsidRPr="0090027D">
        <w:rPr>
          <w:rFonts w:ascii="Gill Sans MT" w:hAnsi="Gill Sans MT" w:cs="Times New Roman"/>
          <w:b/>
          <w:lang w:val="en-GB"/>
        </w:rPr>
        <w:t>FRAME</w:t>
      </w:r>
    </w:p>
    <w:p w14:paraId="435857B9" w14:textId="3CA2175A" w:rsidR="00401BFF" w:rsidRPr="0090027D" w:rsidRDefault="00401BFF"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This consultancy is e</w:t>
      </w:r>
      <w:r w:rsidR="00E93A07" w:rsidRPr="0090027D">
        <w:rPr>
          <w:rFonts w:ascii="Gill Sans MT" w:hAnsi="Gill Sans MT" w:cs="Times New Roman"/>
          <w:lang w:val="en-GB"/>
        </w:rPr>
        <w:t>xpected to be completed within</w:t>
      </w:r>
      <w:r w:rsidR="003D3B9A">
        <w:rPr>
          <w:rFonts w:ascii="Gill Sans MT" w:hAnsi="Gill Sans MT" w:cs="Times New Roman"/>
          <w:lang w:val="en-GB"/>
        </w:rPr>
        <w:t xml:space="preserve"> a month. </w:t>
      </w:r>
      <w:r w:rsidRPr="0090027D">
        <w:rPr>
          <w:rFonts w:ascii="Gill Sans MT" w:hAnsi="Gill Sans MT" w:cs="Times New Roman"/>
          <w:lang w:val="en-GB"/>
        </w:rPr>
        <w:t xml:space="preserve"> The consultant will be expected to start w</w:t>
      </w:r>
      <w:r w:rsidR="00E93A07" w:rsidRPr="0090027D">
        <w:rPr>
          <w:rFonts w:ascii="Gill Sans MT" w:hAnsi="Gill Sans MT" w:cs="Times New Roman"/>
          <w:lang w:val="en-GB"/>
        </w:rPr>
        <w:t xml:space="preserve">orking immediately, </w:t>
      </w:r>
      <w:r w:rsidR="0090027D" w:rsidRPr="0090027D">
        <w:rPr>
          <w:rFonts w:ascii="Gill Sans MT" w:hAnsi="Gill Sans MT" w:cs="Times New Roman"/>
          <w:lang w:val="en-GB"/>
        </w:rPr>
        <w:t xml:space="preserve">in </w:t>
      </w:r>
      <w:r w:rsidR="0090027D">
        <w:rPr>
          <w:rFonts w:ascii="Gill Sans MT" w:hAnsi="Gill Sans MT" w:cs="Times New Roman"/>
          <w:lang w:val="en-GB"/>
        </w:rPr>
        <w:t>November</w:t>
      </w:r>
      <w:r w:rsidR="003D3B9A">
        <w:rPr>
          <w:rFonts w:ascii="Gill Sans MT" w:hAnsi="Gill Sans MT" w:cs="Times New Roman"/>
          <w:lang w:val="en-GB"/>
        </w:rPr>
        <w:t xml:space="preserve"> </w:t>
      </w:r>
      <w:r w:rsidR="00E93A07" w:rsidRPr="0090027D">
        <w:rPr>
          <w:rFonts w:ascii="Gill Sans MT" w:hAnsi="Gill Sans MT" w:cs="Times New Roman"/>
          <w:lang w:val="en-GB"/>
        </w:rPr>
        <w:t>2021</w:t>
      </w:r>
      <w:r w:rsidRPr="0090027D">
        <w:rPr>
          <w:rFonts w:ascii="Gill Sans MT" w:hAnsi="Gill Sans MT" w:cs="Times New Roman"/>
          <w:lang w:val="en-GB"/>
        </w:rPr>
        <w:t xml:space="preserve">. It is expected that at least 50% of the deliverables will be </w:t>
      </w:r>
      <w:r w:rsidR="00E93A07" w:rsidRPr="0090027D">
        <w:rPr>
          <w:rFonts w:ascii="Gill Sans MT" w:hAnsi="Gill Sans MT" w:cs="Times New Roman"/>
          <w:lang w:val="en-GB"/>
        </w:rPr>
        <w:t xml:space="preserve">submitted before the end </w:t>
      </w:r>
      <w:r w:rsidR="0090027D" w:rsidRPr="0090027D">
        <w:rPr>
          <w:rFonts w:ascii="Gill Sans MT" w:hAnsi="Gill Sans MT" w:cs="Times New Roman"/>
          <w:lang w:val="en-GB"/>
        </w:rPr>
        <w:t xml:space="preserve">of </w:t>
      </w:r>
      <w:r w:rsidR="0090027D">
        <w:rPr>
          <w:rFonts w:ascii="Gill Sans MT" w:hAnsi="Gill Sans MT" w:cs="Times New Roman"/>
          <w:lang w:val="en-GB"/>
        </w:rPr>
        <w:t>November</w:t>
      </w:r>
      <w:r w:rsidR="003D3B9A">
        <w:rPr>
          <w:rFonts w:ascii="Gill Sans MT" w:hAnsi="Gill Sans MT" w:cs="Times New Roman"/>
          <w:lang w:val="en-GB"/>
        </w:rPr>
        <w:t xml:space="preserve"> </w:t>
      </w:r>
      <w:r w:rsidR="00E93A07" w:rsidRPr="0090027D">
        <w:rPr>
          <w:rFonts w:ascii="Gill Sans MT" w:hAnsi="Gill Sans MT" w:cs="Times New Roman"/>
          <w:lang w:val="en-GB"/>
        </w:rPr>
        <w:t>2021</w:t>
      </w:r>
      <w:r w:rsidRPr="0090027D">
        <w:rPr>
          <w:rFonts w:ascii="Gill Sans MT" w:hAnsi="Gill Sans MT" w:cs="Times New Roman"/>
          <w:lang w:val="en-GB"/>
        </w:rPr>
        <w:t>.</w:t>
      </w:r>
    </w:p>
    <w:p w14:paraId="2F2A2295" w14:textId="77777777" w:rsidR="00050ED5" w:rsidRPr="0090027D" w:rsidRDefault="00E93A07"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SKILLS &amp; EXPERIENCE</w:t>
      </w:r>
    </w:p>
    <w:p w14:paraId="7E7D87D1" w14:textId="77777777" w:rsidR="00050ED5" w:rsidRPr="0090027D" w:rsidRDefault="00E93A07"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Education:</w:t>
      </w:r>
    </w:p>
    <w:p w14:paraId="30D04707" w14:textId="0AD694E9" w:rsidR="00050ED5" w:rsidRPr="0090027D" w:rsidRDefault="00E93A07" w:rsidP="00B25029">
      <w:pPr>
        <w:pStyle w:val="ListParagraph"/>
        <w:numPr>
          <w:ilvl w:val="0"/>
          <w:numId w:val="4"/>
        </w:num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Master’s degree in Social </w:t>
      </w:r>
      <w:r w:rsidR="00DE739E" w:rsidRPr="0090027D">
        <w:rPr>
          <w:rFonts w:ascii="Gill Sans MT" w:hAnsi="Gill Sans MT" w:cs="Times New Roman"/>
          <w:lang w:val="en-GB"/>
        </w:rPr>
        <w:t xml:space="preserve">Work, political sciences, </w:t>
      </w:r>
      <w:r w:rsidR="003D3B9A">
        <w:rPr>
          <w:rFonts w:ascii="Gill Sans MT" w:hAnsi="Gill Sans MT" w:cs="Times New Roman"/>
          <w:lang w:val="en-GB"/>
        </w:rPr>
        <w:t xml:space="preserve">International relations, </w:t>
      </w:r>
      <w:r w:rsidR="00DE739E" w:rsidRPr="0090027D">
        <w:rPr>
          <w:rFonts w:ascii="Gill Sans MT" w:hAnsi="Gill Sans MT" w:cs="Times New Roman"/>
          <w:lang w:val="en-GB"/>
        </w:rPr>
        <w:t>Gender</w:t>
      </w:r>
      <w:r w:rsidRPr="0090027D">
        <w:rPr>
          <w:rFonts w:ascii="Gill Sans MT" w:hAnsi="Gill Sans MT" w:cs="Times New Roman"/>
          <w:lang w:val="en-GB"/>
        </w:rPr>
        <w:t xml:space="preserve"> Studies, Development Studies, Social Sciences or related field. </w:t>
      </w:r>
      <w:r w:rsidR="00050ED5" w:rsidRPr="0090027D">
        <w:rPr>
          <w:rFonts w:ascii="Gill Sans MT" w:hAnsi="Gill Sans MT" w:cs="Times New Roman"/>
          <w:lang w:val="en-GB"/>
        </w:rPr>
        <w:t>Required Experience and Skills</w:t>
      </w:r>
    </w:p>
    <w:p w14:paraId="414192D0" w14:textId="77777777" w:rsidR="00050ED5" w:rsidRPr="0090027D" w:rsidRDefault="00E93A07" w:rsidP="00B25029">
      <w:pPr>
        <w:pStyle w:val="ListParagraph"/>
        <w:numPr>
          <w:ilvl w:val="0"/>
          <w:numId w:val="4"/>
        </w:num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At least 3 years’ experience in the design and implementation of training materials with a focus on women’s </w:t>
      </w:r>
      <w:r w:rsidR="00DE739E" w:rsidRPr="0090027D">
        <w:rPr>
          <w:rFonts w:ascii="Gill Sans MT" w:hAnsi="Gill Sans MT" w:cs="Times New Roman"/>
          <w:lang w:val="en-GB"/>
        </w:rPr>
        <w:t>empowerment, Conflict resolution &amp; Management, participation</w:t>
      </w:r>
      <w:r w:rsidR="00050ED5" w:rsidRPr="0090027D">
        <w:rPr>
          <w:rFonts w:ascii="Gill Sans MT" w:hAnsi="Gill Sans MT" w:cs="Times New Roman"/>
          <w:lang w:val="en-GB"/>
        </w:rPr>
        <w:t xml:space="preserve"> and/or GBV prevention</w:t>
      </w:r>
    </w:p>
    <w:p w14:paraId="0BAA030B"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t>Experience or proven knowle</w:t>
      </w:r>
      <w:r w:rsidR="00DE739E" w:rsidRPr="0090027D">
        <w:rPr>
          <w:rFonts w:ascii="Gill Sans MT" w:hAnsi="Gill Sans MT" w:cs="Times New Roman"/>
          <w:lang w:val="en-GB"/>
        </w:rPr>
        <w:t>dge of Child Protection and Social Cohesion/ Peacebuilding</w:t>
      </w:r>
    </w:p>
    <w:p w14:paraId="1443696E"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t>Excellent knowledge of protection programmin</w:t>
      </w:r>
      <w:r w:rsidR="00050ED5" w:rsidRPr="0090027D">
        <w:rPr>
          <w:rFonts w:ascii="Gill Sans MT" w:hAnsi="Gill Sans MT" w:cs="Times New Roman"/>
          <w:lang w:val="en-GB"/>
        </w:rPr>
        <w:t>g in humanitarian emergencies</w:t>
      </w:r>
    </w:p>
    <w:p w14:paraId="79306FC8"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t>Excellent knowledge of women’s participatio</w:t>
      </w:r>
      <w:r w:rsidR="00050ED5" w:rsidRPr="0090027D">
        <w:rPr>
          <w:rFonts w:ascii="Gill Sans MT" w:hAnsi="Gill Sans MT" w:cs="Times New Roman"/>
          <w:lang w:val="en-GB"/>
        </w:rPr>
        <w:t>n and empowerment programming</w:t>
      </w:r>
    </w:p>
    <w:p w14:paraId="523D4F28"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t>Excellent knowledge of GBV preven</w:t>
      </w:r>
      <w:r w:rsidR="00050ED5" w:rsidRPr="0090027D">
        <w:rPr>
          <w:rFonts w:ascii="Gill Sans MT" w:hAnsi="Gill Sans MT" w:cs="Times New Roman"/>
          <w:lang w:val="en-GB"/>
        </w:rPr>
        <w:t>tion and response programming</w:t>
      </w:r>
    </w:p>
    <w:p w14:paraId="151282FB"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lastRenderedPageBreak/>
        <w:t xml:space="preserve">Previous experience delivering or developing </w:t>
      </w:r>
      <w:proofErr w:type="spellStart"/>
      <w:r w:rsidRPr="0090027D">
        <w:rPr>
          <w:rFonts w:ascii="Gill Sans MT" w:hAnsi="Gill Sans MT" w:cs="Times New Roman"/>
          <w:lang w:val="en-GB"/>
        </w:rPr>
        <w:t>ToT</w:t>
      </w:r>
      <w:proofErr w:type="spellEnd"/>
      <w:r w:rsidRPr="0090027D">
        <w:rPr>
          <w:rFonts w:ascii="Gill Sans MT" w:hAnsi="Gill Sans MT" w:cs="Times New Roman"/>
          <w:lang w:val="en-GB"/>
        </w:rPr>
        <w:t xml:space="preserve"> (tr</w:t>
      </w:r>
      <w:r w:rsidR="00050ED5" w:rsidRPr="0090027D">
        <w:rPr>
          <w:rFonts w:ascii="Gill Sans MT" w:hAnsi="Gill Sans MT" w:cs="Times New Roman"/>
          <w:lang w:val="en-GB"/>
        </w:rPr>
        <w:t>aining of trainers) curricula</w:t>
      </w:r>
    </w:p>
    <w:p w14:paraId="02379BAC"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t>Previous experience workin</w:t>
      </w:r>
      <w:r w:rsidR="00050ED5" w:rsidRPr="0090027D">
        <w:rPr>
          <w:rFonts w:ascii="Gill Sans MT" w:hAnsi="Gill Sans MT" w:cs="Times New Roman"/>
          <w:lang w:val="en-GB"/>
        </w:rPr>
        <w:t>g with community based groups</w:t>
      </w:r>
    </w:p>
    <w:p w14:paraId="2A5BC9B6" w14:textId="77777777" w:rsidR="00050ED5" w:rsidRPr="0090027D" w:rsidRDefault="00E93A07" w:rsidP="00B25029">
      <w:pPr>
        <w:pStyle w:val="ListParagraph"/>
        <w:numPr>
          <w:ilvl w:val="0"/>
          <w:numId w:val="3"/>
        </w:numPr>
        <w:spacing w:after="0" w:line="360" w:lineRule="auto"/>
        <w:jc w:val="both"/>
        <w:rPr>
          <w:rFonts w:ascii="Gill Sans MT" w:hAnsi="Gill Sans MT" w:cs="Times New Roman"/>
          <w:lang w:val="en-GB"/>
        </w:rPr>
      </w:pPr>
      <w:r w:rsidRPr="0090027D">
        <w:rPr>
          <w:rFonts w:ascii="Gill Sans MT" w:hAnsi="Gill Sans MT" w:cs="Times New Roman"/>
          <w:lang w:val="en-GB"/>
        </w:rPr>
        <w:t>Previous experience working in the South Sudan context is desirable</w:t>
      </w:r>
    </w:p>
    <w:p w14:paraId="1E5615C0" w14:textId="77777777" w:rsidR="00050ED5" w:rsidRPr="0090027D" w:rsidRDefault="00E93A07"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SUBMISSION OF PROPOSAL</w:t>
      </w:r>
    </w:p>
    <w:p w14:paraId="678D2DEE" w14:textId="77777777" w:rsidR="00050ED5" w:rsidRPr="0090027D" w:rsidRDefault="00050ED5" w:rsidP="00B25029">
      <w:pPr>
        <w:spacing w:after="0" w:line="360" w:lineRule="auto"/>
        <w:jc w:val="both"/>
        <w:rPr>
          <w:rFonts w:ascii="Gill Sans MT" w:hAnsi="Gill Sans MT" w:cs="Times New Roman"/>
          <w:lang w:val="en-GB"/>
        </w:rPr>
      </w:pPr>
      <w:r w:rsidRPr="0090027D">
        <w:rPr>
          <w:rFonts w:ascii="Gill Sans MT" w:hAnsi="Gill Sans MT" w:cs="Times New Roman"/>
          <w:lang w:val="en-GB"/>
        </w:rPr>
        <w:t>The proposal should include:</w:t>
      </w:r>
    </w:p>
    <w:p w14:paraId="2E27F2BB" w14:textId="77777777" w:rsidR="00050ED5" w:rsidRPr="0090027D" w:rsidRDefault="00E93A07" w:rsidP="00B25029">
      <w:pPr>
        <w:pStyle w:val="ListParagraph"/>
        <w:numPr>
          <w:ilvl w:val="0"/>
          <w:numId w:val="2"/>
        </w:numPr>
        <w:spacing w:after="0" w:line="360" w:lineRule="auto"/>
        <w:jc w:val="both"/>
        <w:rPr>
          <w:rFonts w:ascii="Gill Sans MT" w:hAnsi="Gill Sans MT" w:cs="Times New Roman"/>
          <w:lang w:val="en-GB"/>
        </w:rPr>
      </w:pPr>
      <w:r w:rsidRPr="0090027D">
        <w:rPr>
          <w:rFonts w:ascii="Gill Sans MT" w:hAnsi="Gill Sans MT" w:cs="Times New Roman"/>
          <w:lang w:val="en-GB"/>
        </w:rPr>
        <w:t>Consultant CV</w:t>
      </w:r>
      <w:r w:rsidR="00050ED5" w:rsidRPr="0090027D">
        <w:rPr>
          <w:rFonts w:ascii="Gill Sans MT" w:hAnsi="Gill Sans MT" w:cs="Times New Roman"/>
          <w:lang w:val="en-GB"/>
        </w:rPr>
        <w:t xml:space="preserve"> including past achievement</w:t>
      </w:r>
    </w:p>
    <w:p w14:paraId="4D97BFA8" w14:textId="77777777" w:rsidR="00050ED5" w:rsidRPr="0090027D" w:rsidRDefault="00E93A07" w:rsidP="00B25029">
      <w:pPr>
        <w:pStyle w:val="ListParagraph"/>
        <w:numPr>
          <w:ilvl w:val="0"/>
          <w:numId w:val="2"/>
        </w:numPr>
        <w:spacing w:after="0" w:line="360" w:lineRule="auto"/>
        <w:jc w:val="both"/>
        <w:rPr>
          <w:rFonts w:ascii="Gill Sans MT" w:hAnsi="Gill Sans MT" w:cs="Times New Roman"/>
          <w:lang w:val="en-GB"/>
        </w:rPr>
      </w:pPr>
      <w:r w:rsidRPr="0090027D">
        <w:rPr>
          <w:rFonts w:ascii="Gill Sans MT" w:hAnsi="Gill Sans MT" w:cs="Times New Roman"/>
          <w:lang w:val="en-GB"/>
        </w:rPr>
        <w:t>Introduction letter including a brief overview of the assignmen</w:t>
      </w:r>
      <w:r w:rsidR="00050ED5" w:rsidRPr="0090027D">
        <w:rPr>
          <w:rFonts w:ascii="Gill Sans MT" w:hAnsi="Gill Sans MT" w:cs="Times New Roman"/>
          <w:lang w:val="en-GB"/>
        </w:rPr>
        <w:t>t as understood by the bidder</w:t>
      </w:r>
    </w:p>
    <w:p w14:paraId="51A0740F" w14:textId="77777777" w:rsidR="00050ED5" w:rsidRPr="0090027D" w:rsidRDefault="00E93A07" w:rsidP="00B25029">
      <w:pPr>
        <w:pStyle w:val="ListParagraph"/>
        <w:numPr>
          <w:ilvl w:val="0"/>
          <w:numId w:val="2"/>
        </w:numPr>
        <w:spacing w:after="0" w:line="360" w:lineRule="auto"/>
        <w:jc w:val="both"/>
        <w:rPr>
          <w:rFonts w:ascii="Gill Sans MT" w:hAnsi="Gill Sans MT" w:cs="Times New Roman"/>
          <w:lang w:val="en-GB"/>
        </w:rPr>
      </w:pPr>
      <w:r w:rsidRPr="0090027D">
        <w:rPr>
          <w:rFonts w:ascii="Gill Sans MT" w:hAnsi="Gill Sans MT" w:cs="Times New Roman"/>
          <w:lang w:val="en-GB"/>
        </w:rPr>
        <w:t>Detailed itemized work plan – including timefr</w:t>
      </w:r>
      <w:r w:rsidR="00050ED5" w:rsidRPr="0090027D">
        <w:rPr>
          <w:rFonts w:ascii="Gill Sans MT" w:hAnsi="Gill Sans MT" w:cs="Times New Roman"/>
          <w:lang w:val="en-GB"/>
        </w:rPr>
        <w:t>ames for submission of drafts</w:t>
      </w:r>
    </w:p>
    <w:p w14:paraId="13915019" w14:textId="77777777" w:rsidR="00050ED5" w:rsidRPr="0090027D" w:rsidRDefault="00E93A07" w:rsidP="00B25029">
      <w:pPr>
        <w:pStyle w:val="ListParagraph"/>
        <w:numPr>
          <w:ilvl w:val="0"/>
          <w:numId w:val="2"/>
        </w:numPr>
        <w:spacing w:after="0" w:line="360" w:lineRule="auto"/>
        <w:jc w:val="both"/>
        <w:rPr>
          <w:rFonts w:ascii="Gill Sans MT" w:hAnsi="Gill Sans MT" w:cs="Times New Roman"/>
          <w:lang w:val="en-GB"/>
        </w:rPr>
      </w:pPr>
      <w:r w:rsidRPr="0090027D">
        <w:rPr>
          <w:rFonts w:ascii="Gill Sans MT" w:hAnsi="Gill Sans MT" w:cs="Times New Roman"/>
          <w:lang w:val="en-GB"/>
        </w:rPr>
        <w:t xml:space="preserve">Detailed </w:t>
      </w:r>
      <w:r w:rsidR="00050ED5" w:rsidRPr="0090027D">
        <w:rPr>
          <w:rFonts w:ascii="Gill Sans MT" w:hAnsi="Gill Sans MT" w:cs="Times New Roman"/>
          <w:lang w:val="en-GB"/>
        </w:rPr>
        <w:t>itemized</w:t>
      </w:r>
      <w:r w:rsidRPr="0090027D">
        <w:rPr>
          <w:rFonts w:ascii="Gill Sans MT" w:hAnsi="Gill Sans MT" w:cs="Times New Roman"/>
          <w:lang w:val="en-GB"/>
        </w:rPr>
        <w:t xml:space="preserve"> </w:t>
      </w:r>
      <w:r w:rsidR="00050ED5" w:rsidRPr="0090027D">
        <w:rPr>
          <w:rFonts w:ascii="Gill Sans MT" w:hAnsi="Gill Sans MT" w:cs="Times New Roman"/>
          <w:lang w:val="en-GB"/>
        </w:rPr>
        <w:t>budget and price justification</w:t>
      </w:r>
    </w:p>
    <w:p w14:paraId="48BA9118" w14:textId="77777777" w:rsidR="00050ED5" w:rsidRPr="0090027D" w:rsidRDefault="00E93A07" w:rsidP="00B25029">
      <w:pPr>
        <w:spacing w:after="0" w:line="360" w:lineRule="auto"/>
        <w:jc w:val="both"/>
        <w:rPr>
          <w:rFonts w:ascii="Gill Sans MT" w:hAnsi="Gill Sans MT" w:cs="Times New Roman"/>
          <w:b/>
          <w:lang w:val="en-GB"/>
        </w:rPr>
      </w:pPr>
      <w:r w:rsidRPr="0090027D">
        <w:rPr>
          <w:rFonts w:ascii="Gill Sans MT" w:hAnsi="Gill Sans MT" w:cs="Times New Roman"/>
          <w:b/>
          <w:lang w:val="en-GB"/>
        </w:rPr>
        <w:t>Annexes:</w:t>
      </w:r>
    </w:p>
    <w:p w14:paraId="385D2088" w14:textId="6AD7A08B" w:rsidR="00E93A07" w:rsidRPr="0090027D" w:rsidRDefault="00E93A07" w:rsidP="00B25029">
      <w:pPr>
        <w:pStyle w:val="ListParagraph"/>
        <w:numPr>
          <w:ilvl w:val="0"/>
          <w:numId w:val="10"/>
        </w:numPr>
        <w:spacing w:after="0" w:line="360" w:lineRule="auto"/>
        <w:jc w:val="both"/>
        <w:rPr>
          <w:rFonts w:ascii="Gill Sans MT" w:hAnsi="Gill Sans MT" w:cs="Times New Roman"/>
          <w:lang w:val="en-GB"/>
        </w:rPr>
      </w:pPr>
      <w:r w:rsidRPr="0090027D">
        <w:rPr>
          <w:rFonts w:ascii="Gill Sans MT" w:hAnsi="Gill Sans MT" w:cs="Times New Roman"/>
          <w:lang w:val="en-GB"/>
        </w:rPr>
        <w:t>Any documents, such as work samples, or other information, which the consultant feels will assist proposal review team in evaluating the proposal Prospective consultants should</w:t>
      </w:r>
      <w:r w:rsidR="00473952" w:rsidRPr="0090027D">
        <w:rPr>
          <w:rFonts w:ascii="Gill Sans MT" w:hAnsi="Gill Sans MT" w:cs="Times New Roman"/>
          <w:lang w:val="en-GB"/>
        </w:rPr>
        <w:t xml:space="preserve"> submit a written proposal to </w:t>
      </w:r>
      <w:hyperlink r:id="rId8" w:history="1">
        <w:r w:rsidR="00B25029" w:rsidRPr="00993387">
          <w:rPr>
            <w:rStyle w:val="Hyperlink"/>
            <w:rFonts w:ascii="Gill Sans MT" w:hAnsi="Gill Sans MT" w:cs="Times New Roman"/>
            <w:lang w:val="en-GB"/>
          </w:rPr>
          <w:t>jobs.southsudan@savethechildren.org</w:t>
        </w:r>
      </w:hyperlink>
      <w:r w:rsidR="00B25029">
        <w:rPr>
          <w:rFonts w:ascii="Gill Sans MT" w:hAnsi="Gill Sans MT" w:cs="Times New Roman"/>
          <w:lang w:val="en-GB"/>
        </w:rPr>
        <w:t xml:space="preserve">, </w:t>
      </w:r>
      <w:r w:rsidR="00473952" w:rsidRPr="0090027D">
        <w:rPr>
          <w:rFonts w:ascii="Gill Sans MT" w:hAnsi="Gill Sans MT" w:cs="Times New Roman"/>
          <w:lang w:val="en-GB"/>
        </w:rPr>
        <w:t>and</w:t>
      </w:r>
      <w:r w:rsidR="00B25029">
        <w:rPr>
          <w:rFonts w:ascii="Gill Sans MT" w:hAnsi="Gill Sans MT" w:cs="Times New Roman"/>
          <w:lang w:val="en-GB"/>
        </w:rPr>
        <w:t xml:space="preserve"> Copy</w:t>
      </w:r>
      <w:r w:rsidR="00473952" w:rsidRPr="0090027D">
        <w:rPr>
          <w:rFonts w:ascii="Gill Sans MT" w:hAnsi="Gill Sans MT" w:cs="Times New Roman"/>
          <w:lang w:val="en-GB"/>
        </w:rPr>
        <w:t xml:space="preserve"> </w:t>
      </w:r>
      <w:r w:rsidR="0090027D">
        <w:rPr>
          <w:rFonts w:ascii="Gill Sans MT" w:hAnsi="Gill Sans MT" w:cs="Times New Roman"/>
          <w:lang w:val="en-GB"/>
        </w:rPr>
        <w:t xml:space="preserve"> </w:t>
      </w:r>
      <w:hyperlink r:id="rId9" w:history="1">
        <w:r w:rsidR="00B25029" w:rsidRPr="00993387">
          <w:rPr>
            <w:rStyle w:val="Hyperlink"/>
            <w:rFonts w:ascii="Gill Sans MT" w:hAnsi="Gill Sans MT" w:cs="Times New Roman"/>
            <w:lang w:val="en-GB"/>
          </w:rPr>
          <w:t>Philip.malish@savethechildren.org</w:t>
        </w:r>
      </w:hyperlink>
      <w:r w:rsidR="00B25029">
        <w:rPr>
          <w:rFonts w:ascii="Gill Sans MT" w:hAnsi="Gill Sans MT" w:cs="Times New Roman"/>
          <w:lang w:val="en-GB"/>
        </w:rPr>
        <w:t xml:space="preserve"> </w:t>
      </w:r>
      <w:r w:rsidR="0090027D">
        <w:rPr>
          <w:rFonts w:ascii="Gill Sans MT" w:hAnsi="Gill Sans MT" w:cs="Times New Roman"/>
          <w:lang w:val="en-GB"/>
        </w:rPr>
        <w:t>by 5</w:t>
      </w:r>
      <w:r w:rsidRPr="0090027D">
        <w:rPr>
          <w:rFonts w:ascii="Gill Sans MT" w:hAnsi="Gill Sans MT" w:cs="Times New Roman"/>
          <w:lang w:val="en-GB"/>
        </w:rPr>
        <w:t xml:space="preserve"> p.m</w:t>
      </w:r>
      <w:r w:rsidR="0090027D">
        <w:rPr>
          <w:rFonts w:ascii="Gill Sans MT" w:hAnsi="Gill Sans MT" w:cs="Times New Roman"/>
          <w:lang w:val="en-GB"/>
        </w:rPr>
        <w:t>. UTC  1</w:t>
      </w:r>
      <w:r w:rsidR="00B25029">
        <w:rPr>
          <w:rFonts w:ascii="Gill Sans MT" w:hAnsi="Gill Sans MT" w:cs="Times New Roman"/>
          <w:lang w:val="en-GB"/>
        </w:rPr>
        <w:t>9</w:t>
      </w:r>
      <w:r w:rsidR="00486883" w:rsidRPr="0090027D">
        <w:rPr>
          <w:rFonts w:ascii="Gill Sans MT" w:hAnsi="Gill Sans MT" w:cs="Times New Roman"/>
          <w:vertAlign w:val="superscript"/>
          <w:lang w:val="en-GB"/>
        </w:rPr>
        <w:t>th</w:t>
      </w:r>
      <w:r w:rsidR="00486883" w:rsidRPr="0090027D">
        <w:rPr>
          <w:rFonts w:ascii="Gill Sans MT" w:hAnsi="Gill Sans MT" w:cs="Times New Roman"/>
          <w:lang w:val="en-GB"/>
        </w:rPr>
        <w:t xml:space="preserve"> </w:t>
      </w:r>
      <w:r w:rsidR="0090027D">
        <w:rPr>
          <w:rFonts w:ascii="Gill Sans MT" w:hAnsi="Gill Sans MT" w:cs="Times New Roman"/>
          <w:lang w:val="en-GB"/>
        </w:rPr>
        <w:t xml:space="preserve"> November </w:t>
      </w:r>
      <w:r w:rsidR="00473952" w:rsidRPr="0090027D">
        <w:rPr>
          <w:rFonts w:ascii="Gill Sans MT" w:hAnsi="Gill Sans MT" w:cs="Times New Roman"/>
          <w:lang w:val="en-GB"/>
        </w:rPr>
        <w:t xml:space="preserve"> 2021</w:t>
      </w:r>
      <w:r w:rsidRPr="0090027D">
        <w:rPr>
          <w:rFonts w:ascii="Gill Sans MT" w:hAnsi="Gill Sans MT" w:cs="Times New Roman"/>
          <w:lang w:val="en-GB"/>
        </w:rPr>
        <w:t>.</w:t>
      </w:r>
    </w:p>
    <w:p w14:paraId="571F5FCC" w14:textId="3893AD62"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Annex 1. Proposed evaluation report outline (total approx. 20 pages)</w:t>
      </w:r>
    </w:p>
    <w:p w14:paraId="69AB03C7"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1.</w:t>
      </w:r>
      <w:r w:rsidRPr="002B3545">
        <w:rPr>
          <w:rFonts w:ascii="Gill Sans MT" w:hAnsi="Gill Sans MT" w:cs="Times New Roman"/>
          <w:lang w:val="en-GB"/>
        </w:rPr>
        <w:tab/>
        <w:t>Executive summary (2 pages)</w:t>
      </w:r>
    </w:p>
    <w:p w14:paraId="60BCCDFF"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2.</w:t>
      </w:r>
      <w:r w:rsidRPr="002B3545">
        <w:rPr>
          <w:rFonts w:ascii="Gill Sans MT" w:hAnsi="Gill Sans MT" w:cs="Times New Roman"/>
          <w:lang w:val="en-GB"/>
        </w:rPr>
        <w:tab/>
        <w:t>Introduction (1 page)</w:t>
      </w:r>
    </w:p>
    <w:p w14:paraId="46378E45"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3.</w:t>
      </w:r>
      <w:r w:rsidRPr="002B3545">
        <w:rPr>
          <w:rFonts w:ascii="Gill Sans MT" w:hAnsi="Gill Sans MT" w:cs="Times New Roman"/>
          <w:lang w:val="en-GB"/>
        </w:rPr>
        <w:tab/>
        <w:t>Any changes to the methodology as originally planned (1 page)</w:t>
      </w:r>
    </w:p>
    <w:p w14:paraId="5C59D6B7"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4.</w:t>
      </w:r>
      <w:r w:rsidRPr="002B3545">
        <w:rPr>
          <w:rFonts w:ascii="Gill Sans MT" w:hAnsi="Gill Sans MT" w:cs="Times New Roman"/>
          <w:lang w:val="en-GB"/>
        </w:rPr>
        <w:tab/>
        <w:t>Results (12 pages)</w:t>
      </w:r>
    </w:p>
    <w:p w14:paraId="7D8F08A9"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 xml:space="preserve">4.1 Evaluation question 1 </w:t>
      </w:r>
    </w:p>
    <w:p w14:paraId="1EE6ED6B"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5. Conclusions (2 pages)</w:t>
      </w:r>
    </w:p>
    <w:p w14:paraId="1C2EDB0B" w14:textId="77777777" w:rsidR="002B3545" w:rsidRPr="002B3545" w:rsidRDefault="002B3545" w:rsidP="00B25029">
      <w:pPr>
        <w:spacing w:after="0" w:line="360" w:lineRule="auto"/>
        <w:jc w:val="both"/>
        <w:rPr>
          <w:rFonts w:ascii="Gill Sans MT" w:hAnsi="Gill Sans MT" w:cs="Times New Roman"/>
          <w:lang w:val="en-GB"/>
        </w:rPr>
      </w:pPr>
      <w:r w:rsidRPr="002B3545">
        <w:rPr>
          <w:rFonts w:ascii="Gill Sans MT" w:hAnsi="Gill Sans MT" w:cs="Times New Roman"/>
          <w:lang w:val="en-GB"/>
        </w:rPr>
        <w:t>6. Recommendations (2 pages)</w:t>
      </w:r>
    </w:p>
    <w:p w14:paraId="67B5E0F0" w14:textId="77777777" w:rsidR="00BE1784" w:rsidRPr="0090027D" w:rsidRDefault="00BE1784" w:rsidP="00473952">
      <w:pPr>
        <w:spacing w:line="360" w:lineRule="auto"/>
        <w:jc w:val="both"/>
        <w:rPr>
          <w:rFonts w:ascii="Gill Sans MT" w:hAnsi="Gill Sans MT" w:cs="Times New Roman"/>
          <w:lang w:val="en-GB"/>
        </w:rPr>
      </w:pPr>
    </w:p>
    <w:sectPr w:rsidR="00BE1784" w:rsidRPr="0090027D">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F99C" w16cex:dateUtc="2021-10-05T14:19:00Z"/>
  <w16cex:commentExtensible w16cex:durableId="2506F6CB" w16cex:dateUtc="2021-10-05T14:07:00Z"/>
  <w16cex:commentExtensible w16cex:durableId="2506F827" w16cex:dateUtc="2021-10-05T14:13:00Z"/>
  <w16cex:commentExtensible w16cex:durableId="2506F928" w16cex:dateUtc="2021-10-05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3E968" w16cid:durableId="2506F99C"/>
  <w16cid:commentId w16cid:paraId="595E8242" w16cid:durableId="2506F6CB"/>
  <w16cid:commentId w16cid:paraId="44FAC7F1" w16cid:durableId="2506F827"/>
  <w16cid:commentId w16cid:paraId="7E3E23E6" w16cid:durableId="2506F9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501"/>
    <w:multiLevelType w:val="hybridMultilevel"/>
    <w:tmpl w:val="15E8C75E"/>
    <w:lvl w:ilvl="0" w:tplc="C3622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72FE"/>
    <w:multiLevelType w:val="hybridMultilevel"/>
    <w:tmpl w:val="A460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A1056"/>
    <w:multiLevelType w:val="hybridMultilevel"/>
    <w:tmpl w:val="C63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2272D"/>
    <w:multiLevelType w:val="hybridMultilevel"/>
    <w:tmpl w:val="52C2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D684F"/>
    <w:multiLevelType w:val="hybridMultilevel"/>
    <w:tmpl w:val="90384EA6"/>
    <w:lvl w:ilvl="0" w:tplc="C3622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A6966"/>
    <w:multiLevelType w:val="hybridMultilevel"/>
    <w:tmpl w:val="8964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858A8"/>
    <w:multiLevelType w:val="hybridMultilevel"/>
    <w:tmpl w:val="CE50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17353"/>
    <w:multiLevelType w:val="hybridMultilevel"/>
    <w:tmpl w:val="F896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73A49"/>
    <w:multiLevelType w:val="hybridMultilevel"/>
    <w:tmpl w:val="67FC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C2FCC"/>
    <w:multiLevelType w:val="hybridMultilevel"/>
    <w:tmpl w:val="9FE2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9"/>
  </w:num>
  <w:num w:numId="6">
    <w:abstractNumId w:val="4"/>
  </w:num>
  <w:num w:numId="7">
    <w:abstractNumId w:val="2"/>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F0"/>
    <w:rsid w:val="00000A19"/>
    <w:rsid w:val="00050ED5"/>
    <w:rsid w:val="000A57D7"/>
    <w:rsid w:val="000D4949"/>
    <w:rsid w:val="000E017B"/>
    <w:rsid w:val="00105493"/>
    <w:rsid w:val="00152403"/>
    <w:rsid w:val="00154DF3"/>
    <w:rsid w:val="00266D58"/>
    <w:rsid w:val="00276BF8"/>
    <w:rsid w:val="002B3545"/>
    <w:rsid w:val="002E5384"/>
    <w:rsid w:val="002F2DAC"/>
    <w:rsid w:val="003D3B9A"/>
    <w:rsid w:val="00401BFF"/>
    <w:rsid w:val="00415BAE"/>
    <w:rsid w:val="00473952"/>
    <w:rsid w:val="004804ED"/>
    <w:rsid w:val="00486883"/>
    <w:rsid w:val="004A4297"/>
    <w:rsid w:val="00561B9C"/>
    <w:rsid w:val="005C10CA"/>
    <w:rsid w:val="005F55E3"/>
    <w:rsid w:val="00687BFA"/>
    <w:rsid w:val="0073114F"/>
    <w:rsid w:val="007451BF"/>
    <w:rsid w:val="00777940"/>
    <w:rsid w:val="008D5DE3"/>
    <w:rsid w:val="008F70F0"/>
    <w:rsid w:val="0090027D"/>
    <w:rsid w:val="009170E4"/>
    <w:rsid w:val="009816FC"/>
    <w:rsid w:val="00B25029"/>
    <w:rsid w:val="00B81571"/>
    <w:rsid w:val="00BE1784"/>
    <w:rsid w:val="00C27D2F"/>
    <w:rsid w:val="00C866D4"/>
    <w:rsid w:val="00CF3C5D"/>
    <w:rsid w:val="00D0659F"/>
    <w:rsid w:val="00D16005"/>
    <w:rsid w:val="00D81046"/>
    <w:rsid w:val="00DD3D21"/>
    <w:rsid w:val="00DD4FEE"/>
    <w:rsid w:val="00DE739E"/>
    <w:rsid w:val="00E44ACC"/>
    <w:rsid w:val="00E93A07"/>
    <w:rsid w:val="00EA6E62"/>
    <w:rsid w:val="00F5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E78D"/>
  <w15:chartTrackingRefBased/>
  <w15:docId w15:val="{BAD54B75-A080-4D3C-8D2A-09A8BD8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52403"/>
    <w:pPr>
      <w:spacing w:before="100" w:beforeAutospacing="1" w:after="100" w:afterAutospacing="1" w:line="240" w:lineRule="auto"/>
      <w:outlineLvl w:val="3"/>
    </w:pPr>
    <w:rPr>
      <w:rFonts w:ascii="Times New Roman" w:eastAsia="Times New Roman" w:hAnsi="Times New Roman" w:cs="Times New Roman"/>
      <w:b/>
      <w:bCs/>
      <w:sz w:val="24"/>
      <w:szCs w:val="24"/>
      <w:lang w:val="en-SS" w:eastAsia="en-S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BF"/>
    <w:pPr>
      <w:ind w:left="720"/>
      <w:contextualSpacing/>
    </w:pPr>
  </w:style>
  <w:style w:type="character" w:styleId="Hyperlink">
    <w:name w:val="Hyperlink"/>
    <w:basedOn w:val="DefaultParagraphFont"/>
    <w:uiPriority w:val="99"/>
    <w:unhideWhenUsed/>
    <w:rsid w:val="00473952"/>
    <w:rPr>
      <w:color w:val="0563C1" w:themeColor="hyperlink"/>
      <w:u w:val="single"/>
    </w:rPr>
  </w:style>
  <w:style w:type="table" w:styleId="TableGrid">
    <w:name w:val="Table Grid"/>
    <w:basedOn w:val="TableNormal"/>
    <w:uiPriority w:val="39"/>
    <w:rsid w:val="00BE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52403"/>
    <w:rPr>
      <w:rFonts w:ascii="Times New Roman" w:eastAsia="Times New Roman" w:hAnsi="Times New Roman" w:cs="Times New Roman"/>
      <w:b/>
      <w:bCs/>
      <w:sz w:val="24"/>
      <w:szCs w:val="24"/>
      <w:lang w:val="en-SS" w:eastAsia="en-SS"/>
    </w:rPr>
  </w:style>
  <w:style w:type="character" w:styleId="CommentReference">
    <w:name w:val="annotation reference"/>
    <w:basedOn w:val="DefaultParagraphFont"/>
    <w:uiPriority w:val="99"/>
    <w:semiHidden/>
    <w:unhideWhenUsed/>
    <w:rsid w:val="00152403"/>
    <w:rPr>
      <w:sz w:val="16"/>
      <w:szCs w:val="16"/>
    </w:rPr>
  </w:style>
  <w:style w:type="paragraph" w:styleId="CommentText">
    <w:name w:val="annotation text"/>
    <w:basedOn w:val="Normal"/>
    <w:link w:val="CommentTextChar"/>
    <w:uiPriority w:val="99"/>
    <w:semiHidden/>
    <w:unhideWhenUsed/>
    <w:rsid w:val="00152403"/>
    <w:pPr>
      <w:spacing w:line="240" w:lineRule="auto"/>
    </w:pPr>
    <w:rPr>
      <w:sz w:val="20"/>
      <w:szCs w:val="20"/>
    </w:rPr>
  </w:style>
  <w:style w:type="character" w:customStyle="1" w:styleId="CommentTextChar">
    <w:name w:val="Comment Text Char"/>
    <w:basedOn w:val="DefaultParagraphFont"/>
    <w:link w:val="CommentText"/>
    <w:uiPriority w:val="99"/>
    <w:semiHidden/>
    <w:rsid w:val="00152403"/>
    <w:rPr>
      <w:sz w:val="20"/>
      <w:szCs w:val="20"/>
    </w:rPr>
  </w:style>
  <w:style w:type="paragraph" w:styleId="CommentSubject">
    <w:name w:val="annotation subject"/>
    <w:basedOn w:val="CommentText"/>
    <w:next w:val="CommentText"/>
    <w:link w:val="CommentSubjectChar"/>
    <w:uiPriority w:val="99"/>
    <w:semiHidden/>
    <w:unhideWhenUsed/>
    <w:rsid w:val="00152403"/>
    <w:rPr>
      <w:b/>
      <w:bCs/>
    </w:rPr>
  </w:style>
  <w:style w:type="character" w:customStyle="1" w:styleId="CommentSubjectChar">
    <w:name w:val="Comment Subject Char"/>
    <w:basedOn w:val="CommentTextChar"/>
    <w:link w:val="CommentSubject"/>
    <w:uiPriority w:val="99"/>
    <w:semiHidden/>
    <w:rsid w:val="00152403"/>
    <w:rPr>
      <w:b/>
      <w:bCs/>
      <w:sz w:val="20"/>
      <w:szCs w:val="20"/>
    </w:rPr>
  </w:style>
  <w:style w:type="paragraph" w:styleId="BalloonText">
    <w:name w:val="Balloon Text"/>
    <w:basedOn w:val="Normal"/>
    <w:link w:val="BalloonTextChar"/>
    <w:uiPriority w:val="99"/>
    <w:semiHidden/>
    <w:unhideWhenUsed/>
    <w:rsid w:val="002B3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995">
      <w:bodyDiv w:val="1"/>
      <w:marLeft w:val="0"/>
      <w:marRight w:val="0"/>
      <w:marTop w:val="0"/>
      <w:marBottom w:val="0"/>
      <w:divBdr>
        <w:top w:val="none" w:sz="0" w:space="0" w:color="auto"/>
        <w:left w:val="none" w:sz="0" w:space="0" w:color="auto"/>
        <w:bottom w:val="none" w:sz="0" w:space="0" w:color="auto"/>
        <w:right w:val="none" w:sz="0" w:space="0" w:color="auto"/>
      </w:divBdr>
    </w:div>
    <w:div w:id="198277763">
      <w:bodyDiv w:val="1"/>
      <w:marLeft w:val="0"/>
      <w:marRight w:val="0"/>
      <w:marTop w:val="0"/>
      <w:marBottom w:val="0"/>
      <w:divBdr>
        <w:top w:val="none" w:sz="0" w:space="0" w:color="auto"/>
        <w:left w:val="none" w:sz="0" w:space="0" w:color="auto"/>
        <w:bottom w:val="none" w:sz="0" w:space="0" w:color="auto"/>
        <w:right w:val="none" w:sz="0" w:space="0" w:color="auto"/>
      </w:divBdr>
    </w:div>
    <w:div w:id="416638759">
      <w:bodyDiv w:val="1"/>
      <w:marLeft w:val="0"/>
      <w:marRight w:val="0"/>
      <w:marTop w:val="0"/>
      <w:marBottom w:val="0"/>
      <w:divBdr>
        <w:top w:val="none" w:sz="0" w:space="0" w:color="auto"/>
        <w:left w:val="none" w:sz="0" w:space="0" w:color="auto"/>
        <w:bottom w:val="none" w:sz="0" w:space="0" w:color="auto"/>
        <w:right w:val="none" w:sz="0" w:space="0" w:color="auto"/>
      </w:divBdr>
    </w:div>
    <w:div w:id="571278398">
      <w:bodyDiv w:val="1"/>
      <w:marLeft w:val="0"/>
      <w:marRight w:val="0"/>
      <w:marTop w:val="0"/>
      <w:marBottom w:val="0"/>
      <w:divBdr>
        <w:top w:val="none" w:sz="0" w:space="0" w:color="auto"/>
        <w:left w:val="none" w:sz="0" w:space="0" w:color="auto"/>
        <w:bottom w:val="none" w:sz="0" w:space="0" w:color="auto"/>
        <w:right w:val="none" w:sz="0" w:space="0" w:color="auto"/>
      </w:divBdr>
    </w:div>
    <w:div w:id="1299533188">
      <w:bodyDiv w:val="1"/>
      <w:marLeft w:val="0"/>
      <w:marRight w:val="0"/>
      <w:marTop w:val="0"/>
      <w:marBottom w:val="0"/>
      <w:divBdr>
        <w:top w:val="none" w:sz="0" w:space="0" w:color="auto"/>
        <w:left w:val="none" w:sz="0" w:space="0" w:color="auto"/>
        <w:bottom w:val="none" w:sz="0" w:space="0" w:color="auto"/>
        <w:right w:val="none" w:sz="0" w:space="0" w:color="auto"/>
      </w:divBdr>
    </w:div>
    <w:div w:id="15927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outhsudan@savethechildren.org" TargetMode="External"/><Relationship Id="rId3" Type="http://schemas.openxmlformats.org/officeDocument/2006/relationships/settings" Target="settings.xml"/><Relationship Id="rId7" Type="http://schemas.openxmlformats.org/officeDocument/2006/relationships/image" Target="media/image3.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ip.malish@savethechildren.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Malish, Philip</dc:creator>
  <cp:keywords/>
  <dc:description/>
  <cp:lastModifiedBy>Loisa, Okot</cp:lastModifiedBy>
  <cp:revision>2</cp:revision>
  <dcterms:created xsi:type="dcterms:W3CDTF">2021-11-05T13:40:00Z</dcterms:created>
  <dcterms:modified xsi:type="dcterms:W3CDTF">2021-11-05T13:40:00Z</dcterms:modified>
</cp:coreProperties>
</file>