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C3F0C" w14:textId="4E32C9EB" w:rsidR="00BA37D0" w:rsidRPr="00015C81" w:rsidRDefault="00BA37D0">
      <w:pPr>
        <w:rPr>
          <w:b/>
          <w:bCs/>
        </w:rPr>
      </w:pPr>
      <w:r w:rsidRPr="00015C81">
        <w:rPr>
          <w:b/>
          <w:bCs/>
        </w:rPr>
        <w:t>Training C</w:t>
      </w:r>
      <w:bookmarkStart w:id="0" w:name="_GoBack"/>
      <w:bookmarkEnd w:id="0"/>
      <w:r w:rsidRPr="00015C81">
        <w:rPr>
          <w:b/>
          <w:bCs/>
        </w:rPr>
        <w:t xml:space="preserve">ourse </w:t>
      </w:r>
      <w:r w:rsidR="009E2D95" w:rsidRPr="00015C81">
        <w:rPr>
          <w:b/>
          <w:bCs/>
        </w:rPr>
        <w:t>on</w:t>
      </w:r>
      <w:r w:rsidRPr="00015C81">
        <w:rPr>
          <w:b/>
          <w:bCs/>
        </w:rPr>
        <w:t xml:space="preserve"> </w:t>
      </w:r>
      <w:proofErr w:type="spellStart"/>
      <w:r w:rsidRPr="00015C81">
        <w:rPr>
          <w:b/>
          <w:bCs/>
        </w:rPr>
        <w:t>Analysing</w:t>
      </w:r>
      <w:proofErr w:type="spellEnd"/>
      <w:r w:rsidRPr="00015C81">
        <w:rPr>
          <w:b/>
          <w:bCs/>
        </w:rPr>
        <w:t xml:space="preserve"> Disrupted Health Systems</w:t>
      </w:r>
    </w:p>
    <w:p w14:paraId="7C83987A" w14:textId="77777777" w:rsidR="00BA37D0" w:rsidRPr="00BA37D0" w:rsidRDefault="00BA37D0" w:rsidP="00BA37D0">
      <w:pPr>
        <w:spacing w:before="100" w:beforeAutospacing="1" w:after="0" w:line="42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A37D0">
        <w:rPr>
          <w:rFonts w:ascii="Times New Roman" w:eastAsia="Times New Roman" w:hAnsi="Times New Roman" w:cs="Times New Roman"/>
          <w:color w:val="000000"/>
          <w:sz w:val="24"/>
          <w:szCs w:val="24"/>
        </w:rPr>
        <w:t>This </w:t>
      </w:r>
      <w:r w:rsidRPr="00BA37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10-day residential course </w:t>
      </w:r>
      <w:proofErr w:type="spellStart"/>
      <w:r w:rsidRPr="00BA37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programme</w:t>
      </w:r>
      <w:proofErr w:type="spellEnd"/>
      <w:r w:rsidRPr="00BA37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health professionals focuses on the analysis of health systems in countries affected by, or recovering from, protracted crisis. Participants will be equipped to </w:t>
      </w:r>
      <w:proofErr w:type="spellStart"/>
      <w:r w:rsidRPr="00BA37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analyse</w:t>
      </w:r>
      <w:proofErr w:type="spellEnd"/>
      <w:r w:rsidRPr="00BA37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disrupted health systems in complex emergencies, discuss humanitarian aid and politics, human rights policies, and strategies and plans of key actors.</w:t>
      </w:r>
    </w:p>
    <w:p w14:paraId="5F7D7BCD" w14:textId="77777777" w:rsidR="00BA37D0" w:rsidRPr="00BA37D0" w:rsidRDefault="00BA37D0" w:rsidP="00BA37D0">
      <w:pPr>
        <w:spacing w:after="0" w:line="42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A37D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WHO SHOULD APPLY</w:t>
      </w:r>
    </w:p>
    <w:p w14:paraId="6C034E7F" w14:textId="77777777" w:rsidR="00BA37D0" w:rsidRPr="00BA37D0" w:rsidRDefault="00BA37D0" w:rsidP="00BA37D0">
      <w:pPr>
        <w:spacing w:after="0" w:line="42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A37D0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  <w:t xml:space="preserve">Health professionals working in or with countries in crisis, working as health personnel in government institutions, NGOs, UN agencies and humanitarian </w:t>
      </w:r>
      <w:proofErr w:type="spellStart"/>
      <w:r w:rsidRPr="00BA37D0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  <w:t>organisations</w:t>
      </w:r>
      <w:proofErr w:type="spellEnd"/>
      <w:r w:rsidRPr="00BA37D0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  <w:t xml:space="preserve"> or as an independent consultant.</w:t>
      </w:r>
    </w:p>
    <w:p w14:paraId="55E754F9" w14:textId="77777777" w:rsidR="00BA37D0" w:rsidRPr="00BA37D0" w:rsidRDefault="00BA37D0" w:rsidP="00BA37D0">
      <w:pPr>
        <w:spacing w:before="100" w:beforeAutospacing="1" w:after="0" w:line="42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A3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DURATION</w:t>
      </w:r>
    </w:p>
    <w:p w14:paraId="26B3B198" w14:textId="77777777" w:rsidR="00BA37D0" w:rsidRPr="00BA37D0" w:rsidRDefault="00BA37D0" w:rsidP="00BA37D0">
      <w:pPr>
        <w:spacing w:before="100" w:beforeAutospacing="1" w:after="0" w:line="42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A37D0">
        <w:rPr>
          <w:rFonts w:ascii="Times New Roman" w:eastAsia="Times New Roman" w:hAnsi="Times New Roman" w:cs="Times New Roman"/>
          <w:color w:val="000000"/>
          <w:sz w:val="24"/>
          <w:szCs w:val="24"/>
        </w:rPr>
        <w:t>5 Days</w:t>
      </w:r>
    </w:p>
    <w:p w14:paraId="56B0E597" w14:textId="77777777" w:rsidR="00BA37D0" w:rsidRPr="00BA37D0" w:rsidRDefault="00BA37D0" w:rsidP="00BA37D0">
      <w:pPr>
        <w:spacing w:before="100" w:beforeAutospacing="1" w:after="0" w:line="42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A3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COURSE OBJECTIVES</w:t>
      </w:r>
    </w:p>
    <w:p w14:paraId="5B64B5BC" w14:textId="77777777" w:rsidR="00BA37D0" w:rsidRPr="00BA37D0" w:rsidRDefault="00BA37D0" w:rsidP="00BA37D0">
      <w:pPr>
        <w:shd w:val="clear" w:color="auto" w:fill="FFFFFF"/>
        <w:spacing w:before="100" w:beforeAutospacing="1" w:after="100" w:afterAutospacing="1" w:line="42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A37D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At the end of this course participants will be able to:</w:t>
      </w:r>
    </w:p>
    <w:p w14:paraId="419CCC02" w14:textId="77777777" w:rsidR="00BA37D0" w:rsidRPr="00BA37D0" w:rsidRDefault="00BA37D0" w:rsidP="00BA37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A37D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use adequate frameworks and approaches for health system analysis in crisis countries and apply the relevant lessons to local contexts</w:t>
      </w:r>
    </w:p>
    <w:p w14:paraId="374B32FB" w14:textId="77777777" w:rsidR="00BA37D0" w:rsidRPr="00BA37D0" w:rsidRDefault="00BA37D0" w:rsidP="00BA37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A37D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assess disrupted health systems’ structure and identify key weaknesses and distortions</w:t>
      </w:r>
    </w:p>
    <w:p w14:paraId="5AEFA13F" w14:textId="77777777" w:rsidR="00BA37D0" w:rsidRPr="00BA37D0" w:rsidRDefault="00BA37D0" w:rsidP="00BA37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A37D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identify health system adaptations during crises and formulate measures to develop effective strategies and plans</w:t>
      </w:r>
    </w:p>
    <w:p w14:paraId="3609D477" w14:textId="77777777" w:rsidR="00BA37D0" w:rsidRPr="00BA37D0" w:rsidRDefault="00BA37D0" w:rsidP="00BA37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A37D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present findings of health systems analysis</w:t>
      </w:r>
    </w:p>
    <w:p w14:paraId="3228A642" w14:textId="77777777" w:rsidR="00BA37D0" w:rsidRPr="00BA37D0" w:rsidRDefault="00BA37D0" w:rsidP="00BA37D0">
      <w:pPr>
        <w:spacing w:before="100" w:beforeAutospacing="1" w:after="0" w:line="42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A3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COURSE CONTENT</w:t>
      </w:r>
    </w:p>
    <w:p w14:paraId="5C7F0153" w14:textId="77777777" w:rsidR="00BA37D0" w:rsidRPr="00BA37D0" w:rsidRDefault="00BA37D0" w:rsidP="00BA37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A37D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Complex emergencies: trends, challenges and impact</w:t>
      </w:r>
    </w:p>
    <w:p w14:paraId="0F62B4B5" w14:textId="77777777" w:rsidR="00BA37D0" w:rsidRPr="00BA37D0" w:rsidRDefault="00BA37D0" w:rsidP="00BA37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A37D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Humanitarian aid and its politics</w:t>
      </w:r>
    </w:p>
    <w:p w14:paraId="58BB3847" w14:textId="77777777" w:rsidR="00BA37D0" w:rsidRPr="00BA37D0" w:rsidRDefault="00BA37D0" w:rsidP="00BA37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A37D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Data and information challenges in crises</w:t>
      </w:r>
    </w:p>
    <w:p w14:paraId="216AE24C" w14:textId="77777777" w:rsidR="00BA37D0" w:rsidRPr="00BA37D0" w:rsidRDefault="00BA37D0" w:rsidP="00BA37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A37D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Challenges of complex emergencies to health systems</w:t>
      </w:r>
    </w:p>
    <w:p w14:paraId="1C7843AB" w14:textId="77777777" w:rsidR="00BA37D0" w:rsidRPr="00BA37D0" w:rsidRDefault="00BA37D0" w:rsidP="00BA37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A37D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Health policies, strategies and plans</w:t>
      </w:r>
    </w:p>
    <w:p w14:paraId="4CC8CA97" w14:textId="77777777" w:rsidR="00BA37D0" w:rsidRPr="00BA37D0" w:rsidRDefault="00BA37D0" w:rsidP="00BA37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A37D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lastRenderedPageBreak/>
        <w:t>Key components of health systems in a crisis: health financing, the pharmaceutical sector, human resources, management systems etc</w:t>
      </w:r>
    </w:p>
    <w:p w14:paraId="4E10EA08" w14:textId="77777777" w:rsidR="00BA37D0" w:rsidRPr="00BA37D0" w:rsidRDefault="00BA37D0" w:rsidP="00BA37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A37D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The recovery process of the health sector</w:t>
      </w:r>
    </w:p>
    <w:p w14:paraId="79EF1350" w14:textId="77777777" w:rsidR="00BA37D0" w:rsidRPr="00BA37D0" w:rsidRDefault="00BA37D0" w:rsidP="00BA37D0">
      <w:pPr>
        <w:spacing w:after="100" w:afterAutospacing="1" w:line="630" w:lineRule="atLeast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</w:rPr>
      </w:pPr>
      <w:r w:rsidRPr="00BA37D0">
        <w:rPr>
          <w:rFonts w:ascii="Verdana" w:eastAsia="Times New Roman" w:hAnsi="Verdana" w:cs="Times New Roman"/>
          <w:b/>
          <w:bCs/>
          <w:sz w:val="24"/>
          <w:szCs w:val="24"/>
        </w:rPr>
        <w:t>REQUIREMENTS</w:t>
      </w:r>
    </w:p>
    <w:p w14:paraId="63C4DF2B" w14:textId="77777777" w:rsidR="00BA37D0" w:rsidRPr="00BA37D0" w:rsidRDefault="00BA37D0" w:rsidP="00BA37D0">
      <w:pPr>
        <w:spacing w:after="0" w:line="42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A37D0">
        <w:rPr>
          <w:rFonts w:ascii="Verdana" w:eastAsia="Times New Roman" w:hAnsi="Verdana" w:cs="Times New Roman"/>
          <w:color w:val="000000"/>
          <w:sz w:val="21"/>
          <w:szCs w:val="21"/>
        </w:rPr>
        <w:t>Participants should be reasonably proficient in English. </w:t>
      </w:r>
    </w:p>
    <w:p w14:paraId="12B25F3F" w14:textId="77777777" w:rsidR="00BA37D0" w:rsidRPr="00BA37D0" w:rsidRDefault="00BA37D0" w:rsidP="00BA37D0">
      <w:pPr>
        <w:spacing w:after="100" w:afterAutospacing="1" w:line="630" w:lineRule="atLeast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</w:rPr>
      </w:pPr>
      <w:r w:rsidRPr="00BA37D0">
        <w:rPr>
          <w:rFonts w:ascii="Verdana" w:eastAsia="Times New Roman" w:hAnsi="Verdana" w:cs="Times New Roman"/>
          <w:b/>
          <w:bCs/>
          <w:sz w:val="24"/>
          <w:szCs w:val="24"/>
        </w:rPr>
        <w:t>METHODOLOGY</w:t>
      </w:r>
    </w:p>
    <w:p w14:paraId="5FFCB992" w14:textId="77777777" w:rsidR="00BA37D0" w:rsidRPr="00BA37D0" w:rsidRDefault="00BA37D0" w:rsidP="00BA37D0">
      <w:pPr>
        <w:spacing w:after="0" w:line="42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A37D0">
        <w:rPr>
          <w:rFonts w:ascii="Verdana" w:eastAsia="Times New Roman" w:hAnsi="Verdana" w:cs="Times New Roman"/>
          <w:color w:val="000000"/>
          <w:sz w:val="21"/>
          <w:szCs w:val="21"/>
        </w:rPr>
        <w:t xml:space="preserve">The instructor led trainings are delivered using a blended learning approach and comprises of presentations, guided sessions of practical exercise, </w:t>
      </w:r>
      <w:proofErr w:type="gramStart"/>
      <w:r w:rsidRPr="00BA37D0">
        <w:rPr>
          <w:rFonts w:ascii="Verdana" w:eastAsia="Times New Roman" w:hAnsi="Verdana" w:cs="Times New Roman"/>
          <w:color w:val="000000"/>
          <w:sz w:val="21"/>
          <w:szCs w:val="21"/>
        </w:rPr>
        <w:t>web based</w:t>
      </w:r>
      <w:proofErr w:type="gramEnd"/>
      <w:r w:rsidRPr="00BA37D0">
        <w:rPr>
          <w:rFonts w:ascii="Verdana" w:eastAsia="Times New Roman" w:hAnsi="Verdana" w:cs="Times New Roman"/>
          <w:color w:val="000000"/>
          <w:sz w:val="21"/>
          <w:szCs w:val="21"/>
        </w:rPr>
        <w:t xml:space="preserve"> tutorials and group work. Our facilitators are seasoned industry experts with years of experience, working as professional and trainers in these fields.</w:t>
      </w:r>
    </w:p>
    <w:p w14:paraId="2EB3D6A9" w14:textId="7EDE8FCF" w:rsidR="00BA37D0" w:rsidRDefault="00BA37D0"/>
    <w:p w14:paraId="6D7757EB" w14:textId="77777777" w:rsidR="009E2D95" w:rsidRPr="009E2D95" w:rsidRDefault="009E2D95" w:rsidP="009E2D95">
      <w:r w:rsidRPr="009E2D95">
        <w:t xml:space="preserve"> COURSE Training Center: </w:t>
      </w:r>
      <w:proofErr w:type="spellStart"/>
      <w:r w:rsidRPr="009E2D95">
        <w:t>Datastat</w:t>
      </w:r>
      <w:proofErr w:type="spellEnd"/>
      <w:r w:rsidRPr="009E2D95">
        <w:t xml:space="preserve"> Training Center, Nairobi, Kenya</w:t>
      </w:r>
    </w:p>
    <w:p w14:paraId="1674B8BA" w14:textId="77777777" w:rsidR="009E2D95" w:rsidRPr="009E2D95" w:rsidRDefault="009E2D95" w:rsidP="009E2D95">
      <w:r w:rsidRPr="009E2D95">
        <w:t>Start Date: 8/19/2019</w:t>
      </w:r>
    </w:p>
    <w:p w14:paraId="16DF6FD8" w14:textId="77777777" w:rsidR="009E2D95" w:rsidRPr="009E2D95" w:rsidRDefault="009E2D95" w:rsidP="009E2D95">
      <w:r w:rsidRPr="009E2D95">
        <w:t>End Date: 8/23/2019</w:t>
      </w:r>
    </w:p>
    <w:p w14:paraId="14D274C2" w14:textId="77777777" w:rsidR="009E2D95" w:rsidRPr="009E2D95" w:rsidRDefault="009E2D95" w:rsidP="009E2D95">
      <w:r w:rsidRPr="009E2D95">
        <w:t xml:space="preserve">Fee: </w:t>
      </w:r>
      <w:proofErr w:type="spellStart"/>
      <w:r w:rsidRPr="009E2D95">
        <w:t>Ksh</w:t>
      </w:r>
      <w:proofErr w:type="spellEnd"/>
      <w:r w:rsidRPr="009E2D95">
        <w:t xml:space="preserve"> 80000, $900</w:t>
      </w:r>
    </w:p>
    <w:p w14:paraId="68D5EE4C" w14:textId="77777777" w:rsidR="009E2D95" w:rsidRPr="009E2D95" w:rsidRDefault="009E2D95" w:rsidP="009E2D95"/>
    <w:p w14:paraId="7223BFCF" w14:textId="6B3A7519" w:rsidR="009E2D95" w:rsidRPr="009E2D95" w:rsidRDefault="009E2D95" w:rsidP="009E2D95">
      <w:pPr>
        <w:rPr>
          <w:u w:val="single"/>
        </w:rPr>
      </w:pPr>
      <w:r w:rsidRPr="009E2D95">
        <w:t xml:space="preserve">APPLY ONLINE: </w:t>
      </w:r>
      <w:hyperlink r:id="rId5" w:history="1">
        <w:r w:rsidR="00B6281B" w:rsidRPr="00B6281B">
          <w:rPr>
            <w:rStyle w:val="Hyperlink"/>
          </w:rPr>
          <w:t>https://datastatresearch.org/courses/course.php?title=Training%20Course%20On%20Analysing%20Disrupted%20Health%20Systems%20&amp;id=4551&amp;category=Health</w:t>
        </w:r>
      </w:hyperlink>
    </w:p>
    <w:p w14:paraId="60825F1C" w14:textId="77777777" w:rsidR="009E2D95" w:rsidRPr="009E2D95" w:rsidRDefault="009E2D95" w:rsidP="009E2D95">
      <w:r w:rsidRPr="009E2D95">
        <w:t>WEBSITE: www.datastatresearch.org</w:t>
      </w:r>
    </w:p>
    <w:p w14:paraId="04879935" w14:textId="77777777" w:rsidR="009E2D95" w:rsidRPr="009E2D95" w:rsidRDefault="009E2D95" w:rsidP="009E2D95">
      <w:r w:rsidRPr="009E2D95">
        <w:t xml:space="preserve">EMAIL: </w:t>
      </w:r>
      <w:hyperlink r:id="rId6" w:history="1">
        <w:r w:rsidRPr="009E2D95">
          <w:rPr>
            <w:rStyle w:val="Hyperlink"/>
          </w:rPr>
          <w:t>info@datastatresearch.org</w:t>
        </w:r>
      </w:hyperlink>
    </w:p>
    <w:p w14:paraId="610D262C" w14:textId="77777777" w:rsidR="009E2D95" w:rsidRPr="009E2D95" w:rsidRDefault="009E2D95" w:rsidP="009E2D95">
      <w:proofErr w:type="gramStart"/>
      <w:r w:rsidRPr="009E2D95">
        <w:t>TELEPHONE :</w:t>
      </w:r>
      <w:proofErr w:type="gramEnd"/>
      <w:r w:rsidRPr="009E2D95">
        <w:t xml:space="preserve"> +254724527104</w:t>
      </w:r>
    </w:p>
    <w:p w14:paraId="3B40073D" w14:textId="77777777" w:rsidR="00BA37D0" w:rsidRDefault="00BA37D0" w:rsidP="009E2D95"/>
    <w:sectPr w:rsidR="00BA3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219F4"/>
    <w:multiLevelType w:val="multilevel"/>
    <w:tmpl w:val="C9DED1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606EB6"/>
    <w:multiLevelType w:val="multilevel"/>
    <w:tmpl w:val="331C0D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D0"/>
    <w:rsid w:val="00015C81"/>
    <w:rsid w:val="0010128C"/>
    <w:rsid w:val="00113D9C"/>
    <w:rsid w:val="00181E22"/>
    <w:rsid w:val="005271BE"/>
    <w:rsid w:val="00633EF1"/>
    <w:rsid w:val="00672593"/>
    <w:rsid w:val="00677CF7"/>
    <w:rsid w:val="006A3D80"/>
    <w:rsid w:val="007A5197"/>
    <w:rsid w:val="0096281E"/>
    <w:rsid w:val="009E2D95"/>
    <w:rsid w:val="00B6281B"/>
    <w:rsid w:val="00BA37D0"/>
    <w:rsid w:val="00C70689"/>
    <w:rsid w:val="00CF42F3"/>
    <w:rsid w:val="00D622F9"/>
    <w:rsid w:val="00DB522F"/>
    <w:rsid w:val="00DE49D6"/>
    <w:rsid w:val="00E7185C"/>
    <w:rsid w:val="00EA3000"/>
    <w:rsid w:val="00F9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E9774"/>
  <w15:chartTrackingRefBased/>
  <w15:docId w15:val="{62353AA0-75AC-404A-B2B4-E261003B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37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37D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A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37D0"/>
    <w:rPr>
      <w:b/>
      <w:bCs/>
    </w:rPr>
  </w:style>
  <w:style w:type="character" w:styleId="Hyperlink">
    <w:name w:val="Hyperlink"/>
    <w:basedOn w:val="DefaultParagraphFont"/>
    <w:uiPriority w:val="99"/>
    <w:unhideWhenUsed/>
    <w:rsid w:val="00BA37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atastatresearch.org" TargetMode="External"/><Relationship Id="rId5" Type="http://schemas.openxmlformats.org/officeDocument/2006/relationships/hyperlink" Target="https://datastatresearch.org/courses/course.php?title=Training%20Course%20On%20Analysing%20Disrupted%20Health%20Systems%20&amp;id=4551&amp;category=Heal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Patrick</cp:lastModifiedBy>
  <cp:revision>15</cp:revision>
  <dcterms:created xsi:type="dcterms:W3CDTF">2018-10-15T06:35:00Z</dcterms:created>
  <dcterms:modified xsi:type="dcterms:W3CDTF">2019-07-31T08:16:00Z</dcterms:modified>
</cp:coreProperties>
</file>