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21E" w:rsidRPr="0063222A" w:rsidRDefault="00D8121E" w:rsidP="00D8121E">
      <w:pPr>
        <w:spacing w:after="0" w:line="259" w:lineRule="auto"/>
        <w:ind w:left="0" w:firstLine="0"/>
        <w:jc w:val="left"/>
        <w:rPr>
          <w:b/>
        </w:rPr>
      </w:pPr>
      <w:r w:rsidRPr="0063222A">
        <w:rPr>
          <w:rFonts w:eastAsia="MS Mincho" w:cs="Arial"/>
          <w:b/>
          <w:noProof/>
          <w:lang w:eastAsia="en-GB"/>
        </w:rPr>
        <w:drawing>
          <wp:anchor distT="0" distB="0" distL="114300" distR="114300" simplePos="0" relativeHeight="251659264" behindDoc="1" locked="0" layoutInCell="1" allowOverlap="1" wp14:anchorId="35091EB0" wp14:editId="39EB1D88">
            <wp:simplePos x="0" y="0"/>
            <wp:positionH relativeFrom="margin">
              <wp:posOffset>4299995</wp:posOffset>
            </wp:positionH>
            <wp:positionV relativeFrom="paragraph">
              <wp:posOffset>-271426</wp:posOffset>
            </wp:positionV>
            <wp:extent cx="2042795" cy="1342663"/>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5" cstate="print"/>
                    <a:srcRect/>
                    <a:stretch>
                      <a:fillRect/>
                    </a:stretch>
                  </pic:blipFill>
                  <pic:spPr bwMode="auto">
                    <a:xfrm>
                      <a:off x="0" y="0"/>
                      <a:ext cx="2052008" cy="13487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222A">
        <w:rPr>
          <w:b/>
          <w:sz w:val="18"/>
        </w:rPr>
        <w:t xml:space="preserve">AAH South Sudan </w:t>
      </w:r>
    </w:p>
    <w:p w:rsidR="00D8121E" w:rsidRDefault="00D8121E" w:rsidP="00D8121E">
      <w:pPr>
        <w:spacing w:after="0" w:line="259" w:lineRule="auto"/>
        <w:ind w:left="-5" w:right="-5134"/>
        <w:jc w:val="left"/>
      </w:pPr>
      <w:r w:rsidRPr="0063222A">
        <w:rPr>
          <w:b/>
          <w:sz w:val="18"/>
        </w:rPr>
        <w:t>Juba Office: Hai</w:t>
      </w:r>
      <w:r>
        <w:rPr>
          <w:b/>
          <w:sz w:val="18"/>
        </w:rPr>
        <w:t xml:space="preserve"> Gabat – </w:t>
      </w:r>
      <w:proofErr w:type="spellStart"/>
      <w:r>
        <w:rPr>
          <w:b/>
          <w:sz w:val="18"/>
        </w:rPr>
        <w:t>Opp</w:t>
      </w:r>
      <w:proofErr w:type="spellEnd"/>
      <w:r>
        <w:rPr>
          <w:b/>
          <w:sz w:val="18"/>
        </w:rPr>
        <w:t xml:space="preserve"> JIT Supermarket </w:t>
      </w:r>
    </w:p>
    <w:p w:rsidR="00D8121E" w:rsidRDefault="00D8121E" w:rsidP="00D8121E">
      <w:pPr>
        <w:spacing w:after="0" w:line="259" w:lineRule="auto"/>
        <w:ind w:left="-5" w:right="-5134"/>
        <w:jc w:val="left"/>
      </w:pPr>
      <w:r>
        <w:rPr>
          <w:b/>
          <w:sz w:val="18"/>
        </w:rPr>
        <w:t xml:space="preserve">Behind South Sudan Customs, Tel: +211 925 478 457 </w:t>
      </w:r>
    </w:p>
    <w:p w:rsidR="00D8121E" w:rsidRDefault="00D8121E" w:rsidP="00D8121E">
      <w:pPr>
        <w:spacing w:after="0" w:line="259" w:lineRule="auto"/>
        <w:ind w:left="-5"/>
        <w:jc w:val="left"/>
      </w:pPr>
      <w:r>
        <w:rPr>
          <w:b/>
          <w:sz w:val="18"/>
        </w:rPr>
        <w:t xml:space="preserve">Email: </w:t>
      </w:r>
      <w:r>
        <w:rPr>
          <w:b/>
          <w:color w:val="0000FF"/>
          <w:sz w:val="18"/>
          <w:u w:val="single" w:color="0000FF"/>
        </w:rPr>
        <w:t>ssudan@actionafricahelp.org</w:t>
      </w:r>
      <w:r>
        <w:rPr>
          <w:b/>
          <w:sz w:val="18"/>
        </w:rPr>
        <w:t xml:space="preserve"> </w:t>
      </w:r>
    </w:p>
    <w:p w:rsidR="00D8121E" w:rsidRDefault="00D8121E" w:rsidP="00D8121E">
      <w:pPr>
        <w:spacing w:after="0" w:line="259" w:lineRule="auto"/>
        <w:ind w:left="-5"/>
        <w:jc w:val="left"/>
      </w:pPr>
      <w:r>
        <w:rPr>
          <w:b/>
          <w:sz w:val="18"/>
        </w:rPr>
        <w:t>Website</w:t>
      </w:r>
      <w:hyperlink r:id="rId6">
        <w:r>
          <w:rPr>
            <w:b/>
            <w:sz w:val="18"/>
          </w:rPr>
          <w:t xml:space="preserve">: </w:t>
        </w:r>
      </w:hyperlink>
      <w:hyperlink r:id="rId7">
        <w:r>
          <w:rPr>
            <w:b/>
            <w:color w:val="0000FF"/>
            <w:sz w:val="18"/>
            <w:u w:val="single" w:color="0000FF"/>
          </w:rPr>
          <w:t>www.actionafricahelp.org</w:t>
        </w:r>
      </w:hyperlink>
      <w:hyperlink r:id="rId8">
        <w:r>
          <w:rPr>
            <w:b/>
            <w:sz w:val="18"/>
          </w:rPr>
          <w:t xml:space="preserve"> </w:t>
        </w:r>
      </w:hyperlink>
    </w:p>
    <w:p w:rsidR="00D8121E" w:rsidRDefault="00D8121E" w:rsidP="00D8121E">
      <w:pPr>
        <w:spacing w:after="35" w:line="259" w:lineRule="auto"/>
        <w:ind w:left="0" w:firstLine="0"/>
        <w:jc w:val="left"/>
      </w:pPr>
      <w:r>
        <w:t xml:space="preserve"> </w:t>
      </w:r>
    </w:p>
    <w:p w:rsidR="00D8121E" w:rsidRDefault="00D8121E" w:rsidP="00D8121E">
      <w:pPr>
        <w:shd w:val="clear" w:color="auto" w:fill="93D300"/>
        <w:spacing w:after="98" w:line="259" w:lineRule="auto"/>
        <w:ind w:left="43" w:firstLine="0"/>
        <w:jc w:val="center"/>
      </w:pPr>
      <w:r>
        <w:rPr>
          <w:b/>
          <w:color w:val="FFFFFF"/>
          <w:sz w:val="28"/>
        </w:rPr>
        <w:t xml:space="preserve">INVITATION TO TENDER                                 </w:t>
      </w:r>
    </w:p>
    <w:p w:rsidR="00D8121E" w:rsidRDefault="00D8121E" w:rsidP="00D8121E">
      <w:pPr>
        <w:spacing w:after="0" w:line="259" w:lineRule="auto"/>
        <w:ind w:left="0" w:firstLine="0"/>
        <w:jc w:val="left"/>
      </w:pPr>
      <w:r>
        <w:rPr>
          <w:b/>
        </w:rPr>
        <w:t xml:space="preserve"> </w:t>
      </w:r>
    </w:p>
    <w:p w:rsidR="00D8121E" w:rsidRDefault="00D8121E" w:rsidP="00D8121E">
      <w:pPr>
        <w:spacing w:after="0" w:line="259" w:lineRule="auto"/>
        <w:ind w:left="0" w:firstLine="0"/>
        <w:jc w:val="left"/>
      </w:pPr>
      <w:r>
        <w:rPr>
          <w:b/>
          <w:u w:val="single" w:color="000000"/>
        </w:rPr>
        <w:t>Background</w:t>
      </w:r>
      <w:r>
        <w:rPr>
          <w:b/>
        </w:rPr>
        <w:t xml:space="preserve"> </w:t>
      </w:r>
    </w:p>
    <w:p w:rsidR="00D8121E" w:rsidRDefault="00D8121E" w:rsidP="00D8121E">
      <w:pPr>
        <w:ind w:left="-5"/>
      </w:pPr>
      <w:r>
        <w:t xml:space="preserve">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 holders. AAH-I implements Primary Health Care, Food Security, Humanitarian aid and Public Works Projects. </w:t>
      </w:r>
    </w:p>
    <w:p w:rsidR="00D8121E" w:rsidRDefault="00D8121E" w:rsidP="00D8121E">
      <w:pPr>
        <w:spacing w:after="0" w:line="259" w:lineRule="auto"/>
        <w:ind w:left="0" w:firstLine="0"/>
        <w:jc w:val="left"/>
      </w:pPr>
      <w:r>
        <w:t xml:space="preserve"> </w:t>
      </w:r>
    </w:p>
    <w:p w:rsidR="00D8121E" w:rsidRDefault="00D8121E" w:rsidP="00D8121E">
      <w:pPr>
        <w:ind w:left="-5"/>
      </w:pPr>
      <w:r>
        <w:t xml:space="preserve">The organization is inviting for bids from competent and reputable companies for supply of various construction materials. The list of the materials can be picked from AAHI Office in Juba and </w:t>
      </w:r>
      <w:proofErr w:type="spellStart"/>
      <w:r>
        <w:t>Jamjang</w:t>
      </w:r>
      <w:proofErr w:type="spellEnd"/>
      <w:r>
        <w:t>.</w:t>
      </w:r>
    </w:p>
    <w:p w:rsidR="00D8121E" w:rsidRDefault="00D8121E" w:rsidP="00D8121E">
      <w:pPr>
        <w:ind w:left="-5"/>
      </w:pPr>
      <w:r>
        <w:t xml:space="preserve">Interested bidders should be in a position to supply the said materials </w:t>
      </w:r>
      <w:r>
        <w:t>at</w:t>
      </w:r>
      <w:r>
        <w:t xml:space="preserve"> AAHI </w:t>
      </w:r>
      <w:proofErr w:type="spellStart"/>
      <w:r>
        <w:t>Jamjang</w:t>
      </w:r>
      <w:proofErr w:type="spellEnd"/>
      <w:r>
        <w:t xml:space="preserve"> Office by procuring them from Khartoum due to inaccessibility of the road from Juba to </w:t>
      </w:r>
      <w:proofErr w:type="spellStart"/>
      <w:r>
        <w:t>Jamjang</w:t>
      </w:r>
      <w:proofErr w:type="spellEnd"/>
      <w:r>
        <w:t xml:space="preserve"> as well as river condition.</w:t>
      </w:r>
    </w:p>
    <w:p w:rsidR="00D8121E" w:rsidRDefault="00D8121E" w:rsidP="00D8121E">
      <w:pPr>
        <w:ind w:left="-5"/>
      </w:pPr>
    </w:p>
    <w:p w:rsidR="00D8121E" w:rsidRDefault="00D8121E" w:rsidP="00D8121E">
      <w:pPr>
        <w:shd w:val="clear" w:color="auto" w:fill="FFFFFF"/>
        <w:spacing w:after="0" w:line="240" w:lineRule="auto"/>
        <w:rPr>
          <w:rFonts w:eastAsia="MS Mincho" w:cstheme="minorHAnsi"/>
          <w:b/>
          <w:color w:val="222222"/>
        </w:rPr>
      </w:pPr>
      <w:r>
        <w:rPr>
          <w:rFonts w:eastAsia="MS Mincho" w:cstheme="minorHAnsi"/>
          <w:bCs/>
        </w:rPr>
        <w:t xml:space="preserve">The deadline for submission is </w:t>
      </w:r>
      <w:r>
        <w:rPr>
          <w:rFonts w:eastAsia="MS Mincho" w:cstheme="minorHAnsi"/>
          <w:b/>
        </w:rPr>
        <w:t>Tuesday</w:t>
      </w:r>
      <w:r>
        <w:rPr>
          <w:rFonts w:eastAsia="MS Mincho" w:cstheme="minorHAnsi"/>
          <w:b/>
        </w:rPr>
        <w:t xml:space="preserve"> </w:t>
      </w:r>
      <w:r>
        <w:rPr>
          <w:rFonts w:eastAsia="MS Mincho" w:cstheme="minorHAnsi"/>
          <w:color w:val="222222"/>
        </w:rPr>
        <w:t>the</w:t>
      </w:r>
      <w:r w:rsidRPr="00130621">
        <w:rPr>
          <w:rFonts w:eastAsia="MS Mincho" w:cstheme="minorHAnsi"/>
          <w:color w:val="222222"/>
        </w:rPr>
        <w:t xml:space="preserve"> </w:t>
      </w:r>
      <w:r>
        <w:rPr>
          <w:rFonts w:eastAsia="MS Mincho" w:cstheme="minorHAnsi"/>
          <w:b/>
          <w:bCs/>
          <w:color w:val="222222"/>
        </w:rPr>
        <w:t>20</w:t>
      </w:r>
      <w:r w:rsidRPr="00D8121E">
        <w:rPr>
          <w:rFonts w:eastAsia="MS Mincho" w:cstheme="minorHAnsi"/>
          <w:b/>
          <w:bCs/>
          <w:color w:val="222222"/>
          <w:vertAlign w:val="superscript"/>
        </w:rPr>
        <w:t>th</w:t>
      </w:r>
      <w:r>
        <w:rPr>
          <w:rFonts w:eastAsia="MS Mincho" w:cstheme="minorHAnsi"/>
          <w:b/>
          <w:bCs/>
          <w:color w:val="222222"/>
        </w:rPr>
        <w:t xml:space="preserve"> September</w:t>
      </w:r>
      <w:r>
        <w:rPr>
          <w:rFonts w:eastAsia="MS Mincho" w:cstheme="minorHAnsi"/>
          <w:b/>
          <w:bCs/>
          <w:color w:val="222222"/>
        </w:rPr>
        <w:t>,</w:t>
      </w:r>
      <w:r w:rsidRPr="00130621">
        <w:rPr>
          <w:rFonts w:eastAsia="MS Mincho" w:cstheme="minorHAnsi"/>
          <w:b/>
          <w:color w:val="222222"/>
        </w:rPr>
        <w:t xml:space="preserve"> 202</w:t>
      </w:r>
      <w:r>
        <w:rPr>
          <w:rFonts w:eastAsia="MS Mincho" w:cstheme="minorHAnsi"/>
          <w:b/>
          <w:color w:val="222222"/>
        </w:rPr>
        <w:t>2</w:t>
      </w:r>
      <w:r w:rsidRPr="00130621">
        <w:rPr>
          <w:rFonts w:eastAsia="MS Mincho" w:cstheme="minorHAnsi"/>
          <w:b/>
          <w:color w:val="222222"/>
        </w:rPr>
        <w:t xml:space="preserve">, </w:t>
      </w:r>
      <w:r w:rsidRPr="00130621">
        <w:rPr>
          <w:rFonts w:eastAsia="MS Mincho" w:cstheme="minorHAnsi"/>
          <w:color w:val="222222"/>
        </w:rPr>
        <w:t xml:space="preserve">at </w:t>
      </w:r>
      <w:r>
        <w:rPr>
          <w:rFonts w:eastAsia="MS Mincho" w:cstheme="minorHAnsi"/>
          <w:b/>
          <w:bCs/>
          <w:color w:val="222222"/>
        </w:rPr>
        <w:t>4</w:t>
      </w:r>
      <w:r w:rsidRPr="003A7576">
        <w:rPr>
          <w:rFonts w:eastAsia="MS Mincho" w:cstheme="minorHAnsi"/>
          <w:b/>
          <w:bCs/>
          <w:color w:val="222222"/>
        </w:rPr>
        <w:t>:</w:t>
      </w:r>
      <w:r w:rsidRPr="00130621">
        <w:rPr>
          <w:rFonts w:eastAsia="MS Mincho" w:cstheme="minorHAnsi"/>
          <w:b/>
          <w:color w:val="222222"/>
        </w:rPr>
        <w:t>00 pm Local Time.</w:t>
      </w:r>
    </w:p>
    <w:p w:rsidR="00D8121E" w:rsidRDefault="00D8121E" w:rsidP="00D8121E">
      <w:pPr>
        <w:shd w:val="clear" w:color="auto" w:fill="FFFFFF"/>
        <w:spacing w:after="0" w:line="240" w:lineRule="auto"/>
        <w:rPr>
          <w:rFonts w:eastAsia="MS Mincho" w:cstheme="minorHAnsi"/>
          <w:b/>
          <w:color w:val="222222"/>
        </w:rPr>
      </w:pPr>
    </w:p>
    <w:p w:rsidR="00D8121E" w:rsidRPr="00F721BB" w:rsidRDefault="00D8121E" w:rsidP="00D8121E">
      <w:pPr>
        <w:shd w:val="clear" w:color="auto" w:fill="FFFFFF"/>
        <w:spacing w:after="0" w:line="240" w:lineRule="auto"/>
        <w:rPr>
          <w:rFonts w:eastAsia="MS Mincho" w:cstheme="minorHAnsi"/>
          <w:bCs/>
          <w:color w:val="222222"/>
        </w:rPr>
      </w:pPr>
      <w:r w:rsidRPr="00F721BB">
        <w:rPr>
          <w:rFonts w:eastAsia="MS Mincho" w:cstheme="minorHAnsi"/>
          <w:bCs/>
          <w:color w:val="222222"/>
        </w:rPr>
        <w:t xml:space="preserve">More information on the tender to be picked from AAHI/UNHCR Juba logistic base </w:t>
      </w:r>
      <w:r>
        <w:rPr>
          <w:rFonts w:eastAsia="MS Mincho" w:cstheme="minorHAnsi"/>
          <w:bCs/>
          <w:color w:val="222222"/>
        </w:rPr>
        <w:t xml:space="preserve">and </w:t>
      </w:r>
      <w:proofErr w:type="spellStart"/>
      <w:r>
        <w:rPr>
          <w:rFonts w:eastAsia="MS Mincho" w:cstheme="minorHAnsi"/>
          <w:bCs/>
          <w:color w:val="222222"/>
        </w:rPr>
        <w:t>Jamjang</w:t>
      </w:r>
      <w:proofErr w:type="spellEnd"/>
      <w:r>
        <w:rPr>
          <w:rFonts w:eastAsia="MS Mincho" w:cstheme="minorHAnsi"/>
          <w:bCs/>
          <w:color w:val="222222"/>
        </w:rPr>
        <w:t xml:space="preserve"> Office.</w:t>
      </w:r>
    </w:p>
    <w:p w:rsidR="00D8121E" w:rsidRPr="00130621" w:rsidRDefault="00D8121E" w:rsidP="00D8121E">
      <w:pPr>
        <w:shd w:val="clear" w:color="auto" w:fill="FFFFFF"/>
        <w:spacing w:after="0" w:line="240" w:lineRule="auto"/>
        <w:ind w:left="360"/>
        <w:rPr>
          <w:rFonts w:eastAsia="MS Mincho" w:cstheme="minorHAnsi"/>
          <w:b/>
          <w:color w:val="222222"/>
        </w:rPr>
      </w:pPr>
    </w:p>
    <w:p w:rsidR="00D8121E" w:rsidRDefault="00D8121E" w:rsidP="00D8121E">
      <w:pPr>
        <w:ind w:left="-5"/>
      </w:pPr>
    </w:p>
    <w:p w:rsidR="00D8121E" w:rsidRDefault="00D8121E" w:rsidP="00D8121E">
      <w:pPr>
        <w:ind w:left="-5"/>
      </w:pPr>
    </w:p>
    <w:sectPr w:rsidR="00D8121E">
      <w:pgSz w:w="11906" w:h="16838"/>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4925"/>
    <w:multiLevelType w:val="hybridMultilevel"/>
    <w:tmpl w:val="D64EE8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5F7FF7"/>
    <w:multiLevelType w:val="hybridMultilevel"/>
    <w:tmpl w:val="AFC83C72"/>
    <w:lvl w:ilvl="0" w:tplc="5394B888">
      <w:start w:val="1"/>
      <w:numFmt w:val="decimal"/>
      <w:lvlText w:val="%1."/>
      <w:lvlJc w:val="left"/>
      <w:pPr>
        <w:ind w:left="410" w:hanging="360"/>
      </w:pPr>
      <w:rPr>
        <w:rFonts w:eastAsia="Calibri" w:cs="Calibri" w:hint="default"/>
        <w:b w:val="0"/>
        <w:sz w:val="22"/>
        <w:u w:val="none"/>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4A3C134B"/>
    <w:multiLevelType w:val="hybridMultilevel"/>
    <w:tmpl w:val="308EF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DB0486"/>
    <w:multiLevelType w:val="hybridMultilevel"/>
    <w:tmpl w:val="886C0D7C"/>
    <w:lvl w:ilvl="0" w:tplc="D26CF5B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16cid:durableId="1829051733">
    <w:abstractNumId w:val="0"/>
  </w:num>
  <w:num w:numId="2" w16cid:durableId="183250752">
    <w:abstractNumId w:val="2"/>
  </w:num>
  <w:num w:numId="3" w16cid:durableId="1801268822">
    <w:abstractNumId w:val="1"/>
  </w:num>
  <w:num w:numId="4" w16cid:durableId="147745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1E"/>
    <w:rsid w:val="00AB0D92"/>
    <w:rsid w:val="00D8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90AB"/>
  <w15:chartTrackingRefBased/>
  <w15:docId w15:val="{CB9356BD-EEAA-46A2-9AB8-651BE340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1E"/>
    <w:pPr>
      <w:spacing w:after="5" w:line="249"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1E"/>
    <w:pPr>
      <w:spacing w:after="200" w:line="276" w:lineRule="auto"/>
      <w:ind w:left="720" w:firstLine="0"/>
      <w:contextualSpacing/>
      <w:jc w:val="left"/>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africahelp.org/" TargetMode="External"/><Relationship Id="rId3" Type="http://schemas.openxmlformats.org/officeDocument/2006/relationships/settings" Target="settings.xml"/><Relationship Id="rId7" Type="http://schemas.openxmlformats.org/officeDocument/2006/relationships/hyperlink" Target="http://www.actionafrica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onafricahel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2022-09-10T11:38:00Z</dcterms:created>
  <dcterms:modified xsi:type="dcterms:W3CDTF">2022-09-10T11:43:00Z</dcterms:modified>
</cp:coreProperties>
</file>