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8FE" w:rsidRDefault="00611213" w:rsidP="000A523A">
      <w:pPr>
        <w:spacing w:after="60"/>
        <w:ind w:left="3600"/>
        <w:rPr>
          <w:rFonts w:asciiTheme="minorHAnsi" w:hAnsiTheme="minorHAnsi" w:cs="Calibri"/>
          <w:b/>
        </w:rPr>
      </w:pPr>
      <w:r w:rsidRPr="00611213">
        <w:rPr>
          <w:rFonts w:asciiTheme="minorHAnsi" w:hAnsiTheme="minorHAnsi" w:cs="Calibri"/>
          <w:noProof/>
          <w:lang w:val="en-US"/>
        </w:rPr>
        <mc:AlternateContent>
          <mc:Choice Requires="wps">
            <w:drawing>
              <wp:anchor distT="0" distB="0" distL="114300" distR="114300" simplePos="0" relativeHeight="251659264" behindDoc="1" locked="0" layoutInCell="1" allowOverlap="1" wp14:anchorId="5A9100AC" wp14:editId="07D3A4BF">
                <wp:simplePos x="0" y="0"/>
                <wp:positionH relativeFrom="column">
                  <wp:posOffset>-33655</wp:posOffset>
                </wp:positionH>
                <wp:positionV relativeFrom="paragraph">
                  <wp:posOffset>-143510</wp:posOffset>
                </wp:positionV>
                <wp:extent cx="6503670" cy="487680"/>
                <wp:effectExtent l="11430" t="10160" r="952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670" cy="48768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14031" id="Rectangle 2" o:spid="_x0000_s1026" style="position:absolute;margin-left:-2.65pt;margin-top:-11.3pt;width:512.1pt;height:3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" fillcolor="#f60"/>
            </w:pict>
          </mc:Fallback>
        </mc:AlternateContent>
      </w:r>
      <w:r w:rsidR="000A523A">
        <w:rPr>
          <w:rFonts w:asciiTheme="minorHAnsi" w:hAnsiTheme="minorHAnsi" w:cs="Calibri"/>
          <w:b/>
        </w:rPr>
        <w:t>VACANCY</w:t>
      </w:r>
      <w:r w:rsidR="000A523A" w:rsidRPr="00611213">
        <w:rPr>
          <w:rFonts w:asciiTheme="minorHAnsi" w:hAnsiTheme="minorHAnsi" w:cs="Calibri"/>
          <w:b/>
        </w:rPr>
        <w:t xml:space="preserve"> ANNOUNCEMENT</w:t>
      </w:r>
    </w:p>
    <w:p w:rsidR="00510079" w:rsidRDefault="00510079" w:rsidP="000218FE">
      <w:pPr>
        <w:spacing w:after="60"/>
        <w:jc w:val="center"/>
        <w:rPr>
          <w:rFonts w:asciiTheme="minorHAnsi" w:hAnsiTheme="minorHAnsi" w:cs="Calibri"/>
          <w:b/>
        </w:rPr>
      </w:pPr>
    </w:p>
    <w:p w:rsidR="00900E14" w:rsidRPr="00D90014" w:rsidRDefault="00900E14" w:rsidP="00900E14">
      <w:r w:rsidRPr="00D90014">
        <w:t xml:space="preserve">Position: </w:t>
      </w:r>
      <w:r w:rsidRPr="00D90014">
        <w:tab/>
      </w:r>
      <w:r w:rsidRPr="00D90014">
        <w:tab/>
      </w:r>
      <w:r>
        <w:tab/>
        <w:t xml:space="preserve">Project Coordinator – ICLA </w:t>
      </w:r>
    </w:p>
    <w:p w:rsidR="00900E14" w:rsidRPr="00D90014" w:rsidRDefault="00900E14" w:rsidP="00900E14">
      <w:r w:rsidRPr="00D90014">
        <w:t xml:space="preserve">Reports to: </w:t>
      </w:r>
      <w:r w:rsidRPr="00D90014">
        <w:tab/>
      </w:r>
      <w:r w:rsidRPr="00D90014">
        <w:tab/>
      </w:r>
      <w:r>
        <w:tab/>
        <w:t>Project Manager /Area Manager</w:t>
      </w:r>
    </w:p>
    <w:p w:rsidR="00900E14" w:rsidRPr="00D90014" w:rsidRDefault="00900E14" w:rsidP="00900E14">
      <w:r w:rsidRPr="00D90014">
        <w:t xml:space="preserve">Supervision of: </w:t>
      </w:r>
      <w:r w:rsidRPr="00D90014">
        <w:tab/>
      </w:r>
      <w:r w:rsidRPr="00D90014">
        <w:tab/>
      </w:r>
      <w:r w:rsidRPr="00900E14">
        <w:t>2 ICLA Project Officer staff</w:t>
      </w:r>
    </w:p>
    <w:p w:rsidR="00900E14" w:rsidRPr="00D90014" w:rsidRDefault="00900E14" w:rsidP="00900E14">
      <w:r w:rsidRPr="00D90014">
        <w:t xml:space="preserve">Duty station: </w:t>
      </w:r>
      <w:r w:rsidRPr="00D90014">
        <w:tab/>
      </w:r>
      <w:r w:rsidRPr="00D90014">
        <w:tab/>
      </w:r>
      <w:r>
        <w:tab/>
      </w:r>
      <w:r w:rsidRPr="00900E14">
        <w:t>Juba Central Equatoria State</w:t>
      </w:r>
      <w:r w:rsidRPr="00D90014">
        <w:tab/>
      </w:r>
    </w:p>
    <w:p w:rsidR="000A523A" w:rsidRPr="00900E14" w:rsidRDefault="00900E14" w:rsidP="00900E14">
      <w:pPr>
        <w:pBdr>
          <w:bottom w:val="single" w:sz="6" w:space="1" w:color="auto"/>
        </w:pBdr>
      </w:pPr>
      <w:r w:rsidRPr="007F7759">
        <w:tab/>
      </w:r>
    </w:p>
    <w:p w:rsidR="00611213" w:rsidRPr="000218FE" w:rsidRDefault="00611213" w:rsidP="00611213">
      <w:pPr>
        <w:jc w:val="both"/>
        <w:rPr>
          <w:rFonts w:asciiTheme="minorHAnsi" w:hAnsiTheme="minorHAnsi" w:cstheme="minorHAnsi"/>
          <w:iCs/>
        </w:rPr>
      </w:pPr>
      <w:r w:rsidRPr="000218FE">
        <w:rPr>
          <w:rFonts w:asciiTheme="minorHAnsi" w:hAnsiTheme="minorHAnsi" w:cstheme="minorHAnsi"/>
          <w:iCs/>
        </w:rPr>
        <w:t>The Norwegian Refugee Council (NRC) is an independent humanitarian organisation. Our task is to improve international protection of refugees and internally displaced persons, and to offer humanitarian assistance regardless of race, nationality or political views. Our efforts are founded on the principle that all human beings are entitled to a life in peace, liberty, safety and equality, as this is expressed in the Universal Declaration of Human Rights. NRC has been working in South Sudan since 2004. Our core activities include Education, Shelter &amp; WASH, Food Security &amp; Livelihoods (FSL), and Information, Counselling &amp; Legal Assistance (ICLA).</w:t>
      </w:r>
    </w:p>
    <w:p w:rsidR="00611213" w:rsidRPr="000218FE" w:rsidRDefault="00611213" w:rsidP="00611213">
      <w:pPr>
        <w:jc w:val="both"/>
        <w:rPr>
          <w:rFonts w:asciiTheme="minorHAnsi" w:hAnsiTheme="minorHAnsi" w:cstheme="minorHAnsi"/>
          <w:iCs/>
        </w:rPr>
      </w:pPr>
    </w:p>
    <w:p w:rsidR="00611213" w:rsidRDefault="00611213" w:rsidP="00454385">
      <w:pPr>
        <w:jc w:val="both"/>
        <w:rPr>
          <w:rFonts w:asciiTheme="minorHAnsi" w:hAnsiTheme="minorHAnsi" w:cstheme="minorHAnsi"/>
          <w:iCs/>
        </w:rPr>
      </w:pPr>
      <w:r w:rsidRPr="000218FE">
        <w:rPr>
          <w:rFonts w:asciiTheme="minorHAnsi" w:hAnsiTheme="minorHAnsi" w:cstheme="minorHAnsi"/>
          <w:iCs/>
        </w:rPr>
        <w:t xml:space="preserve">All NRC Employee are expected to work in accordance with the organization’s values. to be </w:t>
      </w:r>
      <w:r w:rsidRPr="000218FE">
        <w:rPr>
          <w:rFonts w:asciiTheme="minorHAnsi" w:hAnsiTheme="minorHAnsi" w:cstheme="minorHAnsi"/>
          <w:b/>
          <w:iCs/>
        </w:rPr>
        <w:t>dedicated,</w:t>
      </w:r>
      <w:r w:rsidRPr="000218FE">
        <w:rPr>
          <w:rFonts w:asciiTheme="minorHAnsi" w:hAnsiTheme="minorHAnsi" w:cstheme="minorHAnsi"/>
          <w:iCs/>
        </w:rPr>
        <w:t xml:space="preserve"> </w:t>
      </w:r>
      <w:r w:rsidRPr="000218FE">
        <w:rPr>
          <w:rFonts w:asciiTheme="minorHAnsi" w:hAnsiTheme="minorHAnsi" w:cstheme="minorHAnsi"/>
          <w:b/>
          <w:iCs/>
        </w:rPr>
        <w:t>innovative,</w:t>
      </w:r>
      <w:r w:rsidRPr="000218FE">
        <w:rPr>
          <w:rFonts w:asciiTheme="minorHAnsi" w:hAnsiTheme="minorHAnsi" w:cstheme="minorHAnsi"/>
          <w:iCs/>
        </w:rPr>
        <w:t xml:space="preserve"> </w:t>
      </w:r>
      <w:r w:rsidRPr="000218FE">
        <w:rPr>
          <w:rFonts w:asciiTheme="minorHAnsi" w:hAnsiTheme="minorHAnsi" w:cstheme="minorHAnsi"/>
          <w:b/>
          <w:iCs/>
        </w:rPr>
        <w:t>inclusive</w:t>
      </w:r>
      <w:r w:rsidRPr="000218FE">
        <w:rPr>
          <w:rFonts w:asciiTheme="minorHAnsi" w:hAnsiTheme="minorHAnsi" w:cstheme="minorHAnsi"/>
          <w:iCs/>
        </w:rPr>
        <w:t xml:space="preserve"> and </w:t>
      </w:r>
      <w:r w:rsidRPr="000218FE">
        <w:rPr>
          <w:rFonts w:asciiTheme="minorHAnsi" w:hAnsiTheme="minorHAnsi" w:cstheme="minorHAnsi"/>
          <w:b/>
          <w:iCs/>
        </w:rPr>
        <w:t>accountable</w:t>
      </w:r>
      <w:r w:rsidRPr="000218FE">
        <w:rPr>
          <w:rFonts w:asciiTheme="minorHAnsi" w:hAnsiTheme="minorHAnsi" w:cstheme="minorHAnsi"/>
          <w:iCs/>
        </w:rPr>
        <w:t xml:space="preserve"> are attitude and believe that shall guide our actions and relationships.</w:t>
      </w:r>
    </w:p>
    <w:p w:rsidR="00900E14" w:rsidRPr="000830FD" w:rsidRDefault="00900E14" w:rsidP="00900E14">
      <w:pPr>
        <w:pStyle w:val="ListParagraph"/>
        <w:numPr>
          <w:ilvl w:val="0"/>
          <w:numId w:val="18"/>
        </w:numPr>
        <w:spacing w:after="0" w:line="240" w:lineRule="auto"/>
        <w:rPr>
          <w:b/>
          <w:sz w:val="24"/>
          <w:szCs w:val="24"/>
          <w:lang w:val="en-GB"/>
        </w:rPr>
      </w:pPr>
      <w:r w:rsidRPr="000830FD">
        <w:rPr>
          <w:b/>
          <w:sz w:val="24"/>
          <w:szCs w:val="24"/>
          <w:lang w:val="en-GB"/>
        </w:rPr>
        <w:t>Role and responsibilities</w:t>
      </w:r>
    </w:p>
    <w:p w:rsidR="00900E14" w:rsidRDefault="00900E14" w:rsidP="00900E14">
      <w:r>
        <w:t>The purpose of the ICLA Coordinator</w:t>
      </w:r>
      <w:r w:rsidRPr="00CD26E4">
        <w:t xml:space="preserve"> </w:t>
      </w:r>
      <w:r>
        <w:t>position is to implement delegated ICLA</w:t>
      </w:r>
      <w:r w:rsidRPr="00CD26E4">
        <w:t xml:space="preserve"> project portfolio</w:t>
      </w:r>
      <w:r>
        <w:t xml:space="preserve"> activities. The following is a brief description of the role. </w:t>
      </w:r>
    </w:p>
    <w:p w:rsidR="00900E14" w:rsidRDefault="00900E14" w:rsidP="00900E14"/>
    <w:p w:rsidR="00900E14" w:rsidRDefault="00900E14" w:rsidP="00900E14">
      <w:pPr>
        <w:rPr>
          <w:u w:val="single"/>
        </w:rPr>
      </w:pPr>
      <w:r w:rsidRPr="000830FD">
        <w:rPr>
          <w:u w:val="single"/>
        </w:rPr>
        <w:t xml:space="preserve">Generic responsibilities </w:t>
      </w:r>
      <w:r>
        <w:rPr>
          <w:u w:val="single"/>
        </w:rPr>
        <w:t>(max 10)</w:t>
      </w:r>
    </w:p>
    <w:p w:rsidR="00900E14" w:rsidRPr="00134480" w:rsidRDefault="00900E14" w:rsidP="00900E14">
      <w:r w:rsidRPr="000830FD">
        <w:t>These responsibilities shall be the same for all positions with the same title</w:t>
      </w:r>
      <w:r>
        <w:t>.</w:t>
      </w:r>
      <w:r w:rsidRPr="000830FD">
        <w:t xml:space="preserve"> The responsibilities</w:t>
      </w:r>
      <w:r>
        <w:t xml:space="preserve"> shall be short and essential</w:t>
      </w:r>
      <w:r w:rsidRPr="009F3843">
        <w:t xml:space="preserve">. </w:t>
      </w:r>
      <w:r>
        <w:t xml:space="preserve">Details belong in the </w:t>
      </w:r>
      <w:r w:rsidRPr="00AD4F19">
        <w:t>Work- and</w:t>
      </w:r>
      <w:r>
        <w:t xml:space="preserve"> Professional Development Plan.</w:t>
      </w:r>
    </w:p>
    <w:p w:rsidR="00900E14" w:rsidRDefault="00900E14" w:rsidP="00900E14">
      <w:pPr>
        <w:rPr>
          <w:u w:val="single"/>
        </w:rPr>
      </w:pPr>
    </w:p>
    <w:p w:rsidR="00900E14" w:rsidRPr="00473E7B" w:rsidRDefault="00900E14" w:rsidP="00900E14">
      <w:pPr>
        <w:numPr>
          <w:ilvl w:val="0"/>
          <w:numId w:val="38"/>
        </w:numPr>
        <w:rPr>
          <w:bCs/>
        </w:rPr>
      </w:pPr>
      <w:r>
        <w:rPr>
          <w:rFonts w:ascii="Calibri" w:hAnsi="Calibri"/>
        </w:rPr>
        <w:t>Line management of ICLA</w:t>
      </w:r>
      <w:r w:rsidRPr="001B5C8D">
        <w:rPr>
          <w:rFonts w:ascii="Calibri" w:hAnsi="Calibri"/>
        </w:rPr>
        <w:t xml:space="preserve"> project field staff</w:t>
      </w:r>
    </w:p>
    <w:p w:rsidR="00900E14" w:rsidRDefault="00900E14" w:rsidP="00900E14">
      <w:pPr>
        <w:numPr>
          <w:ilvl w:val="0"/>
          <w:numId w:val="38"/>
        </w:numPr>
        <w:rPr>
          <w:rFonts w:ascii="Calibri" w:hAnsi="Calibri"/>
        </w:rPr>
      </w:pPr>
      <w:r w:rsidRPr="00A716D9">
        <w:rPr>
          <w:rFonts w:ascii="Calibri" w:hAnsi="Calibri"/>
        </w:rPr>
        <w:t xml:space="preserve">Adherence to </w:t>
      </w:r>
      <w:r>
        <w:rPr>
          <w:rFonts w:ascii="Calibri" w:hAnsi="Calibri"/>
        </w:rPr>
        <w:t>NRC policies, guidance and procedures</w:t>
      </w:r>
    </w:p>
    <w:p w:rsidR="00900E14" w:rsidRPr="00C20E68" w:rsidRDefault="00900E14" w:rsidP="00900E14">
      <w:pPr>
        <w:numPr>
          <w:ilvl w:val="0"/>
          <w:numId w:val="38"/>
        </w:numPr>
        <w:rPr>
          <w:rFonts w:ascii="Calibri" w:hAnsi="Calibri"/>
        </w:rPr>
      </w:pPr>
      <w:r>
        <w:rPr>
          <w:rFonts w:ascii="Calibri" w:hAnsi="Calibri"/>
        </w:rPr>
        <w:t>Contribute to ICLA</w:t>
      </w:r>
      <w:r w:rsidRPr="00473E7B">
        <w:rPr>
          <w:rFonts w:ascii="Calibri" w:hAnsi="Calibri"/>
        </w:rPr>
        <w:t xml:space="preserve"> strategy development</w:t>
      </w:r>
      <w:r>
        <w:rPr>
          <w:rFonts w:ascii="Calibri" w:hAnsi="Calibri"/>
        </w:rPr>
        <w:t xml:space="preserve">, project proposals and provide </w:t>
      </w:r>
      <w:r w:rsidRPr="00473E7B">
        <w:rPr>
          <w:rFonts w:ascii="Calibri" w:hAnsi="Calibri"/>
        </w:rPr>
        <w:t xml:space="preserve">input on needs and gaps </w:t>
      </w:r>
    </w:p>
    <w:p w:rsidR="00900E14" w:rsidRPr="002503F4" w:rsidRDefault="00900E14" w:rsidP="00900E14">
      <w:pPr>
        <w:pStyle w:val="NoSpacing"/>
        <w:numPr>
          <w:ilvl w:val="0"/>
          <w:numId w:val="38"/>
        </w:numPr>
        <w:rPr>
          <w:bCs/>
        </w:rPr>
      </w:pPr>
      <w:r>
        <w:rPr>
          <w:rFonts w:ascii="Calibri" w:hAnsi="Calibri"/>
        </w:rPr>
        <w:t>Manage and implement delegated portfolio of ICLA projects (activities,</w:t>
      </w:r>
      <w:r w:rsidRPr="00A716D9">
        <w:rPr>
          <w:rFonts w:ascii="Calibri" w:hAnsi="Calibri"/>
        </w:rPr>
        <w:t xml:space="preserve"> budget</w:t>
      </w:r>
      <w:r>
        <w:rPr>
          <w:rFonts w:ascii="Calibri" w:hAnsi="Calibri"/>
        </w:rPr>
        <w:t xml:space="preserve"> and project documentation</w:t>
      </w:r>
      <w:r w:rsidRPr="00A716D9">
        <w:rPr>
          <w:rFonts w:ascii="Calibri" w:hAnsi="Calibri"/>
        </w:rPr>
        <w:t>)</w:t>
      </w:r>
      <w:r w:rsidRPr="00087291">
        <w:rPr>
          <w:rFonts w:ascii="Calibri" w:hAnsi="Calibri"/>
        </w:rPr>
        <w:t xml:space="preserve"> </w:t>
      </w:r>
      <w:r>
        <w:rPr>
          <w:rFonts w:ascii="Calibri" w:hAnsi="Calibri"/>
        </w:rPr>
        <w:t xml:space="preserve">as delegated from PM </w:t>
      </w:r>
      <w:r w:rsidRPr="00087291">
        <w:rPr>
          <w:rFonts w:ascii="Calibri" w:hAnsi="Calibri"/>
        </w:rPr>
        <w:t>in line with proposals, st</w:t>
      </w:r>
      <w:r>
        <w:rPr>
          <w:rFonts w:ascii="Calibri" w:hAnsi="Calibri"/>
        </w:rPr>
        <w:t xml:space="preserve">rategies and donor requirements, and </w:t>
      </w:r>
      <w:r w:rsidRPr="00506591">
        <w:rPr>
          <w:rFonts w:ascii="Calibri" w:hAnsi="Calibri"/>
        </w:rPr>
        <w:t>ensure high technical quality</w:t>
      </w:r>
    </w:p>
    <w:p w:rsidR="00900E14" w:rsidRPr="00072B33" w:rsidRDefault="00900E14" w:rsidP="00900E14">
      <w:pPr>
        <w:pStyle w:val="NoSpacing"/>
        <w:numPr>
          <w:ilvl w:val="0"/>
          <w:numId w:val="38"/>
        </w:numPr>
        <w:rPr>
          <w:bCs/>
        </w:rPr>
      </w:pPr>
      <w:r>
        <w:rPr>
          <w:rFonts w:ascii="Calibri" w:hAnsi="Calibri"/>
        </w:rPr>
        <w:t>P</w:t>
      </w:r>
      <w:r>
        <w:t>rovide</w:t>
      </w:r>
      <w:r w:rsidRPr="00473E7B">
        <w:t xml:space="preserve"> regular </w:t>
      </w:r>
      <w:r>
        <w:t xml:space="preserve">progress reports to PM (AM and Core Competency Specialists if no PM) </w:t>
      </w:r>
      <w:r w:rsidRPr="00072B33">
        <w:rPr>
          <w:rFonts w:ascii="Calibri" w:hAnsi="Calibri"/>
        </w:rPr>
        <w:tab/>
      </w:r>
    </w:p>
    <w:p w:rsidR="00900E14" w:rsidRPr="00072B33" w:rsidRDefault="00900E14" w:rsidP="00900E14">
      <w:pPr>
        <w:numPr>
          <w:ilvl w:val="0"/>
          <w:numId w:val="38"/>
        </w:numPr>
        <w:rPr>
          <w:rFonts w:ascii="Calibri" w:hAnsi="Calibri"/>
        </w:rPr>
      </w:pPr>
      <w:r>
        <w:rPr>
          <w:rFonts w:ascii="Calibri" w:hAnsi="Calibri"/>
        </w:rPr>
        <w:t>E</w:t>
      </w:r>
      <w:r w:rsidRPr="00E7564C">
        <w:rPr>
          <w:rFonts w:ascii="Calibri" w:hAnsi="Calibri"/>
        </w:rPr>
        <w:t>nsur</w:t>
      </w:r>
      <w:r>
        <w:rPr>
          <w:rFonts w:ascii="Calibri" w:hAnsi="Calibri"/>
        </w:rPr>
        <w:t xml:space="preserve">e </w:t>
      </w:r>
      <w:r w:rsidRPr="00E7564C">
        <w:rPr>
          <w:rFonts w:ascii="Calibri" w:hAnsi="Calibri"/>
        </w:rPr>
        <w:t xml:space="preserve">that projects target </w:t>
      </w:r>
      <w:r>
        <w:rPr>
          <w:rFonts w:ascii="Calibri" w:hAnsi="Calibri"/>
        </w:rPr>
        <w:t xml:space="preserve">beneficiaries most in need of protection, </w:t>
      </w:r>
      <w:r w:rsidRPr="00087291">
        <w:rPr>
          <w:rFonts w:ascii="Calibri" w:hAnsi="Calibri"/>
        </w:rPr>
        <w:t>explore and asses new and better ways to assist</w:t>
      </w:r>
    </w:p>
    <w:p w:rsidR="00900E14" w:rsidRPr="000F2884" w:rsidRDefault="00900E14" w:rsidP="00900E14">
      <w:pPr>
        <w:pStyle w:val="NoSpacing"/>
        <w:numPr>
          <w:ilvl w:val="0"/>
          <w:numId w:val="38"/>
        </w:numPr>
        <w:rPr>
          <w:bCs/>
        </w:rPr>
      </w:pPr>
      <w:r w:rsidRPr="000F2884">
        <w:rPr>
          <w:bCs/>
        </w:rPr>
        <w:t>Promote and share ideas for improvement and necessary changes in the activities</w:t>
      </w:r>
    </w:p>
    <w:p w:rsidR="00900E14" w:rsidRPr="000B63E5" w:rsidRDefault="00900E14" w:rsidP="00900E14">
      <w:pPr>
        <w:numPr>
          <w:ilvl w:val="0"/>
          <w:numId w:val="38"/>
        </w:numPr>
        <w:rPr>
          <w:rFonts w:ascii="Calibri" w:hAnsi="Calibri"/>
        </w:rPr>
      </w:pPr>
      <w:r w:rsidRPr="000B63E5">
        <w:rPr>
          <w:rFonts w:ascii="Calibri" w:hAnsi="Calibri"/>
        </w:rPr>
        <w:t xml:space="preserve">Ensure capacity building of project staff and transfer key skills </w:t>
      </w:r>
    </w:p>
    <w:p w:rsidR="00900E14" w:rsidRPr="000B63E5" w:rsidRDefault="00900E14" w:rsidP="00900E14">
      <w:pPr>
        <w:numPr>
          <w:ilvl w:val="0"/>
          <w:numId w:val="38"/>
        </w:numPr>
        <w:rPr>
          <w:rFonts w:ascii="Calibri" w:hAnsi="Calibri"/>
        </w:rPr>
      </w:pPr>
      <w:r>
        <w:rPr>
          <w:rFonts w:ascii="Calibri" w:hAnsi="Calibri"/>
        </w:rPr>
        <w:t>Liaise</w:t>
      </w:r>
      <w:r w:rsidRPr="000B63E5">
        <w:rPr>
          <w:rFonts w:ascii="Calibri" w:hAnsi="Calibri"/>
        </w:rPr>
        <w:t xml:space="preserve"> and collaborate with relevant local authorities and </w:t>
      </w:r>
      <w:r>
        <w:rPr>
          <w:rFonts w:ascii="Calibri" w:hAnsi="Calibri"/>
        </w:rPr>
        <w:t xml:space="preserve">other key </w:t>
      </w:r>
      <w:r w:rsidRPr="000B63E5">
        <w:rPr>
          <w:rFonts w:ascii="Calibri" w:hAnsi="Calibri"/>
        </w:rPr>
        <w:t>stakeholders</w:t>
      </w:r>
    </w:p>
    <w:p w:rsidR="00900E14" w:rsidRPr="004A0E5D" w:rsidRDefault="00900E14" w:rsidP="00900E14">
      <w:pPr>
        <w:numPr>
          <w:ilvl w:val="0"/>
          <w:numId w:val="38"/>
        </w:numPr>
        <w:rPr>
          <w:rFonts w:ascii="Calibri" w:hAnsi="Calibri"/>
        </w:rPr>
      </w:pPr>
      <w:r w:rsidRPr="000B63E5">
        <w:rPr>
          <w:rFonts w:ascii="Calibri" w:hAnsi="Calibri"/>
        </w:rPr>
        <w:t>Promote the rights of IDPs/returnees in line with the advocacy strategy</w:t>
      </w:r>
    </w:p>
    <w:p w:rsidR="00900E14" w:rsidRPr="000B63E5" w:rsidRDefault="00900E14" w:rsidP="00900E14"/>
    <w:p w:rsidR="00900E14" w:rsidRPr="000830FD" w:rsidRDefault="00900E14" w:rsidP="00900E14">
      <w:pPr>
        <w:rPr>
          <w:u w:val="single"/>
        </w:rPr>
      </w:pPr>
      <w:r w:rsidRPr="000830FD">
        <w:rPr>
          <w:u w:val="single"/>
        </w:rPr>
        <w:t xml:space="preserve">Specific responsibilities </w:t>
      </w:r>
    </w:p>
    <w:p w:rsidR="00900E14" w:rsidRPr="004A0E5D" w:rsidRDefault="00900E14" w:rsidP="00900E14">
      <w:r w:rsidRPr="000830FD">
        <w:t>These responsibilities shall be adapted to the particularities of the job location and context, phase of operation, strategic focus and type of programme intervention. This section shall be revised whenever a new employee is hired or the context changes significa</w:t>
      </w:r>
      <w:r>
        <w:t>ntly.</w:t>
      </w:r>
    </w:p>
    <w:p w:rsidR="00900E14" w:rsidRDefault="00900E14" w:rsidP="00900E14">
      <w:pPr>
        <w:numPr>
          <w:ilvl w:val="0"/>
          <w:numId w:val="11"/>
        </w:numPr>
        <w:jc w:val="both"/>
        <w:rPr>
          <w:rFonts w:cs="Arial"/>
        </w:rPr>
      </w:pPr>
      <w:r>
        <w:rPr>
          <w:rFonts w:cs="Arial"/>
        </w:rPr>
        <w:t>Provide day-to-day supervision and support to the ICLA teams including implementation of Human Resources related processes (recruitments, orientation, training, performance management)</w:t>
      </w:r>
    </w:p>
    <w:p w:rsidR="00900E14" w:rsidRDefault="00900E14" w:rsidP="00900E14">
      <w:pPr>
        <w:numPr>
          <w:ilvl w:val="0"/>
          <w:numId w:val="11"/>
        </w:numPr>
        <w:jc w:val="both"/>
        <w:rPr>
          <w:rFonts w:cs="Arial"/>
        </w:rPr>
      </w:pPr>
      <w:r>
        <w:rPr>
          <w:rFonts w:cs="Arial"/>
        </w:rPr>
        <w:lastRenderedPageBreak/>
        <w:t>Develop and deliver capacity building trainings for humanitarian partners, local authorities and displaced community leaders on HLP, displaced women’s HP rights, and Collaborative Disputes resolutions</w:t>
      </w:r>
    </w:p>
    <w:p w:rsidR="00900E14" w:rsidRDefault="00900E14" w:rsidP="00900E14">
      <w:pPr>
        <w:numPr>
          <w:ilvl w:val="0"/>
          <w:numId w:val="11"/>
        </w:numPr>
        <w:jc w:val="both"/>
        <w:rPr>
          <w:rFonts w:cs="Arial"/>
        </w:rPr>
      </w:pPr>
      <w:r>
        <w:rPr>
          <w:rFonts w:cs="Arial"/>
        </w:rPr>
        <w:t>Mobilize and coordinate the humanitarian response by protection actors to risks or threats of eviction and forced evictions</w:t>
      </w:r>
    </w:p>
    <w:p w:rsidR="00900E14" w:rsidRDefault="00900E14" w:rsidP="00900E14">
      <w:pPr>
        <w:numPr>
          <w:ilvl w:val="0"/>
          <w:numId w:val="11"/>
        </w:numPr>
        <w:jc w:val="both"/>
        <w:rPr>
          <w:rFonts w:cs="Arial"/>
        </w:rPr>
      </w:pPr>
      <w:r>
        <w:rPr>
          <w:rFonts w:cs="Arial"/>
        </w:rPr>
        <w:t>Contribute to the development of and dissemination of technical materials on HLP topics to protection and shelter clusters</w:t>
      </w:r>
    </w:p>
    <w:p w:rsidR="00900E14" w:rsidRDefault="00CD49DD" w:rsidP="00900E14">
      <w:pPr>
        <w:numPr>
          <w:ilvl w:val="0"/>
          <w:numId w:val="11"/>
        </w:numPr>
        <w:jc w:val="both"/>
        <w:rPr>
          <w:rFonts w:cs="Arial"/>
        </w:rPr>
      </w:pPr>
      <w:r>
        <w:rPr>
          <w:rFonts w:cs="Arial"/>
        </w:rPr>
        <w:t>Analyse</w:t>
      </w:r>
      <w:r w:rsidR="00900E14">
        <w:rPr>
          <w:rFonts w:cs="Arial"/>
        </w:rPr>
        <w:t xml:space="preserve"> HLP documents such as working group strategy documents, work plans, contingency plans and advocacy messages</w:t>
      </w:r>
    </w:p>
    <w:p w:rsidR="00900E14" w:rsidRDefault="00900E14" w:rsidP="00900E14">
      <w:pPr>
        <w:numPr>
          <w:ilvl w:val="0"/>
          <w:numId w:val="11"/>
        </w:numPr>
        <w:jc w:val="both"/>
        <w:rPr>
          <w:rFonts w:cs="Arial"/>
        </w:rPr>
      </w:pPr>
      <w:r>
        <w:rPr>
          <w:rFonts w:cs="Arial"/>
        </w:rPr>
        <w:t>Actively promotes synergies between NRC’s ICLA, and shelter programming, through provision of HLP technical support to shelter teams</w:t>
      </w:r>
    </w:p>
    <w:p w:rsidR="00900E14" w:rsidRDefault="00900E14" w:rsidP="00900E14">
      <w:pPr>
        <w:numPr>
          <w:ilvl w:val="0"/>
          <w:numId w:val="11"/>
        </w:numPr>
        <w:jc w:val="both"/>
        <w:rPr>
          <w:rFonts w:cs="Arial"/>
        </w:rPr>
      </w:pPr>
      <w:r>
        <w:rPr>
          <w:rFonts w:cs="Arial"/>
        </w:rPr>
        <w:t>Regularly gather information on relevant HLP laws, policies, and practices in South Sudan and ensure ICLA teams have access to such information</w:t>
      </w:r>
    </w:p>
    <w:p w:rsidR="00900E14" w:rsidRDefault="00900E14" w:rsidP="00900E14">
      <w:pPr>
        <w:numPr>
          <w:ilvl w:val="0"/>
          <w:numId w:val="11"/>
        </w:numPr>
        <w:jc w:val="both"/>
        <w:rPr>
          <w:rFonts w:cs="Arial"/>
        </w:rPr>
      </w:pPr>
      <w:r>
        <w:rPr>
          <w:rFonts w:cs="Arial"/>
        </w:rPr>
        <w:t xml:space="preserve">Any other task relevant to the position as requested by the Supervisor.  </w:t>
      </w:r>
    </w:p>
    <w:p w:rsidR="00900E14" w:rsidRDefault="00900E14" w:rsidP="00900E14"/>
    <w:p w:rsidR="00900E14" w:rsidRDefault="00900E14" w:rsidP="00900E14">
      <w:pPr>
        <w:rPr>
          <w:u w:val="single"/>
        </w:rPr>
      </w:pPr>
      <w:r>
        <w:rPr>
          <w:u w:val="single"/>
        </w:rPr>
        <w:t>Critical interfaces</w:t>
      </w:r>
    </w:p>
    <w:p w:rsidR="00900E14" w:rsidRDefault="00900E14" w:rsidP="00900E14">
      <w:r>
        <w:t>By interfaces, NRC means processes and projects that are interlinked with other departments/units or persons. Relevant interfaces for this position are:</w:t>
      </w:r>
    </w:p>
    <w:p w:rsidR="00900E14" w:rsidRPr="00146BCC" w:rsidRDefault="00900E14" w:rsidP="00900E14">
      <w:pPr>
        <w:pStyle w:val="ListParagraph"/>
        <w:numPr>
          <w:ilvl w:val="0"/>
          <w:numId w:val="40"/>
        </w:numPr>
        <w:spacing w:after="0" w:line="240" w:lineRule="auto"/>
        <w:rPr>
          <w:lang w:val="en-GB"/>
        </w:rPr>
      </w:pPr>
      <w:r w:rsidRPr="00146BCC">
        <w:rPr>
          <w:lang w:val="en-GB"/>
        </w:rPr>
        <w:t xml:space="preserve">Project planning: CC </w:t>
      </w:r>
      <w:r>
        <w:rPr>
          <w:lang w:val="en-GB"/>
        </w:rPr>
        <w:t>Specialists</w:t>
      </w:r>
    </w:p>
    <w:p w:rsidR="00900E14" w:rsidRPr="00146BCC" w:rsidRDefault="00900E14" w:rsidP="00900E14">
      <w:pPr>
        <w:pStyle w:val="ListParagraph"/>
        <w:numPr>
          <w:ilvl w:val="0"/>
          <w:numId w:val="40"/>
        </w:numPr>
        <w:spacing w:after="0" w:line="240" w:lineRule="auto"/>
        <w:rPr>
          <w:lang w:val="en-GB"/>
        </w:rPr>
      </w:pPr>
      <w:r w:rsidRPr="00146BCC">
        <w:rPr>
          <w:lang w:val="en-GB"/>
        </w:rPr>
        <w:t>Area operations: Support Coordinators (field office coordinators)</w:t>
      </w:r>
    </w:p>
    <w:p w:rsidR="00900E14" w:rsidRPr="00146BCC" w:rsidRDefault="00900E14" w:rsidP="00900E14">
      <w:pPr>
        <w:pStyle w:val="ListParagraph"/>
        <w:numPr>
          <w:ilvl w:val="0"/>
          <w:numId w:val="40"/>
        </w:numPr>
        <w:spacing w:after="0" w:line="240" w:lineRule="auto"/>
        <w:rPr>
          <w:lang w:val="en-GB"/>
        </w:rPr>
      </w:pPr>
      <w:r w:rsidRPr="00146BCC">
        <w:rPr>
          <w:lang w:val="en-GB"/>
        </w:rPr>
        <w:t xml:space="preserve">Staff capacity building:  CC </w:t>
      </w:r>
      <w:r>
        <w:rPr>
          <w:lang w:val="en-GB"/>
        </w:rPr>
        <w:t>Specialists</w:t>
      </w:r>
      <w:r w:rsidRPr="00146BCC">
        <w:rPr>
          <w:lang w:val="en-GB"/>
        </w:rPr>
        <w:t>, HR Development Officer</w:t>
      </w:r>
    </w:p>
    <w:p w:rsidR="00900E14" w:rsidRDefault="00900E14" w:rsidP="00900E14">
      <w:pPr>
        <w:pStyle w:val="ListParagraph"/>
        <w:numPr>
          <w:ilvl w:val="0"/>
          <w:numId w:val="40"/>
        </w:numPr>
        <w:spacing w:after="0" w:line="240" w:lineRule="auto"/>
        <w:rPr>
          <w:lang w:val="en-GB"/>
        </w:rPr>
      </w:pPr>
      <w:r w:rsidRPr="00146BCC">
        <w:rPr>
          <w:lang w:val="en-GB"/>
        </w:rPr>
        <w:t xml:space="preserve">Implementation: CC </w:t>
      </w:r>
      <w:r>
        <w:rPr>
          <w:lang w:val="en-GB"/>
        </w:rPr>
        <w:t xml:space="preserve">Specialists </w:t>
      </w:r>
    </w:p>
    <w:p w:rsidR="00900E14" w:rsidRDefault="00900E14" w:rsidP="00900E14"/>
    <w:p w:rsidR="00900E14" w:rsidRPr="00BF4F75" w:rsidRDefault="00900E14" w:rsidP="00900E14">
      <w:r w:rsidRPr="00BF4F75">
        <w:rPr>
          <w:u w:val="single"/>
        </w:rPr>
        <w:t>Scale and scope of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7289"/>
      </w:tblGrid>
      <w:tr w:rsidR="00900E14" w:rsidRPr="00BF4F75" w:rsidTr="000307E5">
        <w:tc>
          <w:tcPr>
            <w:tcW w:w="1953" w:type="dxa"/>
            <w:shd w:val="clear" w:color="auto" w:fill="auto"/>
          </w:tcPr>
          <w:p w:rsidR="00900E14" w:rsidRPr="00BF4F75" w:rsidRDefault="00900E14" w:rsidP="000307E5">
            <w:r w:rsidRPr="00BF4F75">
              <w:t>Staff:</w:t>
            </w:r>
          </w:p>
        </w:tc>
        <w:tc>
          <w:tcPr>
            <w:tcW w:w="7289" w:type="dxa"/>
          </w:tcPr>
          <w:p w:rsidR="00900E14" w:rsidRPr="00BF4F75" w:rsidRDefault="00900E14" w:rsidP="000307E5">
            <w:r w:rsidRPr="00BF4F75">
              <w:t>Numbers and titles of staff directly managed by the post holder, and numbers of staff and daily workers/incentive staff responsible for overall in</w:t>
            </w:r>
            <w:r>
              <w:t xml:space="preserve"> the unit (2 ICLA Project Officer staff)</w:t>
            </w:r>
          </w:p>
        </w:tc>
      </w:tr>
      <w:tr w:rsidR="00900E14" w:rsidRPr="00BF4F75" w:rsidTr="000307E5">
        <w:tc>
          <w:tcPr>
            <w:tcW w:w="1953" w:type="dxa"/>
            <w:shd w:val="clear" w:color="auto" w:fill="auto"/>
          </w:tcPr>
          <w:p w:rsidR="00900E14" w:rsidRPr="00BF4F75" w:rsidRDefault="00900E14" w:rsidP="000307E5">
            <w:r w:rsidRPr="00BF4F75">
              <w:t>Stakeholders:</w:t>
            </w:r>
          </w:p>
        </w:tc>
        <w:tc>
          <w:tcPr>
            <w:tcW w:w="7289" w:type="dxa"/>
          </w:tcPr>
          <w:p w:rsidR="00900E14" w:rsidRPr="00BF4F75" w:rsidRDefault="00900E14" w:rsidP="000307E5">
            <w:r w:rsidRPr="00BF4F75">
              <w:t>Key external stakeholders the p</w:t>
            </w:r>
            <w:r>
              <w:t>ost has relationships with</w:t>
            </w:r>
            <w:r w:rsidRPr="00BF4F75">
              <w:t xml:space="preserve"> UN agencies, INGOs, local NGOs, civ</w:t>
            </w:r>
            <w:r>
              <w:t>il society, governmental bodies</w:t>
            </w:r>
          </w:p>
        </w:tc>
      </w:tr>
      <w:tr w:rsidR="00900E14" w:rsidRPr="00BF4F75" w:rsidTr="000307E5">
        <w:tc>
          <w:tcPr>
            <w:tcW w:w="1953" w:type="dxa"/>
            <w:shd w:val="clear" w:color="auto" w:fill="auto"/>
          </w:tcPr>
          <w:p w:rsidR="00900E14" w:rsidRPr="00BF4F75" w:rsidRDefault="00900E14" w:rsidP="000307E5">
            <w:r w:rsidRPr="00BF4F75">
              <w:t>Budgets:</w:t>
            </w:r>
          </w:p>
        </w:tc>
        <w:tc>
          <w:tcPr>
            <w:tcW w:w="7289" w:type="dxa"/>
          </w:tcPr>
          <w:p w:rsidR="00900E14" w:rsidRPr="004A0E5D" w:rsidRDefault="00900E14" w:rsidP="000307E5">
            <w:r w:rsidRPr="00900E14">
              <w:t>List of budgets covered by post holder, and size of budget about 349,739 USD -(SSFL1504-DFID PPA)</w:t>
            </w:r>
          </w:p>
        </w:tc>
      </w:tr>
      <w:tr w:rsidR="00900E14" w:rsidRPr="00BF4F75" w:rsidTr="000307E5">
        <w:tc>
          <w:tcPr>
            <w:tcW w:w="1953" w:type="dxa"/>
            <w:shd w:val="clear" w:color="auto" w:fill="auto"/>
          </w:tcPr>
          <w:p w:rsidR="00900E14" w:rsidRPr="00BF4F75" w:rsidRDefault="00900E14" w:rsidP="000307E5">
            <w:r w:rsidRPr="00BF4F75">
              <w:t>Information:</w:t>
            </w:r>
          </w:p>
        </w:tc>
        <w:tc>
          <w:tcPr>
            <w:tcW w:w="7289" w:type="dxa"/>
          </w:tcPr>
          <w:p w:rsidR="00900E14" w:rsidRPr="004A0E5D" w:rsidRDefault="00900E14" w:rsidP="000307E5">
            <w:r w:rsidRPr="004A0E5D">
              <w:t>GORS, Bi-Weekly, Project Proposals, Intranet</w:t>
            </w:r>
          </w:p>
        </w:tc>
      </w:tr>
      <w:tr w:rsidR="00900E14" w:rsidRPr="00BF4F75" w:rsidTr="000307E5">
        <w:tc>
          <w:tcPr>
            <w:tcW w:w="1953" w:type="dxa"/>
            <w:shd w:val="clear" w:color="auto" w:fill="auto"/>
          </w:tcPr>
          <w:p w:rsidR="00900E14" w:rsidRPr="00BF4F75" w:rsidRDefault="00900E14" w:rsidP="000307E5">
            <w:r w:rsidRPr="00BF4F75">
              <w:t>Legal or compliance:</w:t>
            </w:r>
          </w:p>
        </w:tc>
        <w:tc>
          <w:tcPr>
            <w:tcW w:w="7289" w:type="dxa"/>
          </w:tcPr>
          <w:p w:rsidR="00900E14" w:rsidRPr="004A0E5D" w:rsidRDefault="00900E14" w:rsidP="000307E5">
            <w:r w:rsidRPr="004A0E5D">
              <w:t>Terms of employment, vendors requirements, donor requirements</w:t>
            </w:r>
          </w:p>
        </w:tc>
      </w:tr>
    </w:tbl>
    <w:p w:rsidR="00900E14" w:rsidRPr="0073021A" w:rsidRDefault="00900E14" w:rsidP="00900E14"/>
    <w:p w:rsidR="00900E14" w:rsidRPr="000830FD" w:rsidRDefault="00900E14" w:rsidP="00900E14">
      <w:pPr>
        <w:pStyle w:val="ListParagraph"/>
        <w:numPr>
          <w:ilvl w:val="0"/>
          <w:numId w:val="18"/>
        </w:numPr>
        <w:spacing w:after="0" w:line="240" w:lineRule="auto"/>
        <w:rPr>
          <w:b/>
          <w:sz w:val="24"/>
          <w:szCs w:val="24"/>
          <w:lang w:val="en-GB"/>
        </w:rPr>
      </w:pPr>
      <w:r w:rsidRPr="000830FD">
        <w:rPr>
          <w:b/>
          <w:sz w:val="24"/>
          <w:szCs w:val="24"/>
          <w:lang w:val="en-GB"/>
        </w:rPr>
        <w:t xml:space="preserve">Competencies </w:t>
      </w:r>
    </w:p>
    <w:p w:rsidR="00900E14" w:rsidRPr="000830FD" w:rsidRDefault="00900E14" w:rsidP="00900E14">
      <w:pPr>
        <w:jc w:val="both"/>
      </w:pPr>
      <w:r w:rsidRPr="000830FD">
        <w:t xml:space="preserve">Competencies are important in order for the employee and the organisation to deliver desired results. </w:t>
      </w:r>
      <w:r>
        <w:t>They</w:t>
      </w:r>
      <w:r w:rsidRPr="000830FD">
        <w:t xml:space="preserve"> are relevant for all staff and are divided into </w:t>
      </w:r>
      <w:r>
        <w:t>the following two</w:t>
      </w:r>
      <w:r w:rsidRPr="000830FD">
        <w:t xml:space="preserve"> categories:</w:t>
      </w:r>
    </w:p>
    <w:p w:rsidR="00900E14" w:rsidRDefault="00900E14" w:rsidP="00900E14">
      <w:pPr>
        <w:jc w:val="both"/>
      </w:pPr>
    </w:p>
    <w:p w:rsidR="00900E14" w:rsidRPr="000830FD" w:rsidRDefault="00900E14" w:rsidP="00900E14">
      <w:pPr>
        <w:jc w:val="both"/>
        <w:rPr>
          <w:u w:val="single"/>
        </w:rPr>
      </w:pPr>
      <w:r w:rsidRPr="000830FD">
        <w:rPr>
          <w:u w:val="single"/>
        </w:rPr>
        <w:t>1. Value driven competencies</w:t>
      </w:r>
    </w:p>
    <w:p w:rsidR="00900E14" w:rsidRDefault="00900E14" w:rsidP="00900E14">
      <w:pPr>
        <w:jc w:val="both"/>
      </w:pPr>
      <w:r w:rsidRPr="000830FD">
        <w:t xml:space="preserve">Values are aspirational attitudes and beliefs that influence the way people conduct themselves. NRC’s values are: Dedicated, Innovated, Inclusive and Accountable. </w:t>
      </w:r>
    </w:p>
    <w:p w:rsidR="00900E14" w:rsidRPr="000830FD" w:rsidRDefault="00900E14" w:rsidP="00900E14">
      <w:pPr>
        <w:jc w:val="both"/>
      </w:pPr>
    </w:p>
    <w:p w:rsidR="00900E14" w:rsidRPr="00A87BD8" w:rsidRDefault="00900E14" w:rsidP="00900E14">
      <w:pPr>
        <w:rPr>
          <w:rFonts w:cs="Arial"/>
          <w:u w:val="single"/>
        </w:rPr>
      </w:pPr>
      <w:r>
        <w:rPr>
          <w:rFonts w:cs="Arial"/>
          <w:u w:val="single"/>
        </w:rPr>
        <w:t>2</w:t>
      </w:r>
      <w:r w:rsidRPr="00A87BD8">
        <w:rPr>
          <w:rFonts w:cs="Arial"/>
          <w:u w:val="single"/>
        </w:rPr>
        <w:t xml:space="preserve">. Professional competencies </w:t>
      </w:r>
    </w:p>
    <w:p w:rsidR="00900E14" w:rsidRPr="00A87BD8" w:rsidRDefault="00900E14" w:rsidP="00900E14">
      <w:pPr>
        <w:rPr>
          <w:rFonts w:cs="Arial"/>
        </w:rPr>
      </w:pPr>
      <w:r w:rsidRPr="00A87BD8">
        <w:rPr>
          <w:rFonts w:cs="Arial"/>
        </w:rPr>
        <w:t xml:space="preserve">These are skills, knowledge and experience that are important for effective performance. </w:t>
      </w:r>
    </w:p>
    <w:p w:rsidR="00900E14" w:rsidRDefault="00900E14" w:rsidP="00900E14">
      <w:pPr>
        <w:jc w:val="both"/>
      </w:pPr>
    </w:p>
    <w:p w:rsidR="00900E14" w:rsidRPr="00A87BD8" w:rsidRDefault="00900E14" w:rsidP="00900E14">
      <w:pPr>
        <w:rPr>
          <w:rFonts w:cs="Arial"/>
          <w:b/>
        </w:rPr>
      </w:pPr>
      <w:r w:rsidRPr="00A87BD8">
        <w:rPr>
          <w:rFonts w:cs="Arial"/>
          <w:b/>
        </w:rPr>
        <w:t>Generic professional competencies for this position</w:t>
      </w:r>
      <w:r w:rsidRPr="00A87BD8">
        <w:rPr>
          <w:rFonts w:cs="Arial"/>
        </w:rPr>
        <w:t>:</w:t>
      </w:r>
      <w:r w:rsidRPr="00A87BD8">
        <w:rPr>
          <w:rFonts w:cs="Arial"/>
          <w:b/>
        </w:rPr>
        <w:t xml:space="preserve"> </w:t>
      </w:r>
    </w:p>
    <w:p w:rsidR="00900E14" w:rsidRPr="00F45069" w:rsidRDefault="00900E14" w:rsidP="00900E14">
      <w:pPr>
        <w:numPr>
          <w:ilvl w:val="0"/>
          <w:numId w:val="2"/>
        </w:numPr>
        <w:rPr>
          <w:rFonts w:cs="Arial"/>
        </w:rPr>
      </w:pPr>
      <w:r w:rsidRPr="00F45069">
        <w:rPr>
          <w:rFonts w:cs="Arial"/>
        </w:rPr>
        <w:lastRenderedPageBreak/>
        <w:t xml:space="preserve">Experience </w:t>
      </w:r>
      <w:r>
        <w:rPr>
          <w:rFonts w:cs="Arial"/>
        </w:rPr>
        <w:t xml:space="preserve">from </w:t>
      </w:r>
      <w:r w:rsidRPr="00487030">
        <w:rPr>
          <w:rFonts w:cs="Arial"/>
        </w:rPr>
        <w:t xml:space="preserve">working </w:t>
      </w:r>
      <w:r>
        <w:rPr>
          <w:rFonts w:cs="Arial"/>
        </w:rPr>
        <w:t>in an ICLA</w:t>
      </w:r>
      <w:r w:rsidRPr="00487030">
        <w:rPr>
          <w:rFonts w:cs="Arial"/>
        </w:rPr>
        <w:t xml:space="preserve"> </w:t>
      </w:r>
      <w:r>
        <w:rPr>
          <w:rFonts w:cs="Arial"/>
        </w:rPr>
        <w:t xml:space="preserve">project implementation position in a </w:t>
      </w:r>
      <w:r w:rsidRPr="00F45069">
        <w:rPr>
          <w:rFonts w:cs="Arial"/>
        </w:rPr>
        <w:t>humanitarian/</w:t>
      </w:r>
      <w:r>
        <w:rPr>
          <w:rFonts w:cs="Arial"/>
        </w:rPr>
        <w:t xml:space="preserve"> </w:t>
      </w:r>
      <w:r w:rsidRPr="00F45069">
        <w:rPr>
          <w:rFonts w:cs="Arial"/>
        </w:rPr>
        <w:t>recovery context</w:t>
      </w:r>
    </w:p>
    <w:p w:rsidR="00900E14" w:rsidRPr="00F45069" w:rsidRDefault="00900E14" w:rsidP="00900E14">
      <w:pPr>
        <w:numPr>
          <w:ilvl w:val="0"/>
          <w:numId w:val="2"/>
        </w:numPr>
        <w:rPr>
          <w:rFonts w:cs="Arial"/>
        </w:rPr>
      </w:pPr>
      <w:r w:rsidRPr="00F45069">
        <w:rPr>
          <w:rFonts w:cs="Arial"/>
        </w:rPr>
        <w:t>Previous experience from working in complex and volatile contexts</w:t>
      </w:r>
    </w:p>
    <w:p w:rsidR="00900E14" w:rsidRPr="00AE1504" w:rsidRDefault="00900E14" w:rsidP="00900E14">
      <w:pPr>
        <w:numPr>
          <w:ilvl w:val="0"/>
          <w:numId w:val="2"/>
        </w:numPr>
        <w:rPr>
          <w:rFonts w:cs="Arial"/>
        </w:rPr>
      </w:pPr>
      <w:r w:rsidRPr="00AE1504">
        <w:rPr>
          <w:rFonts w:cs="Arial"/>
        </w:rPr>
        <w:t>Documented results related to the position’s responsibilities</w:t>
      </w:r>
    </w:p>
    <w:p w:rsidR="00900E14" w:rsidRPr="00AE1504" w:rsidRDefault="00900E14" w:rsidP="00900E14">
      <w:pPr>
        <w:numPr>
          <w:ilvl w:val="0"/>
          <w:numId w:val="2"/>
        </w:numPr>
        <w:rPr>
          <w:rFonts w:cs="Arial"/>
        </w:rPr>
      </w:pPr>
      <w:r w:rsidRPr="00AE1504">
        <w:rPr>
          <w:rFonts w:eastAsiaTheme="minorEastAsia" w:cs="Arial"/>
          <w:iCs/>
        </w:rPr>
        <w:t xml:space="preserve">Knowledge about own </w:t>
      </w:r>
      <w:r>
        <w:rPr>
          <w:rFonts w:eastAsiaTheme="minorEastAsia" w:cs="Arial"/>
          <w:iCs/>
        </w:rPr>
        <w:t>leadership</w:t>
      </w:r>
      <w:r w:rsidRPr="00AE1504">
        <w:rPr>
          <w:rFonts w:eastAsiaTheme="minorEastAsia" w:cs="Arial"/>
          <w:iCs/>
        </w:rPr>
        <w:t xml:space="preserve"> skills/profile </w:t>
      </w:r>
    </w:p>
    <w:p w:rsidR="00900E14" w:rsidRDefault="00900E14" w:rsidP="00900E14">
      <w:pPr>
        <w:numPr>
          <w:ilvl w:val="0"/>
          <w:numId w:val="2"/>
        </w:numPr>
        <w:rPr>
          <w:rFonts w:cs="Arial"/>
        </w:rPr>
      </w:pPr>
      <w:r w:rsidRPr="00AE1504">
        <w:rPr>
          <w:rFonts w:cs="Arial"/>
        </w:rPr>
        <w:t xml:space="preserve">Fluency in English, both written and verbal </w:t>
      </w:r>
    </w:p>
    <w:p w:rsidR="00900E14" w:rsidRPr="00AE1504" w:rsidRDefault="00900E14" w:rsidP="00900E14">
      <w:pPr>
        <w:ind w:left="720"/>
        <w:rPr>
          <w:rFonts w:cs="Arial"/>
        </w:rPr>
      </w:pPr>
    </w:p>
    <w:p w:rsidR="00900E14" w:rsidRPr="000830FD" w:rsidRDefault="00900E14" w:rsidP="00900E14">
      <w:pPr>
        <w:rPr>
          <w:rFonts w:cs="Arial"/>
        </w:rPr>
      </w:pPr>
      <w:r w:rsidRPr="00CB0BDC">
        <w:rPr>
          <w:rFonts w:cs="Arial"/>
          <w:b/>
        </w:rPr>
        <w:t>Cont</w:t>
      </w:r>
      <w:r w:rsidRPr="000830FD">
        <w:rPr>
          <w:rFonts w:cs="Arial"/>
          <w:b/>
        </w:rPr>
        <w:t xml:space="preserve">ext </w:t>
      </w:r>
      <w:r w:rsidRPr="00CB0BDC">
        <w:rPr>
          <w:rFonts w:cs="Arial"/>
          <w:b/>
        </w:rPr>
        <w:t>related skills, knowledge and experience</w:t>
      </w:r>
      <w:r w:rsidRPr="000830FD">
        <w:rPr>
          <w:rFonts w:cs="Arial"/>
        </w:rPr>
        <w:t xml:space="preserve"> (shall be adapted to the specific position): </w:t>
      </w:r>
    </w:p>
    <w:p w:rsidR="00900E14" w:rsidRDefault="00900E14" w:rsidP="00900E14">
      <w:pPr>
        <w:pStyle w:val="ListParagraph"/>
        <w:numPr>
          <w:ilvl w:val="0"/>
          <w:numId w:val="4"/>
        </w:numPr>
        <w:spacing w:after="0" w:line="240" w:lineRule="auto"/>
        <w:ind w:left="720"/>
        <w:rPr>
          <w:rFonts w:cs="Arial"/>
        </w:rPr>
      </w:pPr>
      <w:r>
        <w:rPr>
          <w:rFonts w:cs="Arial"/>
        </w:rPr>
        <w:t xml:space="preserve">Bachelor Degree/Masters in </w:t>
      </w:r>
      <w:r w:rsidR="000D7087">
        <w:rPr>
          <w:rFonts w:cs="Arial"/>
        </w:rPr>
        <w:t xml:space="preserve"> </w:t>
      </w:r>
      <w:bookmarkStart w:id="0" w:name="_GoBack"/>
      <w:bookmarkEnd w:id="0"/>
      <w:r>
        <w:rPr>
          <w:rFonts w:cs="Arial"/>
        </w:rPr>
        <w:t xml:space="preserve">Laws </w:t>
      </w:r>
    </w:p>
    <w:p w:rsidR="00900E14" w:rsidRDefault="00900E14" w:rsidP="00900E14">
      <w:pPr>
        <w:pStyle w:val="ListParagraph"/>
        <w:numPr>
          <w:ilvl w:val="0"/>
          <w:numId w:val="4"/>
        </w:numPr>
        <w:spacing w:after="0" w:line="240" w:lineRule="auto"/>
        <w:ind w:left="720"/>
        <w:rPr>
          <w:rFonts w:cs="Arial"/>
        </w:rPr>
      </w:pPr>
      <w:r>
        <w:rPr>
          <w:rFonts w:cs="Arial"/>
        </w:rPr>
        <w:t xml:space="preserve">2/3 years of work experience </w:t>
      </w:r>
    </w:p>
    <w:p w:rsidR="00900E14" w:rsidRPr="000830FD" w:rsidRDefault="00900E14" w:rsidP="00900E14">
      <w:pPr>
        <w:pStyle w:val="ListParagraph"/>
        <w:numPr>
          <w:ilvl w:val="0"/>
          <w:numId w:val="4"/>
        </w:numPr>
        <w:spacing w:after="0" w:line="240" w:lineRule="auto"/>
        <w:ind w:left="720"/>
        <w:rPr>
          <w:rFonts w:cs="Arial"/>
        </w:rPr>
      </w:pPr>
      <w:r w:rsidRPr="000830FD">
        <w:rPr>
          <w:rFonts w:cs="Arial"/>
        </w:rPr>
        <w:t xml:space="preserve">Knowledge of the </w:t>
      </w:r>
      <w:r>
        <w:rPr>
          <w:rFonts w:cs="Arial"/>
        </w:rPr>
        <w:t xml:space="preserve">ICLA </w:t>
      </w:r>
      <w:r w:rsidRPr="000830FD">
        <w:rPr>
          <w:rFonts w:cs="Arial"/>
        </w:rPr>
        <w:t xml:space="preserve">context </w:t>
      </w:r>
      <w:r>
        <w:rPr>
          <w:rFonts w:cs="Arial"/>
        </w:rPr>
        <w:t xml:space="preserve">in South Sudan and the specific </w:t>
      </w:r>
      <w:r>
        <w:rPr>
          <w:rFonts w:cs="Arial"/>
        </w:rPr>
        <w:t>Programme</w:t>
      </w:r>
      <w:r>
        <w:rPr>
          <w:rFonts w:cs="Arial"/>
        </w:rPr>
        <w:t xml:space="preserve"> area</w:t>
      </w:r>
    </w:p>
    <w:p w:rsidR="00900E14" w:rsidRPr="000830FD" w:rsidRDefault="00900E14" w:rsidP="00900E14">
      <w:pPr>
        <w:pStyle w:val="ListParagraph"/>
        <w:numPr>
          <w:ilvl w:val="0"/>
          <w:numId w:val="4"/>
        </w:numPr>
        <w:spacing w:after="0" w:line="240" w:lineRule="auto"/>
        <w:ind w:left="720"/>
        <w:rPr>
          <w:rFonts w:cs="Arial"/>
        </w:rPr>
      </w:pPr>
      <w:r w:rsidRPr="000830FD">
        <w:rPr>
          <w:rFonts w:cs="Arial"/>
        </w:rPr>
        <w:t xml:space="preserve">Knowledge of </w:t>
      </w:r>
      <w:r>
        <w:rPr>
          <w:rFonts w:cs="Arial"/>
        </w:rPr>
        <w:t>Arabic is an advantage</w:t>
      </w:r>
    </w:p>
    <w:p w:rsidR="00900E14" w:rsidRPr="000830FD" w:rsidRDefault="00900E14" w:rsidP="00900E14">
      <w:pPr>
        <w:numPr>
          <w:ilvl w:val="0"/>
          <w:numId w:val="4"/>
        </w:numPr>
        <w:ind w:left="720"/>
        <w:jc w:val="both"/>
        <w:rPr>
          <w:rFonts w:cs="Arial"/>
        </w:rPr>
      </w:pPr>
      <w:r>
        <w:rPr>
          <w:rFonts w:cs="Arial"/>
        </w:rPr>
        <w:t>Experience with ongoing programme implementation.</w:t>
      </w:r>
    </w:p>
    <w:p w:rsidR="00900E14" w:rsidRPr="00A60981" w:rsidRDefault="00900E14" w:rsidP="00900E14">
      <w:pPr>
        <w:jc w:val="both"/>
      </w:pPr>
    </w:p>
    <w:p w:rsidR="00900E14" w:rsidRPr="000830FD" w:rsidRDefault="00900E14" w:rsidP="00900E14">
      <w:pPr>
        <w:rPr>
          <w:rFonts w:cs="Arial"/>
          <w:u w:val="single"/>
        </w:rPr>
      </w:pPr>
      <w:r>
        <w:rPr>
          <w:rFonts w:cs="Arial"/>
          <w:u w:val="single"/>
        </w:rPr>
        <w:t>3</w:t>
      </w:r>
      <w:r w:rsidRPr="000830FD">
        <w:rPr>
          <w:rFonts w:cs="Arial"/>
          <w:u w:val="single"/>
        </w:rPr>
        <w:t xml:space="preserve">. </w:t>
      </w:r>
      <w:r w:rsidRPr="000830FD">
        <w:rPr>
          <w:rFonts w:cs="Arial"/>
          <w:u w:val="single"/>
        </w:rPr>
        <w:t>Behavioural</w:t>
      </w:r>
      <w:r w:rsidRPr="000830FD">
        <w:rPr>
          <w:rFonts w:cs="Arial"/>
          <w:u w:val="single"/>
        </w:rPr>
        <w:t xml:space="preserve"> competencies</w:t>
      </w:r>
      <w:r>
        <w:rPr>
          <w:rFonts w:cs="Arial"/>
          <w:u w:val="single"/>
        </w:rPr>
        <w:t xml:space="preserve"> (max 6)</w:t>
      </w:r>
    </w:p>
    <w:p w:rsidR="00900E14" w:rsidRPr="00586F23" w:rsidRDefault="00900E14" w:rsidP="00900E14">
      <w:pPr>
        <w:pStyle w:val="NoSpacing"/>
        <w:rPr>
          <w:u w:val="single"/>
          <w:lang w:val="en-GB"/>
        </w:rPr>
      </w:pPr>
      <w:r w:rsidRPr="00DB7F87">
        <w:rPr>
          <w:lang w:val="en-GB"/>
        </w:rPr>
        <w:t xml:space="preserve">These are personal qualities that influence how successful people are in their job. NRC’s Competency Framework states 12 behavioural competencies, and the following are </w:t>
      </w:r>
      <w:r w:rsidRPr="00DB7F87">
        <w:rPr>
          <w:b/>
          <w:lang w:val="en-GB"/>
        </w:rPr>
        <w:t>essential</w:t>
      </w:r>
      <w:r w:rsidRPr="00DB7F87">
        <w:rPr>
          <w:lang w:val="en-GB"/>
        </w:rPr>
        <w:t xml:space="preserve"> for this position:</w:t>
      </w:r>
    </w:p>
    <w:p w:rsidR="00900E14" w:rsidRPr="00487030" w:rsidRDefault="00900E14" w:rsidP="00900E14">
      <w:pPr>
        <w:pStyle w:val="NoSpacing"/>
        <w:numPr>
          <w:ilvl w:val="0"/>
          <w:numId w:val="39"/>
        </w:numPr>
      </w:pPr>
      <w:r w:rsidRPr="00487030">
        <w:t xml:space="preserve">Handling insecure environments </w:t>
      </w:r>
    </w:p>
    <w:p w:rsidR="00900E14" w:rsidRPr="009F640E" w:rsidRDefault="00900E14" w:rsidP="00900E14">
      <w:pPr>
        <w:pStyle w:val="NoSpacing"/>
        <w:numPr>
          <w:ilvl w:val="0"/>
          <w:numId w:val="39"/>
        </w:numPr>
      </w:pPr>
      <w:r w:rsidRPr="009F640E">
        <w:t>Managing resources to optimize results</w:t>
      </w:r>
    </w:p>
    <w:p w:rsidR="00900E14" w:rsidRPr="00487030" w:rsidRDefault="00900E14" w:rsidP="00900E14">
      <w:pPr>
        <w:pStyle w:val="NoSpacing"/>
        <w:numPr>
          <w:ilvl w:val="0"/>
          <w:numId w:val="39"/>
        </w:numPr>
      </w:pPr>
      <w:r w:rsidRPr="00487030">
        <w:t>Empowering and building trust</w:t>
      </w:r>
    </w:p>
    <w:p w:rsidR="00900E14" w:rsidRDefault="00900E14" w:rsidP="00900E14">
      <w:pPr>
        <w:pStyle w:val="NoSpacing"/>
        <w:numPr>
          <w:ilvl w:val="0"/>
          <w:numId w:val="39"/>
        </w:numPr>
      </w:pPr>
      <w:r w:rsidRPr="00487030">
        <w:t>Managing performance and development</w:t>
      </w:r>
    </w:p>
    <w:p w:rsidR="00900E14" w:rsidRPr="00F27B8A" w:rsidRDefault="00900E14" w:rsidP="00900E14">
      <w:pPr>
        <w:pStyle w:val="NoSpacing"/>
        <w:numPr>
          <w:ilvl w:val="0"/>
          <w:numId w:val="39"/>
        </w:numPr>
      </w:pPr>
      <w:r w:rsidRPr="00F27B8A">
        <w:t>Planning and delivering results</w:t>
      </w:r>
    </w:p>
    <w:p w:rsidR="00900E14" w:rsidRPr="000830FD" w:rsidRDefault="00900E14" w:rsidP="00900E14">
      <w:pPr>
        <w:jc w:val="both"/>
        <w:rPr>
          <w:rFonts w:cs="Arial"/>
        </w:rPr>
      </w:pPr>
    </w:p>
    <w:p w:rsidR="00900E14" w:rsidRPr="000830FD" w:rsidRDefault="00900E14" w:rsidP="00900E14">
      <w:pPr>
        <w:pStyle w:val="ListParagraph"/>
        <w:numPr>
          <w:ilvl w:val="0"/>
          <w:numId w:val="18"/>
        </w:numPr>
        <w:spacing w:after="0" w:line="240" w:lineRule="auto"/>
        <w:rPr>
          <w:b/>
          <w:sz w:val="24"/>
          <w:szCs w:val="24"/>
          <w:lang w:val="en-GB"/>
        </w:rPr>
      </w:pPr>
      <w:r>
        <w:rPr>
          <w:b/>
          <w:sz w:val="24"/>
          <w:szCs w:val="24"/>
          <w:lang w:val="en-GB"/>
        </w:rPr>
        <w:t>Performance Management</w:t>
      </w:r>
    </w:p>
    <w:p w:rsidR="00900E14" w:rsidRDefault="00900E14" w:rsidP="00900E14">
      <w:r w:rsidRPr="000830FD">
        <w:t xml:space="preserve">The employee will be accountable for the responsibilities and the competencies, </w:t>
      </w:r>
      <w:r>
        <w:t>in accordance with the NRC</w:t>
      </w:r>
      <w:r w:rsidRPr="000830FD">
        <w:t xml:space="preserve"> </w:t>
      </w:r>
      <w:r>
        <w:t>Performance Management Manual</w:t>
      </w:r>
      <w:r w:rsidRPr="000830FD">
        <w:t>.</w:t>
      </w:r>
      <w:r>
        <w:t xml:space="preserve"> The following documents will be used for performance reviews: </w:t>
      </w:r>
    </w:p>
    <w:p w:rsidR="00900E14" w:rsidRDefault="00900E14" w:rsidP="00900E14">
      <w:pPr>
        <w:pStyle w:val="ListParagraph"/>
        <w:numPr>
          <w:ilvl w:val="0"/>
          <w:numId w:val="37"/>
        </w:numPr>
        <w:spacing w:after="0" w:line="240" w:lineRule="auto"/>
        <w:rPr>
          <w:lang w:val="en-GB"/>
        </w:rPr>
      </w:pPr>
      <w:r>
        <w:rPr>
          <w:lang w:val="en-GB"/>
        </w:rPr>
        <w:t>T</w:t>
      </w:r>
      <w:r w:rsidRPr="00AD4F19">
        <w:rPr>
          <w:lang w:val="en-GB"/>
        </w:rPr>
        <w:t>he Job Descriptio</w:t>
      </w:r>
      <w:r>
        <w:rPr>
          <w:lang w:val="en-GB"/>
        </w:rPr>
        <w:t>n</w:t>
      </w:r>
    </w:p>
    <w:p w:rsidR="00900E14" w:rsidRDefault="00900E14" w:rsidP="00900E14">
      <w:pPr>
        <w:pStyle w:val="ListParagraph"/>
        <w:numPr>
          <w:ilvl w:val="0"/>
          <w:numId w:val="37"/>
        </w:numPr>
        <w:spacing w:after="0" w:line="240" w:lineRule="auto"/>
        <w:rPr>
          <w:lang w:val="en-GB"/>
        </w:rPr>
      </w:pPr>
      <w:r>
        <w:rPr>
          <w:lang w:val="en-GB"/>
        </w:rPr>
        <w:t>T</w:t>
      </w:r>
      <w:r w:rsidRPr="00AD4F19">
        <w:rPr>
          <w:lang w:val="en-GB"/>
        </w:rPr>
        <w:t xml:space="preserve">he </w:t>
      </w:r>
      <w:r>
        <w:rPr>
          <w:lang w:val="en-GB"/>
        </w:rPr>
        <w:t xml:space="preserve">individual </w:t>
      </w:r>
      <w:r w:rsidRPr="00AD4F19">
        <w:rPr>
          <w:lang w:val="en-GB"/>
        </w:rPr>
        <w:t>Work- and</w:t>
      </w:r>
      <w:r>
        <w:rPr>
          <w:lang w:val="en-GB"/>
        </w:rPr>
        <w:t xml:space="preserve"> Professional Development Plan</w:t>
      </w:r>
    </w:p>
    <w:p w:rsidR="00454385" w:rsidRPr="00900E14" w:rsidRDefault="00900E14" w:rsidP="00900E14">
      <w:pPr>
        <w:pStyle w:val="ListParagraph"/>
        <w:numPr>
          <w:ilvl w:val="0"/>
          <w:numId w:val="37"/>
        </w:numPr>
        <w:spacing w:after="0" w:line="240" w:lineRule="auto"/>
        <w:rPr>
          <w:lang w:val="en-GB"/>
        </w:rPr>
      </w:pPr>
      <w:r>
        <w:rPr>
          <w:lang w:val="en-GB"/>
        </w:rPr>
        <w:t>T</w:t>
      </w:r>
      <w:r w:rsidRPr="00AD4F19">
        <w:rPr>
          <w:lang w:val="en-GB"/>
        </w:rPr>
        <w:t>h</w:t>
      </w:r>
      <w:r>
        <w:rPr>
          <w:lang w:val="en-GB"/>
        </w:rPr>
        <w:t>e Competency Framework</w:t>
      </w:r>
    </w:p>
    <w:p w:rsidR="00454385" w:rsidRDefault="00454385" w:rsidP="0002036D">
      <w:pPr>
        <w:spacing w:after="160" w:line="259" w:lineRule="auto"/>
        <w:jc w:val="both"/>
        <w:rPr>
          <w:rFonts w:asciiTheme="minorHAnsi" w:eastAsiaTheme="minorHAnsi" w:hAnsiTheme="minorHAnsi" w:cstheme="minorBidi"/>
          <w:b/>
          <w:sz w:val="22"/>
          <w:szCs w:val="22"/>
        </w:rPr>
      </w:pPr>
    </w:p>
    <w:p w:rsidR="00611213" w:rsidRPr="000218FE" w:rsidRDefault="00611213" w:rsidP="00611213">
      <w:pPr>
        <w:rPr>
          <w:rFonts w:asciiTheme="minorHAnsi" w:hAnsiTheme="minorHAnsi" w:cstheme="minorHAnsi"/>
          <w:b/>
          <w:bCs/>
        </w:rPr>
      </w:pPr>
      <w:r w:rsidRPr="000218FE">
        <w:rPr>
          <w:rFonts w:asciiTheme="minorHAnsi" w:hAnsiTheme="minorHAnsi" w:cstheme="minorHAnsi"/>
          <w:b/>
          <w:bCs/>
        </w:rPr>
        <w:t>Application Procedure:</w:t>
      </w:r>
    </w:p>
    <w:p w:rsidR="00611213" w:rsidRPr="000218FE" w:rsidRDefault="00611213" w:rsidP="00611213">
      <w:pPr>
        <w:numPr>
          <w:ilvl w:val="0"/>
          <w:numId w:val="1"/>
        </w:numPr>
        <w:tabs>
          <w:tab w:val="left" w:pos="3240"/>
        </w:tabs>
        <w:jc w:val="both"/>
        <w:rPr>
          <w:rFonts w:asciiTheme="minorHAnsi" w:hAnsiTheme="minorHAnsi" w:cstheme="minorHAnsi"/>
        </w:rPr>
      </w:pPr>
      <w:r w:rsidRPr="000218FE">
        <w:rPr>
          <w:rFonts w:asciiTheme="minorHAnsi" w:hAnsiTheme="minorHAnsi" w:cstheme="minorHAnsi"/>
        </w:rPr>
        <w:t>The applicant must provide a detailed CV as well as an application letter with an explanation as to why he/she would like to work for NRC, and why you believe you are the best candidate for this position. Contact details including phone numbers and address plus three references (one of these should be your current or most recent employer) are essential.</w:t>
      </w:r>
    </w:p>
    <w:p w:rsidR="00611213" w:rsidRPr="000218FE" w:rsidRDefault="00611213" w:rsidP="00611213">
      <w:pPr>
        <w:numPr>
          <w:ilvl w:val="0"/>
          <w:numId w:val="1"/>
        </w:numPr>
        <w:tabs>
          <w:tab w:val="left" w:pos="3240"/>
        </w:tabs>
        <w:jc w:val="both"/>
        <w:rPr>
          <w:rFonts w:asciiTheme="minorHAnsi" w:hAnsiTheme="minorHAnsi" w:cstheme="minorHAnsi"/>
          <w:b/>
        </w:rPr>
      </w:pPr>
      <w:r w:rsidRPr="000218FE">
        <w:rPr>
          <w:rFonts w:asciiTheme="minorHAnsi" w:hAnsiTheme="minorHAnsi" w:cstheme="minorHAnsi"/>
        </w:rPr>
        <w:t xml:space="preserve">Please do not submit original certificates. Submitted application documents will </w:t>
      </w:r>
      <w:r w:rsidRPr="000218FE">
        <w:rPr>
          <w:rFonts w:asciiTheme="minorHAnsi" w:hAnsiTheme="minorHAnsi" w:cstheme="minorHAnsi"/>
          <w:b/>
        </w:rPr>
        <w:t>NOT be returned.</w:t>
      </w:r>
    </w:p>
    <w:p w:rsidR="00611213" w:rsidRPr="000218FE" w:rsidRDefault="00611213" w:rsidP="00900E14">
      <w:pPr>
        <w:numPr>
          <w:ilvl w:val="0"/>
          <w:numId w:val="1"/>
        </w:numPr>
        <w:tabs>
          <w:tab w:val="left" w:pos="3240"/>
        </w:tabs>
        <w:jc w:val="both"/>
        <w:rPr>
          <w:rFonts w:asciiTheme="minorHAnsi" w:hAnsiTheme="minorHAnsi" w:cstheme="minorHAnsi"/>
        </w:rPr>
      </w:pPr>
      <w:r w:rsidRPr="000218FE">
        <w:rPr>
          <w:rFonts w:asciiTheme="minorHAnsi" w:hAnsiTheme="minorHAnsi" w:cstheme="minorHAnsi"/>
        </w:rPr>
        <w:t xml:space="preserve">Applications must be submitted no later than on the </w:t>
      </w:r>
      <w:r w:rsidR="00900E14">
        <w:rPr>
          <w:rFonts w:asciiTheme="minorHAnsi" w:hAnsiTheme="minorHAnsi" w:cstheme="minorHAnsi"/>
          <w:b/>
        </w:rPr>
        <w:t>1</w:t>
      </w:r>
      <w:r w:rsidR="00900E14" w:rsidRPr="00900E14">
        <w:rPr>
          <w:rFonts w:asciiTheme="minorHAnsi" w:hAnsiTheme="minorHAnsi" w:cstheme="minorHAnsi"/>
          <w:b/>
          <w:vertAlign w:val="superscript"/>
        </w:rPr>
        <w:t>st</w:t>
      </w:r>
      <w:r w:rsidR="00900E14">
        <w:rPr>
          <w:rFonts w:asciiTheme="minorHAnsi" w:hAnsiTheme="minorHAnsi" w:cstheme="minorHAnsi"/>
          <w:b/>
        </w:rPr>
        <w:t xml:space="preserve">  October</w:t>
      </w:r>
      <w:r w:rsidR="00F750A4">
        <w:rPr>
          <w:rFonts w:asciiTheme="minorHAnsi" w:hAnsiTheme="minorHAnsi" w:cstheme="minorHAnsi"/>
          <w:b/>
        </w:rPr>
        <w:t xml:space="preserve"> </w:t>
      </w:r>
      <w:r w:rsidR="00EE326C">
        <w:rPr>
          <w:rFonts w:asciiTheme="minorHAnsi" w:hAnsiTheme="minorHAnsi" w:cstheme="minorHAnsi"/>
          <w:b/>
        </w:rPr>
        <w:t>2020</w:t>
      </w:r>
      <w:hyperlink r:id="rId7" w:history="1"/>
      <w:r w:rsidRPr="000218FE">
        <w:rPr>
          <w:rFonts w:asciiTheme="minorHAnsi" w:hAnsiTheme="minorHAnsi" w:cstheme="minorHAnsi"/>
          <w:b/>
        </w:rPr>
        <w:t xml:space="preserve"> </w:t>
      </w:r>
      <w:r w:rsidRPr="000218FE">
        <w:rPr>
          <w:rFonts w:asciiTheme="minorHAnsi" w:hAnsiTheme="minorHAnsi" w:cstheme="minorHAnsi"/>
        </w:rPr>
        <w:t xml:space="preserve">by email </w:t>
      </w:r>
      <w:hyperlink r:id="rId8" w:history="1">
        <w:r w:rsidRPr="000218FE">
          <w:rPr>
            <w:rStyle w:val="Hyperlink"/>
            <w:rFonts w:asciiTheme="minorHAnsi" w:hAnsiTheme="minorHAnsi" w:cstheme="minorHAnsi"/>
          </w:rPr>
          <w:t>SS.job@nrc.no</w:t>
        </w:r>
      </w:hyperlink>
      <w:r w:rsidRPr="000218FE">
        <w:rPr>
          <w:rFonts w:asciiTheme="minorHAnsi" w:hAnsiTheme="minorHAnsi" w:cstheme="minorHAnsi"/>
        </w:rPr>
        <w:t xml:space="preserve">, or in an enclosed envelope clearly marked </w:t>
      </w:r>
      <w:r w:rsidR="00900E14" w:rsidRPr="00900E14">
        <w:rPr>
          <w:rFonts w:asciiTheme="minorHAnsi" w:hAnsiTheme="minorHAnsi" w:cstheme="minorHAnsi"/>
        </w:rPr>
        <w:t>‘’</w:t>
      </w:r>
      <w:r w:rsidR="00900E14" w:rsidRPr="00900E14">
        <w:rPr>
          <w:b/>
        </w:rPr>
        <w:t>PROJECT COORDINATOR – ICLA</w:t>
      </w:r>
      <w:r w:rsidR="00F750A4" w:rsidRPr="00900E14">
        <w:rPr>
          <w:b/>
        </w:rPr>
        <w:t>”</w:t>
      </w:r>
      <w:r w:rsidR="00CD49DD">
        <w:rPr>
          <w:rFonts w:asciiTheme="minorHAnsi" w:hAnsiTheme="minorHAnsi" w:cstheme="minorHAnsi"/>
        </w:rPr>
        <w:t xml:space="preserve"> to any near</w:t>
      </w:r>
      <w:r w:rsidR="00CD49DD" w:rsidRPr="000218FE">
        <w:rPr>
          <w:rFonts w:asciiTheme="minorHAnsi" w:hAnsiTheme="minorHAnsi" w:cstheme="minorHAnsi"/>
        </w:rPr>
        <w:t>by</w:t>
      </w:r>
      <w:r w:rsidRPr="000218FE">
        <w:rPr>
          <w:rFonts w:asciiTheme="minorHAnsi" w:hAnsiTheme="minorHAnsi" w:cstheme="minorHAnsi"/>
        </w:rPr>
        <w:t xml:space="preserve"> NRC offices  </w:t>
      </w:r>
    </w:p>
    <w:p w:rsidR="00611213" w:rsidRPr="00EE326C" w:rsidRDefault="00611213" w:rsidP="00EE326C">
      <w:pPr>
        <w:tabs>
          <w:tab w:val="left" w:pos="3240"/>
        </w:tabs>
        <w:ind w:left="720"/>
        <w:jc w:val="both"/>
        <w:rPr>
          <w:rFonts w:asciiTheme="minorHAnsi" w:hAnsiTheme="minorHAnsi" w:cstheme="minorHAnsi"/>
        </w:rPr>
      </w:pPr>
      <w:r w:rsidRPr="00EE326C">
        <w:rPr>
          <w:rFonts w:asciiTheme="minorHAnsi" w:hAnsiTheme="minorHAnsi" w:cstheme="minorHAnsi"/>
        </w:rPr>
        <w:t xml:space="preserve"> </w:t>
      </w:r>
    </w:p>
    <w:p w:rsidR="00611213" w:rsidRPr="000218FE" w:rsidRDefault="00611213" w:rsidP="00611213">
      <w:pPr>
        <w:tabs>
          <w:tab w:val="left" w:pos="3240"/>
        </w:tabs>
        <w:jc w:val="center"/>
        <w:rPr>
          <w:rFonts w:asciiTheme="minorHAnsi" w:hAnsiTheme="minorHAnsi" w:cstheme="minorHAnsi"/>
          <w:b/>
          <w:u w:val="single"/>
        </w:rPr>
      </w:pPr>
      <w:r w:rsidRPr="000218FE">
        <w:rPr>
          <w:rFonts w:asciiTheme="minorHAnsi" w:hAnsiTheme="minorHAnsi" w:cstheme="minorHAnsi"/>
          <w:b/>
          <w:u w:val="single"/>
        </w:rPr>
        <w:t xml:space="preserve">Only short-listed candidates will be contacted, by e-mail or by phone. </w:t>
      </w:r>
    </w:p>
    <w:p w:rsidR="00611213" w:rsidRPr="000218FE" w:rsidRDefault="00611213" w:rsidP="00F36A7F">
      <w:pPr>
        <w:tabs>
          <w:tab w:val="left" w:pos="3240"/>
        </w:tabs>
        <w:rPr>
          <w:rFonts w:asciiTheme="minorHAnsi" w:hAnsiTheme="minorHAnsi" w:cstheme="minorHAnsi"/>
          <w:b/>
          <w:u w:val="single"/>
        </w:rPr>
      </w:pPr>
    </w:p>
    <w:p w:rsidR="005C0C57" w:rsidRDefault="00EE326C" w:rsidP="00611213">
      <w:pPr>
        <w:tabs>
          <w:tab w:val="left" w:pos="3240"/>
        </w:tabs>
        <w:jc w:val="center"/>
        <w:rPr>
          <w:rFonts w:asciiTheme="minorHAnsi" w:hAnsiTheme="minorHAnsi" w:cstheme="minorHAnsi"/>
          <w:b/>
          <w:u w:val="single"/>
        </w:rPr>
      </w:pPr>
      <w:r>
        <w:rPr>
          <w:rFonts w:asciiTheme="minorHAnsi" w:hAnsiTheme="minorHAnsi" w:cstheme="minorHAnsi"/>
          <w:b/>
          <w:u w:val="single"/>
        </w:rPr>
        <w:t xml:space="preserve">FEMALE </w:t>
      </w:r>
      <w:r w:rsidR="00611213" w:rsidRPr="000218FE">
        <w:rPr>
          <w:rFonts w:asciiTheme="minorHAnsi" w:hAnsiTheme="minorHAnsi" w:cstheme="minorHAnsi"/>
          <w:b/>
          <w:u w:val="single"/>
        </w:rPr>
        <w:t>WITH REQUIRE</w:t>
      </w:r>
      <w:r w:rsidR="00510079">
        <w:rPr>
          <w:rFonts w:asciiTheme="minorHAnsi" w:hAnsiTheme="minorHAnsi" w:cstheme="minorHAnsi"/>
          <w:b/>
          <w:u w:val="single"/>
        </w:rPr>
        <w:t>D</w:t>
      </w:r>
      <w:r w:rsidR="00611213" w:rsidRPr="000218FE">
        <w:rPr>
          <w:rFonts w:asciiTheme="minorHAnsi" w:hAnsiTheme="minorHAnsi" w:cstheme="minorHAnsi"/>
          <w:b/>
          <w:u w:val="single"/>
        </w:rPr>
        <w:t xml:space="preserve"> QUALIFICATION AND EXPERIENCE ARE ENCOURAGE</w:t>
      </w:r>
      <w:r w:rsidR="00510079">
        <w:rPr>
          <w:rFonts w:asciiTheme="minorHAnsi" w:hAnsiTheme="minorHAnsi" w:cstheme="minorHAnsi"/>
          <w:b/>
          <w:u w:val="single"/>
        </w:rPr>
        <w:t>D</w:t>
      </w:r>
      <w:r w:rsidR="00611213" w:rsidRPr="000218FE">
        <w:rPr>
          <w:rFonts w:asciiTheme="minorHAnsi" w:hAnsiTheme="minorHAnsi" w:cstheme="minorHAnsi"/>
          <w:b/>
          <w:u w:val="single"/>
        </w:rPr>
        <w:t xml:space="preserve"> TO APPLY</w:t>
      </w:r>
    </w:p>
    <w:p w:rsidR="003D7DB1" w:rsidRDefault="003D7DB1" w:rsidP="00611213">
      <w:pPr>
        <w:tabs>
          <w:tab w:val="left" w:pos="3240"/>
        </w:tabs>
        <w:jc w:val="center"/>
        <w:rPr>
          <w:rFonts w:asciiTheme="minorHAnsi" w:hAnsiTheme="minorHAnsi" w:cstheme="minorHAnsi"/>
          <w:b/>
          <w:u w:val="single"/>
        </w:rPr>
      </w:pPr>
    </w:p>
    <w:p w:rsidR="00EE326C" w:rsidRPr="000218FE" w:rsidRDefault="00EE326C" w:rsidP="00611213">
      <w:pPr>
        <w:tabs>
          <w:tab w:val="left" w:pos="3240"/>
        </w:tabs>
        <w:jc w:val="center"/>
        <w:rPr>
          <w:rFonts w:asciiTheme="minorHAnsi" w:hAnsiTheme="minorHAnsi" w:cstheme="minorHAnsi"/>
          <w:b/>
          <w:bCs/>
          <w:u w:val="single"/>
        </w:rPr>
      </w:pPr>
      <w:r>
        <w:rPr>
          <w:rFonts w:asciiTheme="minorHAnsi" w:hAnsiTheme="minorHAnsi" w:cstheme="minorHAnsi"/>
          <w:b/>
          <w:u w:val="single"/>
        </w:rPr>
        <w:t>The position is open to South Sudanese Nationals Only</w:t>
      </w:r>
    </w:p>
    <w:sectPr w:rsidR="00EE326C" w:rsidRPr="000218FE" w:rsidSect="006172F3">
      <w:headerReference w:type="even" r:id="rId9"/>
      <w:headerReference w:type="default" r:id="rId10"/>
      <w:footerReference w:type="default" r:id="rId11"/>
      <w:pgSz w:w="11907" w:h="16840" w:code="9"/>
      <w:pgMar w:top="2549" w:right="747" w:bottom="907" w:left="850"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22" w:rsidRDefault="000E3F22">
      <w:r>
        <w:separator/>
      </w:r>
    </w:p>
  </w:endnote>
  <w:endnote w:type="continuationSeparator" w:id="0">
    <w:p w:rsidR="000E3F22" w:rsidRDefault="000E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F3" w:rsidRDefault="00611213" w:rsidP="006172F3">
    <w:pPr>
      <w:pStyle w:val="Footer"/>
      <w:rPr>
        <w:rFonts w:ascii="Arial" w:hAnsi="Arial" w:cs="Arial"/>
        <w:sz w:val="16"/>
      </w:rPr>
    </w:pPr>
    <w:r>
      <w:rPr>
        <w:rFonts w:ascii="Arial" w:hAnsi="Arial" w:cs="Arial"/>
        <w:sz w:val="16"/>
      </w:rPr>
      <w:t xml:space="preserve">__________________________________________________________________________________________________________________ </w:t>
    </w:r>
  </w:p>
  <w:p w:rsidR="006172F3" w:rsidRDefault="00611213" w:rsidP="006172F3">
    <w:pPr>
      <w:pStyle w:val="Footer"/>
      <w:tabs>
        <w:tab w:val="clear" w:pos="9406"/>
        <w:tab w:val="right" w:pos="10080"/>
      </w:tabs>
      <w:rPr>
        <w:rFonts w:ascii="Arial" w:hAnsi="Arial" w:cs="Arial"/>
        <w:sz w:val="16"/>
      </w:rPr>
    </w:pPr>
    <w:r>
      <w:rPr>
        <w:rFonts w:ascii="Arial" w:hAnsi="Arial" w:cs="Arial"/>
        <w:sz w:val="16"/>
      </w:rPr>
      <w:t xml:space="preserve">Vacancy Announcement                                           </w:t>
    </w:r>
    <w:r w:rsidR="0002036D">
      <w:rPr>
        <w:rFonts w:ascii="Arial" w:hAnsi="Arial" w:cs="Arial"/>
        <w:sz w:val="16"/>
      </w:rPr>
      <w:t>2020</w:t>
    </w:r>
    <w:r>
      <w:rPr>
        <w:rFonts w:ascii="Arial" w:hAnsi="Arial" w:cs="Arial"/>
        <w:sz w:val="16"/>
      </w:rPr>
      <w:t xml:space="preserve">     </w:t>
    </w:r>
    <w:r>
      <w:rPr>
        <w:rFonts w:ascii="Arial" w:hAnsi="Arial" w:cs="Arial"/>
        <w:sz w:val="16"/>
      </w:rPr>
      <w:tab/>
      <w:t xml:space="preserve">                                                                      </w:t>
    </w:r>
    <w:r>
      <w:rPr>
        <w:rFonts w:ascii="Arial" w:hAnsi="Arial" w:cs="Arial"/>
        <w:sz w:val="16"/>
      </w:rPr>
      <w:tab/>
      <w:t>NRC South Sudan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22" w:rsidRDefault="000E3F22">
      <w:r>
        <w:separator/>
      </w:r>
    </w:p>
  </w:footnote>
  <w:footnote w:type="continuationSeparator" w:id="0">
    <w:p w:rsidR="000E3F22" w:rsidRDefault="000E3F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F3" w:rsidRDefault="00611213">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F3" w:rsidRDefault="00611213">
    <w:pPr>
      <w:pStyle w:val="Header"/>
      <w:tabs>
        <w:tab w:val="clear" w:pos="4703"/>
        <w:tab w:val="center" w:pos="4320"/>
      </w:tabs>
    </w:pPr>
    <w:r>
      <w:rPr>
        <w:noProof/>
        <w:lang w:val="en-US"/>
      </w:rPr>
      <w:drawing>
        <wp:anchor distT="0" distB="0" distL="114300" distR="114300" simplePos="0" relativeHeight="251659264" behindDoc="0" locked="0" layoutInCell="1" allowOverlap="1" wp14:anchorId="50AC96B2" wp14:editId="081E0542">
          <wp:simplePos x="0" y="0"/>
          <wp:positionH relativeFrom="column">
            <wp:posOffset>2498090</wp:posOffset>
          </wp:positionH>
          <wp:positionV relativeFrom="paragraph">
            <wp:posOffset>5080</wp:posOffset>
          </wp:positionV>
          <wp:extent cx="1125855" cy="971550"/>
          <wp:effectExtent l="0" t="0" r="0" b="0"/>
          <wp:wrapNone/>
          <wp:docPr id="3" name="Picture 3" descr="http://nrc.spnc.no/download/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rc.spnc.no/download/61/"/>
                  <pic:cNvPicPr>
                    <a:picLocks noChangeAspect="1" noChangeArrowheads="1"/>
                  </pic:cNvPicPr>
                </pic:nvPicPr>
                <pic:blipFill>
                  <a:blip r:embed="rId1" r:link="rId2"/>
                  <a:srcRect/>
                  <a:stretch>
                    <a:fillRect/>
                  </a:stretch>
                </pic:blipFill>
                <pic:spPr bwMode="auto">
                  <a:xfrm>
                    <a:off x="0" y="0"/>
                    <a:ext cx="1125855" cy="97155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2E4"/>
    <w:multiLevelType w:val="hybridMultilevel"/>
    <w:tmpl w:val="CE307BD8"/>
    <w:lvl w:ilvl="0" w:tplc="99084AEE">
      <w:start w:val="1"/>
      <w:numFmt w:val="bullet"/>
      <w:lvlText w:val="•"/>
      <w:lvlJc w:val="left"/>
      <w:pPr>
        <w:tabs>
          <w:tab w:val="num" w:pos="720"/>
        </w:tabs>
        <w:ind w:left="720" w:hanging="360"/>
      </w:pPr>
      <w:rPr>
        <w:rFonts w:ascii="Arial" w:hAnsi="Arial" w:hint="default"/>
      </w:rPr>
    </w:lvl>
    <w:lvl w:ilvl="1" w:tplc="E696B3C6" w:tentative="1">
      <w:start w:val="1"/>
      <w:numFmt w:val="bullet"/>
      <w:lvlText w:val="•"/>
      <w:lvlJc w:val="left"/>
      <w:pPr>
        <w:tabs>
          <w:tab w:val="num" w:pos="1440"/>
        </w:tabs>
        <w:ind w:left="1440" w:hanging="360"/>
      </w:pPr>
      <w:rPr>
        <w:rFonts w:ascii="Arial" w:hAnsi="Arial" w:hint="default"/>
      </w:rPr>
    </w:lvl>
    <w:lvl w:ilvl="2" w:tplc="5562F484" w:tentative="1">
      <w:start w:val="1"/>
      <w:numFmt w:val="bullet"/>
      <w:lvlText w:val="•"/>
      <w:lvlJc w:val="left"/>
      <w:pPr>
        <w:tabs>
          <w:tab w:val="num" w:pos="2160"/>
        </w:tabs>
        <w:ind w:left="2160" w:hanging="360"/>
      </w:pPr>
      <w:rPr>
        <w:rFonts w:ascii="Arial" w:hAnsi="Arial" w:hint="default"/>
      </w:rPr>
    </w:lvl>
    <w:lvl w:ilvl="3" w:tplc="0232883C" w:tentative="1">
      <w:start w:val="1"/>
      <w:numFmt w:val="bullet"/>
      <w:lvlText w:val="•"/>
      <w:lvlJc w:val="left"/>
      <w:pPr>
        <w:tabs>
          <w:tab w:val="num" w:pos="2880"/>
        </w:tabs>
        <w:ind w:left="2880" w:hanging="360"/>
      </w:pPr>
      <w:rPr>
        <w:rFonts w:ascii="Arial" w:hAnsi="Arial" w:hint="default"/>
      </w:rPr>
    </w:lvl>
    <w:lvl w:ilvl="4" w:tplc="F67698AA" w:tentative="1">
      <w:start w:val="1"/>
      <w:numFmt w:val="bullet"/>
      <w:lvlText w:val="•"/>
      <w:lvlJc w:val="left"/>
      <w:pPr>
        <w:tabs>
          <w:tab w:val="num" w:pos="3600"/>
        </w:tabs>
        <w:ind w:left="3600" w:hanging="360"/>
      </w:pPr>
      <w:rPr>
        <w:rFonts w:ascii="Arial" w:hAnsi="Arial" w:hint="default"/>
      </w:rPr>
    </w:lvl>
    <w:lvl w:ilvl="5" w:tplc="50BCCD60" w:tentative="1">
      <w:start w:val="1"/>
      <w:numFmt w:val="bullet"/>
      <w:lvlText w:val="•"/>
      <w:lvlJc w:val="left"/>
      <w:pPr>
        <w:tabs>
          <w:tab w:val="num" w:pos="4320"/>
        </w:tabs>
        <w:ind w:left="4320" w:hanging="360"/>
      </w:pPr>
      <w:rPr>
        <w:rFonts w:ascii="Arial" w:hAnsi="Arial" w:hint="default"/>
      </w:rPr>
    </w:lvl>
    <w:lvl w:ilvl="6" w:tplc="76180E42" w:tentative="1">
      <w:start w:val="1"/>
      <w:numFmt w:val="bullet"/>
      <w:lvlText w:val="•"/>
      <w:lvlJc w:val="left"/>
      <w:pPr>
        <w:tabs>
          <w:tab w:val="num" w:pos="5040"/>
        </w:tabs>
        <w:ind w:left="5040" w:hanging="360"/>
      </w:pPr>
      <w:rPr>
        <w:rFonts w:ascii="Arial" w:hAnsi="Arial" w:hint="default"/>
      </w:rPr>
    </w:lvl>
    <w:lvl w:ilvl="7" w:tplc="7FEE5642" w:tentative="1">
      <w:start w:val="1"/>
      <w:numFmt w:val="bullet"/>
      <w:lvlText w:val="•"/>
      <w:lvlJc w:val="left"/>
      <w:pPr>
        <w:tabs>
          <w:tab w:val="num" w:pos="5760"/>
        </w:tabs>
        <w:ind w:left="5760" w:hanging="360"/>
      </w:pPr>
      <w:rPr>
        <w:rFonts w:ascii="Arial" w:hAnsi="Arial" w:hint="default"/>
      </w:rPr>
    </w:lvl>
    <w:lvl w:ilvl="8" w:tplc="734477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BF234C"/>
    <w:multiLevelType w:val="hybridMultilevel"/>
    <w:tmpl w:val="967820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76D0291"/>
    <w:multiLevelType w:val="hybridMultilevel"/>
    <w:tmpl w:val="34E8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C6AC6"/>
    <w:multiLevelType w:val="hybridMultilevel"/>
    <w:tmpl w:val="095C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D4181"/>
    <w:multiLevelType w:val="singleLevel"/>
    <w:tmpl w:val="33A6F27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A83C08"/>
    <w:multiLevelType w:val="hybridMultilevel"/>
    <w:tmpl w:val="71DEA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877730"/>
    <w:multiLevelType w:val="hybridMultilevel"/>
    <w:tmpl w:val="5C045C6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52F83"/>
    <w:multiLevelType w:val="hybridMultilevel"/>
    <w:tmpl w:val="F75C1E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1AB0BCF"/>
    <w:multiLevelType w:val="hybridMultilevel"/>
    <w:tmpl w:val="7138D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4D97390"/>
    <w:multiLevelType w:val="hybridMultilevel"/>
    <w:tmpl w:val="748A31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AB4439"/>
    <w:multiLevelType w:val="hybridMultilevel"/>
    <w:tmpl w:val="B106AB02"/>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15:restartNumberingAfterBreak="0">
    <w:nsid w:val="1A9278F4"/>
    <w:multiLevelType w:val="hybridMultilevel"/>
    <w:tmpl w:val="D64A6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213322"/>
    <w:multiLevelType w:val="hybridMultilevel"/>
    <w:tmpl w:val="24006EF6"/>
    <w:lvl w:ilvl="0" w:tplc="04090001">
      <w:start w:val="1"/>
      <w:numFmt w:val="bullet"/>
      <w:lvlText w:val=""/>
      <w:lvlJc w:val="left"/>
      <w:pPr>
        <w:ind w:left="360" w:hanging="360"/>
      </w:pPr>
      <w:rPr>
        <w:rFonts w:ascii="Symbol" w:hAnsi="Symbol" w:hint="default"/>
      </w:rPr>
    </w:lvl>
    <w:lvl w:ilvl="1" w:tplc="7EFE3A4A">
      <w:numFmt w:val="bullet"/>
      <w:lvlText w:val="-"/>
      <w:lvlJc w:val="left"/>
      <w:pPr>
        <w:ind w:left="690" w:hanging="240"/>
      </w:pPr>
      <w:rPr>
        <w:rFonts w:asciiTheme="minorHAnsi" w:eastAsiaTheme="minorHAnsi" w:hAnsiTheme="minorHAns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5B7070"/>
    <w:multiLevelType w:val="hybridMultilevel"/>
    <w:tmpl w:val="97EE2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63A10"/>
    <w:multiLevelType w:val="hybridMultilevel"/>
    <w:tmpl w:val="570C0446"/>
    <w:lvl w:ilvl="0" w:tplc="08090001">
      <w:start w:val="1"/>
      <w:numFmt w:val="bullet"/>
      <w:lvlText w:val=""/>
      <w:lvlJc w:val="left"/>
      <w:pPr>
        <w:tabs>
          <w:tab w:val="num" w:pos="720"/>
        </w:tabs>
        <w:ind w:left="720" w:hanging="360"/>
      </w:pPr>
      <w:rPr>
        <w:rFonts w:ascii="Symbol" w:hAnsi="Symbol" w:hint="default"/>
      </w:rPr>
    </w:lvl>
    <w:lvl w:ilvl="1" w:tplc="33A6F27C">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D5C19"/>
    <w:multiLevelType w:val="hybridMultilevel"/>
    <w:tmpl w:val="C7B27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C745E"/>
    <w:multiLevelType w:val="hybridMultilevel"/>
    <w:tmpl w:val="2A2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37B80"/>
    <w:multiLevelType w:val="hybridMultilevel"/>
    <w:tmpl w:val="53A41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D04268"/>
    <w:multiLevelType w:val="hybridMultilevel"/>
    <w:tmpl w:val="8CDEB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04998"/>
    <w:multiLevelType w:val="hybridMultilevel"/>
    <w:tmpl w:val="41FE2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8334FB"/>
    <w:multiLevelType w:val="hybridMultilevel"/>
    <w:tmpl w:val="46CA4782"/>
    <w:lvl w:ilvl="0" w:tplc="996E7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F6F9E"/>
    <w:multiLevelType w:val="hybridMultilevel"/>
    <w:tmpl w:val="B5F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B639C"/>
    <w:multiLevelType w:val="hybridMultilevel"/>
    <w:tmpl w:val="571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D10DD"/>
    <w:multiLevelType w:val="hybridMultilevel"/>
    <w:tmpl w:val="49800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E80F75"/>
    <w:multiLevelType w:val="hybridMultilevel"/>
    <w:tmpl w:val="7256E8F8"/>
    <w:lvl w:ilvl="0" w:tplc="33A6F27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B34509"/>
    <w:multiLevelType w:val="multilevel"/>
    <w:tmpl w:val="440E19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EBC365E"/>
    <w:multiLevelType w:val="hybridMultilevel"/>
    <w:tmpl w:val="D5BC1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20643"/>
    <w:multiLevelType w:val="hybridMultilevel"/>
    <w:tmpl w:val="99F490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6C33429"/>
    <w:multiLevelType w:val="hybridMultilevel"/>
    <w:tmpl w:val="94EE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F3F67"/>
    <w:multiLevelType w:val="hybridMultilevel"/>
    <w:tmpl w:val="02C6D11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630"/>
        </w:tabs>
        <w:ind w:left="63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B82EFE"/>
    <w:multiLevelType w:val="hybridMultilevel"/>
    <w:tmpl w:val="041A9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B8080E"/>
    <w:multiLevelType w:val="hybridMultilevel"/>
    <w:tmpl w:val="7B5C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550CE"/>
    <w:multiLevelType w:val="hybridMultilevel"/>
    <w:tmpl w:val="72BC0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F219BA"/>
    <w:multiLevelType w:val="hybridMultilevel"/>
    <w:tmpl w:val="62689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7A1E6E"/>
    <w:multiLevelType w:val="hybridMultilevel"/>
    <w:tmpl w:val="4E489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FE1384"/>
    <w:multiLevelType w:val="multilevel"/>
    <w:tmpl w:val="A874D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DD7581"/>
    <w:multiLevelType w:val="hybridMultilevel"/>
    <w:tmpl w:val="28BA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702BD"/>
    <w:multiLevelType w:val="hybridMultilevel"/>
    <w:tmpl w:val="5EE6199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F44890"/>
    <w:multiLevelType w:val="hybridMultilevel"/>
    <w:tmpl w:val="FBBE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54FC4"/>
    <w:multiLevelType w:val="hybridMultilevel"/>
    <w:tmpl w:val="D38C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8"/>
  </w:num>
  <w:num w:numId="4">
    <w:abstractNumId w:val="30"/>
  </w:num>
  <w:num w:numId="5">
    <w:abstractNumId w:val="35"/>
  </w:num>
  <w:num w:numId="6">
    <w:abstractNumId w:val="13"/>
  </w:num>
  <w:num w:numId="7">
    <w:abstractNumId w:val="2"/>
  </w:num>
  <w:num w:numId="8">
    <w:abstractNumId w:val="4"/>
  </w:num>
  <w:num w:numId="9">
    <w:abstractNumId w:val="14"/>
  </w:num>
  <w:num w:numId="10">
    <w:abstractNumId w:val="24"/>
  </w:num>
  <w:num w:numId="11">
    <w:abstractNumId w:val="27"/>
  </w:num>
  <w:num w:numId="12">
    <w:abstractNumId w:val="37"/>
  </w:num>
  <w:num w:numId="13">
    <w:abstractNumId w:val="34"/>
  </w:num>
  <w:num w:numId="14">
    <w:abstractNumId w:val="17"/>
  </w:num>
  <w:num w:numId="15">
    <w:abstractNumId w:val="3"/>
  </w:num>
  <w:num w:numId="16">
    <w:abstractNumId w:val="22"/>
  </w:num>
  <w:num w:numId="17">
    <w:abstractNumId w:val="5"/>
  </w:num>
  <w:num w:numId="18">
    <w:abstractNumId w:val="1"/>
  </w:num>
  <w:num w:numId="19">
    <w:abstractNumId w:val="32"/>
  </w:num>
  <w:num w:numId="20">
    <w:abstractNumId w:val="19"/>
  </w:num>
  <w:num w:numId="21">
    <w:abstractNumId w:val="12"/>
  </w:num>
  <w:num w:numId="22">
    <w:abstractNumId w:val="25"/>
  </w:num>
  <w:num w:numId="23">
    <w:abstractNumId w:val="15"/>
  </w:num>
  <w:num w:numId="24">
    <w:abstractNumId w:val="28"/>
  </w:num>
  <w:num w:numId="25">
    <w:abstractNumId w:val="0"/>
  </w:num>
  <w:num w:numId="26">
    <w:abstractNumId w:val="21"/>
  </w:num>
  <w:num w:numId="27">
    <w:abstractNumId w:val="33"/>
  </w:num>
  <w:num w:numId="28">
    <w:abstractNumId w:val="38"/>
  </w:num>
  <w:num w:numId="29">
    <w:abstractNumId w:val="11"/>
  </w:num>
  <w:num w:numId="30">
    <w:abstractNumId w:val="7"/>
  </w:num>
  <w:num w:numId="31">
    <w:abstractNumId w:val="31"/>
  </w:num>
  <w:num w:numId="32">
    <w:abstractNumId w:val="26"/>
  </w:num>
  <w:num w:numId="33">
    <w:abstractNumId w:val="10"/>
  </w:num>
  <w:num w:numId="34">
    <w:abstractNumId w:val="6"/>
  </w:num>
  <w:num w:numId="35">
    <w:abstractNumId w:val="29"/>
  </w:num>
  <w:num w:numId="36">
    <w:abstractNumId w:val="20"/>
  </w:num>
  <w:num w:numId="37">
    <w:abstractNumId w:val="36"/>
  </w:num>
  <w:num w:numId="38">
    <w:abstractNumId w:val="23"/>
  </w:num>
  <w:num w:numId="39">
    <w:abstractNumId w:val="39"/>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13"/>
    <w:rsid w:val="0002036D"/>
    <w:rsid w:val="000218FE"/>
    <w:rsid w:val="00023C96"/>
    <w:rsid w:val="000A523A"/>
    <w:rsid w:val="000C0901"/>
    <w:rsid w:val="000D2C4B"/>
    <w:rsid w:val="000D6C97"/>
    <w:rsid w:val="000D7087"/>
    <w:rsid w:val="000E3F22"/>
    <w:rsid w:val="000F1683"/>
    <w:rsid w:val="0010579E"/>
    <w:rsid w:val="0010602A"/>
    <w:rsid w:val="00166D1F"/>
    <w:rsid w:val="00247B1A"/>
    <w:rsid w:val="0028243A"/>
    <w:rsid w:val="002B0048"/>
    <w:rsid w:val="00361B82"/>
    <w:rsid w:val="00390FE8"/>
    <w:rsid w:val="003D7DB1"/>
    <w:rsid w:val="00423A42"/>
    <w:rsid w:val="00454385"/>
    <w:rsid w:val="004A14D9"/>
    <w:rsid w:val="004F54FD"/>
    <w:rsid w:val="00504403"/>
    <w:rsid w:val="00510079"/>
    <w:rsid w:val="005C0C57"/>
    <w:rsid w:val="00611213"/>
    <w:rsid w:val="006172F3"/>
    <w:rsid w:val="00670DEF"/>
    <w:rsid w:val="006968AC"/>
    <w:rsid w:val="0074155C"/>
    <w:rsid w:val="007861A9"/>
    <w:rsid w:val="007A3ACB"/>
    <w:rsid w:val="007E7D48"/>
    <w:rsid w:val="00900E14"/>
    <w:rsid w:val="00911953"/>
    <w:rsid w:val="00A00BEA"/>
    <w:rsid w:val="00AF6337"/>
    <w:rsid w:val="00B01A4D"/>
    <w:rsid w:val="00B074CC"/>
    <w:rsid w:val="00CD49DD"/>
    <w:rsid w:val="00EB4955"/>
    <w:rsid w:val="00EE326C"/>
    <w:rsid w:val="00F36A7F"/>
    <w:rsid w:val="00F42B20"/>
    <w:rsid w:val="00F750A4"/>
    <w:rsid w:val="00F82F6D"/>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3B5D"/>
  <w15:chartTrackingRefBased/>
  <w15:docId w15:val="{F5F87196-A4A5-495F-8116-B4227978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2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1213"/>
    <w:pPr>
      <w:tabs>
        <w:tab w:val="center" w:pos="4703"/>
        <w:tab w:val="right" w:pos="9406"/>
      </w:tabs>
    </w:pPr>
  </w:style>
  <w:style w:type="character" w:customStyle="1" w:styleId="HeaderChar">
    <w:name w:val="Header Char"/>
    <w:basedOn w:val="DefaultParagraphFont"/>
    <w:link w:val="Header"/>
    <w:rsid w:val="00611213"/>
    <w:rPr>
      <w:rFonts w:ascii="Times New Roman" w:eastAsia="Times New Roman" w:hAnsi="Times New Roman" w:cs="Times New Roman"/>
      <w:sz w:val="24"/>
      <w:szCs w:val="24"/>
      <w:lang w:val="en-GB"/>
    </w:rPr>
  </w:style>
  <w:style w:type="paragraph" w:styleId="Footer">
    <w:name w:val="footer"/>
    <w:basedOn w:val="Normal"/>
    <w:link w:val="FooterChar"/>
    <w:rsid w:val="00611213"/>
    <w:pPr>
      <w:tabs>
        <w:tab w:val="center" w:pos="4703"/>
        <w:tab w:val="right" w:pos="9406"/>
      </w:tabs>
    </w:pPr>
  </w:style>
  <w:style w:type="character" w:customStyle="1" w:styleId="FooterChar">
    <w:name w:val="Footer Char"/>
    <w:basedOn w:val="DefaultParagraphFont"/>
    <w:link w:val="Footer"/>
    <w:rsid w:val="00611213"/>
    <w:rPr>
      <w:rFonts w:ascii="Times New Roman" w:eastAsia="Times New Roman" w:hAnsi="Times New Roman" w:cs="Times New Roman"/>
      <w:sz w:val="24"/>
      <w:szCs w:val="24"/>
      <w:lang w:val="en-GB"/>
    </w:rPr>
  </w:style>
  <w:style w:type="character" w:styleId="Hyperlink">
    <w:name w:val="Hyperlink"/>
    <w:rsid w:val="00611213"/>
    <w:rPr>
      <w:color w:val="0000FF"/>
      <w:u w:val="single"/>
    </w:rPr>
  </w:style>
  <w:style w:type="paragraph" w:styleId="ListParagraph">
    <w:name w:val="List Paragraph"/>
    <w:basedOn w:val="Normal"/>
    <w:uiPriority w:val="34"/>
    <w:qFormat/>
    <w:rsid w:val="00611213"/>
    <w:pPr>
      <w:spacing w:after="200" w:line="276" w:lineRule="auto"/>
      <w:ind w:left="720"/>
      <w:contextualSpacing/>
    </w:pPr>
    <w:rPr>
      <w:rFonts w:asciiTheme="minorHAnsi" w:eastAsiaTheme="minorHAnsi" w:hAnsiTheme="minorHAnsi" w:cstheme="minorBidi"/>
      <w:sz w:val="22"/>
      <w:szCs w:val="22"/>
      <w:lang w:val="en-US"/>
    </w:rPr>
  </w:style>
  <w:style w:type="paragraph" w:styleId="NoSpacing">
    <w:name w:val="No Spacing"/>
    <w:uiPriority w:val="1"/>
    <w:qFormat/>
    <w:rsid w:val="00611213"/>
    <w:pPr>
      <w:spacing w:after="0" w:line="240" w:lineRule="auto"/>
    </w:pPr>
  </w:style>
  <w:style w:type="table" w:styleId="TableGrid">
    <w:name w:val="Table Grid"/>
    <w:basedOn w:val="TableNormal"/>
    <w:uiPriority w:val="59"/>
    <w:rsid w:val="00F750A4"/>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job@nrc.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http://nrc.spnc.no/download/6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Damian Doggalle Henry</cp:lastModifiedBy>
  <cp:revision>2</cp:revision>
  <dcterms:created xsi:type="dcterms:W3CDTF">2020-09-11T07:18:00Z</dcterms:created>
  <dcterms:modified xsi:type="dcterms:W3CDTF">2020-09-11T07:18:00Z</dcterms:modified>
</cp:coreProperties>
</file>