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525BA" w14:textId="77777777" w:rsidR="00282424" w:rsidRDefault="00282424" w:rsidP="00DF4F12">
      <w:pPr>
        <w:pStyle w:val="NoSpacing"/>
        <w:spacing w:line="276" w:lineRule="auto"/>
        <w:jc w:val="both"/>
        <w:rPr>
          <w:b/>
          <w:bCs/>
          <w:sz w:val="24"/>
          <w:szCs w:val="24"/>
        </w:rPr>
      </w:pPr>
    </w:p>
    <w:p w14:paraId="6C899943" w14:textId="3C88DDE3" w:rsidR="005637EE" w:rsidRPr="00DF4F12" w:rsidRDefault="00790148" w:rsidP="001846A5">
      <w:pPr>
        <w:pStyle w:val="NoSpacing"/>
        <w:spacing w:line="276" w:lineRule="auto"/>
        <w:jc w:val="center"/>
        <w:rPr>
          <w:b/>
          <w:bCs/>
          <w:sz w:val="24"/>
          <w:szCs w:val="24"/>
        </w:rPr>
      </w:pPr>
      <w:r w:rsidRPr="00DF4F12">
        <w:rPr>
          <w:b/>
          <w:bCs/>
          <w:sz w:val="24"/>
          <w:szCs w:val="24"/>
        </w:rPr>
        <w:t xml:space="preserve">Terms </w:t>
      </w:r>
      <w:r w:rsidR="00781B32" w:rsidRPr="00DF4F12">
        <w:rPr>
          <w:b/>
          <w:bCs/>
          <w:sz w:val="24"/>
          <w:szCs w:val="24"/>
        </w:rPr>
        <w:t>o</w:t>
      </w:r>
      <w:r w:rsidRPr="00DF4F12">
        <w:rPr>
          <w:b/>
          <w:bCs/>
          <w:sz w:val="24"/>
          <w:szCs w:val="24"/>
        </w:rPr>
        <w:t xml:space="preserve">f </w:t>
      </w:r>
      <w:r w:rsidR="00781B32" w:rsidRPr="00DF4F12">
        <w:rPr>
          <w:b/>
          <w:bCs/>
          <w:sz w:val="24"/>
          <w:szCs w:val="24"/>
        </w:rPr>
        <w:t>Reference (</w:t>
      </w:r>
      <w:proofErr w:type="spellStart"/>
      <w:r w:rsidR="00330F26" w:rsidRPr="00DF4F12">
        <w:rPr>
          <w:b/>
          <w:bCs/>
          <w:sz w:val="24"/>
          <w:szCs w:val="24"/>
        </w:rPr>
        <w:t>ToR</w:t>
      </w:r>
      <w:proofErr w:type="spellEnd"/>
      <w:r w:rsidR="00330F26" w:rsidRPr="00DF4F12">
        <w:rPr>
          <w:b/>
          <w:bCs/>
          <w:sz w:val="24"/>
          <w:szCs w:val="24"/>
        </w:rPr>
        <w:t>) Consultancy</w:t>
      </w:r>
      <w:r w:rsidR="003F3D5B" w:rsidRPr="00DF4F12">
        <w:rPr>
          <w:b/>
          <w:bCs/>
          <w:sz w:val="24"/>
          <w:szCs w:val="24"/>
        </w:rPr>
        <w:t xml:space="preserve"> </w:t>
      </w:r>
      <w:r w:rsidR="00330F26" w:rsidRPr="00DF4F12">
        <w:rPr>
          <w:b/>
          <w:bCs/>
          <w:sz w:val="24"/>
          <w:szCs w:val="24"/>
        </w:rPr>
        <w:t>for End-</w:t>
      </w:r>
      <w:r w:rsidR="008A01D0" w:rsidRPr="00DF4F12">
        <w:rPr>
          <w:b/>
          <w:bCs/>
          <w:sz w:val="24"/>
          <w:szCs w:val="24"/>
        </w:rPr>
        <w:t>line</w:t>
      </w:r>
      <w:r w:rsidR="00330F26" w:rsidRPr="00DF4F12">
        <w:rPr>
          <w:b/>
          <w:bCs/>
          <w:sz w:val="24"/>
          <w:szCs w:val="24"/>
        </w:rPr>
        <w:t xml:space="preserve"> Project</w:t>
      </w:r>
      <w:r w:rsidR="005637EE" w:rsidRPr="00DF4F12">
        <w:rPr>
          <w:b/>
          <w:bCs/>
          <w:sz w:val="24"/>
          <w:szCs w:val="24"/>
        </w:rPr>
        <w:t xml:space="preserve"> Evaluation</w:t>
      </w:r>
    </w:p>
    <w:p w14:paraId="528FD3DD" w14:textId="77777777" w:rsidR="00E916B4" w:rsidRPr="00DF4F12" w:rsidRDefault="00E916B4" w:rsidP="003679A5">
      <w:pPr>
        <w:pStyle w:val="NoSpacing"/>
        <w:spacing w:line="276" w:lineRule="auto"/>
        <w:jc w:val="both"/>
        <w:rPr>
          <w:b/>
          <w:bCs/>
          <w:sz w:val="24"/>
          <w:szCs w:val="24"/>
        </w:rPr>
      </w:pPr>
    </w:p>
    <w:p w14:paraId="5BF8ABBF" w14:textId="04B37F51" w:rsidR="00E916B4" w:rsidRPr="00DF4F12" w:rsidRDefault="00E57FC9" w:rsidP="00DF4F12">
      <w:pPr>
        <w:pStyle w:val="NoSpacing"/>
        <w:spacing w:line="276" w:lineRule="auto"/>
        <w:rPr>
          <w:b/>
          <w:bCs/>
          <w:sz w:val="24"/>
          <w:szCs w:val="24"/>
        </w:rPr>
      </w:pPr>
      <w:r w:rsidRPr="00DF4F12">
        <w:rPr>
          <w:b/>
          <w:bCs/>
          <w:sz w:val="24"/>
          <w:szCs w:val="24"/>
        </w:rPr>
        <w:t xml:space="preserve">Project Title: </w:t>
      </w:r>
      <w:r w:rsidRPr="00DF4F12">
        <w:rPr>
          <w:sz w:val="24"/>
          <w:szCs w:val="24"/>
        </w:rPr>
        <w:t>Livelihoods Options Support to IDP Households (LOSIH) 2</w:t>
      </w:r>
      <w:r w:rsidR="00B86755" w:rsidRPr="00DF4F12">
        <w:rPr>
          <w:sz w:val="24"/>
          <w:szCs w:val="24"/>
        </w:rPr>
        <w:t xml:space="preserve"> Project</w:t>
      </w:r>
    </w:p>
    <w:p w14:paraId="179D40A8" w14:textId="69CBB0EC" w:rsidR="00E57FC9" w:rsidRPr="00DF4F12" w:rsidRDefault="00872BAC" w:rsidP="003679A5">
      <w:pPr>
        <w:pStyle w:val="NoSpacing"/>
        <w:spacing w:line="276" w:lineRule="auto"/>
        <w:jc w:val="both"/>
        <w:rPr>
          <w:b/>
          <w:bCs/>
          <w:sz w:val="24"/>
          <w:szCs w:val="24"/>
        </w:rPr>
      </w:pPr>
      <w:r w:rsidRPr="00DF4F12">
        <w:rPr>
          <w:b/>
          <w:bCs/>
          <w:sz w:val="24"/>
          <w:szCs w:val="24"/>
        </w:rPr>
        <w:t xml:space="preserve">Project Location: </w:t>
      </w:r>
      <w:r w:rsidRPr="00DF4F12">
        <w:rPr>
          <w:sz w:val="24"/>
          <w:szCs w:val="24"/>
        </w:rPr>
        <w:t xml:space="preserve">Ayod and </w:t>
      </w:r>
      <w:proofErr w:type="spellStart"/>
      <w:r w:rsidRPr="00DF4F12">
        <w:rPr>
          <w:sz w:val="24"/>
          <w:szCs w:val="24"/>
        </w:rPr>
        <w:t>Uror</w:t>
      </w:r>
      <w:proofErr w:type="spellEnd"/>
      <w:r w:rsidRPr="00DF4F12">
        <w:rPr>
          <w:sz w:val="24"/>
          <w:szCs w:val="24"/>
        </w:rPr>
        <w:t xml:space="preserve"> Counties</w:t>
      </w:r>
      <w:r w:rsidR="00466165" w:rsidRPr="00DF4F12">
        <w:rPr>
          <w:sz w:val="24"/>
          <w:szCs w:val="24"/>
        </w:rPr>
        <w:t>, Jonglei State, South Sudan</w:t>
      </w:r>
    </w:p>
    <w:p w14:paraId="2A3000BC" w14:textId="6B6CA39E" w:rsidR="00466165" w:rsidRPr="00DF4F12" w:rsidRDefault="00466165" w:rsidP="00DF4F12">
      <w:pPr>
        <w:pStyle w:val="NoSpacing"/>
        <w:tabs>
          <w:tab w:val="left" w:pos="2480"/>
        </w:tabs>
        <w:spacing w:line="276" w:lineRule="auto"/>
        <w:jc w:val="both"/>
        <w:rPr>
          <w:b/>
          <w:bCs/>
          <w:sz w:val="24"/>
          <w:szCs w:val="24"/>
        </w:rPr>
      </w:pPr>
      <w:r w:rsidRPr="00DF4F12">
        <w:rPr>
          <w:b/>
          <w:bCs/>
          <w:sz w:val="24"/>
          <w:szCs w:val="24"/>
        </w:rPr>
        <w:t>Project Duration</w:t>
      </w:r>
      <w:r w:rsidR="00DF4F12" w:rsidRPr="00DF4F12">
        <w:rPr>
          <w:b/>
          <w:bCs/>
          <w:sz w:val="24"/>
          <w:szCs w:val="24"/>
        </w:rPr>
        <w:t xml:space="preserve">: </w:t>
      </w:r>
      <w:r w:rsidR="00B44096">
        <w:rPr>
          <w:sz w:val="24"/>
          <w:szCs w:val="24"/>
        </w:rPr>
        <w:t>October 2022 – September 2025</w:t>
      </w:r>
    </w:p>
    <w:p w14:paraId="462F59C6" w14:textId="757367F3" w:rsidR="00466165" w:rsidRPr="00DF4F12" w:rsidRDefault="00D43E80" w:rsidP="003679A5">
      <w:pPr>
        <w:pStyle w:val="NoSpacing"/>
        <w:spacing w:line="276" w:lineRule="auto"/>
        <w:jc w:val="both"/>
        <w:rPr>
          <w:b/>
          <w:bCs/>
          <w:sz w:val="24"/>
          <w:szCs w:val="24"/>
        </w:rPr>
      </w:pPr>
      <w:r w:rsidRPr="00DF4F12">
        <w:rPr>
          <w:b/>
          <w:bCs/>
          <w:sz w:val="24"/>
          <w:szCs w:val="24"/>
        </w:rPr>
        <w:t xml:space="preserve">Date of </w:t>
      </w:r>
      <w:proofErr w:type="spellStart"/>
      <w:r w:rsidRPr="00DF4F12">
        <w:rPr>
          <w:b/>
          <w:bCs/>
          <w:sz w:val="24"/>
          <w:szCs w:val="24"/>
        </w:rPr>
        <w:t>ToR</w:t>
      </w:r>
      <w:proofErr w:type="spellEnd"/>
      <w:r w:rsidR="00F44EA7" w:rsidRPr="00DF4F12">
        <w:rPr>
          <w:b/>
          <w:bCs/>
          <w:sz w:val="24"/>
          <w:szCs w:val="24"/>
        </w:rPr>
        <w:t xml:space="preserve">:   </w:t>
      </w:r>
      <w:r w:rsidR="00C04819" w:rsidRPr="00C04819">
        <w:rPr>
          <w:sz w:val="24"/>
          <w:szCs w:val="24"/>
        </w:rPr>
        <w:t>July 07</w:t>
      </w:r>
      <w:r w:rsidR="00C04819" w:rsidRPr="00C04819">
        <w:rPr>
          <w:sz w:val="24"/>
          <w:szCs w:val="24"/>
          <w:vertAlign w:val="superscript"/>
        </w:rPr>
        <w:t>th</w:t>
      </w:r>
      <w:r w:rsidR="00C04819" w:rsidRPr="00C04819">
        <w:rPr>
          <w:sz w:val="24"/>
          <w:szCs w:val="24"/>
        </w:rPr>
        <w:t xml:space="preserve"> 2025</w:t>
      </w:r>
      <w:r w:rsidR="00F44EA7" w:rsidRPr="00DF4F12">
        <w:rPr>
          <w:b/>
          <w:bCs/>
          <w:sz w:val="24"/>
          <w:szCs w:val="24"/>
        </w:rPr>
        <w:t xml:space="preserve">                      </w:t>
      </w:r>
    </w:p>
    <w:p w14:paraId="35FA574F" w14:textId="76D24226" w:rsidR="00D43E80" w:rsidRPr="00DF4F12" w:rsidRDefault="00D43E80" w:rsidP="003679A5">
      <w:pPr>
        <w:pStyle w:val="NoSpacing"/>
        <w:spacing w:line="276" w:lineRule="auto"/>
        <w:jc w:val="both"/>
        <w:rPr>
          <w:sz w:val="24"/>
          <w:szCs w:val="24"/>
        </w:rPr>
      </w:pPr>
      <w:r w:rsidRPr="00DF4F12">
        <w:rPr>
          <w:b/>
          <w:bCs/>
          <w:sz w:val="24"/>
          <w:szCs w:val="24"/>
        </w:rPr>
        <w:t>Duration of Consultancy:</w:t>
      </w:r>
      <w:r w:rsidR="00635FFE" w:rsidRPr="00DF4F12">
        <w:rPr>
          <w:b/>
          <w:bCs/>
          <w:sz w:val="24"/>
          <w:szCs w:val="24"/>
        </w:rPr>
        <w:t xml:space="preserve"> </w:t>
      </w:r>
      <w:r w:rsidR="00635FFE" w:rsidRPr="00DF4F12">
        <w:rPr>
          <w:sz w:val="24"/>
          <w:szCs w:val="24"/>
        </w:rPr>
        <w:t xml:space="preserve">20 Working days </w:t>
      </w:r>
      <w:r w:rsidR="00B44096">
        <w:rPr>
          <w:sz w:val="24"/>
          <w:szCs w:val="24"/>
        </w:rPr>
        <w:t>(August 04</w:t>
      </w:r>
      <w:r w:rsidR="00B44096" w:rsidRPr="00B237BE">
        <w:rPr>
          <w:sz w:val="24"/>
          <w:szCs w:val="24"/>
          <w:vertAlign w:val="superscript"/>
        </w:rPr>
        <w:t>th</w:t>
      </w:r>
      <w:r w:rsidR="00B44096">
        <w:rPr>
          <w:sz w:val="24"/>
          <w:szCs w:val="24"/>
        </w:rPr>
        <w:t xml:space="preserve"> – 29</w:t>
      </w:r>
      <w:r w:rsidR="00B44096" w:rsidRPr="00B237BE">
        <w:rPr>
          <w:sz w:val="24"/>
          <w:szCs w:val="24"/>
          <w:vertAlign w:val="superscript"/>
        </w:rPr>
        <w:t>th</w:t>
      </w:r>
      <w:r w:rsidR="00B44096">
        <w:rPr>
          <w:sz w:val="24"/>
          <w:szCs w:val="24"/>
        </w:rPr>
        <w:t xml:space="preserve"> 2025)</w:t>
      </w:r>
    </w:p>
    <w:p w14:paraId="7CE2444F" w14:textId="77777777" w:rsidR="00872BAC" w:rsidRDefault="00872BAC" w:rsidP="003679A5">
      <w:pPr>
        <w:pStyle w:val="NoSpacing"/>
        <w:spacing w:line="276" w:lineRule="auto"/>
        <w:jc w:val="both"/>
        <w:rPr>
          <w:b/>
          <w:bCs/>
        </w:rPr>
      </w:pPr>
    </w:p>
    <w:p w14:paraId="5424B68B" w14:textId="77777777" w:rsidR="00EF497E" w:rsidRPr="00DF4F12" w:rsidRDefault="00E77C76" w:rsidP="003679A5">
      <w:pPr>
        <w:pStyle w:val="NoSpacing"/>
        <w:numPr>
          <w:ilvl w:val="0"/>
          <w:numId w:val="33"/>
        </w:numPr>
        <w:spacing w:line="276" w:lineRule="auto"/>
        <w:jc w:val="both"/>
        <w:rPr>
          <w:b/>
          <w:bCs/>
          <w:sz w:val="24"/>
          <w:szCs w:val="24"/>
        </w:rPr>
      </w:pPr>
      <w:r w:rsidRPr="00DF4F12">
        <w:rPr>
          <w:b/>
          <w:bCs/>
          <w:sz w:val="24"/>
          <w:szCs w:val="24"/>
        </w:rPr>
        <w:t>Project Background</w:t>
      </w:r>
      <w:r w:rsidR="005637EE" w:rsidRPr="00DF4F12">
        <w:rPr>
          <w:b/>
          <w:bCs/>
          <w:sz w:val="24"/>
          <w:szCs w:val="24"/>
        </w:rPr>
        <w:t xml:space="preserve"> and Context:</w:t>
      </w:r>
    </w:p>
    <w:p w14:paraId="621B63D1" w14:textId="04167821" w:rsidR="00A2333C" w:rsidRPr="00DF4F12" w:rsidRDefault="00A2333C" w:rsidP="00EF497E">
      <w:pPr>
        <w:pStyle w:val="NoSpacing"/>
        <w:spacing w:line="276" w:lineRule="auto"/>
        <w:jc w:val="both"/>
        <w:rPr>
          <w:rFonts w:cstheme="minorHAnsi"/>
          <w:sz w:val="24"/>
          <w:szCs w:val="24"/>
        </w:rPr>
      </w:pPr>
      <w:r w:rsidRPr="00DF4F12">
        <w:rPr>
          <w:rFonts w:cstheme="minorHAnsi"/>
          <w:sz w:val="24"/>
          <w:szCs w:val="24"/>
        </w:rPr>
        <w:t xml:space="preserve">LOSIH 2 project </w:t>
      </w:r>
      <w:r w:rsidR="001D030D">
        <w:rPr>
          <w:rFonts w:cstheme="minorHAnsi"/>
          <w:sz w:val="24"/>
          <w:szCs w:val="24"/>
        </w:rPr>
        <w:t>is</w:t>
      </w:r>
      <w:r w:rsidR="001D030D" w:rsidRPr="00DF4F12">
        <w:rPr>
          <w:rFonts w:cstheme="minorHAnsi"/>
          <w:sz w:val="24"/>
          <w:szCs w:val="24"/>
        </w:rPr>
        <w:t xml:space="preserve"> </w:t>
      </w:r>
      <w:r w:rsidRPr="00DF4F12">
        <w:rPr>
          <w:rFonts w:cstheme="minorHAnsi"/>
          <w:sz w:val="24"/>
          <w:szCs w:val="24"/>
        </w:rPr>
        <w:t xml:space="preserve">a three-year project that seeks to improve nutrition outcomes in targeted communities through standardized and layered nutrition, WASH and health services, integrated with existing food security, livelihoods programming and targeting vulnerable populations in Ayod and </w:t>
      </w:r>
      <w:proofErr w:type="spellStart"/>
      <w:r w:rsidRPr="00DF4F12">
        <w:rPr>
          <w:rFonts w:cstheme="minorHAnsi"/>
          <w:sz w:val="24"/>
          <w:szCs w:val="24"/>
        </w:rPr>
        <w:t>Uror</w:t>
      </w:r>
      <w:proofErr w:type="spellEnd"/>
      <w:r w:rsidRPr="00DF4F12">
        <w:rPr>
          <w:rFonts w:cstheme="minorHAnsi"/>
          <w:sz w:val="24"/>
          <w:szCs w:val="24"/>
        </w:rPr>
        <w:t xml:space="preserve"> Counties. The project </w:t>
      </w:r>
      <w:r w:rsidR="001D030D">
        <w:rPr>
          <w:rFonts w:cstheme="minorHAnsi"/>
          <w:sz w:val="24"/>
          <w:szCs w:val="24"/>
        </w:rPr>
        <w:t xml:space="preserve">planned </w:t>
      </w:r>
      <w:r w:rsidRPr="00DF4F12">
        <w:rPr>
          <w:rFonts w:cstheme="minorHAnsi"/>
          <w:sz w:val="24"/>
          <w:szCs w:val="24"/>
        </w:rPr>
        <w:t xml:space="preserve">outcomes </w:t>
      </w:r>
      <w:r w:rsidR="001D030D">
        <w:rPr>
          <w:rFonts w:cstheme="minorHAnsi"/>
          <w:sz w:val="24"/>
          <w:szCs w:val="24"/>
        </w:rPr>
        <w:t>are as follows:</w:t>
      </w:r>
      <w:r w:rsidRPr="00DF4F12">
        <w:rPr>
          <w:rFonts w:cstheme="minorHAnsi"/>
          <w:sz w:val="24"/>
          <w:szCs w:val="24"/>
        </w:rPr>
        <w:t xml:space="preserve"> SO#1: Improved nutrition status; SO#2: Group/organizational capacity development; and SO#3: Increased community capacity to adapt to recurrent floods.</w:t>
      </w:r>
    </w:p>
    <w:p w14:paraId="23D0AA66" w14:textId="77777777" w:rsidR="00A26783" w:rsidRPr="00DF4F12" w:rsidRDefault="00A26783" w:rsidP="00DF4F12">
      <w:pPr>
        <w:pStyle w:val="NoSpacing"/>
        <w:spacing w:line="276" w:lineRule="auto"/>
        <w:jc w:val="both"/>
        <w:rPr>
          <w:b/>
          <w:bCs/>
          <w:sz w:val="24"/>
          <w:szCs w:val="24"/>
        </w:rPr>
      </w:pPr>
    </w:p>
    <w:p w14:paraId="4FD140E3" w14:textId="6B567416" w:rsidR="00A2333C" w:rsidRPr="00DF4F12" w:rsidRDefault="00A2333C" w:rsidP="003679A5">
      <w:pPr>
        <w:spacing w:line="276" w:lineRule="auto"/>
        <w:jc w:val="both"/>
        <w:rPr>
          <w:rFonts w:cstheme="minorHAnsi"/>
          <w:noProof/>
          <w:sz w:val="24"/>
          <w:szCs w:val="24"/>
        </w:rPr>
      </w:pPr>
      <w:r w:rsidRPr="00DF4F12">
        <w:rPr>
          <w:rFonts w:cstheme="minorHAnsi"/>
          <w:sz w:val="24"/>
          <w:szCs w:val="24"/>
        </w:rPr>
        <w:t>The project targeted 10,000 direct individuals, (6,000 were targeted in year</w:t>
      </w:r>
      <w:r w:rsidR="001D030D">
        <w:rPr>
          <w:rFonts w:cstheme="minorHAnsi"/>
          <w:sz w:val="24"/>
          <w:szCs w:val="24"/>
        </w:rPr>
        <w:t xml:space="preserve"> 1</w:t>
      </w:r>
      <w:r w:rsidRPr="00DF4F12">
        <w:rPr>
          <w:rFonts w:cstheme="minorHAnsi"/>
          <w:sz w:val="24"/>
          <w:szCs w:val="24"/>
        </w:rPr>
        <w:t xml:space="preserve">, 3,000 in year 2 and 1,000 in year 3) in Ayod and </w:t>
      </w:r>
      <w:proofErr w:type="spellStart"/>
      <w:r w:rsidRPr="00DF4F12">
        <w:rPr>
          <w:rFonts w:cstheme="minorHAnsi"/>
          <w:sz w:val="24"/>
          <w:szCs w:val="24"/>
        </w:rPr>
        <w:t>Uror</w:t>
      </w:r>
      <w:proofErr w:type="spellEnd"/>
      <w:r w:rsidRPr="00DF4F12">
        <w:rPr>
          <w:rFonts w:cstheme="minorHAnsi"/>
          <w:sz w:val="24"/>
          <w:szCs w:val="24"/>
        </w:rPr>
        <w:t xml:space="preserve"> </w:t>
      </w:r>
      <w:r w:rsidR="00271156">
        <w:rPr>
          <w:rFonts w:cstheme="minorHAnsi"/>
          <w:sz w:val="24"/>
          <w:szCs w:val="24"/>
        </w:rPr>
        <w:t>c</w:t>
      </w:r>
      <w:r w:rsidRPr="00DF4F12">
        <w:rPr>
          <w:rFonts w:cstheme="minorHAnsi"/>
          <w:sz w:val="24"/>
          <w:szCs w:val="24"/>
        </w:rPr>
        <w:t>ounties</w:t>
      </w:r>
      <w:r w:rsidR="005B08DC">
        <w:rPr>
          <w:rFonts w:cstheme="minorHAnsi"/>
          <w:sz w:val="24"/>
          <w:szCs w:val="24"/>
        </w:rPr>
        <w:t>. T</w:t>
      </w:r>
      <w:r w:rsidR="00C75F16">
        <w:rPr>
          <w:rFonts w:cstheme="minorHAnsi"/>
          <w:sz w:val="24"/>
          <w:szCs w:val="24"/>
        </w:rPr>
        <w:t>hey were</w:t>
      </w:r>
      <w:r w:rsidRPr="00DF4F12">
        <w:rPr>
          <w:rFonts w:cstheme="minorHAnsi"/>
          <w:sz w:val="24"/>
          <w:szCs w:val="24"/>
        </w:rPr>
        <w:t xml:space="preserve"> supported to prepare for</w:t>
      </w:r>
      <w:r w:rsidR="00D7715A" w:rsidRPr="00DF4F12">
        <w:rPr>
          <w:rFonts w:cstheme="minorHAnsi"/>
          <w:sz w:val="24"/>
          <w:szCs w:val="24"/>
        </w:rPr>
        <w:t xml:space="preserve"> and</w:t>
      </w:r>
      <w:r w:rsidRPr="00DF4F12">
        <w:rPr>
          <w:rFonts w:cstheme="minorHAnsi"/>
          <w:sz w:val="24"/>
          <w:szCs w:val="24"/>
        </w:rPr>
        <w:t xml:space="preserve"> withstand and recover from food insecurity, disasters and stress</w:t>
      </w:r>
      <w:r w:rsidR="003D5C2E" w:rsidRPr="00DF4F12">
        <w:rPr>
          <w:rFonts w:cstheme="minorHAnsi"/>
          <w:sz w:val="24"/>
          <w:szCs w:val="24"/>
        </w:rPr>
        <w:t>or</w:t>
      </w:r>
      <w:r w:rsidRPr="00DF4F12">
        <w:rPr>
          <w:rFonts w:cstheme="minorHAnsi"/>
          <w:sz w:val="24"/>
          <w:szCs w:val="24"/>
        </w:rPr>
        <w:t>s by focusing on the four sectors of FSL</w:t>
      </w:r>
      <w:r w:rsidR="00DF4F12" w:rsidRPr="00DF4F12">
        <w:rPr>
          <w:rFonts w:cstheme="minorHAnsi"/>
          <w:sz w:val="24"/>
          <w:szCs w:val="24"/>
        </w:rPr>
        <w:t xml:space="preserve">, </w:t>
      </w:r>
      <w:r w:rsidRPr="00DF4F12">
        <w:rPr>
          <w:rFonts w:cstheme="minorHAnsi"/>
          <w:sz w:val="24"/>
          <w:szCs w:val="24"/>
        </w:rPr>
        <w:t>Nutrition, Health and WASH</w:t>
      </w:r>
      <w:r w:rsidR="00785DA2" w:rsidRPr="00DF4F12">
        <w:rPr>
          <w:rFonts w:cstheme="minorHAnsi"/>
          <w:sz w:val="24"/>
          <w:szCs w:val="24"/>
        </w:rPr>
        <w:t>)</w:t>
      </w:r>
      <w:r w:rsidR="001D030D">
        <w:rPr>
          <w:rFonts w:cstheme="minorHAnsi"/>
          <w:sz w:val="24"/>
          <w:szCs w:val="24"/>
        </w:rPr>
        <w:t>.</w:t>
      </w:r>
      <w:r w:rsidRPr="00DF4F12">
        <w:rPr>
          <w:rFonts w:cstheme="minorHAnsi"/>
          <w:sz w:val="24"/>
          <w:szCs w:val="24"/>
        </w:rPr>
        <w:t xml:space="preserve"> In year</w:t>
      </w:r>
      <w:r w:rsidR="001D030D">
        <w:rPr>
          <w:rFonts w:cstheme="minorHAnsi"/>
          <w:sz w:val="24"/>
          <w:szCs w:val="24"/>
        </w:rPr>
        <w:t>s</w:t>
      </w:r>
      <w:r w:rsidRPr="00DF4F12">
        <w:rPr>
          <w:rFonts w:cstheme="minorHAnsi"/>
          <w:sz w:val="24"/>
          <w:szCs w:val="24"/>
        </w:rPr>
        <w:t xml:space="preserve"> 1</w:t>
      </w:r>
      <w:r w:rsidR="00A8522B">
        <w:rPr>
          <w:rFonts w:cstheme="minorHAnsi"/>
          <w:sz w:val="24"/>
          <w:szCs w:val="24"/>
        </w:rPr>
        <w:t>, 2</w:t>
      </w:r>
      <w:r w:rsidRPr="00DF4F12">
        <w:rPr>
          <w:rFonts w:cstheme="minorHAnsi"/>
          <w:sz w:val="24"/>
          <w:szCs w:val="24"/>
        </w:rPr>
        <w:t xml:space="preserve"> and </w:t>
      </w:r>
      <w:r w:rsidR="00A8522B">
        <w:rPr>
          <w:rFonts w:cstheme="minorHAnsi"/>
          <w:sz w:val="24"/>
          <w:szCs w:val="24"/>
        </w:rPr>
        <w:t>3</w:t>
      </w:r>
      <w:r w:rsidRPr="00DF4F12">
        <w:rPr>
          <w:rFonts w:cstheme="minorHAnsi"/>
          <w:sz w:val="24"/>
          <w:szCs w:val="24"/>
        </w:rPr>
        <w:t xml:space="preserve">, </w:t>
      </w:r>
      <w:r w:rsidR="00562976">
        <w:rPr>
          <w:rFonts w:cstheme="minorHAnsi"/>
          <w:noProof/>
          <w:sz w:val="24"/>
          <w:szCs w:val="24"/>
        </w:rPr>
        <w:t>250</w:t>
      </w:r>
      <w:r w:rsidRPr="00DF4F12">
        <w:rPr>
          <w:rFonts w:cstheme="minorHAnsi"/>
          <w:noProof/>
          <w:sz w:val="24"/>
          <w:szCs w:val="24"/>
        </w:rPr>
        <w:t xml:space="preserve"> fishery an</w:t>
      </w:r>
      <w:r w:rsidR="00B81303">
        <w:rPr>
          <w:rFonts w:cstheme="minorHAnsi"/>
          <w:noProof/>
          <w:sz w:val="24"/>
          <w:szCs w:val="24"/>
        </w:rPr>
        <w:t>d</w:t>
      </w:r>
      <w:r w:rsidRPr="00DF4F12">
        <w:rPr>
          <w:rFonts w:cstheme="minorHAnsi"/>
          <w:noProof/>
          <w:sz w:val="24"/>
          <w:szCs w:val="24"/>
        </w:rPr>
        <w:t xml:space="preserve"> crop/vegetable producer groups</w:t>
      </w:r>
      <w:r w:rsidR="00510318" w:rsidRPr="00DF4F12">
        <w:rPr>
          <w:rFonts w:cstheme="minorHAnsi"/>
          <w:noProof/>
          <w:sz w:val="24"/>
          <w:szCs w:val="24"/>
        </w:rPr>
        <w:t xml:space="preserve"> were formed</w:t>
      </w:r>
      <w:r w:rsidRPr="00DF4F12">
        <w:rPr>
          <w:rFonts w:cstheme="minorHAnsi"/>
          <w:noProof/>
          <w:sz w:val="24"/>
          <w:szCs w:val="24"/>
        </w:rPr>
        <w:t xml:space="preserve"> each </w:t>
      </w:r>
      <w:r w:rsidR="009517B8" w:rsidRPr="00DF4F12">
        <w:rPr>
          <w:rFonts w:cstheme="minorHAnsi"/>
          <w:noProof/>
          <w:sz w:val="24"/>
          <w:szCs w:val="24"/>
        </w:rPr>
        <w:t>with</w:t>
      </w:r>
      <w:r w:rsidRPr="00DF4F12">
        <w:rPr>
          <w:rFonts w:cstheme="minorHAnsi"/>
          <w:noProof/>
          <w:sz w:val="24"/>
          <w:szCs w:val="24"/>
        </w:rPr>
        <w:t xml:space="preserve"> </w:t>
      </w:r>
      <w:r w:rsidR="00562976">
        <w:rPr>
          <w:rFonts w:cstheme="minorHAnsi"/>
          <w:noProof/>
          <w:sz w:val="24"/>
          <w:szCs w:val="24"/>
        </w:rPr>
        <w:t>20</w:t>
      </w:r>
      <w:r w:rsidRPr="00DF4F12">
        <w:rPr>
          <w:rFonts w:cstheme="minorHAnsi"/>
          <w:noProof/>
          <w:sz w:val="24"/>
          <w:szCs w:val="24"/>
        </w:rPr>
        <w:t xml:space="preserve"> members (totalling </w:t>
      </w:r>
      <w:r w:rsidR="00A8522B">
        <w:rPr>
          <w:rFonts w:cstheme="minorHAnsi"/>
          <w:sz w:val="24"/>
          <w:szCs w:val="24"/>
        </w:rPr>
        <w:t>10,0</w:t>
      </w:r>
      <w:r w:rsidRPr="00DF4F12">
        <w:rPr>
          <w:rFonts w:cstheme="minorHAnsi"/>
          <w:sz w:val="24"/>
          <w:szCs w:val="24"/>
        </w:rPr>
        <w:t>00 individuals)</w:t>
      </w:r>
      <w:r w:rsidRPr="00DF4F12">
        <w:rPr>
          <w:rFonts w:cstheme="minorHAnsi"/>
          <w:noProof/>
          <w:sz w:val="24"/>
          <w:szCs w:val="24"/>
        </w:rPr>
        <w:t xml:space="preserve"> in –</w:t>
      </w:r>
      <w:r w:rsidRPr="00DF4F12">
        <w:rPr>
          <w:rFonts w:cstheme="minorHAnsi"/>
          <w:sz w:val="24"/>
          <w:szCs w:val="24"/>
        </w:rPr>
        <w:t xml:space="preserve">Wau, </w:t>
      </w:r>
      <w:proofErr w:type="spellStart"/>
      <w:r w:rsidRPr="00DF4F12">
        <w:rPr>
          <w:rFonts w:cstheme="minorHAnsi"/>
          <w:sz w:val="24"/>
          <w:szCs w:val="24"/>
        </w:rPr>
        <w:t>Mogok</w:t>
      </w:r>
      <w:proofErr w:type="spellEnd"/>
      <w:r w:rsidRPr="00DF4F12">
        <w:rPr>
          <w:rFonts w:cstheme="minorHAnsi"/>
          <w:sz w:val="24"/>
          <w:szCs w:val="24"/>
        </w:rPr>
        <w:t xml:space="preserve"> and </w:t>
      </w:r>
      <w:proofErr w:type="spellStart"/>
      <w:r w:rsidR="00100FBA">
        <w:rPr>
          <w:rFonts w:cstheme="minorHAnsi"/>
          <w:sz w:val="24"/>
          <w:szCs w:val="24"/>
        </w:rPr>
        <w:t>P</w:t>
      </w:r>
      <w:r w:rsidRPr="00DF4F12">
        <w:rPr>
          <w:rFonts w:cstheme="minorHAnsi"/>
          <w:sz w:val="24"/>
          <w:szCs w:val="24"/>
        </w:rPr>
        <w:t>ajiek</w:t>
      </w:r>
      <w:proofErr w:type="spellEnd"/>
      <w:r w:rsidRPr="00DF4F12">
        <w:rPr>
          <w:rFonts w:cstheme="minorHAnsi"/>
          <w:sz w:val="24"/>
          <w:szCs w:val="24"/>
        </w:rPr>
        <w:t xml:space="preserve"> Payams (Ayod County)</w:t>
      </w:r>
      <w:r w:rsidR="009517B8" w:rsidRPr="00DF4F12">
        <w:rPr>
          <w:rFonts w:cstheme="minorHAnsi"/>
          <w:sz w:val="24"/>
          <w:szCs w:val="24"/>
        </w:rPr>
        <w:t>, and</w:t>
      </w:r>
      <w:r w:rsidRPr="00DF4F12">
        <w:rPr>
          <w:rFonts w:cstheme="minorHAnsi"/>
          <w:sz w:val="24"/>
          <w:szCs w:val="24"/>
        </w:rPr>
        <w:t xml:space="preserve"> </w:t>
      </w:r>
      <w:proofErr w:type="spellStart"/>
      <w:r w:rsidRPr="00DF4F12">
        <w:rPr>
          <w:rFonts w:cstheme="minorHAnsi"/>
          <w:sz w:val="24"/>
          <w:szCs w:val="24"/>
        </w:rPr>
        <w:t>Yuai</w:t>
      </w:r>
      <w:proofErr w:type="spellEnd"/>
      <w:r w:rsidRPr="00DF4F12">
        <w:rPr>
          <w:rFonts w:cstheme="minorHAnsi"/>
          <w:sz w:val="24"/>
          <w:szCs w:val="24"/>
        </w:rPr>
        <w:t xml:space="preserve"> Payam (</w:t>
      </w:r>
      <w:proofErr w:type="spellStart"/>
      <w:r w:rsidRPr="00DF4F12">
        <w:rPr>
          <w:rFonts w:cstheme="minorHAnsi"/>
          <w:sz w:val="24"/>
          <w:szCs w:val="24"/>
        </w:rPr>
        <w:t>Uror</w:t>
      </w:r>
      <w:proofErr w:type="spellEnd"/>
      <w:r w:rsidRPr="00DF4F12">
        <w:rPr>
          <w:rFonts w:cstheme="minorHAnsi"/>
          <w:sz w:val="24"/>
          <w:szCs w:val="24"/>
        </w:rPr>
        <w:t xml:space="preserve"> County)</w:t>
      </w:r>
      <w:r w:rsidR="00825D29" w:rsidRPr="00DF4F12">
        <w:rPr>
          <w:rFonts w:cstheme="minorHAnsi"/>
          <w:sz w:val="24"/>
          <w:szCs w:val="24"/>
        </w:rPr>
        <w:t xml:space="preserve">. </w:t>
      </w:r>
      <w:r w:rsidR="00065F67" w:rsidRPr="00DF4F12">
        <w:rPr>
          <w:rFonts w:cstheme="minorHAnsi"/>
          <w:sz w:val="24"/>
          <w:szCs w:val="24"/>
        </w:rPr>
        <w:t>The</w:t>
      </w:r>
      <w:r w:rsidR="00065F67">
        <w:rPr>
          <w:rFonts w:cstheme="minorHAnsi"/>
          <w:sz w:val="24"/>
          <w:szCs w:val="24"/>
        </w:rPr>
        <w:t xml:space="preserve"> targeted</w:t>
      </w:r>
      <w:r w:rsidR="00A14A8B">
        <w:rPr>
          <w:rFonts w:cstheme="minorHAnsi"/>
          <w:sz w:val="24"/>
          <w:szCs w:val="24"/>
        </w:rPr>
        <w:t xml:space="preserve"> individuals</w:t>
      </w:r>
      <w:r w:rsidR="00065F67" w:rsidRPr="00DF4F12">
        <w:rPr>
          <w:rFonts w:cstheme="minorHAnsi"/>
          <w:sz w:val="24"/>
          <w:szCs w:val="24"/>
        </w:rPr>
        <w:t xml:space="preserve"> </w:t>
      </w:r>
      <w:r w:rsidRPr="00DF4F12">
        <w:rPr>
          <w:rFonts w:cstheme="minorHAnsi"/>
          <w:sz w:val="24"/>
          <w:szCs w:val="24"/>
        </w:rPr>
        <w:t>were supported to enhance crop</w:t>
      </w:r>
      <w:r w:rsidR="00825D29" w:rsidRPr="00DF4F12">
        <w:rPr>
          <w:rFonts w:cstheme="minorHAnsi"/>
          <w:sz w:val="24"/>
          <w:szCs w:val="24"/>
        </w:rPr>
        <w:t xml:space="preserve"> or</w:t>
      </w:r>
      <w:r w:rsidRPr="00DF4F12">
        <w:rPr>
          <w:rFonts w:cstheme="minorHAnsi"/>
          <w:sz w:val="24"/>
          <w:szCs w:val="24"/>
        </w:rPr>
        <w:t xml:space="preserve"> vegetable and fishery resource management, </w:t>
      </w:r>
      <w:r w:rsidR="00F81B24" w:rsidRPr="00DF4F12">
        <w:rPr>
          <w:rFonts w:cstheme="minorHAnsi"/>
          <w:sz w:val="24"/>
          <w:szCs w:val="24"/>
        </w:rPr>
        <w:t>optimize</w:t>
      </w:r>
      <w:r w:rsidRPr="00DF4F12">
        <w:rPr>
          <w:rFonts w:cstheme="minorHAnsi"/>
          <w:sz w:val="24"/>
          <w:szCs w:val="24"/>
        </w:rPr>
        <w:t xml:space="preserve"> value chains, and improve supply and access to quality agriculture and fish products respectively. </w:t>
      </w:r>
    </w:p>
    <w:p w14:paraId="29B316E3" w14:textId="6EB066D4" w:rsidR="00A2333C" w:rsidRPr="00DF4F12" w:rsidRDefault="00A2333C" w:rsidP="003679A5">
      <w:pPr>
        <w:pStyle w:val="NormalWeb"/>
        <w:spacing w:line="276" w:lineRule="auto"/>
        <w:jc w:val="both"/>
        <w:rPr>
          <w:rFonts w:asciiTheme="minorHAnsi" w:hAnsiTheme="minorHAnsi" w:cstheme="minorHAnsi"/>
        </w:rPr>
      </w:pPr>
      <w:r w:rsidRPr="00DF4F12">
        <w:rPr>
          <w:rFonts w:asciiTheme="minorHAnsi" w:hAnsiTheme="minorHAnsi" w:cstheme="minorHAnsi"/>
        </w:rPr>
        <w:t>This project draws lessons from LOSIH Phase I and the 202</w:t>
      </w:r>
      <w:r w:rsidR="008D1358">
        <w:rPr>
          <w:rFonts w:asciiTheme="minorHAnsi" w:hAnsiTheme="minorHAnsi" w:cstheme="minorHAnsi"/>
        </w:rPr>
        <w:t>5</w:t>
      </w:r>
      <w:r w:rsidRPr="00DF4F12">
        <w:rPr>
          <w:rFonts w:asciiTheme="minorHAnsi" w:hAnsiTheme="minorHAnsi" w:cstheme="minorHAnsi"/>
        </w:rPr>
        <w:t xml:space="preserve"> Humanitarian Needs Overview (HNO) for South Sudan which sets out the “intersectional severity of needs</w:t>
      </w:r>
      <w:r w:rsidR="00DB1DA9">
        <w:rPr>
          <w:rFonts w:asciiTheme="minorHAnsi" w:hAnsiTheme="minorHAnsi" w:cstheme="minorHAnsi"/>
        </w:rPr>
        <w:t>.</w:t>
      </w:r>
      <w:r w:rsidRPr="00DF4F12">
        <w:rPr>
          <w:rFonts w:asciiTheme="minorHAnsi" w:hAnsiTheme="minorHAnsi" w:cstheme="minorHAnsi"/>
        </w:rPr>
        <w:t xml:space="preserve"> </w:t>
      </w:r>
      <w:r w:rsidR="00B237BE">
        <w:rPr>
          <w:rFonts w:asciiTheme="minorHAnsi" w:hAnsiTheme="minorHAnsi" w:cstheme="minorHAnsi"/>
        </w:rPr>
        <w:t>The HNO</w:t>
      </w:r>
      <w:r w:rsidRPr="00DF4F12">
        <w:rPr>
          <w:rFonts w:asciiTheme="minorHAnsi" w:hAnsiTheme="minorHAnsi" w:cstheme="minorHAnsi"/>
        </w:rPr>
        <w:t xml:space="preserve"> recognizes the interconnected nature of the impacts of deficits in individual </w:t>
      </w:r>
      <w:proofErr w:type="gramStart"/>
      <w:r w:rsidRPr="00DF4F12">
        <w:rPr>
          <w:rFonts w:asciiTheme="minorHAnsi" w:hAnsiTheme="minorHAnsi" w:cstheme="minorHAnsi"/>
        </w:rPr>
        <w:t>sectors  propose</w:t>
      </w:r>
      <w:r w:rsidR="001A6664">
        <w:rPr>
          <w:rFonts w:asciiTheme="minorHAnsi" w:hAnsiTheme="minorHAnsi" w:cstheme="minorHAnsi"/>
        </w:rPr>
        <w:t>s</w:t>
      </w:r>
      <w:proofErr w:type="gramEnd"/>
      <w:r w:rsidRPr="00DF4F12">
        <w:rPr>
          <w:rFonts w:asciiTheme="minorHAnsi" w:hAnsiTheme="minorHAnsi" w:cstheme="minorHAnsi"/>
        </w:rPr>
        <w:t xml:space="preserve"> an integrated and standardized interventions in the prioritized sectors of Health, Nutrition, and WASH</w:t>
      </w:r>
      <w:r w:rsidR="001A6664">
        <w:rPr>
          <w:rFonts w:asciiTheme="minorHAnsi" w:hAnsiTheme="minorHAnsi" w:cstheme="minorHAnsi"/>
        </w:rPr>
        <w:t xml:space="preserve"> to</w:t>
      </w:r>
      <w:r w:rsidR="00B237BE">
        <w:rPr>
          <w:rFonts w:asciiTheme="minorHAnsi" w:hAnsiTheme="minorHAnsi" w:cstheme="minorHAnsi"/>
        </w:rPr>
        <w:t xml:space="preserve"> </w:t>
      </w:r>
      <w:r w:rsidRPr="00DF4F12">
        <w:rPr>
          <w:rFonts w:asciiTheme="minorHAnsi" w:hAnsiTheme="minorHAnsi" w:cstheme="minorHAnsi"/>
        </w:rPr>
        <w:t xml:space="preserve">address </w:t>
      </w:r>
      <w:r w:rsidR="001A6664">
        <w:rPr>
          <w:rFonts w:asciiTheme="minorHAnsi" w:hAnsiTheme="minorHAnsi" w:cstheme="minorHAnsi"/>
        </w:rPr>
        <w:t xml:space="preserve">the </w:t>
      </w:r>
      <w:r w:rsidRPr="00DF4F12">
        <w:rPr>
          <w:rFonts w:asciiTheme="minorHAnsi" w:hAnsiTheme="minorHAnsi" w:cstheme="minorHAnsi"/>
        </w:rPr>
        <w:t xml:space="preserve">interactivity between sectors to achieve a sustainable impact on malnutrition in Ayod and </w:t>
      </w:r>
      <w:proofErr w:type="spellStart"/>
      <w:r w:rsidRPr="00DF4F12">
        <w:rPr>
          <w:rFonts w:asciiTheme="minorHAnsi" w:hAnsiTheme="minorHAnsi" w:cstheme="minorHAnsi"/>
        </w:rPr>
        <w:t>Uror</w:t>
      </w:r>
      <w:proofErr w:type="spellEnd"/>
      <w:r w:rsidRPr="00DF4F12">
        <w:rPr>
          <w:rFonts w:asciiTheme="minorHAnsi" w:hAnsiTheme="minorHAnsi" w:cstheme="minorHAnsi"/>
        </w:rPr>
        <w:t xml:space="preserve"> Counties.</w:t>
      </w:r>
    </w:p>
    <w:p w14:paraId="17CD1667" w14:textId="410B9E1C" w:rsidR="001318EE" w:rsidRDefault="00A2333C" w:rsidP="00DF4F12">
      <w:pPr>
        <w:pStyle w:val="NormalWeb"/>
        <w:spacing w:line="276" w:lineRule="auto"/>
        <w:jc w:val="both"/>
        <w:rPr>
          <w:rFonts w:asciiTheme="minorHAnsi" w:hAnsiTheme="minorHAnsi" w:cstheme="minorHAnsi"/>
        </w:rPr>
      </w:pPr>
      <w:r w:rsidRPr="00DF4F12">
        <w:rPr>
          <w:rFonts w:asciiTheme="minorHAnsi" w:hAnsiTheme="minorHAnsi" w:cstheme="minorHAnsi"/>
        </w:rPr>
        <w:t>The program focused on improving quality service delivery at target nutrition and health sites</w:t>
      </w:r>
      <w:r w:rsidR="001A6664">
        <w:rPr>
          <w:rFonts w:asciiTheme="minorHAnsi" w:hAnsiTheme="minorHAnsi" w:cstheme="minorHAnsi"/>
        </w:rPr>
        <w:t xml:space="preserve"> by</w:t>
      </w:r>
      <w:r w:rsidR="001A6664" w:rsidRPr="00DF4F12">
        <w:rPr>
          <w:rFonts w:asciiTheme="minorHAnsi" w:hAnsiTheme="minorHAnsi" w:cstheme="minorHAnsi"/>
        </w:rPr>
        <w:t xml:space="preserve"> standardizing</w:t>
      </w:r>
      <w:r w:rsidRPr="00DF4F12">
        <w:rPr>
          <w:rFonts w:asciiTheme="minorHAnsi" w:hAnsiTheme="minorHAnsi" w:cstheme="minorHAnsi"/>
        </w:rPr>
        <w:t xml:space="preserve"> services and programming across target sites</w:t>
      </w:r>
      <w:r w:rsidR="008D1358">
        <w:rPr>
          <w:rFonts w:asciiTheme="minorHAnsi" w:hAnsiTheme="minorHAnsi" w:cstheme="minorHAnsi"/>
        </w:rPr>
        <w:t>.</w:t>
      </w:r>
      <w:r w:rsidR="006E4D98">
        <w:rPr>
          <w:rFonts w:asciiTheme="minorHAnsi" w:hAnsiTheme="minorHAnsi" w:cstheme="minorHAnsi"/>
        </w:rPr>
        <w:t xml:space="preserve"> </w:t>
      </w:r>
      <w:r w:rsidR="001A6664">
        <w:rPr>
          <w:rFonts w:asciiTheme="minorHAnsi" w:hAnsiTheme="minorHAnsi" w:cstheme="minorHAnsi"/>
        </w:rPr>
        <w:t>A</w:t>
      </w:r>
      <w:r w:rsidRPr="00DF4F12">
        <w:rPr>
          <w:rFonts w:asciiTheme="minorHAnsi" w:hAnsiTheme="minorHAnsi" w:cstheme="minorHAnsi"/>
        </w:rPr>
        <w:t xml:space="preserve"> standardized and integrated behavior change model </w:t>
      </w:r>
      <w:r w:rsidR="001A6664">
        <w:rPr>
          <w:rFonts w:asciiTheme="minorHAnsi" w:hAnsiTheme="minorHAnsi" w:cstheme="minorHAnsi"/>
        </w:rPr>
        <w:t xml:space="preserve">was introduced </w:t>
      </w:r>
      <w:r w:rsidRPr="00DF4F12">
        <w:rPr>
          <w:rFonts w:asciiTheme="minorHAnsi" w:hAnsiTheme="minorHAnsi" w:cstheme="minorHAnsi"/>
        </w:rPr>
        <w:t>at the community level</w:t>
      </w:r>
      <w:r w:rsidR="001A6664">
        <w:rPr>
          <w:rFonts w:asciiTheme="minorHAnsi" w:hAnsiTheme="minorHAnsi" w:cstheme="minorHAnsi"/>
        </w:rPr>
        <w:t xml:space="preserve"> to</w:t>
      </w:r>
      <w:r w:rsidR="006E4D98">
        <w:rPr>
          <w:rFonts w:asciiTheme="minorHAnsi" w:hAnsiTheme="minorHAnsi" w:cstheme="minorHAnsi"/>
        </w:rPr>
        <w:t xml:space="preserve"> </w:t>
      </w:r>
      <w:r w:rsidRPr="00DF4F12">
        <w:rPr>
          <w:rFonts w:asciiTheme="minorHAnsi" w:hAnsiTheme="minorHAnsi" w:cstheme="minorHAnsi"/>
        </w:rPr>
        <w:t>improv</w:t>
      </w:r>
      <w:r w:rsidR="001A6664">
        <w:rPr>
          <w:rFonts w:asciiTheme="minorHAnsi" w:hAnsiTheme="minorHAnsi" w:cstheme="minorHAnsi"/>
        </w:rPr>
        <w:t>e</w:t>
      </w:r>
      <w:r w:rsidRPr="00DF4F12">
        <w:rPr>
          <w:rFonts w:asciiTheme="minorHAnsi" w:hAnsiTheme="minorHAnsi" w:cstheme="minorHAnsi"/>
        </w:rPr>
        <w:t xml:space="preserve"> MEAL and reporting through the Lead Mothers and Agricultural Extension Officers and WASH infrastructure at the facility level.</w:t>
      </w:r>
    </w:p>
    <w:p w14:paraId="013B9E36" w14:textId="77777777" w:rsidR="006E4D98" w:rsidRPr="00DF4F12" w:rsidRDefault="006E4D98" w:rsidP="00DF4F12">
      <w:pPr>
        <w:pStyle w:val="NormalWeb"/>
        <w:spacing w:line="276" w:lineRule="auto"/>
        <w:jc w:val="both"/>
        <w:rPr>
          <w:rFonts w:eastAsiaTheme="minorEastAsia"/>
        </w:rPr>
      </w:pPr>
    </w:p>
    <w:p w14:paraId="4732FADB" w14:textId="22D85645" w:rsidR="00E20996" w:rsidRPr="00C04819" w:rsidRDefault="00E20996" w:rsidP="00DF4F12">
      <w:pPr>
        <w:pStyle w:val="NoSpacing"/>
        <w:numPr>
          <w:ilvl w:val="1"/>
          <w:numId w:val="33"/>
        </w:numPr>
        <w:spacing w:line="276" w:lineRule="auto"/>
        <w:jc w:val="both"/>
        <w:rPr>
          <w:rFonts w:cstheme="minorHAnsi"/>
          <w:b/>
          <w:bCs/>
          <w:sz w:val="24"/>
          <w:szCs w:val="24"/>
        </w:rPr>
      </w:pPr>
      <w:r w:rsidRPr="00C04819">
        <w:rPr>
          <w:rFonts w:cstheme="minorHAnsi"/>
          <w:b/>
          <w:bCs/>
          <w:sz w:val="24"/>
          <w:szCs w:val="24"/>
        </w:rPr>
        <w:lastRenderedPageBreak/>
        <w:t>Project objectives</w:t>
      </w:r>
    </w:p>
    <w:p w14:paraId="09CE7B01" w14:textId="79F4966C" w:rsidR="00E20996" w:rsidRPr="00C04819" w:rsidRDefault="00E20996" w:rsidP="003679A5">
      <w:pPr>
        <w:spacing w:after="0" w:line="276" w:lineRule="auto"/>
        <w:jc w:val="both"/>
        <w:rPr>
          <w:rFonts w:eastAsiaTheme="minorEastAsia" w:cstheme="minorHAnsi"/>
          <w:sz w:val="24"/>
          <w:szCs w:val="24"/>
        </w:rPr>
      </w:pPr>
      <w:r w:rsidRPr="00C04819">
        <w:rPr>
          <w:rFonts w:eastAsiaTheme="minorEastAsia" w:cstheme="minorHAnsi"/>
          <w:sz w:val="24"/>
          <w:szCs w:val="24"/>
        </w:rPr>
        <w:t>The main objectives of the project are</w:t>
      </w:r>
      <w:r w:rsidR="006E4D98">
        <w:rPr>
          <w:rFonts w:eastAsiaTheme="minorEastAsia" w:cstheme="minorHAnsi"/>
          <w:sz w:val="24"/>
          <w:szCs w:val="24"/>
        </w:rPr>
        <w:t xml:space="preserve"> to:</w:t>
      </w:r>
    </w:p>
    <w:p w14:paraId="515187DD" w14:textId="6B481201" w:rsidR="00E20996" w:rsidRPr="00C04819" w:rsidRDefault="00E20996" w:rsidP="003679A5">
      <w:pPr>
        <w:numPr>
          <w:ilvl w:val="0"/>
          <w:numId w:val="25"/>
        </w:numPr>
        <w:spacing w:line="276" w:lineRule="auto"/>
        <w:contextualSpacing/>
        <w:jc w:val="both"/>
        <w:rPr>
          <w:rFonts w:cstheme="minorHAnsi"/>
          <w:kern w:val="2"/>
          <w:sz w:val="24"/>
          <w:szCs w:val="24"/>
          <w14:ligatures w14:val="standardContextual"/>
        </w:rPr>
      </w:pPr>
      <w:r w:rsidRPr="00C04819">
        <w:rPr>
          <w:rFonts w:cstheme="minorHAnsi"/>
          <w:bCs/>
          <w:iCs/>
          <w:kern w:val="2"/>
          <w:sz w:val="24"/>
          <w:szCs w:val="24"/>
          <w14:ligatures w14:val="standardContextual"/>
        </w:rPr>
        <w:t>Improve food and nutrition security.</w:t>
      </w:r>
    </w:p>
    <w:p w14:paraId="3FD61375" w14:textId="46E79C09" w:rsidR="00E20996" w:rsidRPr="00C04819" w:rsidRDefault="00E20996" w:rsidP="003679A5">
      <w:pPr>
        <w:numPr>
          <w:ilvl w:val="0"/>
          <w:numId w:val="25"/>
        </w:numPr>
        <w:spacing w:line="276" w:lineRule="auto"/>
        <w:contextualSpacing/>
        <w:jc w:val="both"/>
        <w:rPr>
          <w:rFonts w:cstheme="minorHAnsi"/>
          <w:bCs/>
          <w:iCs/>
          <w:kern w:val="2"/>
          <w:sz w:val="24"/>
          <w:szCs w:val="24"/>
          <w14:ligatures w14:val="standardContextual"/>
        </w:rPr>
      </w:pPr>
      <w:r w:rsidRPr="00C04819">
        <w:rPr>
          <w:rFonts w:cstheme="minorHAnsi"/>
          <w:bCs/>
          <w:iCs/>
          <w:kern w:val="2"/>
          <w:sz w:val="24"/>
          <w:szCs w:val="24"/>
          <w14:ligatures w14:val="standardContextual"/>
        </w:rPr>
        <w:t xml:space="preserve">Improve the ability of producer groups to produce sufficient food access markets. </w:t>
      </w:r>
    </w:p>
    <w:p w14:paraId="12B5581B" w14:textId="2B49D477" w:rsidR="00E20996" w:rsidRPr="00C04819" w:rsidRDefault="00E20996" w:rsidP="003679A5">
      <w:pPr>
        <w:numPr>
          <w:ilvl w:val="0"/>
          <w:numId w:val="25"/>
        </w:numPr>
        <w:spacing w:line="276" w:lineRule="auto"/>
        <w:contextualSpacing/>
        <w:jc w:val="both"/>
        <w:rPr>
          <w:rFonts w:cstheme="minorHAnsi"/>
          <w:kern w:val="2"/>
          <w:sz w:val="24"/>
          <w:szCs w:val="24"/>
          <w14:ligatures w14:val="standardContextual"/>
        </w:rPr>
      </w:pPr>
      <w:r w:rsidRPr="00C04819">
        <w:rPr>
          <w:rFonts w:cstheme="minorHAnsi"/>
          <w:bCs/>
          <w:iCs/>
          <w:kern w:val="2"/>
          <w:sz w:val="24"/>
          <w:szCs w:val="24"/>
          <w14:ligatures w14:val="standardContextual"/>
        </w:rPr>
        <w:t>Increase</w:t>
      </w:r>
      <w:r w:rsidR="00B237BE">
        <w:rPr>
          <w:rFonts w:cstheme="minorHAnsi"/>
          <w:bCs/>
          <w:iCs/>
          <w:kern w:val="2"/>
          <w:sz w:val="24"/>
          <w:szCs w:val="24"/>
          <w14:ligatures w14:val="standardContextual"/>
        </w:rPr>
        <w:t xml:space="preserve"> </w:t>
      </w:r>
      <w:r w:rsidRPr="00C04819">
        <w:rPr>
          <w:rFonts w:cstheme="minorHAnsi"/>
          <w:bCs/>
          <w:iCs/>
          <w:kern w:val="2"/>
          <w:sz w:val="24"/>
          <w:szCs w:val="24"/>
          <w14:ligatures w14:val="standardContextual"/>
        </w:rPr>
        <w:t>demonstrable capacity of communities to cope with perennial floods.</w:t>
      </w:r>
    </w:p>
    <w:p w14:paraId="5201CD2A" w14:textId="77777777" w:rsidR="00E20996" w:rsidRPr="00C04819" w:rsidRDefault="00E20996" w:rsidP="003679A5">
      <w:pPr>
        <w:spacing w:after="0" w:line="276" w:lineRule="auto"/>
        <w:jc w:val="both"/>
        <w:rPr>
          <w:rFonts w:eastAsiaTheme="minorEastAsia" w:cstheme="minorHAnsi"/>
          <w:sz w:val="24"/>
          <w:szCs w:val="24"/>
        </w:rPr>
      </w:pPr>
    </w:p>
    <w:p w14:paraId="2A28976E" w14:textId="1F803E31" w:rsidR="00E20996" w:rsidRPr="00C04819" w:rsidRDefault="00A94783" w:rsidP="00DF4F12">
      <w:pPr>
        <w:pStyle w:val="NoSpacing"/>
        <w:numPr>
          <w:ilvl w:val="1"/>
          <w:numId w:val="33"/>
        </w:numPr>
        <w:spacing w:line="276" w:lineRule="auto"/>
        <w:jc w:val="both"/>
        <w:rPr>
          <w:rFonts w:cstheme="minorHAnsi"/>
          <w:b/>
          <w:bCs/>
          <w:sz w:val="24"/>
          <w:szCs w:val="24"/>
        </w:rPr>
      </w:pPr>
      <w:r w:rsidRPr="00C04819">
        <w:rPr>
          <w:rFonts w:cstheme="minorHAnsi"/>
          <w:b/>
          <w:bCs/>
          <w:sz w:val="24"/>
          <w:szCs w:val="24"/>
        </w:rPr>
        <w:t xml:space="preserve"> </w:t>
      </w:r>
      <w:r w:rsidR="00E20996" w:rsidRPr="00C04819">
        <w:rPr>
          <w:rFonts w:cstheme="minorHAnsi"/>
          <w:b/>
          <w:bCs/>
          <w:sz w:val="24"/>
          <w:szCs w:val="24"/>
        </w:rPr>
        <w:t>Project outcomes</w:t>
      </w:r>
    </w:p>
    <w:p w14:paraId="72462243" w14:textId="15DE9673" w:rsidR="00E20996" w:rsidRPr="00C04819" w:rsidRDefault="00E20996" w:rsidP="003679A5">
      <w:pPr>
        <w:spacing w:after="0" w:line="276" w:lineRule="auto"/>
        <w:jc w:val="both"/>
        <w:rPr>
          <w:rFonts w:cstheme="minorHAnsi"/>
          <w:sz w:val="24"/>
          <w:szCs w:val="24"/>
        </w:rPr>
      </w:pPr>
      <w:r w:rsidRPr="00C04819">
        <w:rPr>
          <w:rFonts w:cstheme="minorHAnsi"/>
          <w:sz w:val="24"/>
          <w:szCs w:val="24"/>
        </w:rPr>
        <w:t>The main project outcomes are</w:t>
      </w:r>
    </w:p>
    <w:p w14:paraId="079D533D" w14:textId="18EDC58E" w:rsidR="00E20996" w:rsidRPr="00C04819" w:rsidRDefault="00AD66DB" w:rsidP="003679A5">
      <w:pPr>
        <w:numPr>
          <w:ilvl w:val="0"/>
          <w:numId w:val="26"/>
        </w:numPr>
        <w:spacing w:line="276" w:lineRule="auto"/>
        <w:contextualSpacing/>
        <w:jc w:val="both"/>
        <w:rPr>
          <w:rFonts w:cstheme="minorHAnsi"/>
          <w:kern w:val="2"/>
          <w:sz w:val="24"/>
          <w:szCs w:val="24"/>
          <w14:ligatures w14:val="standardContextual"/>
        </w:rPr>
      </w:pPr>
      <w:r>
        <w:rPr>
          <w:rFonts w:cstheme="minorHAnsi"/>
          <w:bCs/>
          <w:iCs/>
          <w:kern w:val="2"/>
          <w:sz w:val="24"/>
          <w:szCs w:val="24"/>
          <w14:ligatures w14:val="standardContextual"/>
        </w:rPr>
        <w:t>Reduce p</w:t>
      </w:r>
      <w:r w:rsidR="00E20996" w:rsidRPr="00C04819">
        <w:rPr>
          <w:rFonts w:cstheme="minorHAnsi"/>
          <w:bCs/>
          <w:iCs/>
          <w:kern w:val="2"/>
          <w:sz w:val="24"/>
          <w:szCs w:val="24"/>
          <w14:ligatures w14:val="standardContextual"/>
        </w:rPr>
        <w:t xml:space="preserve">revalence of moderate or severe food insecurity and </w:t>
      </w:r>
      <w:r>
        <w:rPr>
          <w:rFonts w:cstheme="minorHAnsi"/>
          <w:bCs/>
          <w:iCs/>
          <w:kern w:val="2"/>
          <w:sz w:val="24"/>
          <w:szCs w:val="24"/>
          <w14:ligatures w14:val="standardContextual"/>
        </w:rPr>
        <w:t xml:space="preserve">increase </w:t>
      </w:r>
      <w:r w:rsidR="00E20996" w:rsidRPr="00C04819">
        <w:rPr>
          <w:rFonts w:cstheme="minorHAnsi"/>
          <w:bCs/>
          <w:iCs/>
          <w:kern w:val="2"/>
          <w:sz w:val="24"/>
          <w:szCs w:val="24"/>
          <w14:ligatures w14:val="standardContextual"/>
        </w:rPr>
        <w:t>percent of women of reproductive age consuming a diet of minimum diversity.</w:t>
      </w:r>
    </w:p>
    <w:p w14:paraId="398EF80B" w14:textId="74C088C3" w:rsidR="00E20996" w:rsidRPr="00C04819" w:rsidRDefault="00AD66DB" w:rsidP="003679A5">
      <w:pPr>
        <w:numPr>
          <w:ilvl w:val="0"/>
          <w:numId w:val="26"/>
        </w:numPr>
        <w:spacing w:line="276" w:lineRule="auto"/>
        <w:contextualSpacing/>
        <w:jc w:val="both"/>
        <w:rPr>
          <w:rFonts w:cstheme="minorHAnsi"/>
          <w:kern w:val="2"/>
          <w:sz w:val="24"/>
          <w:szCs w:val="24"/>
          <w14:ligatures w14:val="standardContextual"/>
        </w:rPr>
      </w:pPr>
      <w:r>
        <w:rPr>
          <w:rFonts w:cstheme="minorHAnsi"/>
          <w:bCs/>
          <w:iCs/>
          <w:kern w:val="2"/>
          <w:sz w:val="24"/>
          <w:szCs w:val="24"/>
          <w14:ligatures w14:val="standardContextual"/>
        </w:rPr>
        <w:t xml:space="preserve">Increase </w:t>
      </w:r>
      <w:r w:rsidRPr="00C04819">
        <w:rPr>
          <w:rFonts w:cstheme="minorHAnsi"/>
          <w:bCs/>
          <w:iCs/>
          <w:kern w:val="2"/>
          <w:sz w:val="24"/>
          <w:szCs w:val="24"/>
          <w14:ligatures w14:val="standardContextual"/>
        </w:rPr>
        <w:t>the</w:t>
      </w:r>
      <w:r w:rsidR="00E20996" w:rsidRPr="00C04819">
        <w:rPr>
          <w:rFonts w:cstheme="minorHAnsi"/>
          <w:bCs/>
          <w:iCs/>
          <w:kern w:val="2"/>
          <w:sz w:val="24"/>
          <w:szCs w:val="24"/>
          <w14:ligatures w14:val="standardContextual"/>
        </w:rPr>
        <w:t xml:space="preserve"> yield of targeted agricultural commodities and value sold within local markets.</w:t>
      </w:r>
    </w:p>
    <w:p w14:paraId="3CCE9045" w14:textId="194B992D" w:rsidR="00E20996" w:rsidRPr="00C04819" w:rsidRDefault="00AD66DB" w:rsidP="00DF4F12">
      <w:pPr>
        <w:numPr>
          <w:ilvl w:val="0"/>
          <w:numId w:val="26"/>
        </w:numPr>
        <w:spacing w:line="276" w:lineRule="auto"/>
        <w:contextualSpacing/>
        <w:jc w:val="both"/>
        <w:rPr>
          <w:rFonts w:cstheme="minorHAnsi"/>
          <w:kern w:val="2"/>
          <w:sz w:val="24"/>
          <w:szCs w:val="24"/>
          <w14:ligatures w14:val="standardContextual"/>
        </w:rPr>
      </w:pPr>
      <w:r>
        <w:rPr>
          <w:rFonts w:cstheme="minorHAnsi"/>
          <w:bCs/>
          <w:iCs/>
          <w:kern w:val="2"/>
          <w:sz w:val="24"/>
          <w:szCs w:val="24"/>
          <w14:ligatures w14:val="standardContextual"/>
        </w:rPr>
        <w:t>Increase a</w:t>
      </w:r>
      <w:r w:rsidR="00E20996" w:rsidRPr="00C04819">
        <w:rPr>
          <w:rFonts w:cstheme="minorHAnsi"/>
          <w:bCs/>
          <w:iCs/>
          <w:kern w:val="2"/>
          <w:sz w:val="24"/>
          <w:szCs w:val="24"/>
          <w14:ligatures w14:val="standardContextual"/>
        </w:rPr>
        <w:t>bility to recover from shocks and stress.</w:t>
      </w:r>
    </w:p>
    <w:p w14:paraId="2A1679BC" w14:textId="77777777" w:rsidR="00E20996" w:rsidRPr="00C04819" w:rsidRDefault="00E20996" w:rsidP="003679A5">
      <w:pPr>
        <w:pStyle w:val="NoSpacing"/>
        <w:spacing w:line="276" w:lineRule="auto"/>
        <w:jc w:val="both"/>
        <w:rPr>
          <w:rFonts w:cstheme="minorHAnsi"/>
          <w:b/>
          <w:bCs/>
          <w:sz w:val="24"/>
          <w:szCs w:val="24"/>
        </w:rPr>
      </w:pPr>
    </w:p>
    <w:p w14:paraId="02C4EDBB" w14:textId="77777777" w:rsidR="001318EE" w:rsidRPr="00C04819" w:rsidRDefault="001318EE" w:rsidP="00DF4F12">
      <w:pPr>
        <w:pStyle w:val="NoSpacing"/>
        <w:numPr>
          <w:ilvl w:val="0"/>
          <w:numId w:val="33"/>
        </w:numPr>
        <w:spacing w:line="276" w:lineRule="auto"/>
        <w:jc w:val="both"/>
        <w:rPr>
          <w:rFonts w:cstheme="minorHAnsi"/>
          <w:b/>
          <w:bCs/>
          <w:sz w:val="24"/>
          <w:szCs w:val="24"/>
        </w:rPr>
      </w:pPr>
      <w:r w:rsidRPr="00C04819">
        <w:rPr>
          <w:rFonts w:cstheme="minorHAnsi"/>
          <w:b/>
          <w:bCs/>
          <w:sz w:val="24"/>
          <w:szCs w:val="24"/>
        </w:rPr>
        <w:t>Purpose of the Evaluation</w:t>
      </w:r>
    </w:p>
    <w:p w14:paraId="49A3CA65" w14:textId="45A269E2" w:rsidR="001318EE" w:rsidRPr="00C04819" w:rsidRDefault="001318EE" w:rsidP="003679A5">
      <w:pPr>
        <w:spacing w:after="0" w:line="276" w:lineRule="auto"/>
        <w:jc w:val="both"/>
        <w:rPr>
          <w:rFonts w:cstheme="minorHAnsi"/>
          <w:color w:val="333333"/>
          <w:sz w:val="24"/>
          <w:szCs w:val="24"/>
          <w:lang w:val="en"/>
        </w:rPr>
      </w:pPr>
      <w:r w:rsidRPr="00C04819">
        <w:rPr>
          <w:rFonts w:cstheme="minorHAnsi"/>
          <w:color w:val="333333"/>
          <w:sz w:val="24"/>
          <w:szCs w:val="24"/>
          <w:lang w:val="en"/>
        </w:rPr>
        <w:t>The purpose of this end-of-project evaluation is to assess the entire performance of the project inputs, outputs, outcomes, impact, efficiency, effectiveness, relevance and capture project achievements, challenges, and best practices. IMA staff will use the results of this evaluation to inform the design of the fourth phase of the project</w:t>
      </w:r>
      <w:r w:rsidRPr="00C04819">
        <w:rPr>
          <w:rStyle w:val="FootnoteReference"/>
          <w:rFonts w:cstheme="minorHAnsi"/>
          <w:color w:val="333333"/>
          <w:sz w:val="24"/>
          <w:szCs w:val="24"/>
          <w:lang w:val="en"/>
        </w:rPr>
        <w:footnoteReference w:id="1"/>
      </w:r>
      <w:r w:rsidRPr="00C04819">
        <w:rPr>
          <w:rFonts w:cstheme="minorHAnsi"/>
          <w:color w:val="333333"/>
          <w:sz w:val="24"/>
          <w:szCs w:val="24"/>
          <w:lang w:val="en"/>
        </w:rPr>
        <w:t xml:space="preserve"> and strengthen technical approaches and accompanying materials.  Specific evaluation objectives include:</w:t>
      </w:r>
    </w:p>
    <w:p w14:paraId="1525D4A1" w14:textId="77777777" w:rsidR="00E20996" w:rsidRPr="00C04819" w:rsidRDefault="00E20996" w:rsidP="003679A5">
      <w:pPr>
        <w:pStyle w:val="NoSpacing"/>
        <w:spacing w:line="276" w:lineRule="auto"/>
        <w:jc w:val="both"/>
        <w:rPr>
          <w:rFonts w:cstheme="minorHAnsi"/>
          <w:b/>
          <w:bCs/>
          <w:sz w:val="24"/>
          <w:szCs w:val="24"/>
        </w:rPr>
      </w:pPr>
    </w:p>
    <w:p w14:paraId="338042E4" w14:textId="44B158D5" w:rsidR="00A2333C" w:rsidRPr="00C04819" w:rsidRDefault="008A48C5" w:rsidP="00DF4F12">
      <w:pPr>
        <w:pStyle w:val="NoSpacing"/>
        <w:numPr>
          <w:ilvl w:val="1"/>
          <w:numId w:val="33"/>
        </w:numPr>
        <w:spacing w:line="276" w:lineRule="auto"/>
        <w:jc w:val="both"/>
        <w:rPr>
          <w:rFonts w:cstheme="minorHAnsi"/>
          <w:b/>
          <w:bCs/>
          <w:sz w:val="24"/>
          <w:szCs w:val="24"/>
        </w:rPr>
      </w:pPr>
      <w:r w:rsidRPr="00C04819">
        <w:rPr>
          <w:rFonts w:cstheme="minorHAnsi"/>
          <w:b/>
          <w:bCs/>
          <w:sz w:val="24"/>
          <w:szCs w:val="24"/>
        </w:rPr>
        <w:t>Objectives of the Evaluation</w:t>
      </w:r>
    </w:p>
    <w:p w14:paraId="3FD003C1" w14:textId="2DB47D7B" w:rsidR="000508CC" w:rsidRPr="00C04819" w:rsidRDefault="000508CC" w:rsidP="003679A5">
      <w:pPr>
        <w:pStyle w:val="NoSpacing"/>
        <w:spacing w:line="276" w:lineRule="auto"/>
        <w:jc w:val="both"/>
        <w:rPr>
          <w:rFonts w:cstheme="minorHAnsi"/>
          <w:sz w:val="24"/>
          <w:szCs w:val="24"/>
        </w:rPr>
      </w:pPr>
      <w:r w:rsidRPr="00C04819">
        <w:rPr>
          <w:rFonts w:cstheme="minorHAnsi"/>
          <w:sz w:val="24"/>
          <w:szCs w:val="24"/>
        </w:rPr>
        <w:t>The overall objective is to assess the outcome and impact of the LOSIH project</w:t>
      </w:r>
      <w:r w:rsidR="00125EB9" w:rsidRPr="00C04819">
        <w:rPr>
          <w:rFonts w:cstheme="minorHAnsi"/>
          <w:sz w:val="24"/>
          <w:szCs w:val="24"/>
        </w:rPr>
        <w:t xml:space="preserve">, which was to improve the livelihood of IDPs </w:t>
      </w:r>
      <w:r w:rsidR="009F120C" w:rsidRPr="00C04819">
        <w:rPr>
          <w:rFonts w:cstheme="minorHAnsi"/>
          <w:sz w:val="24"/>
          <w:szCs w:val="24"/>
        </w:rPr>
        <w:t>in the selected bomas within the two counties</w:t>
      </w:r>
    </w:p>
    <w:p w14:paraId="428DA7B2" w14:textId="63C0DA04" w:rsidR="00051C9A" w:rsidRPr="00C04819" w:rsidRDefault="00051C9A" w:rsidP="003679A5">
      <w:pPr>
        <w:pStyle w:val="NoSpacing"/>
        <w:spacing w:line="276" w:lineRule="auto"/>
        <w:jc w:val="both"/>
        <w:rPr>
          <w:rFonts w:cstheme="minorHAnsi"/>
          <w:b/>
          <w:bCs/>
          <w:sz w:val="24"/>
          <w:szCs w:val="24"/>
        </w:rPr>
      </w:pPr>
    </w:p>
    <w:p w14:paraId="2A385252" w14:textId="5C22F7FF" w:rsidR="00746F5E" w:rsidRPr="00C04819" w:rsidRDefault="00746F5E" w:rsidP="00DF4F12">
      <w:pPr>
        <w:pStyle w:val="NoSpacing"/>
        <w:numPr>
          <w:ilvl w:val="1"/>
          <w:numId w:val="33"/>
        </w:numPr>
        <w:spacing w:line="276" w:lineRule="auto"/>
        <w:jc w:val="both"/>
        <w:rPr>
          <w:rFonts w:cstheme="minorHAnsi"/>
          <w:b/>
          <w:bCs/>
          <w:sz w:val="24"/>
          <w:szCs w:val="24"/>
        </w:rPr>
      </w:pPr>
      <w:r w:rsidRPr="00C04819">
        <w:rPr>
          <w:rFonts w:cstheme="minorHAnsi"/>
          <w:b/>
          <w:bCs/>
          <w:sz w:val="24"/>
          <w:szCs w:val="24"/>
        </w:rPr>
        <w:t>Specific objectives</w:t>
      </w:r>
    </w:p>
    <w:p w14:paraId="4CDBD947" w14:textId="77777777" w:rsidR="00E20996" w:rsidRPr="00C04819" w:rsidRDefault="00E20996" w:rsidP="003679A5">
      <w:pPr>
        <w:pStyle w:val="ListParagraph"/>
        <w:numPr>
          <w:ilvl w:val="0"/>
          <w:numId w:val="28"/>
        </w:numPr>
        <w:spacing w:after="0" w:line="276" w:lineRule="auto"/>
        <w:jc w:val="both"/>
        <w:rPr>
          <w:rFonts w:cstheme="minorHAnsi"/>
          <w:color w:val="333333"/>
          <w:sz w:val="24"/>
          <w:szCs w:val="24"/>
          <w:lang w:val="en"/>
        </w:rPr>
      </w:pPr>
      <w:r w:rsidRPr="00C04819">
        <w:rPr>
          <w:rFonts w:cstheme="minorHAnsi"/>
          <w:color w:val="333333"/>
          <w:sz w:val="24"/>
          <w:szCs w:val="24"/>
          <w:lang w:val="en"/>
        </w:rPr>
        <w:t xml:space="preserve">Determine whether the project objectives were achieved as measured by the project’s performance monitoring plan (see list of expected results and performance indicators below). </w:t>
      </w:r>
    </w:p>
    <w:p w14:paraId="4BFFD032" w14:textId="77777777" w:rsidR="00E20996" w:rsidRPr="00C04819" w:rsidRDefault="00E20996" w:rsidP="003679A5">
      <w:pPr>
        <w:pStyle w:val="ListParagraph"/>
        <w:numPr>
          <w:ilvl w:val="0"/>
          <w:numId w:val="28"/>
        </w:numPr>
        <w:spacing w:after="0" w:line="276" w:lineRule="auto"/>
        <w:jc w:val="both"/>
        <w:rPr>
          <w:rFonts w:cstheme="minorHAnsi"/>
          <w:color w:val="333333"/>
          <w:sz w:val="24"/>
          <w:szCs w:val="24"/>
          <w:lang w:val="en"/>
        </w:rPr>
      </w:pPr>
      <w:r w:rsidRPr="00C04819">
        <w:rPr>
          <w:rFonts w:cstheme="minorHAnsi"/>
          <w:color w:val="333333"/>
          <w:sz w:val="24"/>
          <w:szCs w:val="24"/>
          <w:lang w:val="en"/>
        </w:rPr>
        <w:t>Review the outcomes of project implementation activities against established evaluation criteria of relevancy, efficiency, effectiveness, impact, and sustainability.</w:t>
      </w:r>
    </w:p>
    <w:p w14:paraId="2FE2F2A5" w14:textId="77777777" w:rsidR="00E20996" w:rsidRPr="00C04819" w:rsidRDefault="00E20996" w:rsidP="003679A5">
      <w:pPr>
        <w:pStyle w:val="ListParagraph"/>
        <w:numPr>
          <w:ilvl w:val="0"/>
          <w:numId w:val="28"/>
        </w:numPr>
        <w:spacing w:after="0" w:line="276" w:lineRule="auto"/>
        <w:jc w:val="both"/>
        <w:rPr>
          <w:rFonts w:cstheme="minorHAnsi"/>
          <w:color w:val="333333"/>
          <w:sz w:val="24"/>
          <w:szCs w:val="24"/>
          <w:lang w:val="en"/>
        </w:rPr>
      </w:pPr>
      <w:r w:rsidRPr="00C04819">
        <w:rPr>
          <w:rFonts w:cstheme="minorHAnsi"/>
          <w:color w:val="333333"/>
          <w:sz w:val="24"/>
          <w:szCs w:val="24"/>
          <w:lang w:val="en"/>
        </w:rPr>
        <w:t>Contribute to organizational learning by identifying lessons learned, challenges, and good practices that can be used for designing the follow-on phase.</w:t>
      </w:r>
    </w:p>
    <w:p w14:paraId="69817C87" w14:textId="1254C14E" w:rsidR="00E46D08" w:rsidRPr="00C04819" w:rsidRDefault="00E20996" w:rsidP="00DF4F12">
      <w:pPr>
        <w:pStyle w:val="ListParagraph"/>
        <w:numPr>
          <w:ilvl w:val="0"/>
          <w:numId w:val="28"/>
        </w:numPr>
        <w:spacing w:after="0" w:line="276" w:lineRule="auto"/>
        <w:jc w:val="both"/>
        <w:rPr>
          <w:rFonts w:cstheme="minorHAnsi"/>
          <w:sz w:val="24"/>
          <w:szCs w:val="24"/>
        </w:rPr>
      </w:pPr>
      <w:r w:rsidRPr="00C04819">
        <w:rPr>
          <w:rFonts w:eastAsia="Calibri" w:cstheme="minorHAnsi"/>
          <w:color w:val="000000"/>
          <w:sz w:val="24"/>
          <w:szCs w:val="24"/>
        </w:rPr>
        <w:t>Provide recommendations for future interventions contributing to the broader goal of improving nutritional outcomes amongst target beneficiaries.</w:t>
      </w:r>
    </w:p>
    <w:p w14:paraId="588CAAAB" w14:textId="77777777" w:rsidR="00853726" w:rsidRDefault="00853726" w:rsidP="003679A5">
      <w:pPr>
        <w:spacing w:after="0" w:line="276" w:lineRule="auto"/>
        <w:jc w:val="both"/>
        <w:rPr>
          <w:rFonts w:cstheme="minorHAnsi"/>
          <w:b/>
          <w:bCs/>
          <w:sz w:val="24"/>
          <w:szCs w:val="24"/>
        </w:rPr>
      </w:pPr>
    </w:p>
    <w:p w14:paraId="06685FA6" w14:textId="77777777" w:rsidR="006E4D98" w:rsidRPr="00C04819" w:rsidRDefault="006E4D98" w:rsidP="003679A5">
      <w:pPr>
        <w:spacing w:after="0" w:line="276" w:lineRule="auto"/>
        <w:jc w:val="both"/>
        <w:rPr>
          <w:rFonts w:cstheme="minorHAnsi"/>
          <w:b/>
          <w:bCs/>
          <w:sz w:val="24"/>
          <w:szCs w:val="24"/>
        </w:rPr>
      </w:pPr>
    </w:p>
    <w:p w14:paraId="1D9AB310" w14:textId="1C4ECE56" w:rsidR="001318EE" w:rsidRPr="00C04819" w:rsidRDefault="001318EE" w:rsidP="00DF4F12">
      <w:pPr>
        <w:pStyle w:val="NoSpacing"/>
        <w:numPr>
          <w:ilvl w:val="0"/>
          <w:numId w:val="33"/>
        </w:numPr>
        <w:spacing w:line="276" w:lineRule="auto"/>
        <w:jc w:val="both"/>
        <w:rPr>
          <w:rFonts w:cstheme="minorHAnsi"/>
          <w:b/>
          <w:bCs/>
          <w:sz w:val="24"/>
          <w:szCs w:val="24"/>
        </w:rPr>
      </w:pPr>
      <w:r w:rsidRPr="00C04819">
        <w:rPr>
          <w:rFonts w:cstheme="minorHAnsi"/>
          <w:b/>
          <w:bCs/>
          <w:sz w:val="24"/>
          <w:szCs w:val="24"/>
        </w:rPr>
        <w:lastRenderedPageBreak/>
        <w:t>Key Evaluation Questions</w:t>
      </w:r>
    </w:p>
    <w:p w14:paraId="32E62069" w14:textId="55B59045" w:rsidR="006F2082" w:rsidRPr="00C04819" w:rsidRDefault="00DB1DA9" w:rsidP="003679A5">
      <w:pPr>
        <w:spacing w:after="0" w:line="276" w:lineRule="auto"/>
        <w:jc w:val="both"/>
        <w:rPr>
          <w:rFonts w:cstheme="minorHAnsi"/>
          <w:sz w:val="24"/>
          <w:szCs w:val="24"/>
        </w:rPr>
      </w:pPr>
      <w:r>
        <w:rPr>
          <w:rFonts w:cstheme="minorHAnsi"/>
          <w:sz w:val="24"/>
          <w:szCs w:val="24"/>
        </w:rPr>
        <w:t>In collaboration with technical senior director, project director, project manager and other project staff, t</w:t>
      </w:r>
      <w:r w:rsidR="006F2082" w:rsidRPr="00C04819">
        <w:rPr>
          <w:rFonts w:cstheme="minorHAnsi"/>
          <w:sz w:val="24"/>
          <w:szCs w:val="24"/>
        </w:rPr>
        <w:t xml:space="preserve">he </w:t>
      </w:r>
      <w:r w:rsidR="000E1DDE" w:rsidRPr="00C04819">
        <w:rPr>
          <w:rFonts w:cstheme="minorHAnsi"/>
          <w:sz w:val="24"/>
          <w:szCs w:val="24"/>
        </w:rPr>
        <w:t xml:space="preserve">consultant </w:t>
      </w:r>
      <w:r w:rsidR="00BB42DA">
        <w:rPr>
          <w:rFonts w:cstheme="minorHAnsi"/>
          <w:sz w:val="24"/>
          <w:szCs w:val="24"/>
        </w:rPr>
        <w:t>will be</w:t>
      </w:r>
      <w:r w:rsidR="000E1DDE" w:rsidRPr="00C04819">
        <w:rPr>
          <w:rFonts w:cstheme="minorHAnsi"/>
          <w:sz w:val="24"/>
          <w:szCs w:val="24"/>
        </w:rPr>
        <w:t xml:space="preserve"> responsible for developing the evaluation questions which </w:t>
      </w:r>
      <w:r w:rsidRPr="00C04819">
        <w:rPr>
          <w:rFonts w:cstheme="minorHAnsi"/>
          <w:sz w:val="24"/>
          <w:szCs w:val="24"/>
        </w:rPr>
        <w:t>have</w:t>
      </w:r>
      <w:r w:rsidR="000E1DDE" w:rsidRPr="00C04819">
        <w:rPr>
          <w:rFonts w:cstheme="minorHAnsi"/>
          <w:sz w:val="24"/>
          <w:szCs w:val="24"/>
        </w:rPr>
        <w:t xml:space="preserve"> to be based on the project goal and objectives</w:t>
      </w:r>
    </w:p>
    <w:p w14:paraId="06738AC4" w14:textId="77777777" w:rsidR="00567247" w:rsidRPr="00C04819" w:rsidRDefault="00567247" w:rsidP="003679A5">
      <w:pPr>
        <w:spacing w:after="0" w:line="276" w:lineRule="auto"/>
        <w:jc w:val="both"/>
        <w:rPr>
          <w:rFonts w:cstheme="minorHAnsi"/>
          <w:b/>
          <w:bCs/>
          <w:sz w:val="24"/>
          <w:szCs w:val="24"/>
        </w:rPr>
      </w:pPr>
    </w:p>
    <w:p w14:paraId="34CD91D1" w14:textId="494F68C8" w:rsidR="00795B13" w:rsidRPr="00C04819" w:rsidRDefault="00216DB1" w:rsidP="003679A5">
      <w:pPr>
        <w:spacing w:after="0" w:line="276" w:lineRule="auto"/>
        <w:jc w:val="both"/>
        <w:rPr>
          <w:rFonts w:cstheme="minorHAnsi"/>
          <w:b/>
          <w:bCs/>
          <w:sz w:val="24"/>
          <w:szCs w:val="24"/>
        </w:rPr>
      </w:pPr>
      <w:r w:rsidRPr="00C04819">
        <w:rPr>
          <w:rFonts w:cstheme="minorHAnsi"/>
          <w:b/>
          <w:bCs/>
          <w:sz w:val="24"/>
          <w:szCs w:val="24"/>
        </w:rPr>
        <w:t>Expected Results</w:t>
      </w:r>
      <w:r w:rsidR="000F69D9" w:rsidRPr="00C04819">
        <w:rPr>
          <w:rFonts w:cstheme="minorHAnsi"/>
          <w:b/>
          <w:bCs/>
          <w:sz w:val="24"/>
          <w:szCs w:val="24"/>
        </w:rPr>
        <w:t xml:space="preserve"> and Project’s outcomes</w:t>
      </w:r>
      <w:r w:rsidR="002624EC" w:rsidRPr="00C04819">
        <w:rPr>
          <w:rFonts w:cstheme="minorHAnsi"/>
          <w:b/>
          <w:bCs/>
          <w:sz w:val="24"/>
          <w:szCs w:val="24"/>
        </w:rPr>
        <w:t xml:space="preserve"> Indicators</w:t>
      </w:r>
      <w:r w:rsidR="00795B13" w:rsidRPr="00C04819">
        <w:rPr>
          <w:rFonts w:cstheme="minorHAnsi"/>
          <w:b/>
          <w:bCs/>
          <w:sz w:val="24"/>
          <w:szCs w:val="24"/>
        </w:rPr>
        <w:t>:</w:t>
      </w:r>
    </w:p>
    <w:p w14:paraId="6CBF999A" w14:textId="76F8E770" w:rsidR="006F568B" w:rsidRPr="00C04819" w:rsidRDefault="006F568B" w:rsidP="003679A5">
      <w:pPr>
        <w:spacing w:after="0" w:line="276" w:lineRule="auto"/>
        <w:jc w:val="both"/>
        <w:rPr>
          <w:rFonts w:cstheme="minorHAnsi"/>
          <w:sz w:val="24"/>
          <w:szCs w:val="24"/>
        </w:rPr>
      </w:pPr>
      <w:r w:rsidRPr="00C04819">
        <w:rPr>
          <w:rFonts w:cstheme="minorHAnsi"/>
          <w:sz w:val="24"/>
          <w:szCs w:val="24"/>
        </w:rPr>
        <w:t xml:space="preserve">The list of the indicators will be found in the project document and should be used to </w:t>
      </w:r>
      <w:r w:rsidR="00B65573" w:rsidRPr="00C04819">
        <w:rPr>
          <w:rFonts w:cstheme="minorHAnsi"/>
          <w:sz w:val="24"/>
          <w:szCs w:val="24"/>
        </w:rPr>
        <w:t>determine the project outcome.</w:t>
      </w:r>
    </w:p>
    <w:p w14:paraId="359D1621" w14:textId="77777777" w:rsidR="00652678" w:rsidRPr="00C04819" w:rsidRDefault="00652678" w:rsidP="003679A5">
      <w:pPr>
        <w:spacing w:after="0" w:line="276" w:lineRule="auto"/>
        <w:jc w:val="both"/>
        <w:rPr>
          <w:rFonts w:cstheme="minorHAnsi"/>
          <w:sz w:val="24"/>
          <w:szCs w:val="24"/>
        </w:rPr>
      </w:pPr>
    </w:p>
    <w:p w14:paraId="218A2B23" w14:textId="1784AB97" w:rsidR="00776329" w:rsidRPr="00C04819" w:rsidRDefault="00032C29" w:rsidP="00DF4F12">
      <w:pPr>
        <w:pStyle w:val="NoSpacing"/>
        <w:numPr>
          <w:ilvl w:val="0"/>
          <w:numId w:val="33"/>
        </w:numPr>
        <w:spacing w:line="276" w:lineRule="auto"/>
        <w:jc w:val="both"/>
        <w:rPr>
          <w:rFonts w:cstheme="minorHAnsi"/>
          <w:b/>
          <w:bCs/>
          <w:sz w:val="24"/>
          <w:szCs w:val="24"/>
        </w:rPr>
      </w:pPr>
      <w:r w:rsidRPr="00C04819">
        <w:rPr>
          <w:rFonts w:cstheme="minorHAnsi"/>
          <w:b/>
          <w:bCs/>
          <w:sz w:val="24"/>
          <w:szCs w:val="24"/>
        </w:rPr>
        <w:t>Study Design and Methodology</w:t>
      </w:r>
      <w:r w:rsidR="00776329" w:rsidRPr="00C04819">
        <w:rPr>
          <w:rFonts w:cstheme="minorHAnsi"/>
          <w:b/>
          <w:bCs/>
          <w:sz w:val="24"/>
          <w:szCs w:val="24"/>
        </w:rPr>
        <w:t xml:space="preserve"> </w:t>
      </w:r>
    </w:p>
    <w:p w14:paraId="686FD724" w14:textId="49F167CF" w:rsidR="00776329" w:rsidRPr="00C04819" w:rsidRDefault="005A4E5B" w:rsidP="003679A5">
      <w:pPr>
        <w:suppressLineNumbers/>
        <w:spacing w:line="276" w:lineRule="auto"/>
        <w:contextualSpacing/>
        <w:jc w:val="both"/>
        <w:rPr>
          <w:rFonts w:eastAsia="Calibri" w:cstheme="minorHAnsi"/>
          <w:sz w:val="24"/>
          <w:szCs w:val="24"/>
        </w:rPr>
      </w:pPr>
      <w:r w:rsidRPr="00C04819">
        <w:rPr>
          <w:rFonts w:eastAsia="Calibri" w:cstheme="minorHAnsi"/>
          <w:sz w:val="24"/>
          <w:szCs w:val="24"/>
        </w:rPr>
        <w:t xml:space="preserve">In collaboration with the technical </w:t>
      </w:r>
      <w:r w:rsidR="000F69D9" w:rsidRPr="00C04819">
        <w:rPr>
          <w:rFonts w:eastAsia="Calibri" w:cstheme="minorHAnsi"/>
          <w:sz w:val="24"/>
          <w:szCs w:val="24"/>
        </w:rPr>
        <w:t xml:space="preserve">senior </w:t>
      </w:r>
      <w:r w:rsidRPr="00C04819">
        <w:rPr>
          <w:rFonts w:eastAsia="Calibri" w:cstheme="minorHAnsi"/>
          <w:sz w:val="24"/>
          <w:szCs w:val="24"/>
        </w:rPr>
        <w:t xml:space="preserve">program manager, program </w:t>
      </w:r>
      <w:r w:rsidR="000F69D9" w:rsidRPr="00C04819">
        <w:rPr>
          <w:rFonts w:eastAsia="Calibri" w:cstheme="minorHAnsi"/>
          <w:sz w:val="24"/>
          <w:szCs w:val="24"/>
        </w:rPr>
        <w:t xml:space="preserve">director, project manager </w:t>
      </w:r>
      <w:r w:rsidRPr="00C04819">
        <w:rPr>
          <w:rFonts w:eastAsia="Calibri" w:cstheme="minorHAnsi"/>
          <w:sz w:val="24"/>
          <w:szCs w:val="24"/>
        </w:rPr>
        <w:t xml:space="preserve">and other project staff, </w:t>
      </w:r>
      <w:r w:rsidR="00451736" w:rsidRPr="00C04819">
        <w:rPr>
          <w:rFonts w:eastAsia="Calibri" w:cstheme="minorHAnsi"/>
          <w:sz w:val="24"/>
          <w:szCs w:val="24"/>
        </w:rPr>
        <w:t>the</w:t>
      </w:r>
      <w:r w:rsidR="00623070" w:rsidRPr="00C04819">
        <w:rPr>
          <w:rFonts w:eastAsia="Calibri" w:cstheme="minorHAnsi"/>
          <w:sz w:val="24"/>
          <w:szCs w:val="24"/>
        </w:rPr>
        <w:t xml:space="preserve"> </w:t>
      </w:r>
      <w:r w:rsidR="00776329" w:rsidRPr="00C04819">
        <w:rPr>
          <w:rFonts w:eastAsia="Calibri" w:cstheme="minorHAnsi"/>
          <w:sz w:val="24"/>
          <w:szCs w:val="24"/>
        </w:rPr>
        <w:t>consultant will</w:t>
      </w:r>
      <w:r w:rsidR="00984762" w:rsidRPr="00C04819">
        <w:rPr>
          <w:rFonts w:eastAsia="Calibri" w:cstheme="minorHAnsi"/>
          <w:sz w:val="24"/>
          <w:szCs w:val="24"/>
        </w:rPr>
        <w:t xml:space="preserve"> be responsible for the development </w:t>
      </w:r>
      <w:r w:rsidRPr="00C04819">
        <w:rPr>
          <w:rFonts w:eastAsia="Calibri" w:cstheme="minorHAnsi"/>
          <w:sz w:val="24"/>
          <w:szCs w:val="24"/>
        </w:rPr>
        <w:t>of a</w:t>
      </w:r>
      <w:r w:rsidR="00451736" w:rsidRPr="00C04819">
        <w:rPr>
          <w:rFonts w:eastAsia="Calibri" w:cstheme="minorHAnsi"/>
          <w:sz w:val="24"/>
          <w:szCs w:val="24"/>
        </w:rPr>
        <w:t>n</w:t>
      </w:r>
      <w:r w:rsidR="00776329" w:rsidRPr="00C04819">
        <w:rPr>
          <w:rFonts w:eastAsia="Calibri" w:cstheme="minorHAnsi"/>
          <w:sz w:val="24"/>
          <w:szCs w:val="24"/>
        </w:rPr>
        <w:t xml:space="preserve"> </w:t>
      </w:r>
      <w:r w:rsidR="00737055" w:rsidRPr="00C04819">
        <w:rPr>
          <w:rFonts w:eastAsia="Calibri" w:cstheme="minorHAnsi"/>
          <w:sz w:val="24"/>
          <w:szCs w:val="24"/>
        </w:rPr>
        <w:t xml:space="preserve">overall </w:t>
      </w:r>
      <w:r w:rsidR="00776329" w:rsidRPr="00C04819">
        <w:rPr>
          <w:rFonts w:eastAsia="Calibri" w:cstheme="minorHAnsi"/>
          <w:sz w:val="24"/>
          <w:szCs w:val="24"/>
        </w:rPr>
        <w:t>methodology</w:t>
      </w:r>
      <w:r w:rsidR="00FD31A7" w:rsidRPr="00C04819">
        <w:rPr>
          <w:rFonts w:eastAsia="Calibri" w:cstheme="minorHAnsi"/>
          <w:sz w:val="24"/>
          <w:szCs w:val="24"/>
        </w:rPr>
        <w:t xml:space="preserve">, including a detailed plan for data collection, analysis, and </w:t>
      </w:r>
      <w:r w:rsidR="006423F7" w:rsidRPr="00C04819">
        <w:rPr>
          <w:rFonts w:eastAsia="Calibri" w:cstheme="minorHAnsi"/>
          <w:sz w:val="24"/>
          <w:szCs w:val="24"/>
        </w:rPr>
        <w:t xml:space="preserve">report writing, </w:t>
      </w:r>
      <w:r w:rsidR="00BF5C7A" w:rsidRPr="00C04819">
        <w:rPr>
          <w:rFonts w:eastAsia="Calibri" w:cstheme="minorHAnsi"/>
          <w:sz w:val="24"/>
          <w:szCs w:val="24"/>
        </w:rPr>
        <w:t>that addresses the evaluation objectives</w:t>
      </w:r>
      <w:r w:rsidR="00737055" w:rsidRPr="00C04819">
        <w:rPr>
          <w:rFonts w:eastAsia="Calibri" w:cstheme="minorHAnsi"/>
          <w:sz w:val="24"/>
          <w:szCs w:val="24"/>
        </w:rPr>
        <w:t xml:space="preserve">. </w:t>
      </w:r>
      <w:r w:rsidR="00776329" w:rsidRPr="00C04819">
        <w:rPr>
          <w:rFonts w:eastAsia="Calibri" w:cstheme="minorHAnsi"/>
          <w:sz w:val="24"/>
          <w:szCs w:val="24"/>
        </w:rPr>
        <w:t xml:space="preserve">The methodology should be able to clearly </w:t>
      </w:r>
      <w:r w:rsidR="00FD31A7" w:rsidRPr="00C04819">
        <w:rPr>
          <w:rFonts w:eastAsia="Calibri" w:cstheme="minorHAnsi"/>
          <w:sz w:val="24"/>
          <w:szCs w:val="24"/>
        </w:rPr>
        <w:t xml:space="preserve">address </w:t>
      </w:r>
      <w:r w:rsidR="00776329" w:rsidRPr="00C04819">
        <w:rPr>
          <w:rFonts w:eastAsia="Calibri" w:cstheme="minorHAnsi"/>
          <w:sz w:val="24"/>
          <w:szCs w:val="24"/>
        </w:rPr>
        <w:t xml:space="preserve">each of the specific objectives and should specify mechanisms to avoid bias. </w:t>
      </w:r>
    </w:p>
    <w:p w14:paraId="42220C0E" w14:textId="57930B18" w:rsidR="00E63128" w:rsidRPr="00C04819" w:rsidRDefault="00E63128" w:rsidP="00DF4F12">
      <w:pPr>
        <w:pStyle w:val="NoSpacing"/>
        <w:numPr>
          <w:ilvl w:val="0"/>
          <w:numId w:val="33"/>
        </w:numPr>
        <w:spacing w:line="276" w:lineRule="auto"/>
        <w:jc w:val="both"/>
        <w:rPr>
          <w:rFonts w:cstheme="minorHAnsi"/>
          <w:b/>
          <w:bCs/>
          <w:sz w:val="24"/>
          <w:szCs w:val="24"/>
        </w:rPr>
      </w:pPr>
      <w:r w:rsidRPr="00C04819">
        <w:rPr>
          <w:rFonts w:cstheme="minorHAnsi"/>
          <w:b/>
          <w:bCs/>
          <w:sz w:val="24"/>
          <w:szCs w:val="24"/>
        </w:rPr>
        <w:t>Scope of Work:</w:t>
      </w:r>
    </w:p>
    <w:p w14:paraId="5F3FB4A8" w14:textId="56883EB3" w:rsidR="0082701F" w:rsidRPr="00C04819" w:rsidRDefault="00795B13" w:rsidP="003679A5">
      <w:pPr>
        <w:suppressLineNumbers/>
        <w:spacing w:line="276" w:lineRule="auto"/>
        <w:contextualSpacing/>
        <w:jc w:val="both"/>
        <w:rPr>
          <w:rFonts w:eastAsia="Roboto" w:cstheme="minorHAnsi"/>
          <w:sz w:val="24"/>
          <w:szCs w:val="24"/>
        </w:rPr>
      </w:pPr>
      <w:r w:rsidRPr="00C04819">
        <w:rPr>
          <w:rFonts w:eastAsia="Calibri" w:cstheme="minorHAnsi"/>
          <w:sz w:val="24"/>
          <w:szCs w:val="24"/>
        </w:rPr>
        <w:t xml:space="preserve">The evaluation will cover the </w:t>
      </w:r>
      <w:r w:rsidR="007D4FC3" w:rsidRPr="00C04819">
        <w:rPr>
          <w:rFonts w:eastAsia="Calibri" w:cstheme="minorHAnsi"/>
          <w:sz w:val="24"/>
          <w:szCs w:val="24"/>
        </w:rPr>
        <w:t xml:space="preserve">three </w:t>
      </w:r>
      <w:proofErr w:type="spellStart"/>
      <w:r w:rsidR="007D4FC3" w:rsidRPr="00C04819">
        <w:rPr>
          <w:rFonts w:eastAsia="Calibri" w:cstheme="minorHAnsi"/>
          <w:sz w:val="24"/>
          <w:szCs w:val="24"/>
        </w:rPr>
        <w:t>payams</w:t>
      </w:r>
      <w:proofErr w:type="spellEnd"/>
      <w:r w:rsidR="007D4FC3" w:rsidRPr="00C04819">
        <w:rPr>
          <w:rFonts w:eastAsia="Calibri" w:cstheme="minorHAnsi"/>
          <w:sz w:val="24"/>
          <w:szCs w:val="24"/>
        </w:rPr>
        <w:t xml:space="preserve"> (Wau, </w:t>
      </w:r>
      <w:proofErr w:type="spellStart"/>
      <w:r w:rsidR="007D4FC3" w:rsidRPr="00C04819">
        <w:rPr>
          <w:rFonts w:eastAsia="Calibri" w:cstheme="minorHAnsi"/>
          <w:sz w:val="24"/>
          <w:szCs w:val="24"/>
        </w:rPr>
        <w:t>Mogok</w:t>
      </w:r>
      <w:proofErr w:type="spellEnd"/>
      <w:r w:rsidR="007D4FC3" w:rsidRPr="00C04819">
        <w:rPr>
          <w:rFonts w:eastAsia="Calibri" w:cstheme="minorHAnsi"/>
          <w:sz w:val="24"/>
          <w:szCs w:val="24"/>
        </w:rPr>
        <w:t xml:space="preserve"> and </w:t>
      </w:r>
      <w:proofErr w:type="spellStart"/>
      <w:r w:rsidR="007D4FC3" w:rsidRPr="00C04819">
        <w:rPr>
          <w:rFonts w:eastAsia="Calibri" w:cstheme="minorHAnsi"/>
          <w:sz w:val="24"/>
          <w:szCs w:val="24"/>
        </w:rPr>
        <w:t>Pajiek</w:t>
      </w:r>
      <w:proofErr w:type="spellEnd"/>
      <w:r w:rsidR="007D4FC3" w:rsidRPr="00C04819">
        <w:rPr>
          <w:rFonts w:eastAsia="Calibri" w:cstheme="minorHAnsi"/>
          <w:sz w:val="24"/>
          <w:szCs w:val="24"/>
        </w:rPr>
        <w:t xml:space="preserve">) of Ayod </w:t>
      </w:r>
      <w:r w:rsidR="000F69D9" w:rsidRPr="00C04819">
        <w:rPr>
          <w:rFonts w:eastAsia="Calibri" w:cstheme="minorHAnsi"/>
          <w:sz w:val="24"/>
          <w:szCs w:val="24"/>
        </w:rPr>
        <w:t>C</w:t>
      </w:r>
      <w:r w:rsidR="002D29C3" w:rsidRPr="00C04819">
        <w:rPr>
          <w:rFonts w:eastAsia="Calibri" w:cstheme="minorHAnsi"/>
          <w:sz w:val="24"/>
          <w:szCs w:val="24"/>
        </w:rPr>
        <w:t>ounty</w:t>
      </w:r>
      <w:r w:rsidR="000F69D9" w:rsidRPr="00C04819">
        <w:rPr>
          <w:rFonts w:eastAsia="Calibri" w:cstheme="minorHAnsi"/>
          <w:sz w:val="24"/>
          <w:szCs w:val="24"/>
        </w:rPr>
        <w:t xml:space="preserve"> and </w:t>
      </w:r>
      <w:proofErr w:type="spellStart"/>
      <w:r w:rsidR="000F69D9" w:rsidRPr="00C04819">
        <w:rPr>
          <w:rFonts w:eastAsia="Calibri" w:cstheme="minorHAnsi"/>
          <w:sz w:val="24"/>
          <w:szCs w:val="24"/>
        </w:rPr>
        <w:t>Yuai</w:t>
      </w:r>
      <w:proofErr w:type="spellEnd"/>
      <w:r w:rsidR="000F69D9" w:rsidRPr="00C04819">
        <w:rPr>
          <w:rFonts w:eastAsia="Calibri" w:cstheme="minorHAnsi"/>
          <w:sz w:val="24"/>
          <w:szCs w:val="24"/>
        </w:rPr>
        <w:t xml:space="preserve"> Payam of </w:t>
      </w:r>
      <w:proofErr w:type="spellStart"/>
      <w:r w:rsidR="000F69D9" w:rsidRPr="00C04819">
        <w:rPr>
          <w:rFonts w:eastAsia="Calibri" w:cstheme="minorHAnsi"/>
          <w:sz w:val="24"/>
          <w:szCs w:val="24"/>
        </w:rPr>
        <w:t>uror</w:t>
      </w:r>
      <w:proofErr w:type="spellEnd"/>
      <w:r w:rsidR="000F69D9" w:rsidRPr="00C04819">
        <w:rPr>
          <w:rFonts w:eastAsia="Calibri" w:cstheme="minorHAnsi"/>
          <w:sz w:val="24"/>
          <w:szCs w:val="24"/>
        </w:rPr>
        <w:t xml:space="preserve"> County</w:t>
      </w:r>
      <w:r w:rsidR="002D29C3" w:rsidRPr="00C04819">
        <w:rPr>
          <w:rFonts w:eastAsia="Calibri" w:cstheme="minorHAnsi"/>
          <w:sz w:val="24"/>
          <w:szCs w:val="24"/>
        </w:rPr>
        <w:t xml:space="preserve"> where</w:t>
      </w:r>
      <w:r w:rsidRPr="00C04819">
        <w:rPr>
          <w:rFonts w:eastAsia="Calibri" w:cstheme="minorHAnsi"/>
          <w:sz w:val="24"/>
          <w:szCs w:val="24"/>
        </w:rPr>
        <w:t xml:space="preserve"> the </w:t>
      </w:r>
      <w:r w:rsidR="007D4FC3" w:rsidRPr="00C04819">
        <w:rPr>
          <w:rFonts w:eastAsia="Calibri" w:cstheme="minorHAnsi"/>
          <w:sz w:val="24"/>
          <w:szCs w:val="24"/>
        </w:rPr>
        <w:t>LOSIH</w:t>
      </w:r>
      <w:r w:rsidRPr="00C04819">
        <w:rPr>
          <w:rFonts w:eastAsia="Calibri" w:cstheme="minorHAnsi"/>
          <w:sz w:val="24"/>
          <w:szCs w:val="24"/>
        </w:rPr>
        <w:t xml:space="preserve"> project </w:t>
      </w:r>
      <w:r w:rsidR="007D4FC3" w:rsidRPr="00C04819">
        <w:rPr>
          <w:rFonts w:eastAsia="Calibri" w:cstheme="minorHAnsi"/>
          <w:sz w:val="24"/>
          <w:szCs w:val="24"/>
        </w:rPr>
        <w:t>is</w:t>
      </w:r>
      <w:r w:rsidRPr="00C04819">
        <w:rPr>
          <w:rFonts w:eastAsia="Calibri" w:cstheme="minorHAnsi"/>
          <w:sz w:val="24"/>
          <w:szCs w:val="24"/>
        </w:rPr>
        <w:t xml:space="preserve"> be</w:t>
      </w:r>
      <w:r w:rsidR="007D4FC3" w:rsidRPr="00C04819">
        <w:rPr>
          <w:rFonts w:eastAsia="Calibri" w:cstheme="minorHAnsi"/>
          <w:sz w:val="24"/>
          <w:szCs w:val="24"/>
        </w:rPr>
        <w:t>ing</w:t>
      </w:r>
      <w:r w:rsidRPr="00C04819">
        <w:rPr>
          <w:rFonts w:eastAsia="Calibri" w:cstheme="minorHAnsi"/>
          <w:sz w:val="24"/>
          <w:szCs w:val="24"/>
        </w:rPr>
        <w:t xml:space="preserve"> implemented by </w:t>
      </w:r>
      <w:r w:rsidR="007D4FC3" w:rsidRPr="00C04819">
        <w:rPr>
          <w:rFonts w:eastAsia="Calibri" w:cstheme="minorHAnsi"/>
          <w:sz w:val="24"/>
          <w:szCs w:val="24"/>
        </w:rPr>
        <w:t>CMD and support</w:t>
      </w:r>
      <w:r w:rsidR="002D29C3" w:rsidRPr="00C04819">
        <w:rPr>
          <w:rFonts w:eastAsia="Calibri" w:cstheme="minorHAnsi"/>
          <w:sz w:val="24"/>
          <w:szCs w:val="24"/>
        </w:rPr>
        <w:t>ed</w:t>
      </w:r>
      <w:r w:rsidR="007D4FC3" w:rsidRPr="00C04819">
        <w:rPr>
          <w:rFonts w:eastAsia="Calibri" w:cstheme="minorHAnsi"/>
          <w:sz w:val="24"/>
          <w:szCs w:val="24"/>
        </w:rPr>
        <w:t xml:space="preserve"> by IMA</w:t>
      </w:r>
      <w:r w:rsidR="00ED1CB2" w:rsidRPr="00C04819">
        <w:rPr>
          <w:rFonts w:eastAsia="Calibri" w:cstheme="minorHAnsi"/>
          <w:sz w:val="24"/>
          <w:szCs w:val="24"/>
        </w:rPr>
        <w:t xml:space="preserve"> Health</w:t>
      </w:r>
      <w:r w:rsidR="0001061F" w:rsidRPr="00C04819">
        <w:rPr>
          <w:rFonts w:eastAsia="Calibri" w:cstheme="minorHAnsi"/>
          <w:sz w:val="24"/>
          <w:szCs w:val="24"/>
        </w:rPr>
        <w:t xml:space="preserve">. </w:t>
      </w:r>
      <w:r w:rsidRPr="00C04819">
        <w:rPr>
          <w:rFonts w:eastAsia="Calibri" w:cstheme="minorHAnsi"/>
          <w:sz w:val="24"/>
          <w:szCs w:val="24"/>
        </w:rPr>
        <w:t>In particular, the consultant is expected to:</w:t>
      </w:r>
      <w:r w:rsidR="007D4FC3" w:rsidRPr="00C04819">
        <w:rPr>
          <w:rFonts w:eastAsia="Roboto" w:cstheme="minorHAnsi"/>
          <w:sz w:val="24"/>
          <w:szCs w:val="24"/>
        </w:rPr>
        <w:t xml:space="preserve"> </w:t>
      </w:r>
    </w:p>
    <w:p w14:paraId="2B44E03F" w14:textId="4441A934" w:rsidR="00795B13" w:rsidRPr="00C04819" w:rsidRDefault="00795B13" w:rsidP="003679A5">
      <w:pPr>
        <w:pStyle w:val="ListParagraph"/>
        <w:numPr>
          <w:ilvl w:val="0"/>
          <w:numId w:val="6"/>
        </w:numPr>
        <w:suppressLineNumbers/>
        <w:spacing w:after="120" w:line="276" w:lineRule="auto"/>
        <w:jc w:val="both"/>
        <w:rPr>
          <w:rFonts w:eastAsia="Calibri" w:cstheme="minorHAnsi"/>
          <w:sz w:val="24"/>
          <w:szCs w:val="24"/>
        </w:rPr>
      </w:pPr>
      <w:r w:rsidRPr="00C04819">
        <w:rPr>
          <w:rFonts w:eastAsia="Calibri" w:cstheme="minorHAnsi"/>
          <w:sz w:val="24"/>
          <w:szCs w:val="24"/>
        </w:rPr>
        <w:t>Conduct desk reviews of key project documents</w:t>
      </w:r>
    </w:p>
    <w:p w14:paraId="6F241939" w14:textId="77777777" w:rsidR="00B944FC" w:rsidRPr="00C04819" w:rsidRDefault="00B944FC" w:rsidP="003679A5">
      <w:pPr>
        <w:pStyle w:val="ListParagraph"/>
        <w:numPr>
          <w:ilvl w:val="0"/>
          <w:numId w:val="6"/>
        </w:numPr>
        <w:suppressLineNumbers/>
        <w:spacing w:after="120" w:line="276" w:lineRule="auto"/>
        <w:jc w:val="both"/>
        <w:rPr>
          <w:rFonts w:eastAsia="Calibri" w:cstheme="minorHAnsi"/>
          <w:sz w:val="24"/>
          <w:szCs w:val="24"/>
        </w:rPr>
      </w:pPr>
      <w:r w:rsidRPr="00C04819">
        <w:rPr>
          <w:rFonts w:eastAsia="Calibri" w:cstheme="minorHAnsi"/>
          <w:sz w:val="24"/>
          <w:szCs w:val="24"/>
        </w:rPr>
        <w:t>Conduct an orientation meeting with the project team to better understand the evaluation’s key objectives.</w:t>
      </w:r>
    </w:p>
    <w:p w14:paraId="156CBD1E" w14:textId="57AAEDE7" w:rsidR="000043EF" w:rsidRPr="00C04819" w:rsidRDefault="000043EF" w:rsidP="003679A5">
      <w:pPr>
        <w:pStyle w:val="ListParagraph"/>
        <w:numPr>
          <w:ilvl w:val="0"/>
          <w:numId w:val="6"/>
        </w:numPr>
        <w:suppressLineNumbers/>
        <w:spacing w:after="120" w:line="276" w:lineRule="auto"/>
        <w:jc w:val="both"/>
        <w:rPr>
          <w:rFonts w:eastAsia="Calibri" w:cstheme="minorHAnsi"/>
          <w:sz w:val="24"/>
          <w:szCs w:val="24"/>
        </w:rPr>
      </w:pPr>
      <w:r w:rsidRPr="00C04819">
        <w:rPr>
          <w:rFonts w:eastAsia="Calibri" w:cstheme="minorHAnsi"/>
          <w:sz w:val="24"/>
          <w:szCs w:val="24"/>
        </w:rPr>
        <w:t>Conduct a review of the performance</w:t>
      </w:r>
      <w:r w:rsidR="00572C23" w:rsidRPr="00C04819">
        <w:rPr>
          <w:rFonts w:eastAsia="Calibri" w:cstheme="minorHAnsi"/>
          <w:sz w:val="24"/>
          <w:szCs w:val="24"/>
        </w:rPr>
        <w:t xml:space="preserve"> indicators</w:t>
      </w:r>
    </w:p>
    <w:p w14:paraId="0C5B9467" w14:textId="45CA4D14" w:rsidR="00795B13" w:rsidRPr="00C04819" w:rsidRDefault="009A2DEE" w:rsidP="003679A5">
      <w:pPr>
        <w:pStyle w:val="ListParagraph"/>
        <w:numPr>
          <w:ilvl w:val="0"/>
          <w:numId w:val="6"/>
        </w:numPr>
        <w:suppressLineNumbers/>
        <w:spacing w:after="120" w:line="276" w:lineRule="auto"/>
        <w:jc w:val="both"/>
        <w:rPr>
          <w:rFonts w:eastAsia="Calibri" w:cstheme="minorHAnsi"/>
          <w:sz w:val="24"/>
          <w:szCs w:val="24"/>
        </w:rPr>
      </w:pPr>
      <w:r w:rsidRPr="00C04819">
        <w:rPr>
          <w:rFonts w:eastAsia="Calibri" w:cstheme="minorHAnsi"/>
          <w:sz w:val="24"/>
          <w:szCs w:val="24"/>
        </w:rPr>
        <w:t xml:space="preserve">Design </w:t>
      </w:r>
      <w:r w:rsidR="000E02E4" w:rsidRPr="00C04819">
        <w:rPr>
          <w:rFonts w:eastAsia="Calibri" w:cstheme="minorHAnsi"/>
          <w:sz w:val="24"/>
          <w:szCs w:val="24"/>
        </w:rPr>
        <w:t xml:space="preserve">the evaluation </w:t>
      </w:r>
      <w:r w:rsidRPr="00C04819">
        <w:rPr>
          <w:rFonts w:eastAsia="Calibri" w:cstheme="minorHAnsi"/>
          <w:sz w:val="24"/>
          <w:szCs w:val="24"/>
        </w:rPr>
        <w:t xml:space="preserve">methodology </w:t>
      </w:r>
    </w:p>
    <w:p w14:paraId="5BA7A77E" w14:textId="3196FDC7" w:rsidR="00795B13" w:rsidRPr="00C04819" w:rsidRDefault="00795B13" w:rsidP="003679A5">
      <w:pPr>
        <w:pStyle w:val="ListParagraph"/>
        <w:numPr>
          <w:ilvl w:val="0"/>
          <w:numId w:val="6"/>
        </w:numPr>
        <w:suppressLineNumbers/>
        <w:spacing w:after="120" w:line="276" w:lineRule="auto"/>
        <w:jc w:val="both"/>
        <w:rPr>
          <w:rFonts w:eastAsia="Calibri" w:cstheme="minorHAnsi"/>
          <w:sz w:val="24"/>
          <w:szCs w:val="24"/>
        </w:rPr>
      </w:pPr>
      <w:r w:rsidRPr="00C04819">
        <w:rPr>
          <w:rFonts w:eastAsia="Calibri" w:cstheme="minorHAnsi"/>
          <w:sz w:val="24"/>
          <w:szCs w:val="24"/>
        </w:rPr>
        <w:t xml:space="preserve">Train enumerators </w:t>
      </w:r>
      <w:r w:rsidR="00FE0692" w:rsidRPr="00C04819">
        <w:rPr>
          <w:rFonts w:eastAsia="Calibri" w:cstheme="minorHAnsi"/>
          <w:sz w:val="24"/>
          <w:szCs w:val="24"/>
        </w:rPr>
        <w:t>or data collectors</w:t>
      </w:r>
    </w:p>
    <w:p w14:paraId="49D184CF" w14:textId="1615B0A2" w:rsidR="00795B13" w:rsidRPr="00C04819" w:rsidRDefault="00795B13" w:rsidP="003679A5">
      <w:pPr>
        <w:pStyle w:val="ListParagraph"/>
        <w:numPr>
          <w:ilvl w:val="0"/>
          <w:numId w:val="6"/>
        </w:numPr>
        <w:suppressLineNumbers/>
        <w:spacing w:after="120" w:line="276" w:lineRule="auto"/>
        <w:jc w:val="both"/>
        <w:rPr>
          <w:rFonts w:eastAsia="Calibri" w:cstheme="minorHAnsi"/>
          <w:sz w:val="24"/>
          <w:szCs w:val="24"/>
        </w:rPr>
      </w:pPr>
      <w:r w:rsidRPr="00C04819">
        <w:rPr>
          <w:rFonts w:eastAsia="Calibri" w:cstheme="minorHAnsi"/>
          <w:sz w:val="24"/>
          <w:szCs w:val="24"/>
        </w:rPr>
        <w:t xml:space="preserve">Conduct data analysis </w:t>
      </w:r>
      <w:r w:rsidR="00AA34F8" w:rsidRPr="00C04819">
        <w:rPr>
          <w:rFonts w:eastAsia="Calibri" w:cstheme="minorHAnsi"/>
          <w:sz w:val="24"/>
          <w:szCs w:val="24"/>
        </w:rPr>
        <w:t>and compile findings</w:t>
      </w:r>
      <w:r w:rsidRPr="00C04819">
        <w:rPr>
          <w:rFonts w:eastAsia="Calibri" w:cstheme="minorHAnsi"/>
          <w:sz w:val="24"/>
          <w:szCs w:val="24"/>
        </w:rPr>
        <w:t>.</w:t>
      </w:r>
    </w:p>
    <w:p w14:paraId="0EBF632F" w14:textId="6824549C" w:rsidR="00B86C8D" w:rsidRPr="00C04819" w:rsidRDefault="00B86C8D" w:rsidP="003679A5">
      <w:pPr>
        <w:pStyle w:val="ListParagraph"/>
        <w:numPr>
          <w:ilvl w:val="0"/>
          <w:numId w:val="6"/>
        </w:numPr>
        <w:suppressLineNumbers/>
        <w:spacing w:after="120" w:line="276" w:lineRule="auto"/>
        <w:jc w:val="both"/>
        <w:rPr>
          <w:rFonts w:eastAsia="Calibri" w:cstheme="minorHAnsi"/>
          <w:sz w:val="24"/>
          <w:szCs w:val="24"/>
        </w:rPr>
      </w:pPr>
      <w:r w:rsidRPr="00C04819">
        <w:rPr>
          <w:rFonts w:eastAsia="Calibri" w:cstheme="minorHAnsi"/>
          <w:sz w:val="24"/>
          <w:szCs w:val="24"/>
        </w:rPr>
        <w:t>Present premilitary findings to the team</w:t>
      </w:r>
    </w:p>
    <w:p w14:paraId="27317760" w14:textId="0B09B708" w:rsidR="00B85770" w:rsidRPr="00C04819" w:rsidRDefault="00B85770" w:rsidP="003679A5">
      <w:pPr>
        <w:pStyle w:val="ListParagraph"/>
        <w:numPr>
          <w:ilvl w:val="0"/>
          <w:numId w:val="6"/>
        </w:numPr>
        <w:suppressLineNumbers/>
        <w:spacing w:after="120" w:line="276" w:lineRule="auto"/>
        <w:jc w:val="both"/>
        <w:rPr>
          <w:rFonts w:eastAsia="Calibri" w:cstheme="minorHAnsi"/>
          <w:sz w:val="24"/>
          <w:szCs w:val="24"/>
        </w:rPr>
      </w:pPr>
      <w:r w:rsidRPr="00C04819">
        <w:rPr>
          <w:rFonts w:eastAsia="Calibri" w:cstheme="minorHAnsi"/>
          <w:sz w:val="24"/>
          <w:szCs w:val="24"/>
        </w:rPr>
        <w:t>Write initial and final evaluation reports (following a specified report outline).</w:t>
      </w:r>
    </w:p>
    <w:p w14:paraId="092D0A1F" w14:textId="5B375BFA" w:rsidR="00522FE2" w:rsidRPr="00C04819" w:rsidRDefault="00795B13" w:rsidP="00DF4F12">
      <w:pPr>
        <w:pStyle w:val="ListParagraph"/>
        <w:numPr>
          <w:ilvl w:val="0"/>
          <w:numId w:val="6"/>
        </w:numPr>
        <w:suppressLineNumbers/>
        <w:spacing w:after="0" w:line="276" w:lineRule="auto"/>
        <w:jc w:val="both"/>
        <w:rPr>
          <w:rFonts w:cstheme="minorHAnsi"/>
          <w:sz w:val="24"/>
          <w:szCs w:val="24"/>
        </w:rPr>
      </w:pPr>
      <w:r w:rsidRPr="00C04819">
        <w:rPr>
          <w:rFonts w:eastAsia="Calibri" w:cstheme="minorHAnsi"/>
          <w:sz w:val="24"/>
          <w:szCs w:val="24"/>
        </w:rPr>
        <w:t>Present key evaluation findings to stakeholders.</w:t>
      </w:r>
    </w:p>
    <w:p w14:paraId="67DCC4E4" w14:textId="1B7A4E79" w:rsidR="00F15EA8" w:rsidRDefault="00F15EA8" w:rsidP="003679A5">
      <w:pPr>
        <w:suppressLineNumbers/>
        <w:spacing w:line="276" w:lineRule="auto"/>
        <w:contextualSpacing/>
        <w:jc w:val="both"/>
        <w:rPr>
          <w:rFonts w:eastAsia="Calibri" w:cstheme="minorHAnsi"/>
          <w:b/>
          <w:bCs/>
          <w:sz w:val="24"/>
          <w:szCs w:val="24"/>
        </w:rPr>
      </w:pPr>
    </w:p>
    <w:p w14:paraId="13A6D654" w14:textId="77777777" w:rsidR="00C04819" w:rsidRDefault="00C04819" w:rsidP="003679A5">
      <w:pPr>
        <w:suppressLineNumbers/>
        <w:spacing w:line="276" w:lineRule="auto"/>
        <w:contextualSpacing/>
        <w:jc w:val="both"/>
        <w:rPr>
          <w:rFonts w:eastAsia="Calibri" w:cstheme="minorHAnsi"/>
          <w:b/>
          <w:bCs/>
          <w:sz w:val="24"/>
          <w:szCs w:val="24"/>
        </w:rPr>
      </w:pPr>
    </w:p>
    <w:p w14:paraId="7BEBE223" w14:textId="77777777" w:rsidR="00C04819" w:rsidRDefault="00C04819" w:rsidP="003679A5">
      <w:pPr>
        <w:suppressLineNumbers/>
        <w:spacing w:line="276" w:lineRule="auto"/>
        <w:contextualSpacing/>
        <w:jc w:val="both"/>
        <w:rPr>
          <w:rFonts w:eastAsia="Calibri" w:cstheme="minorHAnsi"/>
          <w:b/>
          <w:bCs/>
          <w:sz w:val="24"/>
          <w:szCs w:val="24"/>
        </w:rPr>
      </w:pPr>
    </w:p>
    <w:p w14:paraId="32CE9DC1" w14:textId="77777777" w:rsidR="00C04819" w:rsidRDefault="00C04819" w:rsidP="003679A5">
      <w:pPr>
        <w:suppressLineNumbers/>
        <w:spacing w:line="276" w:lineRule="auto"/>
        <w:contextualSpacing/>
        <w:jc w:val="both"/>
        <w:rPr>
          <w:rFonts w:eastAsia="Calibri" w:cstheme="minorHAnsi"/>
          <w:b/>
          <w:bCs/>
          <w:sz w:val="24"/>
          <w:szCs w:val="24"/>
        </w:rPr>
      </w:pPr>
    </w:p>
    <w:p w14:paraId="3EDACB82" w14:textId="77777777" w:rsidR="00C04819" w:rsidRDefault="00C04819" w:rsidP="003679A5">
      <w:pPr>
        <w:suppressLineNumbers/>
        <w:spacing w:line="276" w:lineRule="auto"/>
        <w:contextualSpacing/>
        <w:jc w:val="both"/>
        <w:rPr>
          <w:rFonts w:eastAsia="Calibri" w:cstheme="minorHAnsi"/>
          <w:b/>
          <w:bCs/>
          <w:sz w:val="24"/>
          <w:szCs w:val="24"/>
        </w:rPr>
      </w:pPr>
    </w:p>
    <w:p w14:paraId="1B1CEA71" w14:textId="77777777" w:rsidR="00C04819" w:rsidRDefault="00C04819" w:rsidP="003679A5">
      <w:pPr>
        <w:suppressLineNumbers/>
        <w:spacing w:line="276" w:lineRule="auto"/>
        <w:contextualSpacing/>
        <w:jc w:val="both"/>
        <w:rPr>
          <w:rFonts w:eastAsia="Calibri" w:cstheme="minorHAnsi"/>
          <w:b/>
          <w:bCs/>
          <w:sz w:val="24"/>
          <w:szCs w:val="24"/>
        </w:rPr>
      </w:pPr>
    </w:p>
    <w:p w14:paraId="16889CA3" w14:textId="77777777" w:rsidR="00C04819" w:rsidRDefault="00C04819" w:rsidP="003679A5">
      <w:pPr>
        <w:suppressLineNumbers/>
        <w:spacing w:line="276" w:lineRule="auto"/>
        <w:contextualSpacing/>
        <w:jc w:val="both"/>
        <w:rPr>
          <w:rFonts w:eastAsia="Calibri" w:cstheme="minorHAnsi"/>
          <w:b/>
          <w:bCs/>
          <w:sz w:val="24"/>
          <w:szCs w:val="24"/>
        </w:rPr>
      </w:pPr>
    </w:p>
    <w:p w14:paraId="6AEC52CE" w14:textId="77777777" w:rsidR="00C04819" w:rsidRDefault="00C04819" w:rsidP="003679A5">
      <w:pPr>
        <w:suppressLineNumbers/>
        <w:spacing w:line="276" w:lineRule="auto"/>
        <w:contextualSpacing/>
        <w:jc w:val="both"/>
        <w:rPr>
          <w:rFonts w:eastAsia="Calibri" w:cstheme="minorHAnsi"/>
          <w:b/>
          <w:bCs/>
          <w:sz w:val="24"/>
          <w:szCs w:val="24"/>
        </w:rPr>
      </w:pPr>
    </w:p>
    <w:p w14:paraId="174E5509" w14:textId="77777777" w:rsidR="00C04819" w:rsidRDefault="00C04819" w:rsidP="003679A5">
      <w:pPr>
        <w:suppressLineNumbers/>
        <w:spacing w:line="276" w:lineRule="auto"/>
        <w:contextualSpacing/>
        <w:jc w:val="both"/>
        <w:rPr>
          <w:rFonts w:eastAsia="Calibri" w:cstheme="minorHAnsi"/>
          <w:b/>
          <w:bCs/>
          <w:sz w:val="24"/>
          <w:szCs w:val="24"/>
        </w:rPr>
      </w:pPr>
    </w:p>
    <w:p w14:paraId="12479ECF" w14:textId="77777777" w:rsidR="00C04819" w:rsidRDefault="00C04819" w:rsidP="003679A5">
      <w:pPr>
        <w:suppressLineNumbers/>
        <w:spacing w:line="276" w:lineRule="auto"/>
        <w:contextualSpacing/>
        <w:jc w:val="both"/>
        <w:rPr>
          <w:rFonts w:eastAsia="Calibri" w:cstheme="minorHAnsi"/>
          <w:b/>
          <w:bCs/>
          <w:sz w:val="24"/>
          <w:szCs w:val="24"/>
        </w:rPr>
      </w:pPr>
    </w:p>
    <w:p w14:paraId="3E214429" w14:textId="055ABF07" w:rsidR="00F15EA8" w:rsidRPr="00C04819" w:rsidRDefault="00F15EA8" w:rsidP="003679A5">
      <w:pPr>
        <w:suppressLineNumbers/>
        <w:spacing w:after="0" w:line="276" w:lineRule="auto"/>
        <w:contextualSpacing/>
        <w:jc w:val="both"/>
        <w:rPr>
          <w:rFonts w:eastAsia="Calibri" w:cstheme="minorHAnsi"/>
          <w:b/>
          <w:bCs/>
          <w:sz w:val="24"/>
          <w:szCs w:val="24"/>
        </w:rPr>
      </w:pPr>
      <w:r w:rsidRPr="00C04819">
        <w:rPr>
          <w:rFonts w:eastAsia="Calibri" w:cstheme="minorHAnsi"/>
          <w:b/>
          <w:bCs/>
          <w:sz w:val="24"/>
          <w:szCs w:val="24"/>
        </w:rPr>
        <w:t>Evaluation Activities and Time Frame</w:t>
      </w:r>
    </w:p>
    <w:tbl>
      <w:tblPr>
        <w:tblStyle w:val="TableGrid"/>
        <w:tblpPr w:leftFromText="180" w:rightFromText="180" w:vertAnchor="text" w:tblpY="1"/>
        <w:tblOverlap w:val="never"/>
        <w:tblW w:w="9685" w:type="dxa"/>
        <w:tblLook w:val="04A0" w:firstRow="1" w:lastRow="0" w:firstColumn="1" w:lastColumn="0" w:noHBand="0" w:noVBand="1"/>
      </w:tblPr>
      <w:tblGrid>
        <w:gridCol w:w="5251"/>
        <w:gridCol w:w="1643"/>
        <w:gridCol w:w="2791"/>
      </w:tblGrid>
      <w:tr w:rsidR="00A26783" w:rsidRPr="00C04819" w14:paraId="039A9395" w14:textId="77777777" w:rsidTr="00DF4F12">
        <w:trPr>
          <w:trHeight w:val="277"/>
        </w:trPr>
        <w:tc>
          <w:tcPr>
            <w:tcW w:w="5251" w:type="dxa"/>
          </w:tcPr>
          <w:p w14:paraId="533DC729" w14:textId="716F072A" w:rsidR="00B24927" w:rsidRPr="00C04819" w:rsidRDefault="00B24927">
            <w:pPr>
              <w:suppressLineNumbers/>
              <w:spacing w:line="276" w:lineRule="auto"/>
              <w:contextualSpacing/>
              <w:jc w:val="both"/>
              <w:rPr>
                <w:rFonts w:eastAsia="Calibri" w:cstheme="minorHAnsi"/>
                <w:b/>
                <w:bCs/>
                <w:sz w:val="24"/>
                <w:szCs w:val="24"/>
              </w:rPr>
            </w:pPr>
            <w:r w:rsidRPr="00C04819">
              <w:rPr>
                <w:rFonts w:eastAsia="Calibri" w:cstheme="minorHAnsi"/>
                <w:b/>
                <w:bCs/>
                <w:sz w:val="24"/>
                <w:szCs w:val="24"/>
              </w:rPr>
              <w:t xml:space="preserve">Activity </w:t>
            </w:r>
          </w:p>
        </w:tc>
        <w:tc>
          <w:tcPr>
            <w:tcW w:w="1643" w:type="dxa"/>
          </w:tcPr>
          <w:p w14:paraId="040E4DC9" w14:textId="1B3CBCD1" w:rsidR="00B24927" w:rsidRPr="00C04819" w:rsidRDefault="00B24927" w:rsidP="00DF4F12">
            <w:pPr>
              <w:suppressLineNumbers/>
              <w:spacing w:line="276" w:lineRule="auto"/>
              <w:contextualSpacing/>
              <w:rPr>
                <w:rFonts w:eastAsia="Calibri" w:cstheme="minorHAnsi"/>
                <w:b/>
                <w:bCs/>
                <w:sz w:val="24"/>
                <w:szCs w:val="24"/>
              </w:rPr>
            </w:pPr>
            <w:r w:rsidRPr="00C04819">
              <w:rPr>
                <w:rFonts w:eastAsia="Calibri" w:cstheme="minorHAnsi"/>
                <w:b/>
                <w:bCs/>
                <w:sz w:val="24"/>
                <w:szCs w:val="24"/>
              </w:rPr>
              <w:t>Duration</w:t>
            </w:r>
          </w:p>
        </w:tc>
        <w:tc>
          <w:tcPr>
            <w:tcW w:w="2791" w:type="dxa"/>
          </w:tcPr>
          <w:p w14:paraId="33CABBFC" w14:textId="670214D0" w:rsidR="00B24927" w:rsidRPr="00C04819" w:rsidRDefault="00B24927">
            <w:pPr>
              <w:suppressLineNumbers/>
              <w:spacing w:line="276" w:lineRule="auto"/>
              <w:contextualSpacing/>
              <w:jc w:val="both"/>
              <w:rPr>
                <w:rFonts w:eastAsia="Calibri" w:cstheme="minorHAnsi"/>
                <w:b/>
                <w:bCs/>
                <w:sz w:val="24"/>
                <w:szCs w:val="24"/>
              </w:rPr>
            </w:pPr>
            <w:r w:rsidRPr="00C04819">
              <w:rPr>
                <w:rFonts w:eastAsia="Calibri" w:cstheme="minorHAnsi"/>
                <w:b/>
                <w:bCs/>
                <w:sz w:val="24"/>
                <w:szCs w:val="24"/>
              </w:rPr>
              <w:t>T</w:t>
            </w:r>
            <w:r w:rsidR="00A92C2C" w:rsidRPr="00C04819">
              <w:rPr>
                <w:rFonts w:eastAsia="Calibri" w:cstheme="minorHAnsi"/>
                <w:b/>
                <w:bCs/>
                <w:sz w:val="24"/>
                <w:szCs w:val="24"/>
              </w:rPr>
              <w:t>ime Period</w:t>
            </w:r>
          </w:p>
        </w:tc>
      </w:tr>
      <w:tr w:rsidR="00A26783" w:rsidRPr="00C04819" w14:paraId="422D83F2" w14:textId="77777777" w:rsidTr="00DF4F12">
        <w:trPr>
          <w:trHeight w:val="2400"/>
        </w:trPr>
        <w:tc>
          <w:tcPr>
            <w:tcW w:w="5251" w:type="dxa"/>
          </w:tcPr>
          <w:p w14:paraId="3BB0F6CE" w14:textId="77777777" w:rsidR="00A92C2C" w:rsidRPr="00C04819" w:rsidRDefault="00A92C2C">
            <w:pPr>
              <w:suppressLineNumbers/>
              <w:spacing w:line="276" w:lineRule="auto"/>
              <w:jc w:val="both"/>
              <w:rPr>
                <w:rFonts w:cstheme="minorHAnsi"/>
                <w:b/>
                <w:sz w:val="24"/>
                <w:szCs w:val="24"/>
              </w:rPr>
            </w:pPr>
            <w:r w:rsidRPr="00C04819">
              <w:rPr>
                <w:rFonts w:cstheme="minorHAnsi"/>
                <w:sz w:val="24"/>
                <w:szCs w:val="24"/>
              </w:rPr>
              <w:t>Desk review and Inception report must include the following:</w:t>
            </w:r>
          </w:p>
          <w:p w14:paraId="0EF91F85" w14:textId="77777777" w:rsidR="00A92C2C" w:rsidRPr="00C04819" w:rsidRDefault="00A92C2C">
            <w:pPr>
              <w:pStyle w:val="ListParagraph"/>
              <w:numPr>
                <w:ilvl w:val="0"/>
                <w:numId w:val="7"/>
              </w:numPr>
              <w:suppressLineNumbers/>
              <w:spacing w:line="276" w:lineRule="auto"/>
              <w:ind w:left="340"/>
              <w:jc w:val="both"/>
              <w:rPr>
                <w:rFonts w:cstheme="minorHAnsi"/>
                <w:b/>
                <w:sz w:val="24"/>
                <w:szCs w:val="24"/>
              </w:rPr>
            </w:pPr>
            <w:r w:rsidRPr="00C04819">
              <w:rPr>
                <w:rFonts w:cstheme="minorHAnsi"/>
                <w:color w:val="000000"/>
                <w:sz w:val="24"/>
                <w:szCs w:val="24"/>
              </w:rPr>
              <w:t>Review</w:t>
            </w:r>
            <w:r w:rsidRPr="00C04819">
              <w:rPr>
                <w:rFonts w:cstheme="minorHAnsi"/>
                <w:sz w:val="24"/>
                <w:szCs w:val="24"/>
              </w:rPr>
              <w:t xml:space="preserve"> of project documents</w:t>
            </w:r>
          </w:p>
          <w:p w14:paraId="063AED43" w14:textId="77777777" w:rsidR="00A92C2C" w:rsidRPr="00C04819" w:rsidRDefault="00A92C2C">
            <w:pPr>
              <w:pStyle w:val="ListParagraph"/>
              <w:numPr>
                <w:ilvl w:val="0"/>
                <w:numId w:val="7"/>
              </w:numPr>
              <w:suppressLineNumbers/>
              <w:spacing w:line="276" w:lineRule="auto"/>
              <w:ind w:left="340"/>
              <w:jc w:val="both"/>
              <w:rPr>
                <w:rFonts w:cstheme="minorHAnsi"/>
                <w:b/>
                <w:sz w:val="24"/>
                <w:szCs w:val="24"/>
              </w:rPr>
            </w:pPr>
            <w:r w:rsidRPr="00C04819">
              <w:rPr>
                <w:rFonts w:cstheme="minorHAnsi"/>
                <w:color w:val="000000"/>
                <w:sz w:val="24"/>
                <w:szCs w:val="24"/>
              </w:rPr>
              <w:t>Evaluation</w:t>
            </w:r>
            <w:r w:rsidRPr="00C04819">
              <w:rPr>
                <w:rFonts w:cstheme="minorHAnsi"/>
                <w:sz w:val="24"/>
                <w:szCs w:val="24"/>
              </w:rPr>
              <w:t xml:space="preserve"> methodology</w:t>
            </w:r>
          </w:p>
          <w:p w14:paraId="1DACE2CE" w14:textId="77777777" w:rsidR="00A92C2C" w:rsidRPr="00C04819" w:rsidRDefault="00A92C2C">
            <w:pPr>
              <w:pStyle w:val="ListParagraph"/>
              <w:numPr>
                <w:ilvl w:val="0"/>
                <w:numId w:val="7"/>
              </w:numPr>
              <w:suppressLineNumbers/>
              <w:spacing w:line="276" w:lineRule="auto"/>
              <w:ind w:left="340"/>
              <w:jc w:val="both"/>
              <w:rPr>
                <w:rFonts w:eastAsiaTheme="minorHAnsi" w:cstheme="minorHAnsi"/>
                <w:color w:val="000000"/>
                <w:sz w:val="24"/>
                <w:szCs w:val="24"/>
                <w:lang w:val="en-US"/>
              </w:rPr>
            </w:pPr>
            <w:r w:rsidRPr="00C04819">
              <w:rPr>
                <w:rFonts w:cstheme="minorHAnsi"/>
                <w:color w:val="000000"/>
                <w:sz w:val="24"/>
                <w:szCs w:val="24"/>
              </w:rPr>
              <w:t>Sampling approach</w:t>
            </w:r>
          </w:p>
          <w:p w14:paraId="0C85CCE9" w14:textId="77777777" w:rsidR="00A92C2C" w:rsidRPr="00C04819" w:rsidRDefault="00A92C2C">
            <w:pPr>
              <w:pStyle w:val="ListParagraph"/>
              <w:numPr>
                <w:ilvl w:val="0"/>
                <w:numId w:val="7"/>
              </w:numPr>
              <w:suppressLineNumbers/>
              <w:spacing w:line="276" w:lineRule="auto"/>
              <w:ind w:left="340"/>
              <w:jc w:val="both"/>
              <w:rPr>
                <w:rFonts w:eastAsiaTheme="minorHAnsi" w:cstheme="minorHAnsi"/>
                <w:color w:val="000000"/>
                <w:sz w:val="24"/>
                <w:szCs w:val="24"/>
                <w:lang w:val="en-US"/>
              </w:rPr>
            </w:pPr>
            <w:r w:rsidRPr="00C04819">
              <w:rPr>
                <w:rFonts w:cstheme="minorHAnsi"/>
                <w:color w:val="000000"/>
                <w:sz w:val="24"/>
                <w:szCs w:val="24"/>
              </w:rPr>
              <w:t>Data collection tools</w:t>
            </w:r>
          </w:p>
          <w:p w14:paraId="0412B27B" w14:textId="77777777" w:rsidR="00A92C2C" w:rsidRPr="00C04819" w:rsidRDefault="00A92C2C">
            <w:pPr>
              <w:pStyle w:val="ListParagraph"/>
              <w:numPr>
                <w:ilvl w:val="0"/>
                <w:numId w:val="7"/>
              </w:numPr>
              <w:suppressLineNumbers/>
              <w:spacing w:line="276" w:lineRule="auto"/>
              <w:ind w:left="340"/>
              <w:jc w:val="both"/>
              <w:rPr>
                <w:rFonts w:cstheme="minorHAnsi"/>
                <w:b/>
                <w:sz w:val="24"/>
                <w:szCs w:val="24"/>
              </w:rPr>
            </w:pPr>
            <w:r w:rsidRPr="00C04819">
              <w:rPr>
                <w:rFonts w:cstheme="minorHAnsi"/>
                <w:color w:val="000000"/>
                <w:sz w:val="24"/>
                <w:szCs w:val="24"/>
              </w:rPr>
              <w:t>Plan</w:t>
            </w:r>
            <w:r w:rsidRPr="00C04819">
              <w:rPr>
                <w:rFonts w:cstheme="minorHAnsi"/>
                <w:sz w:val="24"/>
                <w:szCs w:val="24"/>
              </w:rPr>
              <w:t xml:space="preserve"> for hiring and training of enumerators (IMA will cater for the cost of hiring &amp; training)</w:t>
            </w:r>
          </w:p>
          <w:p w14:paraId="5C1C7738" w14:textId="5C55D620" w:rsidR="00A92C2C" w:rsidRPr="00C04819" w:rsidRDefault="00A92C2C" w:rsidP="00DF4F12">
            <w:pPr>
              <w:pStyle w:val="ListParagraph"/>
              <w:numPr>
                <w:ilvl w:val="0"/>
                <w:numId w:val="7"/>
              </w:numPr>
              <w:suppressLineNumbers/>
              <w:spacing w:line="276" w:lineRule="auto"/>
              <w:ind w:left="340"/>
              <w:jc w:val="both"/>
              <w:rPr>
                <w:rFonts w:eastAsia="Calibri" w:cstheme="minorHAnsi"/>
                <w:b/>
                <w:bCs/>
                <w:sz w:val="24"/>
                <w:szCs w:val="24"/>
              </w:rPr>
            </w:pPr>
            <w:r w:rsidRPr="00C04819">
              <w:rPr>
                <w:rFonts w:cstheme="minorHAnsi"/>
                <w:color w:val="000000"/>
                <w:sz w:val="24"/>
                <w:szCs w:val="24"/>
              </w:rPr>
              <w:t>Plan for data management and analysis</w:t>
            </w:r>
          </w:p>
        </w:tc>
        <w:tc>
          <w:tcPr>
            <w:tcW w:w="1643" w:type="dxa"/>
          </w:tcPr>
          <w:p w14:paraId="4BB07098" w14:textId="77777777" w:rsidR="008B18F8" w:rsidRDefault="008B18F8" w:rsidP="008B18F8">
            <w:pPr>
              <w:suppressLineNumbers/>
              <w:spacing w:line="276" w:lineRule="auto"/>
              <w:contextualSpacing/>
              <w:jc w:val="center"/>
              <w:rPr>
                <w:rFonts w:eastAsia="Calibri" w:cstheme="minorHAnsi"/>
                <w:sz w:val="24"/>
                <w:szCs w:val="24"/>
              </w:rPr>
            </w:pPr>
          </w:p>
          <w:p w14:paraId="0001EAEE" w14:textId="77777777" w:rsidR="008B18F8" w:rsidRDefault="008B18F8" w:rsidP="008B18F8">
            <w:pPr>
              <w:suppressLineNumbers/>
              <w:spacing w:line="276" w:lineRule="auto"/>
              <w:contextualSpacing/>
              <w:jc w:val="center"/>
              <w:rPr>
                <w:rFonts w:eastAsia="Calibri" w:cstheme="minorHAnsi"/>
                <w:sz w:val="24"/>
                <w:szCs w:val="24"/>
              </w:rPr>
            </w:pPr>
          </w:p>
          <w:p w14:paraId="28A884D3" w14:textId="77777777" w:rsidR="008B18F8" w:rsidRDefault="008B18F8" w:rsidP="008B18F8">
            <w:pPr>
              <w:suppressLineNumbers/>
              <w:spacing w:line="276" w:lineRule="auto"/>
              <w:contextualSpacing/>
              <w:jc w:val="center"/>
              <w:rPr>
                <w:rFonts w:eastAsia="Calibri" w:cstheme="minorHAnsi"/>
                <w:sz w:val="24"/>
                <w:szCs w:val="24"/>
              </w:rPr>
            </w:pPr>
          </w:p>
          <w:p w14:paraId="4B16931C" w14:textId="649E5179" w:rsidR="00A92C2C" w:rsidRPr="00C04819" w:rsidRDefault="0060612F" w:rsidP="008B18F8">
            <w:pPr>
              <w:suppressLineNumbers/>
              <w:spacing w:line="276" w:lineRule="auto"/>
              <w:contextualSpacing/>
              <w:jc w:val="center"/>
              <w:rPr>
                <w:rFonts w:eastAsia="Calibri" w:cstheme="minorHAnsi"/>
                <w:sz w:val="24"/>
                <w:szCs w:val="24"/>
              </w:rPr>
            </w:pPr>
            <w:r w:rsidRPr="00C04819">
              <w:rPr>
                <w:rFonts w:eastAsia="Calibri" w:cstheme="minorHAnsi"/>
                <w:sz w:val="24"/>
                <w:szCs w:val="24"/>
              </w:rPr>
              <w:t>2</w:t>
            </w:r>
          </w:p>
        </w:tc>
        <w:tc>
          <w:tcPr>
            <w:tcW w:w="2791" w:type="dxa"/>
          </w:tcPr>
          <w:p w14:paraId="6093EC3A" w14:textId="77777777" w:rsidR="008B18F8" w:rsidRDefault="008B18F8" w:rsidP="00906DC6">
            <w:pPr>
              <w:suppressLineNumbers/>
              <w:spacing w:line="276" w:lineRule="auto"/>
              <w:contextualSpacing/>
              <w:jc w:val="both"/>
              <w:rPr>
                <w:rFonts w:eastAsia="Calibri" w:cstheme="minorHAnsi"/>
                <w:sz w:val="24"/>
                <w:szCs w:val="24"/>
              </w:rPr>
            </w:pPr>
          </w:p>
          <w:p w14:paraId="449C8AC3" w14:textId="77777777" w:rsidR="008B18F8" w:rsidRDefault="008B18F8" w:rsidP="00906DC6">
            <w:pPr>
              <w:suppressLineNumbers/>
              <w:spacing w:line="276" w:lineRule="auto"/>
              <w:contextualSpacing/>
              <w:jc w:val="both"/>
              <w:rPr>
                <w:rFonts w:eastAsia="Calibri" w:cstheme="minorHAnsi"/>
                <w:sz w:val="24"/>
                <w:szCs w:val="24"/>
              </w:rPr>
            </w:pPr>
          </w:p>
          <w:p w14:paraId="1D9E17A1" w14:textId="77777777" w:rsidR="008B18F8" w:rsidRDefault="008B18F8" w:rsidP="00906DC6">
            <w:pPr>
              <w:suppressLineNumbers/>
              <w:spacing w:line="276" w:lineRule="auto"/>
              <w:contextualSpacing/>
              <w:jc w:val="both"/>
              <w:rPr>
                <w:rFonts w:eastAsia="Calibri" w:cstheme="minorHAnsi"/>
                <w:sz w:val="24"/>
                <w:szCs w:val="24"/>
              </w:rPr>
            </w:pPr>
          </w:p>
          <w:p w14:paraId="3C166500" w14:textId="4369AE66" w:rsidR="00A92C2C" w:rsidRPr="008B18F8" w:rsidRDefault="00906DC6" w:rsidP="008B18F8">
            <w:pPr>
              <w:suppressLineNumbers/>
              <w:spacing w:line="276" w:lineRule="auto"/>
              <w:contextualSpacing/>
              <w:jc w:val="both"/>
              <w:rPr>
                <w:rFonts w:eastAsia="Calibri" w:cstheme="minorHAnsi"/>
                <w:sz w:val="24"/>
                <w:szCs w:val="24"/>
              </w:rPr>
            </w:pPr>
            <w:r>
              <w:rPr>
                <w:rFonts w:eastAsia="Calibri" w:cstheme="minorHAnsi"/>
                <w:sz w:val="24"/>
                <w:szCs w:val="24"/>
              </w:rPr>
              <w:t>4</w:t>
            </w:r>
            <w:r w:rsidRPr="00906DC6">
              <w:rPr>
                <w:rFonts w:eastAsia="Calibri" w:cstheme="minorHAnsi"/>
                <w:sz w:val="24"/>
                <w:szCs w:val="24"/>
                <w:vertAlign w:val="superscript"/>
              </w:rPr>
              <w:t>th</w:t>
            </w:r>
            <w:r w:rsidR="008B18F8">
              <w:rPr>
                <w:rFonts w:eastAsia="Calibri" w:cstheme="minorHAnsi"/>
                <w:sz w:val="24"/>
                <w:szCs w:val="24"/>
                <w:vertAlign w:val="superscript"/>
              </w:rPr>
              <w:t xml:space="preserve"> --</w:t>
            </w:r>
            <w:r w:rsidR="008B18F8">
              <w:rPr>
                <w:rFonts w:eastAsia="Calibri" w:cstheme="minorHAnsi"/>
                <w:sz w:val="24"/>
                <w:szCs w:val="24"/>
              </w:rPr>
              <w:t>5</w:t>
            </w:r>
            <w:r w:rsidR="008B18F8" w:rsidRPr="008B18F8">
              <w:rPr>
                <w:rFonts w:eastAsia="Calibri" w:cstheme="minorHAnsi"/>
                <w:sz w:val="24"/>
                <w:szCs w:val="24"/>
                <w:vertAlign w:val="superscript"/>
              </w:rPr>
              <w:t>th</w:t>
            </w:r>
            <w:r w:rsidR="008B18F8">
              <w:rPr>
                <w:rFonts w:eastAsia="Calibri" w:cstheme="minorHAnsi"/>
                <w:sz w:val="24"/>
                <w:szCs w:val="24"/>
              </w:rPr>
              <w:t xml:space="preserve"> </w:t>
            </w:r>
            <w:r w:rsidR="00C66157" w:rsidRPr="008B18F8">
              <w:rPr>
                <w:rFonts w:eastAsia="Calibri" w:cstheme="minorHAnsi"/>
                <w:sz w:val="24"/>
                <w:szCs w:val="24"/>
              </w:rPr>
              <w:t>August 2025</w:t>
            </w:r>
          </w:p>
        </w:tc>
      </w:tr>
      <w:tr w:rsidR="006A5A68" w:rsidRPr="00C04819" w14:paraId="5E83BE83" w14:textId="77777777" w:rsidTr="00DF4F12">
        <w:trPr>
          <w:trHeight w:val="98"/>
        </w:trPr>
        <w:tc>
          <w:tcPr>
            <w:tcW w:w="5251" w:type="dxa"/>
          </w:tcPr>
          <w:p w14:paraId="04FCCCCD" w14:textId="4D81EC19" w:rsidR="00C44828" w:rsidRPr="00C04819" w:rsidRDefault="00C44828" w:rsidP="0060612F">
            <w:pPr>
              <w:suppressLineNumbers/>
              <w:spacing w:line="276" w:lineRule="auto"/>
              <w:jc w:val="both"/>
              <w:rPr>
                <w:rFonts w:cstheme="minorHAnsi"/>
                <w:color w:val="000000"/>
                <w:sz w:val="24"/>
                <w:szCs w:val="24"/>
              </w:rPr>
            </w:pPr>
            <w:r w:rsidRPr="00C04819">
              <w:rPr>
                <w:rFonts w:cstheme="minorHAnsi"/>
                <w:color w:val="000000"/>
                <w:sz w:val="24"/>
                <w:szCs w:val="24"/>
              </w:rPr>
              <w:t>Design questionnaire and submit for review</w:t>
            </w:r>
          </w:p>
        </w:tc>
        <w:tc>
          <w:tcPr>
            <w:tcW w:w="1643" w:type="dxa"/>
          </w:tcPr>
          <w:p w14:paraId="71499103" w14:textId="3DD96C1E" w:rsidR="00C44828" w:rsidRPr="00C04819" w:rsidRDefault="00C44828" w:rsidP="008B18F8">
            <w:pPr>
              <w:suppressLineNumbers/>
              <w:spacing w:line="276" w:lineRule="auto"/>
              <w:contextualSpacing/>
              <w:jc w:val="center"/>
              <w:rPr>
                <w:rFonts w:eastAsia="Calibri" w:cstheme="minorHAnsi"/>
                <w:sz w:val="24"/>
                <w:szCs w:val="24"/>
              </w:rPr>
            </w:pPr>
            <w:r w:rsidRPr="00C04819">
              <w:rPr>
                <w:rFonts w:eastAsia="Calibri" w:cstheme="minorHAnsi"/>
                <w:sz w:val="24"/>
                <w:szCs w:val="24"/>
              </w:rPr>
              <w:t>1</w:t>
            </w:r>
          </w:p>
        </w:tc>
        <w:tc>
          <w:tcPr>
            <w:tcW w:w="2791" w:type="dxa"/>
          </w:tcPr>
          <w:p w14:paraId="2E4D174D" w14:textId="7414D47C" w:rsidR="00C44828" w:rsidRPr="00C04819" w:rsidRDefault="00906DC6" w:rsidP="00DF4F12">
            <w:pPr>
              <w:suppressLineNumbers/>
              <w:spacing w:line="276" w:lineRule="auto"/>
              <w:contextualSpacing/>
              <w:rPr>
                <w:rFonts w:eastAsia="Calibri" w:cstheme="minorHAnsi"/>
                <w:sz w:val="24"/>
                <w:szCs w:val="24"/>
              </w:rPr>
            </w:pPr>
            <w:r>
              <w:rPr>
                <w:rFonts w:eastAsia="Calibri" w:cstheme="minorHAnsi"/>
                <w:sz w:val="24"/>
                <w:szCs w:val="24"/>
              </w:rPr>
              <w:t>6</w:t>
            </w:r>
            <w:r w:rsidRPr="00906DC6">
              <w:rPr>
                <w:rFonts w:eastAsia="Calibri" w:cstheme="minorHAnsi"/>
                <w:sz w:val="24"/>
                <w:szCs w:val="24"/>
                <w:vertAlign w:val="superscript"/>
              </w:rPr>
              <w:t>th</w:t>
            </w:r>
            <w:r>
              <w:rPr>
                <w:rFonts w:eastAsia="Calibri" w:cstheme="minorHAnsi"/>
                <w:sz w:val="24"/>
                <w:szCs w:val="24"/>
              </w:rPr>
              <w:t xml:space="preserve"> </w:t>
            </w:r>
            <w:r w:rsidR="00600B60" w:rsidRPr="00C04819">
              <w:rPr>
                <w:rFonts w:eastAsia="Calibri" w:cstheme="minorHAnsi"/>
                <w:sz w:val="24"/>
                <w:szCs w:val="24"/>
              </w:rPr>
              <w:t>August 2025</w:t>
            </w:r>
          </w:p>
        </w:tc>
      </w:tr>
      <w:tr w:rsidR="00F72B59" w:rsidRPr="00C04819" w14:paraId="30710EDD" w14:textId="77777777" w:rsidTr="00DF4F12">
        <w:trPr>
          <w:trHeight w:val="99"/>
        </w:trPr>
        <w:tc>
          <w:tcPr>
            <w:tcW w:w="5251" w:type="dxa"/>
          </w:tcPr>
          <w:p w14:paraId="595FC17E" w14:textId="7FB10A45" w:rsidR="00F977BA" w:rsidRPr="00C04819" w:rsidRDefault="002D024A" w:rsidP="0060612F">
            <w:pPr>
              <w:suppressLineNumbers/>
              <w:spacing w:line="276" w:lineRule="auto"/>
              <w:jc w:val="both"/>
              <w:rPr>
                <w:rFonts w:cstheme="minorHAnsi"/>
                <w:color w:val="000000"/>
                <w:sz w:val="24"/>
                <w:szCs w:val="24"/>
              </w:rPr>
            </w:pPr>
            <w:r w:rsidRPr="00C04819">
              <w:rPr>
                <w:rFonts w:cstheme="minorHAnsi"/>
                <w:color w:val="000000"/>
                <w:sz w:val="24"/>
                <w:szCs w:val="24"/>
              </w:rPr>
              <w:t xml:space="preserve">Configuration of </w:t>
            </w:r>
            <w:r w:rsidR="000951BD" w:rsidRPr="00C04819">
              <w:rPr>
                <w:rFonts w:cstheme="minorHAnsi"/>
                <w:color w:val="000000"/>
                <w:sz w:val="24"/>
                <w:szCs w:val="24"/>
              </w:rPr>
              <w:t>questionnaire</w:t>
            </w:r>
          </w:p>
        </w:tc>
        <w:tc>
          <w:tcPr>
            <w:tcW w:w="1643" w:type="dxa"/>
          </w:tcPr>
          <w:p w14:paraId="498EF6F5" w14:textId="6A0CDDB5" w:rsidR="00F977BA" w:rsidRPr="00C04819" w:rsidRDefault="000951BD" w:rsidP="008B18F8">
            <w:pPr>
              <w:suppressLineNumbers/>
              <w:spacing w:line="276" w:lineRule="auto"/>
              <w:contextualSpacing/>
              <w:jc w:val="center"/>
              <w:rPr>
                <w:rFonts w:eastAsia="Calibri" w:cstheme="minorHAnsi"/>
                <w:sz w:val="24"/>
                <w:szCs w:val="24"/>
              </w:rPr>
            </w:pPr>
            <w:r w:rsidRPr="00C04819">
              <w:rPr>
                <w:rFonts w:eastAsia="Calibri" w:cstheme="minorHAnsi"/>
                <w:sz w:val="24"/>
                <w:szCs w:val="24"/>
              </w:rPr>
              <w:t>1</w:t>
            </w:r>
          </w:p>
        </w:tc>
        <w:tc>
          <w:tcPr>
            <w:tcW w:w="2791" w:type="dxa"/>
          </w:tcPr>
          <w:p w14:paraId="0CA4FC55" w14:textId="7D066F49" w:rsidR="00F977BA" w:rsidRPr="00C04819" w:rsidRDefault="00906DC6" w:rsidP="00C44828">
            <w:pPr>
              <w:suppressLineNumbers/>
              <w:spacing w:line="276" w:lineRule="auto"/>
              <w:contextualSpacing/>
              <w:rPr>
                <w:rFonts w:eastAsia="Calibri" w:cstheme="minorHAnsi"/>
                <w:sz w:val="24"/>
                <w:szCs w:val="24"/>
              </w:rPr>
            </w:pPr>
            <w:r>
              <w:rPr>
                <w:rFonts w:eastAsia="Calibri" w:cstheme="minorHAnsi"/>
                <w:sz w:val="24"/>
                <w:szCs w:val="24"/>
              </w:rPr>
              <w:t>7</w:t>
            </w:r>
            <w:r w:rsidRPr="00906DC6">
              <w:rPr>
                <w:rFonts w:eastAsia="Calibri" w:cstheme="minorHAnsi"/>
                <w:sz w:val="24"/>
                <w:szCs w:val="24"/>
                <w:vertAlign w:val="superscript"/>
              </w:rPr>
              <w:t>th</w:t>
            </w:r>
            <w:r>
              <w:rPr>
                <w:rFonts w:eastAsia="Calibri" w:cstheme="minorHAnsi"/>
                <w:sz w:val="24"/>
                <w:szCs w:val="24"/>
              </w:rPr>
              <w:t xml:space="preserve"> </w:t>
            </w:r>
            <w:r w:rsidRPr="00C04819">
              <w:rPr>
                <w:rFonts w:eastAsia="Calibri" w:cstheme="minorHAnsi"/>
                <w:sz w:val="24"/>
                <w:szCs w:val="24"/>
              </w:rPr>
              <w:t>August</w:t>
            </w:r>
            <w:r w:rsidR="000B5F4C" w:rsidRPr="00C04819">
              <w:rPr>
                <w:rFonts w:eastAsia="Calibri" w:cstheme="minorHAnsi"/>
                <w:sz w:val="24"/>
                <w:szCs w:val="24"/>
              </w:rPr>
              <w:t xml:space="preserve"> 2025</w:t>
            </w:r>
          </w:p>
        </w:tc>
      </w:tr>
      <w:tr w:rsidR="00F72B59" w:rsidRPr="00C04819" w14:paraId="73349D2A" w14:textId="77777777" w:rsidTr="00DF4F12">
        <w:trPr>
          <w:trHeight w:val="277"/>
        </w:trPr>
        <w:tc>
          <w:tcPr>
            <w:tcW w:w="5251" w:type="dxa"/>
          </w:tcPr>
          <w:p w14:paraId="4869409E" w14:textId="28D19412" w:rsidR="000951BD" w:rsidRPr="00C04819" w:rsidRDefault="000951BD" w:rsidP="00DF4F12">
            <w:pPr>
              <w:suppressLineNumbers/>
              <w:spacing w:line="276" w:lineRule="auto"/>
              <w:contextualSpacing/>
              <w:rPr>
                <w:rFonts w:cstheme="minorHAnsi"/>
                <w:sz w:val="24"/>
                <w:szCs w:val="24"/>
              </w:rPr>
            </w:pPr>
            <w:r w:rsidRPr="00C04819">
              <w:rPr>
                <w:rFonts w:cstheme="minorHAnsi"/>
                <w:sz w:val="24"/>
                <w:szCs w:val="24"/>
              </w:rPr>
              <w:t>Testing of the data collection tool</w:t>
            </w:r>
          </w:p>
        </w:tc>
        <w:tc>
          <w:tcPr>
            <w:tcW w:w="1643" w:type="dxa"/>
          </w:tcPr>
          <w:p w14:paraId="08E0D34E" w14:textId="77478964" w:rsidR="000951BD" w:rsidRPr="00C04819" w:rsidRDefault="000951BD" w:rsidP="008B18F8">
            <w:pPr>
              <w:suppressLineNumbers/>
              <w:spacing w:line="276" w:lineRule="auto"/>
              <w:contextualSpacing/>
              <w:jc w:val="center"/>
              <w:rPr>
                <w:rFonts w:eastAsia="Calibri" w:cstheme="minorHAnsi"/>
                <w:sz w:val="24"/>
                <w:szCs w:val="24"/>
              </w:rPr>
            </w:pPr>
            <w:r w:rsidRPr="00C04819">
              <w:rPr>
                <w:rFonts w:eastAsia="Calibri" w:cstheme="minorHAnsi"/>
                <w:sz w:val="24"/>
                <w:szCs w:val="24"/>
              </w:rPr>
              <w:t>1</w:t>
            </w:r>
          </w:p>
        </w:tc>
        <w:tc>
          <w:tcPr>
            <w:tcW w:w="2791" w:type="dxa"/>
          </w:tcPr>
          <w:p w14:paraId="34170C03" w14:textId="3EEDE093" w:rsidR="000951BD" w:rsidRPr="00C04819" w:rsidRDefault="00906DC6" w:rsidP="00DF4F12">
            <w:pPr>
              <w:suppressLineNumbers/>
              <w:spacing w:line="276" w:lineRule="auto"/>
              <w:contextualSpacing/>
              <w:rPr>
                <w:rFonts w:eastAsia="Calibri" w:cstheme="minorHAnsi"/>
                <w:b/>
                <w:bCs/>
                <w:sz w:val="24"/>
                <w:szCs w:val="24"/>
              </w:rPr>
            </w:pPr>
            <w:r>
              <w:rPr>
                <w:rFonts w:eastAsia="Calibri" w:cstheme="minorHAnsi"/>
                <w:sz w:val="24"/>
                <w:szCs w:val="24"/>
              </w:rPr>
              <w:t>8</w:t>
            </w:r>
            <w:r w:rsidRPr="00906DC6">
              <w:rPr>
                <w:rFonts w:eastAsia="Calibri" w:cstheme="minorHAnsi"/>
                <w:sz w:val="24"/>
                <w:szCs w:val="24"/>
                <w:vertAlign w:val="superscript"/>
              </w:rPr>
              <w:t>th</w:t>
            </w:r>
            <w:r>
              <w:rPr>
                <w:rFonts w:eastAsia="Calibri" w:cstheme="minorHAnsi"/>
                <w:sz w:val="24"/>
                <w:szCs w:val="24"/>
              </w:rPr>
              <w:t xml:space="preserve"> </w:t>
            </w:r>
            <w:r w:rsidR="00125EE5" w:rsidRPr="00C04819">
              <w:rPr>
                <w:rFonts w:eastAsia="Calibri" w:cstheme="minorHAnsi"/>
                <w:sz w:val="24"/>
                <w:szCs w:val="24"/>
              </w:rPr>
              <w:t>August</w:t>
            </w:r>
            <w:r w:rsidR="00345B21" w:rsidRPr="00C04819">
              <w:rPr>
                <w:rFonts w:eastAsia="Calibri" w:cstheme="minorHAnsi"/>
                <w:sz w:val="24"/>
                <w:szCs w:val="24"/>
              </w:rPr>
              <w:t xml:space="preserve"> 2025</w:t>
            </w:r>
          </w:p>
        </w:tc>
      </w:tr>
      <w:tr w:rsidR="00A26783" w:rsidRPr="00C04819" w14:paraId="06F1C348" w14:textId="77777777" w:rsidTr="00DF4F12">
        <w:trPr>
          <w:trHeight w:val="950"/>
        </w:trPr>
        <w:tc>
          <w:tcPr>
            <w:tcW w:w="5251" w:type="dxa"/>
          </w:tcPr>
          <w:p w14:paraId="2BB9C775" w14:textId="77777777" w:rsidR="00A92C2C" w:rsidRPr="00C04819" w:rsidRDefault="00A92C2C" w:rsidP="0060612F">
            <w:pPr>
              <w:suppressLineNumbers/>
              <w:spacing w:line="276" w:lineRule="auto"/>
              <w:contextualSpacing/>
              <w:jc w:val="both"/>
              <w:rPr>
                <w:rFonts w:cstheme="minorHAnsi"/>
                <w:sz w:val="24"/>
                <w:szCs w:val="24"/>
              </w:rPr>
            </w:pPr>
            <w:r w:rsidRPr="00C04819">
              <w:rPr>
                <w:rFonts w:cstheme="minorHAnsi"/>
                <w:sz w:val="24"/>
                <w:szCs w:val="24"/>
              </w:rPr>
              <w:t>Data collection:</w:t>
            </w:r>
          </w:p>
          <w:p w14:paraId="7A6FA1DF" w14:textId="77777777" w:rsidR="00F975F0" w:rsidRPr="00C04819" w:rsidRDefault="00A92C2C">
            <w:pPr>
              <w:pStyle w:val="ListParagraph"/>
              <w:numPr>
                <w:ilvl w:val="0"/>
                <w:numId w:val="7"/>
              </w:numPr>
              <w:suppressLineNumbers/>
              <w:spacing w:line="276" w:lineRule="auto"/>
              <w:ind w:left="340"/>
              <w:jc w:val="both"/>
              <w:rPr>
                <w:rFonts w:eastAsia="Calibri" w:cstheme="minorHAnsi"/>
                <w:b/>
                <w:bCs/>
                <w:sz w:val="24"/>
                <w:szCs w:val="24"/>
              </w:rPr>
            </w:pPr>
            <w:r w:rsidRPr="00C04819">
              <w:rPr>
                <w:rFonts w:cstheme="minorHAnsi"/>
                <w:color w:val="000000"/>
                <w:sz w:val="24"/>
                <w:szCs w:val="24"/>
              </w:rPr>
              <w:t>Training</w:t>
            </w:r>
            <w:r w:rsidRPr="00C04819">
              <w:rPr>
                <w:rFonts w:cstheme="minorHAnsi"/>
                <w:sz w:val="24"/>
                <w:szCs w:val="24"/>
              </w:rPr>
              <w:t xml:space="preserve"> of data collectors</w:t>
            </w:r>
          </w:p>
          <w:p w14:paraId="672BB7AC" w14:textId="0A97BE63" w:rsidR="00A92C2C" w:rsidRPr="00C04819" w:rsidRDefault="00A92C2C" w:rsidP="00DF4F12">
            <w:pPr>
              <w:pStyle w:val="ListParagraph"/>
              <w:numPr>
                <w:ilvl w:val="0"/>
                <w:numId w:val="7"/>
              </w:numPr>
              <w:suppressLineNumbers/>
              <w:spacing w:line="276" w:lineRule="auto"/>
              <w:ind w:left="340"/>
              <w:jc w:val="both"/>
              <w:rPr>
                <w:rFonts w:eastAsia="Calibri" w:cstheme="minorHAnsi"/>
                <w:b/>
                <w:bCs/>
                <w:sz w:val="24"/>
                <w:szCs w:val="24"/>
              </w:rPr>
            </w:pPr>
            <w:r w:rsidRPr="00C04819">
              <w:rPr>
                <w:rFonts w:cstheme="minorHAnsi"/>
                <w:sz w:val="24"/>
                <w:szCs w:val="24"/>
              </w:rPr>
              <w:t>Field data collection, including in country travel</w:t>
            </w:r>
          </w:p>
        </w:tc>
        <w:tc>
          <w:tcPr>
            <w:tcW w:w="1643" w:type="dxa"/>
          </w:tcPr>
          <w:p w14:paraId="2FA7C878" w14:textId="77777777" w:rsidR="008B18F8" w:rsidRDefault="008B18F8" w:rsidP="008B18F8">
            <w:pPr>
              <w:suppressLineNumbers/>
              <w:spacing w:line="276" w:lineRule="auto"/>
              <w:contextualSpacing/>
              <w:jc w:val="center"/>
              <w:rPr>
                <w:rFonts w:eastAsia="Calibri" w:cstheme="minorHAnsi"/>
                <w:sz w:val="24"/>
                <w:szCs w:val="24"/>
              </w:rPr>
            </w:pPr>
          </w:p>
          <w:p w14:paraId="13323CBF" w14:textId="53424040" w:rsidR="00A92C2C" w:rsidRPr="00C04819" w:rsidRDefault="00D774B4" w:rsidP="008B18F8">
            <w:pPr>
              <w:suppressLineNumbers/>
              <w:spacing w:line="276" w:lineRule="auto"/>
              <w:contextualSpacing/>
              <w:jc w:val="center"/>
              <w:rPr>
                <w:rFonts w:eastAsia="Calibri" w:cstheme="minorHAnsi"/>
                <w:sz w:val="24"/>
                <w:szCs w:val="24"/>
              </w:rPr>
            </w:pPr>
            <w:r w:rsidRPr="00C04819">
              <w:rPr>
                <w:rFonts w:eastAsia="Calibri" w:cstheme="minorHAnsi"/>
                <w:sz w:val="24"/>
                <w:szCs w:val="24"/>
              </w:rPr>
              <w:t>6</w:t>
            </w:r>
          </w:p>
        </w:tc>
        <w:tc>
          <w:tcPr>
            <w:tcW w:w="2791" w:type="dxa"/>
          </w:tcPr>
          <w:p w14:paraId="0736A0D3" w14:textId="77777777" w:rsidR="008B18F8" w:rsidRDefault="008B18F8">
            <w:pPr>
              <w:suppressLineNumbers/>
              <w:spacing w:line="276" w:lineRule="auto"/>
              <w:contextualSpacing/>
              <w:jc w:val="both"/>
              <w:rPr>
                <w:rFonts w:eastAsia="Calibri" w:cstheme="minorHAnsi"/>
                <w:sz w:val="24"/>
                <w:szCs w:val="24"/>
              </w:rPr>
            </w:pPr>
          </w:p>
          <w:p w14:paraId="09511726" w14:textId="52C268AD" w:rsidR="00A92C2C" w:rsidRPr="00C04819" w:rsidRDefault="00125EE5">
            <w:pPr>
              <w:suppressLineNumbers/>
              <w:spacing w:line="276" w:lineRule="auto"/>
              <w:contextualSpacing/>
              <w:jc w:val="both"/>
              <w:rPr>
                <w:rFonts w:eastAsia="Calibri" w:cstheme="minorHAnsi"/>
                <w:sz w:val="24"/>
                <w:szCs w:val="24"/>
              </w:rPr>
            </w:pPr>
            <w:r w:rsidRPr="00C04819">
              <w:rPr>
                <w:rFonts w:eastAsia="Calibri" w:cstheme="minorHAnsi"/>
                <w:sz w:val="24"/>
                <w:szCs w:val="24"/>
              </w:rPr>
              <w:t>1</w:t>
            </w:r>
            <w:r w:rsidR="008B18F8">
              <w:rPr>
                <w:rFonts w:eastAsia="Calibri" w:cstheme="minorHAnsi"/>
                <w:sz w:val="24"/>
                <w:szCs w:val="24"/>
              </w:rPr>
              <w:t>1</w:t>
            </w:r>
            <w:r w:rsidR="00101AC5" w:rsidRPr="00C04819">
              <w:rPr>
                <w:rFonts w:eastAsia="Calibri" w:cstheme="minorHAnsi"/>
                <w:sz w:val="24"/>
                <w:szCs w:val="24"/>
                <w:vertAlign w:val="superscript"/>
              </w:rPr>
              <w:t>th</w:t>
            </w:r>
            <w:r w:rsidR="00101AC5" w:rsidRPr="00C04819">
              <w:rPr>
                <w:rFonts w:eastAsia="Calibri" w:cstheme="minorHAnsi"/>
                <w:sz w:val="24"/>
                <w:szCs w:val="24"/>
              </w:rPr>
              <w:t xml:space="preserve"> – 2</w:t>
            </w:r>
            <w:r w:rsidR="00FF7675" w:rsidRPr="00C04819">
              <w:rPr>
                <w:rFonts w:eastAsia="Calibri" w:cstheme="minorHAnsi"/>
                <w:sz w:val="24"/>
                <w:szCs w:val="24"/>
              </w:rPr>
              <w:t>0</w:t>
            </w:r>
            <w:r w:rsidR="00101AC5" w:rsidRPr="00C04819">
              <w:rPr>
                <w:rFonts w:eastAsia="Calibri" w:cstheme="minorHAnsi"/>
                <w:sz w:val="24"/>
                <w:szCs w:val="24"/>
                <w:vertAlign w:val="superscript"/>
              </w:rPr>
              <w:t>nd</w:t>
            </w:r>
            <w:r w:rsidR="00101AC5" w:rsidRPr="00C04819">
              <w:rPr>
                <w:rFonts w:eastAsia="Calibri" w:cstheme="minorHAnsi"/>
                <w:sz w:val="24"/>
                <w:szCs w:val="24"/>
              </w:rPr>
              <w:t xml:space="preserve"> Augu</w:t>
            </w:r>
            <w:r w:rsidR="0071637D" w:rsidRPr="00C04819">
              <w:rPr>
                <w:rFonts w:eastAsia="Calibri" w:cstheme="minorHAnsi"/>
                <w:sz w:val="24"/>
                <w:szCs w:val="24"/>
              </w:rPr>
              <w:t>st 2025</w:t>
            </w:r>
          </w:p>
        </w:tc>
      </w:tr>
      <w:tr w:rsidR="00A26783" w:rsidRPr="00C04819" w14:paraId="0630E83E" w14:textId="77777777" w:rsidTr="00DF4F12">
        <w:trPr>
          <w:trHeight w:val="277"/>
        </w:trPr>
        <w:tc>
          <w:tcPr>
            <w:tcW w:w="5251" w:type="dxa"/>
          </w:tcPr>
          <w:p w14:paraId="03DD56A9" w14:textId="367DF2BA" w:rsidR="00A92C2C" w:rsidRPr="00C04819" w:rsidRDefault="00F975F0">
            <w:pPr>
              <w:suppressLineNumbers/>
              <w:spacing w:line="276" w:lineRule="auto"/>
              <w:contextualSpacing/>
              <w:jc w:val="both"/>
              <w:rPr>
                <w:rFonts w:eastAsia="Calibri" w:cstheme="minorHAnsi"/>
                <w:sz w:val="24"/>
                <w:szCs w:val="24"/>
              </w:rPr>
            </w:pPr>
            <w:r w:rsidRPr="00C04819">
              <w:rPr>
                <w:rFonts w:eastAsia="Calibri" w:cstheme="minorHAnsi"/>
                <w:sz w:val="24"/>
                <w:szCs w:val="24"/>
              </w:rPr>
              <w:t xml:space="preserve">Data Analysis </w:t>
            </w:r>
          </w:p>
        </w:tc>
        <w:tc>
          <w:tcPr>
            <w:tcW w:w="1643" w:type="dxa"/>
          </w:tcPr>
          <w:p w14:paraId="5D523908" w14:textId="1683850C" w:rsidR="00A92C2C" w:rsidRPr="00C04819" w:rsidRDefault="00D2071A" w:rsidP="008B18F8">
            <w:pPr>
              <w:suppressLineNumbers/>
              <w:spacing w:line="276" w:lineRule="auto"/>
              <w:contextualSpacing/>
              <w:jc w:val="center"/>
              <w:rPr>
                <w:rFonts w:eastAsia="Calibri" w:cstheme="minorHAnsi"/>
                <w:sz w:val="24"/>
                <w:szCs w:val="24"/>
              </w:rPr>
            </w:pPr>
            <w:r w:rsidRPr="00C04819">
              <w:rPr>
                <w:rFonts w:eastAsia="Calibri" w:cstheme="minorHAnsi"/>
                <w:sz w:val="24"/>
                <w:szCs w:val="24"/>
              </w:rPr>
              <w:t>3</w:t>
            </w:r>
          </w:p>
        </w:tc>
        <w:tc>
          <w:tcPr>
            <w:tcW w:w="2791" w:type="dxa"/>
          </w:tcPr>
          <w:p w14:paraId="3662C51E" w14:textId="5FECC998" w:rsidR="00A92C2C" w:rsidRPr="00C04819" w:rsidRDefault="006A0033">
            <w:pPr>
              <w:suppressLineNumbers/>
              <w:spacing w:line="276" w:lineRule="auto"/>
              <w:contextualSpacing/>
              <w:jc w:val="both"/>
              <w:rPr>
                <w:rFonts w:eastAsia="Calibri" w:cstheme="minorHAnsi"/>
                <w:sz w:val="24"/>
                <w:szCs w:val="24"/>
              </w:rPr>
            </w:pPr>
            <w:r w:rsidRPr="00C04819">
              <w:rPr>
                <w:rFonts w:eastAsia="Calibri" w:cstheme="minorHAnsi"/>
                <w:sz w:val="24"/>
                <w:szCs w:val="24"/>
              </w:rPr>
              <w:t>21</w:t>
            </w:r>
            <w:r w:rsidRPr="00C04819">
              <w:rPr>
                <w:rFonts w:eastAsia="Calibri" w:cstheme="minorHAnsi"/>
                <w:sz w:val="24"/>
                <w:szCs w:val="24"/>
                <w:vertAlign w:val="superscript"/>
              </w:rPr>
              <w:t>st</w:t>
            </w:r>
            <w:r w:rsidRPr="00C04819">
              <w:rPr>
                <w:rFonts w:eastAsia="Calibri" w:cstheme="minorHAnsi"/>
                <w:sz w:val="24"/>
                <w:szCs w:val="24"/>
              </w:rPr>
              <w:t xml:space="preserve"> - </w:t>
            </w:r>
            <w:r w:rsidR="001B08DD" w:rsidRPr="00C04819">
              <w:rPr>
                <w:rFonts w:eastAsia="Calibri" w:cstheme="minorHAnsi"/>
                <w:sz w:val="24"/>
                <w:szCs w:val="24"/>
              </w:rPr>
              <w:t>25</w:t>
            </w:r>
            <w:r w:rsidR="001B08DD" w:rsidRPr="00C04819">
              <w:rPr>
                <w:rFonts w:eastAsia="Calibri" w:cstheme="minorHAnsi"/>
                <w:sz w:val="24"/>
                <w:szCs w:val="24"/>
                <w:vertAlign w:val="superscript"/>
              </w:rPr>
              <w:t>th</w:t>
            </w:r>
            <w:r w:rsidR="0019226A" w:rsidRPr="00C04819">
              <w:rPr>
                <w:rFonts w:eastAsia="Calibri" w:cstheme="minorHAnsi"/>
                <w:sz w:val="24"/>
                <w:szCs w:val="24"/>
              </w:rPr>
              <w:t xml:space="preserve"> August 2025</w:t>
            </w:r>
          </w:p>
        </w:tc>
      </w:tr>
      <w:tr w:rsidR="00A26783" w:rsidRPr="00C04819" w14:paraId="25DD599F" w14:textId="77777777" w:rsidTr="00DF4F12">
        <w:trPr>
          <w:trHeight w:val="274"/>
        </w:trPr>
        <w:tc>
          <w:tcPr>
            <w:tcW w:w="5251" w:type="dxa"/>
          </w:tcPr>
          <w:p w14:paraId="1D4A4BEC" w14:textId="61F96EE9" w:rsidR="00F975F0" w:rsidRPr="00C04819" w:rsidRDefault="00F975F0" w:rsidP="00DF4F12">
            <w:pPr>
              <w:suppressLineNumbers/>
              <w:spacing w:line="276" w:lineRule="auto"/>
              <w:contextualSpacing/>
              <w:rPr>
                <w:rFonts w:eastAsia="Calibri" w:cstheme="minorHAnsi"/>
                <w:b/>
                <w:bCs/>
                <w:sz w:val="24"/>
                <w:szCs w:val="24"/>
              </w:rPr>
            </w:pPr>
            <w:r w:rsidRPr="00C04819">
              <w:rPr>
                <w:rFonts w:eastAsiaTheme="minorHAnsi" w:cstheme="minorHAnsi"/>
                <w:sz w:val="24"/>
                <w:szCs w:val="24"/>
              </w:rPr>
              <w:t>Draft preliminary report</w:t>
            </w:r>
            <w:r w:rsidR="005C24E4" w:rsidRPr="00C04819">
              <w:rPr>
                <w:rFonts w:eastAsiaTheme="minorHAnsi" w:cstheme="minorHAnsi"/>
                <w:sz w:val="24"/>
                <w:szCs w:val="24"/>
              </w:rPr>
              <w:t xml:space="preserve"> and presentation of findings </w:t>
            </w:r>
          </w:p>
        </w:tc>
        <w:tc>
          <w:tcPr>
            <w:tcW w:w="1643" w:type="dxa"/>
          </w:tcPr>
          <w:p w14:paraId="6AE29E99" w14:textId="77777777" w:rsidR="008B18F8" w:rsidRDefault="008B18F8" w:rsidP="008B18F8">
            <w:pPr>
              <w:suppressLineNumbers/>
              <w:spacing w:line="276" w:lineRule="auto"/>
              <w:contextualSpacing/>
              <w:jc w:val="center"/>
              <w:rPr>
                <w:rFonts w:eastAsia="Calibri" w:cstheme="minorHAnsi"/>
                <w:sz w:val="24"/>
                <w:szCs w:val="24"/>
              </w:rPr>
            </w:pPr>
          </w:p>
          <w:p w14:paraId="464F5574" w14:textId="55C46850" w:rsidR="00F975F0" w:rsidRPr="00C04819" w:rsidRDefault="00D2071A" w:rsidP="008B18F8">
            <w:pPr>
              <w:suppressLineNumbers/>
              <w:spacing w:line="276" w:lineRule="auto"/>
              <w:contextualSpacing/>
              <w:jc w:val="center"/>
              <w:rPr>
                <w:rFonts w:eastAsia="Calibri" w:cstheme="minorHAnsi"/>
                <w:sz w:val="24"/>
                <w:szCs w:val="24"/>
              </w:rPr>
            </w:pPr>
            <w:r w:rsidRPr="00C04819">
              <w:rPr>
                <w:rFonts w:eastAsia="Calibri" w:cstheme="minorHAnsi"/>
                <w:sz w:val="24"/>
                <w:szCs w:val="24"/>
              </w:rPr>
              <w:t>2</w:t>
            </w:r>
          </w:p>
        </w:tc>
        <w:tc>
          <w:tcPr>
            <w:tcW w:w="2791" w:type="dxa"/>
          </w:tcPr>
          <w:p w14:paraId="695333D4" w14:textId="77777777" w:rsidR="008B18F8" w:rsidRDefault="008B18F8">
            <w:pPr>
              <w:suppressLineNumbers/>
              <w:spacing w:line="276" w:lineRule="auto"/>
              <w:contextualSpacing/>
              <w:jc w:val="both"/>
              <w:rPr>
                <w:rFonts w:eastAsia="Calibri" w:cstheme="minorHAnsi"/>
                <w:sz w:val="24"/>
                <w:szCs w:val="24"/>
              </w:rPr>
            </w:pPr>
          </w:p>
          <w:p w14:paraId="6C8E303C" w14:textId="12EB561C" w:rsidR="00F975F0" w:rsidRPr="00C04819" w:rsidRDefault="00602907">
            <w:pPr>
              <w:suppressLineNumbers/>
              <w:spacing w:line="276" w:lineRule="auto"/>
              <w:contextualSpacing/>
              <w:jc w:val="both"/>
              <w:rPr>
                <w:rFonts w:eastAsia="Calibri" w:cstheme="minorHAnsi"/>
                <w:sz w:val="24"/>
                <w:szCs w:val="24"/>
              </w:rPr>
            </w:pPr>
            <w:r w:rsidRPr="00C04819">
              <w:rPr>
                <w:rFonts w:eastAsia="Calibri" w:cstheme="minorHAnsi"/>
                <w:sz w:val="24"/>
                <w:szCs w:val="24"/>
              </w:rPr>
              <w:t>2</w:t>
            </w:r>
            <w:r w:rsidR="008B18F8">
              <w:rPr>
                <w:rFonts w:eastAsia="Calibri" w:cstheme="minorHAnsi"/>
                <w:sz w:val="24"/>
                <w:szCs w:val="24"/>
              </w:rPr>
              <w:t>6</w:t>
            </w:r>
            <w:r w:rsidRPr="00C04819">
              <w:rPr>
                <w:rFonts w:eastAsia="Calibri" w:cstheme="minorHAnsi"/>
                <w:sz w:val="24"/>
                <w:szCs w:val="24"/>
                <w:vertAlign w:val="superscript"/>
              </w:rPr>
              <w:t>th</w:t>
            </w:r>
            <w:r w:rsidRPr="00C04819">
              <w:rPr>
                <w:rFonts w:eastAsia="Calibri" w:cstheme="minorHAnsi"/>
                <w:sz w:val="24"/>
                <w:szCs w:val="24"/>
              </w:rPr>
              <w:t xml:space="preserve"> – 2</w:t>
            </w:r>
            <w:r w:rsidR="008B18F8">
              <w:rPr>
                <w:rFonts w:eastAsia="Calibri" w:cstheme="minorHAnsi"/>
                <w:sz w:val="24"/>
                <w:szCs w:val="24"/>
              </w:rPr>
              <w:t>7</w:t>
            </w:r>
            <w:r w:rsidRPr="00C04819">
              <w:rPr>
                <w:rFonts w:eastAsia="Calibri" w:cstheme="minorHAnsi"/>
                <w:sz w:val="24"/>
                <w:szCs w:val="24"/>
                <w:vertAlign w:val="superscript"/>
              </w:rPr>
              <w:t>th</w:t>
            </w:r>
            <w:r w:rsidRPr="00C04819">
              <w:rPr>
                <w:rFonts w:eastAsia="Calibri" w:cstheme="minorHAnsi"/>
                <w:sz w:val="24"/>
                <w:szCs w:val="24"/>
              </w:rPr>
              <w:t xml:space="preserve"> August 2025</w:t>
            </w:r>
          </w:p>
        </w:tc>
      </w:tr>
      <w:tr w:rsidR="00A26783" w:rsidRPr="00C04819" w14:paraId="02B76483" w14:textId="77777777" w:rsidTr="00DF4F12">
        <w:trPr>
          <w:trHeight w:val="277"/>
        </w:trPr>
        <w:tc>
          <w:tcPr>
            <w:tcW w:w="5251" w:type="dxa"/>
          </w:tcPr>
          <w:p w14:paraId="1F2D8F1F" w14:textId="2252D75E" w:rsidR="005C24E4" w:rsidRPr="00C04819" w:rsidRDefault="005C24E4">
            <w:pPr>
              <w:suppressLineNumbers/>
              <w:spacing w:line="276" w:lineRule="auto"/>
              <w:contextualSpacing/>
              <w:jc w:val="both"/>
              <w:rPr>
                <w:rFonts w:cstheme="minorHAnsi"/>
                <w:sz w:val="24"/>
                <w:szCs w:val="24"/>
              </w:rPr>
            </w:pPr>
            <w:r w:rsidRPr="00C04819">
              <w:rPr>
                <w:rFonts w:cstheme="minorHAnsi"/>
                <w:sz w:val="24"/>
                <w:szCs w:val="24"/>
              </w:rPr>
              <w:t>Draft report submitted for review</w:t>
            </w:r>
          </w:p>
        </w:tc>
        <w:tc>
          <w:tcPr>
            <w:tcW w:w="1643" w:type="dxa"/>
          </w:tcPr>
          <w:p w14:paraId="31D855DB" w14:textId="1D6F173F" w:rsidR="005C24E4" w:rsidRPr="00C04819" w:rsidRDefault="00745756" w:rsidP="008B18F8">
            <w:pPr>
              <w:suppressLineNumbers/>
              <w:spacing w:line="276" w:lineRule="auto"/>
              <w:contextualSpacing/>
              <w:jc w:val="center"/>
              <w:rPr>
                <w:rFonts w:eastAsia="Calibri" w:cstheme="minorHAnsi"/>
                <w:sz w:val="24"/>
                <w:szCs w:val="24"/>
              </w:rPr>
            </w:pPr>
            <w:r w:rsidRPr="00C04819">
              <w:rPr>
                <w:rFonts w:eastAsia="Calibri" w:cstheme="minorHAnsi"/>
                <w:sz w:val="24"/>
                <w:szCs w:val="24"/>
              </w:rPr>
              <w:t>1</w:t>
            </w:r>
          </w:p>
        </w:tc>
        <w:tc>
          <w:tcPr>
            <w:tcW w:w="2791" w:type="dxa"/>
          </w:tcPr>
          <w:p w14:paraId="536271DF" w14:textId="3E7BA25B" w:rsidR="005C24E4" w:rsidRPr="00C04819" w:rsidRDefault="006D4951">
            <w:pPr>
              <w:suppressLineNumbers/>
              <w:spacing w:line="276" w:lineRule="auto"/>
              <w:contextualSpacing/>
              <w:jc w:val="both"/>
              <w:rPr>
                <w:rFonts w:eastAsia="Calibri" w:cstheme="minorHAnsi"/>
                <w:b/>
                <w:bCs/>
                <w:sz w:val="24"/>
                <w:szCs w:val="24"/>
              </w:rPr>
            </w:pPr>
            <w:r w:rsidRPr="00C04819">
              <w:rPr>
                <w:rFonts w:eastAsia="Calibri" w:cstheme="minorHAnsi"/>
                <w:sz w:val="24"/>
                <w:szCs w:val="24"/>
              </w:rPr>
              <w:t>2</w:t>
            </w:r>
            <w:r w:rsidR="008B18F8">
              <w:rPr>
                <w:rFonts w:eastAsia="Calibri" w:cstheme="minorHAnsi"/>
                <w:sz w:val="24"/>
                <w:szCs w:val="24"/>
              </w:rPr>
              <w:t>8</w:t>
            </w:r>
            <w:r w:rsidRPr="00C04819">
              <w:rPr>
                <w:rFonts w:eastAsia="Calibri" w:cstheme="minorHAnsi"/>
                <w:sz w:val="24"/>
                <w:szCs w:val="24"/>
                <w:vertAlign w:val="superscript"/>
              </w:rPr>
              <w:t>th</w:t>
            </w:r>
            <w:r w:rsidRPr="00C04819">
              <w:rPr>
                <w:rFonts w:eastAsia="Calibri" w:cstheme="minorHAnsi"/>
                <w:sz w:val="24"/>
                <w:szCs w:val="24"/>
              </w:rPr>
              <w:t xml:space="preserve"> </w:t>
            </w:r>
            <w:r w:rsidR="00BE5499" w:rsidRPr="00C04819">
              <w:rPr>
                <w:rFonts w:eastAsia="Calibri" w:cstheme="minorHAnsi"/>
                <w:sz w:val="24"/>
                <w:szCs w:val="24"/>
              </w:rPr>
              <w:t>August 2025</w:t>
            </w:r>
          </w:p>
        </w:tc>
      </w:tr>
      <w:tr w:rsidR="00A26783" w:rsidRPr="00C04819" w14:paraId="04C1D5D2" w14:textId="77777777" w:rsidTr="00DF4F12">
        <w:trPr>
          <w:trHeight w:val="277"/>
        </w:trPr>
        <w:tc>
          <w:tcPr>
            <w:tcW w:w="5251" w:type="dxa"/>
          </w:tcPr>
          <w:p w14:paraId="5C9FBA2B" w14:textId="76FE3D08" w:rsidR="005C24E4" w:rsidRPr="00C04819" w:rsidRDefault="005C24E4">
            <w:pPr>
              <w:suppressLineNumbers/>
              <w:spacing w:line="276" w:lineRule="auto"/>
              <w:contextualSpacing/>
              <w:jc w:val="both"/>
              <w:rPr>
                <w:rFonts w:cstheme="minorHAnsi"/>
                <w:sz w:val="24"/>
                <w:szCs w:val="24"/>
              </w:rPr>
            </w:pPr>
            <w:r w:rsidRPr="00C04819">
              <w:rPr>
                <w:rFonts w:cstheme="minorHAnsi"/>
                <w:sz w:val="24"/>
                <w:szCs w:val="24"/>
              </w:rPr>
              <w:t>Final report submission</w:t>
            </w:r>
          </w:p>
        </w:tc>
        <w:tc>
          <w:tcPr>
            <w:tcW w:w="1643" w:type="dxa"/>
          </w:tcPr>
          <w:p w14:paraId="76B5F968" w14:textId="77261442" w:rsidR="005C24E4" w:rsidRPr="00C04819" w:rsidRDefault="00745756" w:rsidP="008B18F8">
            <w:pPr>
              <w:suppressLineNumbers/>
              <w:spacing w:line="276" w:lineRule="auto"/>
              <w:contextualSpacing/>
              <w:jc w:val="center"/>
              <w:rPr>
                <w:rFonts w:eastAsia="Calibri" w:cstheme="minorHAnsi"/>
                <w:sz w:val="24"/>
                <w:szCs w:val="24"/>
              </w:rPr>
            </w:pPr>
            <w:r w:rsidRPr="00C04819">
              <w:rPr>
                <w:rFonts w:eastAsia="Calibri" w:cstheme="minorHAnsi"/>
                <w:sz w:val="24"/>
                <w:szCs w:val="24"/>
              </w:rPr>
              <w:t>1</w:t>
            </w:r>
          </w:p>
        </w:tc>
        <w:tc>
          <w:tcPr>
            <w:tcW w:w="2791" w:type="dxa"/>
          </w:tcPr>
          <w:p w14:paraId="3E2DF94D" w14:textId="32E09DDF" w:rsidR="005C24E4" w:rsidRPr="00C04819" w:rsidRDefault="00BE5499">
            <w:pPr>
              <w:suppressLineNumbers/>
              <w:spacing w:line="276" w:lineRule="auto"/>
              <w:contextualSpacing/>
              <w:jc w:val="both"/>
              <w:rPr>
                <w:rFonts w:eastAsia="Calibri" w:cstheme="minorHAnsi"/>
                <w:sz w:val="24"/>
                <w:szCs w:val="24"/>
              </w:rPr>
            </w:pPr>
            <w:r w:rsidRPr="00C04819">
              <w:rPr>
                <w:rFonts w:eastAsia="Calibri" w:cstheme="minorHAnsi"/>
                <w:sz w:val="24"/>
                <w:szCs w:val="24"/>
              </w:rPr>
              <w:t>2</w:t>
            </w:r>
            <w:r w:rsidR="008B18F8">
              <w:rPr>
                <w:rFonts w:eastAsia="Calibri" w:cstheme="minorHAnsi"/>
                <w:sz w:val="24"/>
                <w:szCs w:val="24"/>
              </w:rPr>
              <w:t>9</w:t>
            </w:r>
            <w:r w:rsidR="008B18F8" w:rsidRPr="008B18F8">
              <w:rPr>
                <w:rFonts w:eastAsia="Calibri" w:cstheme="minorHAnsi"/>
                <w:sz w:val="24"/>
                <w:szCs w:val="24"/>
                <w:vertAlign w:val="superscript"/>
              </w:rPr>
              <w:t>th</w:t>
            </w:r>
            <w:r w:rsidR="008B18F8">
              <w:rPr>
                <w:rFonts w:eastAsia="Calibri" w:cstheme="minorHAnsi"/>
                <w:sz w:val="24"/>
                <w:szCs w:val="24"/>
              </w:rPr>
              <w:t xml:space="preserve"> August</w:t>
            </w:r>
            <w:r w:rsidRPr="00C04819">
              <w:rPr>
                <w:rFonts w:eastAsia="Calibri" w:cstheme="minorHAnsi"/>
                <w:sz w:val="24"/>
                <w:szCs w:val="24"/>
              </w:rPr>
              <w:t xml:space="preserve"> 2025</w:t>
            </w:r>
          </w:p>
        </w:tc>
      </w:tr>
    </w:tbl>
    <w:p w14:paraId="2D7F70C7" w14:textId="29CA5113" w:rsidR="005C24E4" w:rsidRPr="00C04819" w:rsidRDefault="005C24E4" w:rsidP="003679A5">
      <w:pPr>
        <w:suppressLineNumbers/>
        <w:spacing w:after="0" w:line="276" w:lineRule="auto"/>
        <w:contextualSpacing/>
        <w:jc w:val="both"/>
        <w:rPr>
          <w:rFonts w:eastAsia="Calibri" w:cstheme="minorHAnsi"/>
          <w:b/>
          <w:bCs/>
          <w:sz w:val="24"/>
          <w:szCs w:val="24"/>
        </w:rPr>
      </w:pPr>
    </w:p>
    <w:p w14:paraId="74C743AC" w14:textId="055F1B9B" w:rsidR="00032C29" w:rsidRPr="00C04819" w:rsidRDefault="00D63C49" w:rsidP="00DF4F12">
      <w:pPr>
        <w:pStyle w:val="NoSpacing"/>
        <w:numPr>
          <w:ilvl w:val="0"/>
          <w:numId w:val="33"/>
        </w:numPr>
        <w:spacing w:line="276" w:lineRule="auto"/>
        <w:jc w:val="both"/>
        <w:rPr>
          <w:rFonts w:cstheme="minorHAnsi"/>
          <w:b/>
          <w:bCs/>
          <w:sz w:val="24"/>
          <w:szCs w:val="24"/>
        </w:rPr>
      </w:pPr>
      <w:r w:rsidRPr="00C04819">
        <w:rPr>
          <w:rFonts w:cstheme="minorHAnsi"/>
          <w:b/>
          <w:bCs/>
          <w:sz w:val="24"/>
          <w:szCs w:val="24"/>
        </w:rPr>
        <w:t>Deliverables</w:t>
      </w:r>
    </w:p>
    <w:p w14:paraId="7CF35994" w14:textId="77777777" w:rsidR="00CA0233" w:rsidRPr="00C04819" w:rsidRDefault="00CA0233" w:rsidP="003679A5">
      <w:pPr>
        <w:suppressLineNumbers/>
        <w:spacing w:after="0" w:line="276" w:lineRule="auto"/>
        <w:contextualSpacing/>
        <w:jc w:val="both"/>
        <w:rPr>
          <w:rFonts w:cstheme="minorHAnsi"/>
          <w:color w:val="000000"/>
          <w:sz w:val="24"/>
          <w:szCs w:val="24"/>
        </w:rPr>
      </w:pPr>
      <w:r w:rsidRPr="00C04819">
        <w:rPr>
          <w:rFonts w:cstheme="minorHAnsi"/>
          <w:color w:val="000000"/>
          <w:sz w:val="24"/>
          <w:szCs w:val="24"/>
        </w:rPr>
        <w:t>Deliverables under this consultancy will include the following:</w:t>
      </w:r>
    </w:p>
    <w:p w14:paraId="5C19ECB9" w14:textId="14605F97" w:rsidR="00D62F6F" w:rsidRPr="00C04819" w:rsidRDefault="00CA0233" w:rsidP="003679A5">
      <w:pPr>
        <w:pStyle w:val="ListParagraph"/>
        <w:numPr>
          <w:ilvl w:val="0"/>
          <w:numId w:val="6"/>
        </w:numPr>
        <w:suppressLineNumbers/>
        <w:spacing w:after="120" w:line="276" w:lineRule="auto"/>
        <w:jc w:val="both"/>
        <w:rPr>
          <w:rFonts w:eastAsia="Calibri" w:cstheme="minorHAnsi"/>
          <w:sz w:val="24"/>
          <w:szCs w:val="24"/>
        </w:rPr>
      </w:pPr>
      <w:r w:rsidRPr="00C04819">
        <w:rPr>
          <w:rFonts w:eastAsia="Calibri" w:cstheme="minorHAnsi"/>
          <w:b/>
          <w:bCs/>
          <w:sz w:val="24"/>
          <w:szCs w:val="24"/>
        </w:rPr>
        <w:t>An inception report</w:t>
      </w:r>
      <w:r w:rsidR="00D62F6F" w:rsidRPr="00C04819">
        <w:rPr>
          <w:rFonts w:eastAsia="Calibri" w:cstheme="minorHAnsi"/>
          <w:sz w:val="24"/>
          <w:szCs w:val="24"/>
        </w:rPr>
        <w:t>:</w:t>
      </w:r>
      <w:r w:rsidR="00694B74" w:rsidRPr="00C04819">
        <w:rPr>
          <w:rFonts w:eastAsia="Calibri" w:cstheme="minorHAnsi"/>
          <w:b/>
          <w:bCs/>
          <w:sz w:val="24"/>
          <w:szCs w:val="24"/>
        </w:rPr>
        <w:t xml:space="preserve"> </w:t>
      </w:r>
      <w:r w:rsidR="00BC5D98" w:rsidRPr="00C04819">
        <w:rPr>
          <w:rFonts w:eastAsia="Calibri" w:cstheme="minorHAnsi"/>
          <w:b/>
          <w:bCs/>
          <w:sz w:val="24"/>
          <w:szCs w:val="24"/>
        </w:rPr>
        <w:t xml:space="preserve">(Within </w:t>
      </w:r>
      <w:r w:rsidR="00694B74" w:rsidRPr="00C04819">
        <w:rPr>
          <w:rFonts w:eastAsia="Calibri" w:cstheme="minorHAnsi"/>
          <w:b/>
          <w:bCs/>
          <w:sz w:val="24"/>
          <w:szCs w:val="24"/>
        </w:rPr>
        <w:t xml:space="preserve">Five days </w:t>
      </w:r>
      <w:r w:rsidR="00BC5D98" w:rsidRPr="00C04819">
        <w:rPr>
          <w:rFonts w:eastAsia="Calibri" w:cstheme="minorHAnsi"/>
          <w:b/>
          <w:bCs/>
          <w:sz w:val="24"/>
          <w:szCs w:val="24"/>
        </w:rPr>
        <w:t>signing the contract)</w:t>
      </w:r>
      <w:r w:rsidR="00694B74" w:rsidRPr="00C04819">
        <w:rPr>
          <w:rFonts w:eastAsia="Calibri" w:cstheme="minorHAnsi"/>
          <w:b/>
          <w:bCs/>
          <w:sz w:val="24"/>
          <w:szCs w:val="24"/>
        </w:rPr>
        <w:t xml:space="preserve"> </w:t>
      </w:r>
    </w:p>
    <w:p w14:paraId="0EAF45CF" w14:textId="58C68D3B" w:rsidR="00D62F6F" w:rsidRPr="00C04819" w:rsidRDefault="00D62F6F" w:rsidP="003679A5">
      <w:pPr>
        <w:pStyle w:val="ListParagraph"/>
        <w:numPr>
          <w:ilvl w:val="1"/>
          <w:numId w:val="6"/>
        </w:numPr>
        <w:suppressLineNumbers/>
        <w:spacing w:after="120" w:line="276" w:lineRule="auto"/>
        <w:ind w:left="720"/>
        <w:jc w:val="both"/>
        <w:rPr>
          <w:rFonts w:eastAsia="Calibri" w:cstheme="minorHAnsi"/>
          <w:sz w:val="24"/>
          <w:szCs w:val="24"/>
        </w:rPr>
      </w:pPr>
      <w:r w:rsidRPr="00C04819">
        <w:rPr>
          <w:rFonts w:eastAsia="Calibri" w:cstheme="minorHAnsi"/>
          <w:sz w:val="24"/>
          <w:szCs w:val="24"/>
        </w:rPr>
        <w:t>T</w:t>
      </w:r>
      <w:r w:rsidR="00CA0233" w:rsidRPr="00C04819">
        <w:rPr>
          <w:rFonts w:eastAsia="Calibri" w:cstheme="minorHAnsi"/>
          <w:sz w:val="24"/>
          <w:szCs w:val="24"/>
        </w:rPr>
        <w:t xml:space="preserve">he study design (rationale, methodology), </w:t>
      </w:r>
    </w:p>
    <w:p w14:paraId="33E9BE73" w14:textId="770742C5" w:rsidR="00D62F6F" w:rsidRPr="00C04819" w:rsidRDefault="00D62F6F" w:rsidP="003679A5">
      <w:pPr>
        <w:pStyle w:val="ListParagraph"/>
        <w:numPr>
          <w:ilvl w:val="1"/>
          <w:numId w:val="6"/>
        </w:numPr>
        <w:suppressLineNumbers/>
        <w:spacing w:after="120" w:line="276" w:lineRule="auto"/>
        <w:ind w:left="720"/>
        <w:jc w:val="both"/>
        <w:rPr>
          <w:rFonts w:eastAsia="Calibri" w:cstheme="minorHAnsi"/>
          <w:sz w:val="24"/>
          <w:szCs w:val="24"/>
        </w:rPr>
      </w:pPr>
      <w:r w:rsidRPr="00C04819">
        <w:rPr>
          <w:rFonts w:eastAsia="Calibri" w:cstheme="minorHAnsi"/>
          <w:sz w:val="24"/>
          <w:szCs w:val="24"/>
        </w:rPr>
        <w:t>D</w:t>
      </w:r>
      <w:r w:rsidR="00CA0233" w:rsidRPr="00C04819">
        <w:rPr>
          <w:rFonts w:eastAsia="Calibri" w:cstheme="minorHAnsi"/>
          <w:sz w:val="24"/>
          <w:szCs w:val="24"/>
        </w:rPr>
        <w:t xml:space="preserve">ata collection tools, and </w:t>
      </w:r>
    </w:p>
    <w:p w14:paraId="58061184" w14:textId="2F5A81FF" w:rsidR="00CA0233" w:rsidRDefault="00D62F6F" w:rsidP="00DF4F12">
      <w:pPr>
        <w:pStyle w:val="ListParagraph"/>
        <w:numPr>
          <w:ilvl w:val="1"/>
          <w:numId w:val="6"/>
        </w:numPr>
        <w:suppressLineNumbers/>
        <w:spacing w:after="120" w:line="276" w:lineRule="auto"/>
        <w:ind w:left="720"/>
        <w:jc w:val="both"/>
        <w:rPr>
          <w:rFonts w:eastAsia="Calibri" w:cstheme="minorHAnsi"/>
          <w:sz w:val="24"/>
          <w:szCs w:val="24"/>
        </w:rPr>
      </w:pPr>
      <w:r w:rsidRPr="00C04819">
        <w:rPr>
          <w:rFonts w:eastAsia="Calibri" w:cstheme="minorHAnsi"/>
          <w:sz w:val="24"/>
          <w:szCs w:val="24"/>
        </w:rPr>
        <w:t>D</w:t>
      </w:r>
      <w:r w:rsidR="00CA0233" w:rsidRPr="00C04819">
        <w:rPr>
          <w:rFonts w:eastAsia="Calibri" w:cstheme="minorHAnsi"/>
          <w:sz w:val="24"/>
          <w:szCs w:val="24"/>
        </w:rPr>
        <w:t>etailed work plan</w:t>
      </w:r>
    </w:p>
    <w:p w14:paraId="43493639" w14:textId="15F382F5" w:rsidR="003E1255" w:rsidRPr="00C04819" w:rsidRDefault="003E1255" w:rsidP="00DF4F12">
      <w:pPr>
        <w:pStyle w:val="ListParagraph"/>
        <w:numPr>
          <w:ilvl w:val="1"/>
          <w:numId w:val="6"/>
        </w:numPr>
        <w:suppressLineNumbers/>
        <w:spacing w:after="120" w:line="276" w:lineRule="auto"/>
        <w:ind w:left="720"/>
        <w:jc w:val="both"/>
        <w:rPr>
          <w:rFonts w:eastAsia="Calibri" w:cstheme="minorHAnsi"/>
          <w:sz w:val="24"/>
          <w:szCs w:val="24"/>
        </w:rPr>
      </w:pPr>
      <w:r>
        <w:rPr>
          <w:rFonts w:eastAsia="Calibri" w:cstheme="minorHAnsi"/>
          <w:sz w:val="24"/>
          <w:szCs w:val="24"/>
        </w:rPr>
        <w:t>Data analysis plan</w:t>
      </w:r>
    </w:p>
    <w:p w14:paraId="7BDAD4DC" w14:textId="6187A0B2" w:rsidR="00CA0233" w:rsidRPr="00C04819" w:rsidRDefault="00CA0233" w:rsidP="003679A5">
      <w:pPr>
        <w:pStyle w:val="ListParagraph"/>
        <w:numPr>
          <w:ilvl w:val="0"/>
          <w:numId w:val="6"/>
        </w:numPr>
        <w:suppressLineNumbers/>
        <w:spacing w:after="120" w:line="276" w:lineRule="auto"/>
        <w:jc w:val="both"/>
        <w:rPr>
          <w:rFonts w:eastAsia="Calibri" w:cstheme="minorHAnsi"/>
          <w:sz w:val="24"/>
          <w:szCs w:val="24"/>
        </w:rPr>
      </w:pPr>
      <w:r w:rsidRPr="00C04819">
        <w:rPr>
          <w:rFonts w:eastAsia="Calibri" w:cstheme="minorHAnsi"/>
          <w:b/>
          <w:bCs/>
          <w:sz w:val="24"/>
          <w:szCs w:val="24"/>
        </w:rPr>
        <w:t>Draft Evaluation report</w:t>
      </w:r>
      <w:r w:rsidR="00B9578A" w:rsidRPr="00C04819">
        <w:rPr>
          <w:rFonts w:eastAsia="Calibri" w:cstheme="minorHAnsi"/>
          <w:b/>
          <w:bCs/>
          <w:sz w:val="24"/>
          <w:szCs w:val="24"/>
        </w:rPr>
        <w:t xml:space="preserve"> </w:t>
      </w:r>
    </w:p>
    <w:p w14:paraId="6CF9517C" w14:textId="4217DE67" w:rsidR="00470786" w:rsidRPr="00C04819" w:rsidRDefault="00CA0233" w:rsidP="003679A5">
      <w:pPr>
        <w:pStyle w:val="ListParagraph"/>
        <w:numPr>
          <w:ilvl w:val="0"/>
          <w:numId w:val="6"/>
        </w:numPr>
        <w:suppressLineNumbers/>
        <w:spacing w:after="120" w:line="276" w:lineRule="auto"/>
        <w:jc w:val="both"/>
        <w:rPr>
          <w:rFonts w:eastAsia="Calibri" w:cstheme="minorHAnsi"/>
          <w:sz w:val="24"/>
          <w:szCs w:val="24"/>
        </w:rPr>
      </w:pPr>
      <w:r w:rsidRPr="00C04819">
        <w:rPr>
          <w:rFonts w:eastAsia="Calibri" w:cstheme="minorHAnsi"/>
          <w:b/>
          <w:bCs/>
          <w:sz w:val="24"/>
          <w:szCs w:val="24"/>
        </w:rPr>
        <w:t xml:space="preserve">Validation </w:t>
      </w:r>
      <w:r w:rsidRPr="00C04819">
        <w:rPr>
          <w:rFonts w:eastAsia="Calibri" w:cstheme="minorHAnsi"/>
          <w:sz w:val="24"/>
          <w:szCs w:val="24"/>
        </w:rPr>
        <w:t xml:space="preserve">meeting </w:t>
      </w:r>
      <w:r w:rsidR="00470786" w:rsidRPr="00C04819">
        <w:rPr>
          <w:rFonts w:eastAsia="Calibri" w:cstheme="minorHAnsi"/>
          <w:sz w:val="24"/>
          <w:szCs w:val="24"/>
        </w:rPr>
        <w:t>with stakeholders</w:t>
      </w:r>
    </w:p>
    <w:p w14:paraId="44094A7B" w14:textId="475B0CAC" w:rsidR="00CA0233" w:rsidRPr="00C04819" w:rsidRDefault="00CA0233" w:rsidP="003679A5">
      <w:pPr>
        <w:pStyle w:val="ListParagraph"/>
        <w:numPr>
          <w:ilvl w:val="0"/>
          <w:numId w:val="6"/>
        </w:numPr>
        <w:suppressLineNumbers/>
        <w:spacing w:after="120" w:line="276" w:lineRule="auto"/>
        <w:jc w:val="both"/>
        <w:rPr>
          <w:rFonts w:eastAsia="Calibri" w:cstheme="minorHAnsi"/>
          <w:sz w:val="24"/>
          <w:szCs w:val="24"/>
        </w:rPr>
      </w:pPr>
      <w:r w:rsidRPr="00C04819">
        <w:rPr>
          <w:rFonts w:eastAsia="Calibri" w:cstheme="minorHAnsi"/>
          <w:b/>
          <w:bCs/>
          <w:sz w:val="24"/>
          <w:szCs w:val="24"/>
        </w:rPr>
        <w:t>Final Evaluation report:</w:t>
      </w:r>
      <w:r w:rsidRPr="00C04819">
        <w:rPr>
          <w:rFonts w:eastAsia="Calibri" w:cstheme="minorHAnsi"/>
          <w:sz w:val="24"/>
          <w:szCs w:val="24"/>
        </w:rPr>
        <w:t xml:space="preserve"> </w:t>
      </w:r>
      <w:r w:rsidR="00800C6E" w:rsidRPr="00C04819">
        <w:rPr>
          <w:rFonts w:eastAsia="Calibri" w:cstheme="minorHAnsi"/>
          <w:sz w:val="24"/>
          <w:szCs w:val="24"/>
        </w:rPr>
        <w:t xml:space="preserve">(after </w:t>
      </w:r>
      <w:r w:rsidR="009F2330" w:rsidRPr="00C04819">
        <w:rPr>
          <w:rFonts w:eastAsia="Calibri" w:cstheme="minorHAnsi"/>
          <w:sz w:val="24"/>
          <w:szCs w:val="24"/>
        </w:rPr>
        <w:t>incorporating</w:t>
      </w:r>
      <w:r w:rsidR="00800C6E" w:rsidRPr="00C04819">
        <w:rPr>
          <w:rFonts w:eastAsia="Calibri" w:cstheme="minorHAnsi"/>
          <w:sz w:val="24"/>
          <w:szCs w:val="24"/>
        </w:rPr>
        <w:t xml:space="preserve"> </w:t>
      </w:r>
      <w:r w:rsidR="00BF63E9">
        <w:rPr>
          <w:rFonts w:eastAsia="Calibri" w:cstheme="minorHAnsi"/>
          <w:sz w:val="24"/>
          <w:szCs w:val="24"/>
        </w:rPr>
        <w:t xml:space="preserve">stakeholder </w:t>
      </w:r>
      <w:r w:rsidR="00800C6E" w:rsidRPr="00C04819">
        <w:rPr>
          <w:rFonts w:eastAsia="Calibri" w:cstheme="minorHAnsi"/>
          <w:sz w:val="24"/>
          <w:szCs w:val="24"/>
        </w:rPr>
        <w:t>feedback)</w:t>
      </w:r>
    </w:p>
    <w:p w14:paraId="337B1DDC" w14:textId="6E7C63AE" w:rsidR="00CA0233" w:rsidRPr="00C04819" w:rsidRDefault="00CA0233" w:rsidP="003679A5">
      <w:pPr>
        <w:pStyle w:val="ListParagraph"/>
        <w:numPr>
          <w:ilvl w:val="0"/>
          <w:numId w:val="6"/>
        </w:numPr>
        <w:suppressLineNumbers/>
        <w:spacing w:after="120" w:line="276" w:lineRule="auto"/>
        <w:jc w:val="both"/>
        <w:rPr>
          <w:rFonts w:eastAsia="Calibri" w:cstheme="minorHAnsi"/>
          <w:sz w:val="24"/>
          <w:szCs w:val="24"/>
        </w:rPr>
      </w:pPr>
      <w:r w:rsidRPr="00C04819">
        <w:rPr>
          <w:rFonts w:eastAsia="Calibri" w:cstheme="minorHAnsi"/>
          <w:b/>
          <w:bCs/>
          <w:sz w:val="24"/>
          <w:szCs w:val="24"/>
        </w:rPr>
        <w:t>All data sets:</w:t>
      </w:r>
      <w:r w:rsidRPr="00C04819">
        <w:rPr>
          <w:rFonts w:eastAsia="Calibri" w:cstheme="minorHAnsi"/>
          <w:sz w:val="24"/>
          <w:szCs w:val="24"/>
        </w:rPr>
        <w:t xml:space="preserve"> Consultant will deliver the data sets to </w:t>
      </w:r>
      <w:r w:rsidR="00884D0A" w:rsidRPr="00C04819">
        <w:rPr>
          <w:rFonts w:eastAsia="Calibri" w:cstheme="minorHAnsi"/>
          <w:sz w:val="24"/>
          <w:szCs w:val="24"/>
        </w:rPr>
        <w:t>IMA</w:t>
      </w:r>
      <w:r w:rsidRPr="00C04819">
        <w:rPr>
          <w:rFonts w:eastAsia="Calibri" w:cstheme="minorHAnsi"/>
          <w:sz w:val="24"/>
          <w:szCs w:val="24"/>
        </w:rPr>
        <w:t xml:space="preserve"> (SPSS, </w:t>
      </w:r>
      <w:r w:rsidR="00884D0A" w:rsidRPr="00C04819">
        <w:rPr>
          <w:rFonts w:eastAsia="Calibri" w:cstheme="minorHAnsi"/>
          <w:sz w:val="24"/>
          <w:szCs w:val="24"/>
        </w:rPr>
        <w:t>Stata</w:t>
      </w:r>
      <w:r w:rsidRPr="00C04819">
        <w:rPr>
          <w:rFonts w:eastAsia="Calibri" w:cstheme="minorHAnsi"/>
          <w:sz w:val="24"/>
          <w:szCs w:val="24"/>
        </w:rPr>
        <w:t xml:space="preserve"> or excel for quantitative and for qualitative </w:t>
      </w:r>
      <w:r w:rsidR="00CF3EAA" w:rsidRPr="00C04819">
        <w:rPr>
          <w:rFonts w:eastAsia="Calibri" w:cstheme="minorHAnsi"/>
          <w:sz w:val="24"/>
          <w:szCs w:val="24"/>
        </w:rPr>
        <w:t>transcribed</w:t>
      </w:r>
      <w:r w:rsidRPr="00C04819">
        <w:rPr>
          <w:rFonts w:eastAsia="Calibri" w:cstheme="minorHAnsi"/>
          <w:sz w:val="24"/>
          <w:szCs w:val="24"/>
        </w:rPr>
        <w:t xml:space="preserve"> data</w:t>
      </w:r>
      <w:r w:rsidR="00B906B2" w:rsidRPr="00C04819">
        <w:rPr>
          <w:rFonts w:eastAsia="Calibri" w:cstheme="minorHAnsi"/>
          <w:sz w:val="24"/>
          <w:szCs w:val="24"/>
        </w:rPr>
        <w:t>, including slide</w:t>
      </w:r>
      <w:r w:rsidR="00B51F89">
        <w:rPr>
          <w:rFonts w:eastAsia="Calibri" w:cstheme="minorHAnsi"/>
          <w:sz w:val="24"/>
          <w:szCs w:val="24"/>
        </w:rPr>
        <w:t xml:space="preserve"> deck</w:t>
      </w:r>
      <w:r w:rsidR="00B906B2" w:rsidRPr="00C04819">
        <w:rPr>
          <w:rFonts w:eastAsia="Calibri" w:cstheme="minorHAnsi"/>
          <w:sz w:val="24"/>
          <w:szCs w:val="24"/>
        </w:rPr>
        <w:t xml:space="preserve"> used for </w:t>
      </w:r>
      <w:r w:rsidR="00430369" w:rsidRPr="00C04819">
        <w:rPr>
          <w:rFonts w:eastAsia="Calibri" w:cstheme="minorHAnsi"/>
          <w:sz w:val="24"/>
          <w:szCs w:val="24"/>
        </w:rPr>
        <w:t>presentation</w:t>
      </w:r>
      <w:r w:rsidRPr="00C04819">
        <w:rPr>
          <w:rFonts w:eastAsia="Calibri" w:cstheme="minorHAnsi"/>
          <w:sz w:val="24"/>
          <w:szCs w:val="24"/>
        </w:rPr>
        <w:t>).</w:t>
      </w:r>
    </w:p>
    <w:p w14:paraId="37DECDF3" w14:textId="31B6FED0" w:rsidR="00CA0233" w:rsidRPr="00C04819" w:rsidRDefault="00430369" w:rsidP="00DF4F12">
      <w:pPr>
        <w:pStyle w:val="ListParagraph"/>
        <w:numPr>
          <w:ilvl w:val="0"/>
          <w:numId w:val="6"/>
        </w:numPr>
        <w:suppressLineNumbers/>
        <w:spacing w:after="0" w:line="276" w:lineRule="auto"/>
        <w:jc w:val="both"/>
        <w:rPr>
          <w:rFonts w:cstheme="minorHAnsi"/>
          <w:b/>
          <w:bCs/>
          <w:sz w:val="24"/>
          <w:szCs w:val="24"/>
        </w:rPr>
      </w:pPr>
      <w:r w:rsidRPr="00C04819">
        <w:rPr>
          <w:rFonts w:eastAsia="Calibri" w:cstheme="minorHAnsi"/>
          <w:sz w:val="24"/>
          <w:szCs w:val="24"/>
        </w:rPr>
        <w:t xml:space="preserve">Summary brief (2 – 4) </w:t>
      </w:r>
      <w:r w:rsidR="00CA0233" w:rsidRPr="00C04819">
        <w:rPr>
          <w:rFonts w:eastAsia="Calibri" w:cstheme="minorHAnsi"/>
          <w:sz w:val="24"/>
          <w:szCs w:val="24"/>
        </w:rPr>
        <w:t>pages</w:t>
      </w:r>
      <w:r w:rsidRPr="00C04819">
        <w:rPr>
          <w:rFonts w:eastAsia="Calibri" w:cstheme="minorHAnsi"/>
          <w:sz w:val="24"/>
          <w:szCs w:val="24"/>
        </w:rPr>
        <w:t>)</w:t>
      </w:r>
      <w:r w:rsidR="00283285" w:rsidRPr="00C04819">
        <w:rPr>
          <w:rFonts w:cstheme="minorHAnsi"/>
          <w:b/>
          <w:bCs/>
          <w:sz w:val="24"/>
          <w:szCs w:val="24"/>
        </w:rPr>
        <w:tab/>
      </w:r>
    </w:p>
    <w:p w14:paraId="0B781E93" w14:textId="77777777" w:rsidR="00106591" w:rsidRPr="00C04819" w:rsidRDefault="00106591" w:rsidP="003679A5">
      <w:pPr>
        <w:spacing w:after="0" w:line="276" w:lineRule="auto"/>
        <w:jc w:val="both"/>
        <w:rPr>
          <w:rFonts w:cstheme="minorHAnsi"/>
          <w:b/>
          <w:bCs/>
          <w:sz w:val="24"/>
          <w:szCs w:val="24"/>
        </w:rPr>
      </w:pPr>
    </w:p>
    <w:p w14:paraId="708C2FBF" w14:textId="1B63AF77" w:rsidR="00022D58" w:rsidRPr="00C04819" w:rsidRDefault="00022D58" w:rsidP="00DF4F12">
      <w:pPr>
        <w:pStyle w:val="NoSpacing"/>
        <w:numPr>
          <w:ilvl w:val="0"/>
          <w:numId w:val="33"/>
        </w:numPr>
        <w:spacing w:line="276" w:lineRule="auto"/>
        <w:jc w:val="both"/>
        <w:rPr>
          <w:rFonts w:cstheme="minorHAnsi"/>
          <w:b/>
          <w:bCs/>
          <w:sz w:val="24"/>
          <w:szCs w:val="24"/>
        </w:rPr>
      </w:pPr>
      <w:r w:rsidRPr="00C04819">
        <w:rPr>
          <w:rFonts w:cstheme="minorHAnsi"/>
          <w:b/>
          <w:bCs/>
          <w:sz w:val="24"/>
          <w:szCs w:val="24"/>
        </w:rPr>
        <w:t>Qualification and Experience</w:t>
      </w:r>
    </w:p>
    <w:p w14:paraId="76588AFA" w14:textId="4DD11B2C" w:rsidR="00B41570" w:rsidRPr="00C04819" w:rsidRDefault="00594C8F" w:rsidP="00DF4F12">
      <w:pPr>
        <w:pStyle w:val="ListParagraph"/>
        <w:numPr>
          <w:ilvl w:val="0"/>
          <w:numId w:val="6"/>
        </w:numPr>
        <w:suppressLineNumbers/>
        <w:spacing w:after="0" w:line="276" w:lineRule="auto"/>
        <w:jc w:val="both"/>
        <w:rPr>
          <w:rFonts w:eastAsia="Calibri" w:cstheme="minorHAnsi"/>
          <w:sz w:val="24"/>
          <w:szCs w:val="24"/>
        </w:rPr>
      </w:pPr>
      <w:r w:rsidRPr="00C04819">
        <w:rPr>
          <w:rFonts w:eastAsia="Calibri" w:cstheme="minorHAnsi"/>
          <w:sz w:val="24"/>
          <w:szCs w:val="24"/>
        </w:rPr>
        <w:t>Advanced Degree in Development studies, M&amp;E, Agriculture</w:t>
      </w:r>
      <w:r w:rsidR="00641B76" w:rsidRPr="00C04819">
        <w:rPr>
          <w:rFonts w:eastAsia="Calibri" w:cstheme="minorHAnsi"/>
          <w:sz w:val="24"/>
          <w:szCs w:val="24"/>
        </w:rPr>
        <w:t>, Economic and other related fields</w:t>
      </w:r>
    </w:p>
    <w:p w14:paraId="1AB29934" w14:textId="28031AB7" w:rsidR="00641B76" w:rsidRPr="00C04819" w:rsidRDefault="0071731B" w:rsidP="00DF4F12">
      <w:pPr>
        <w:pStyle w:val="ListParagraph"/>
        <w:numPr>
          <w:ilvl w:val="0"/>
          <w:numId w:val="6"/>
        </w:numPr>
        <w:suppressLineNumbers/>
        <w:spacing w:after="0" w:line="276" w:lineRule="auto"/>
        <w:jc w:val="both"/>
        <w:rPr>
          <w:rFonts w:eastAsia="Calibri" w:cstheme="minorHAnsi"/>
          <w:sz w:val="24"/>
          <w:szCs w:val="24"/>
        </w:rPr>
      </w:pPr>
      <w:r w:rsidRPr="00C04819">
        <w:rPr>
          <w:rFonts w:eastAsia="Calibri" w:cstheme="minorHAnsi"/>
          <w:sz w:val="24"/>
          <w:szCs w:val="24"/>
        </w:rPr>
        <w:t xml:space="preserve">Minimum </w:t>
      </w:r>
      <w:r w:rsidR="00AA23D6" w:rsidRPr="00C04819">
        <w:rPr>
          <w:rFonts w:eastAsia="Calibri" w:cstheme="minorHAnsi"/>
          <w:sz w:val="24"/>
          <w:szCs w:val="24"/>
        </w:rPr>
        <w:t>5 years’ experience in evaluation of projects</w:t>
      </w:r>
    </w:p>
    <w:p w14:paraId="41529C89" w14:textId="5CC19243" w:rsidR="00CE682E" w:rsidRPr="00C04819" w:rsidRDefault="00CE682E" w:rsidP="00CE682E">
      <w:pPr>
        <w:pStyle w:val="ListParagraph"/>
        <w:numPr>
          <w:ilvl w:val="0"/>
          <w:numId w:val="6"/>
        </w:numPr>
        <w:suppressLineNumbers/>
        <w:spacing w:after="0" w:line="276" w:lineRule="auto"/>
        <w:jc w:val="both"/>
        <w:rPr>
          <w:rFonts w:eastAsia="Calibri" w:cstheme="minorHAnsi"/>
          <w:sz w:val="24"/>
          <w:szCs w:val="24"/>
        </w:rPr>
      </w:pPr>
      <w:r w:rsidRPr="00C04819">
        <w:rPr>
          <w:rFonts w:eastAsia="Calibri" w:cstheme="minorHAnsi"/>
          <w:sz w:val="24"/>
          <w:szCs w:val="24"/>
        </w:rPr>
        <w:t>Proven knowledge of qualitative and quantitative data analysis</w:t>
      </w:r>
    </w:p>
    <w:p w14:paraId="36371D70" w14:textId="12573796" w:rsidR="00A45E91" w:rsidRPr="00C04819" w:rsidRDefault="00C455E2" w:rsidP="00CE682E">
      <w:pPr>
        <w:pStyle w:val="ListParagraph"/>
        <w:numPr>
          <w:ilvl w:val="0"/>
          <w:numId w:val="6"/>
        </w:numPr>
        <w:suppressLineNumbers/>
        <w:spacing w:after="0" w:line="276" w:lineRule="auto"/>
        <w:jc w:val="both"/>
        <w:rPr>
          <w:rFonts w:eastAsia="Calibri" w:cstheme="minorHAnsi"/>
          <w:sz w:val="24"/>
          <w:szCs w:val="24"/>
        </w:rPr>
      </w:pPr>
      <w:r w:rsidRPr="00C04819">
        <w:rPr>
          <w:rFonts w:eastAsia="Calibri" w:cstheme="minorHAnsi"/>
          <w:sz w:val="24"/>
          <w:szCs w:val="24"/>
        </w:rPr>
        <w:t>Prov</w:t>
      </w:r>
      <w:r w:rsidR="00D90EA3" w:rsidRPr="00C04819">
        <w:rPr>
          <w:rFonts w:eastAsia="Calibri" w:cstheme="minorHAnsi"/>
          <w:sz w:val="24"/>
          <w:szCs w:val="24"/>
        </w:rPr>
        <w:t xml:space="preserve">en knowledge and skills on </w:t>
      </w:r>
      <w:r w:rsidR="00A45E91" w:rsidRPr="00C04819">
        <w:rPr>
          <w:rFonts w:eastAsia="Calibri" w:cstheme="minorHAnsi"/>
          <w:sz w:val="24"/>
          <w:szCs w:val="24"/>
        </w:rPr>
        <w:t xml:space="preserve">COMM care, KOBO </w:t>
      </w:r>
      <w:r w:rsidR="002734BF" w:rsidRPr="00C04819">
        <w:rPr>
          <w:rFonts w:eastAsia="Calibri" w:cstheme="minorHAnsi"/>
          <w:sz w:val="24"/>
          <w:szCs w:val="24"/>
        </w:rPr>
        <w:t>Collect and</w:t>
      </w:r>
      <w:r w:rsidR="00A45E91" w:rsidRPr="00C04819">
        <w:rPr>
          <w:rFonts w:eastAsia="Calibri" w:cstheme="minorHAnsi"/>
          <w:sz w:val="24"/>
          <w:szCs w:val="24"/>
        </w:rPr>
        <w:t xml:space="preserve"> </w:t>
      </w:r>
      <w:r w:rsidR="00D90EA3" w:rsidRPr="00C04819">
        <w:rPr>
          <w:rFonts w:eastAsia="Calibri" w:cstheme="minorHAnsi"/>
          <w:sz w:val="24"/>
          <w:szCs w:val="24"/>
        </w:rPr>
        <w:t>DHIS2</w:t>
      </w:r>
      <w:r w:rsidR="00A45E91" w:rsidRPr="00C04819">
        <w:rPr>
          <w:rFonts w:eastAsia="Calibri" w:cstheme="minorHAnsi"/>
          <w:sz w:val="24"/>
          <w:szCs w:val="24"/>
        </w:rPr>
        <w:t xml:space="preserve"> configuration or customization</w:t>
      </w:r>
    </w:p>
    <w:p w14:paraId="3B4EFC12" w14:textId="45F081AE" w:rsidR="00C455E2" w:rsidRPr="00C04819" w:rsidRDefault="002734BF" w:rsidP="00DF4F12">
      <w:pPr>
        <w:pStyle w:val="ListParagraph"/>
        <w:numPr>
          <w:ilvl w:val="0"/>
          <w:numId w:val="6"/>
        </w:numPr>
        <w:suppressLineNumbers/>
        <w:spacing w:after="0" w:line="276" w:lineRule="auto"/>
        <w:jc w:val="both"/>
        <w:rPr>
          <w:rFonts w:eastAsia="Calibri" w:cstheme="minorHAnsi"/>
          <w:sz w:val="24"/>
          <w:szCs w:val="24"/>
        </w:rPr>
      </w:pPr>
      <w:r w:rsidRPr="00C04819">
        <w:rPr>
          <w:rFonts w:eastAsia="Calibri" w:cstheme="minorHAnsi"/>
          <w:sz w:val="24"/>
          <w:szCs w:val="24"/>
        </w:rPr>
        <w:t>Skills</w:t>
      </w:r>
      <w:r w:rsidR="00A45E91" w:rsidRPr="00C04819">
        <w:rPr>
          <w:rFonts w:eastAsia="Calibri" w:cstheme="minorHAnsi"/>
          <w:sz w:val="24"/>
          <w:szCs w:val="24"/>
        </w:rPr>
        <w:t xml:space="preserve"> in Data analysis </w:t>
      </w:r>
      <w:r w:rsidRPr="00C04819">
        <w:rPr>
          <w:rFonts w:eastAsia="Calibri" w:cstheme="minorHAnsi"/>
          <w:sz w:val="24"/>
          <w:szCs w:val="24"/>
        </w:rPr>
        <w:t>using SPSS, STATA and R</w:t>
      </w:r>
    </w:p>
    <w:p w14:paraId="31834B3B" w14:textId="18D4CD62" w:rsidR="00AA23D6" w:rsidRPr="00C04819" w:rsidRDefault="00B676B4" w:rsidP="00DF4F12">
      <w:pPr>
        <w:pStyle w:val="ListParagraph"/>
        <w:numPr>
          <w:ilvl w:val="0"/>
          <w:numId w:val="6"/>
        </w:numPr>
        <w:suppressLineNumbers/>
        <w:spacing w:after="0" w:line="276" w:lineRule="auto"/>
        <w:jc w:val="both"/>
        <w:rPr>
          <w:rFonts w:eastAsia="Calibri" w:cstheme="minorHAnsi"/>
          <w:sz w:val="24"/>
          <w:szCs w:val="24"/>
        </w:rPr>
      </w:pPr>
      <w:r w:rsidRPr="00C04819">
        <w:rPr>
          <w:rFonts w:eastAsia="Calibri" w:cstheme="minorHAnsi"/>
          <w:sz w:val="24"/>
          <w:szCs w:val="24"/>
        </w:rPr>
        <w:t>Expertise in Livelihoods programming and evaluation</w:t>
      </w:r>
    </w:p>
    <w:p w14:paraId="129712A0" w14:textId="4F909D9A" w:rsidR="00B676B4" w:rsidRPr="00C04819" w:rsidRDefault="000B0E2E" w:rsidP="00DF4F12">
      <w:pPr>
        <w:pStyle w:val="ListParagraph"/>
        <w:numPr>
          <w:ilvl w:val="0"/>
          <w:numId w:val="6"/>
        </w:numPr>
        <w:suppressLineNumbers/>
        <w:spacing w:after="0" w:line="276" w:lineRule="auto"/>
        <w:jc w:val="both"/>
        <w:rPr>
          <w:rFonts w:eastAsia="Calibri" w:cstheme="minorHAnsi"/>
          <w:sz w:val="24"/>
          <w:szCs w:val="24"/>
        </w:rPr>
      </w:pPr>
      <w:r w:rsidRPr="00C04819">
        <w:rPr>
          <w:rFonts w:eastAsia="Calibri" w:cstheme="minorHAnsi"/>
          <w:sz w:val="24"/>
          <w:szCs w:val="24"/>
        </w:rPr>
        <w:t>Familiarity with South Sudan context</w:t>
      </w:r>
    </w:p>
    <w:p w14:paraId="101342B1" w14:textId="6BA09C32" w:rsidR="003F5CD7" w:rsidRPr="00C04819" w:rsidRDefault="000B0E2E" w:rsidP="00DF4F12">
      <w:pPr>
        <w:pStyle w:val="ListParagraph"/>
        <w:numPr>
          <w:ilvl w:val="0"/>
          <w:numId w:val="6"/>
        </w:numPr>
        <w:suppressLineNumbers/>
        <w:spacing w:after="0" w:line="276" w:lineRule="auto"/>
        <w:jc w:val="both"/>
        <w:rPr>
          <w:rFonts w:eastAsia="Calibri" w:cstheme="minorHAnsi"/>
          <w:sz w:val="24"/>
          <w:szCs w:val="24"/>
        </w:rPr>
      </w:pPr>
      <w:r w:rsidRPr="00C04819">
        <w:rPr>
          <w:rFonts w:eastAsia="Calibri" w:cstheme="minorHAnsi"/>
          <w:sz w:val="24"/>
          <w:szCs w:val="24"/>
        </w:rPr>
        <w:t>Excellent ana</w:t>
      </w:r>
      <w:r w:rsidR="003F5CD7" w:rsidRPr="00C04819">
        <w:rPr>
          <w:rFonts w:eastAsia="Calibri" w:cstheme="minorHAnsi"/>
          <w:sz w:val="24"/>
          <w:szCs w:val="24"/>
        </w:rPr>
        <w:t>lytical and writing skills</w:t>
      </w:r>
    </w:p>
    <w:p w14:paraId="684A88A4" w14:textId="6A19BF5C" w:rsidR="003F5CD7" w:rsidRPr="00C04819" w:rsidRDefault="003F5CD7" w:rsidP="00DF4F12">
      <w:pPr>
        <w:pStyle w:val="ListParagraph"/>
        <w:numPr>
          <w:ilvl w:val="0"/>
          <w:numId w:val="6"/>
        </w:numPr>
        <w:suppressLineNumbers/>
        <w:spacing w:after="0" w:line="276" w:lineRule="auto"/>
        <w:jc w:val="both"/>
        <w:rPr>
          <w:rFonts w:eastAsia="Calibri" w:cstheme="minorHAnsi"/>
          <w:sz w:val="24"/>
          <w:szCs w:val="24"/>
        </w:rPr>
      </w:pPr>
      <w:r w:rsidRPr="00C04819">
        <w:rPr>
          <w:rFonts w:eastAsia="Calibri" w:cstheme="minorHAnsi"/>
          <w:sz w:val="24"/>
          <w:szCs w:val="24"/>
        </w:rPr>
        <w:t>Fluency in English and knowledge of local language is an asset</w:t>
      </w:r>
    </w:p>
    <w:p w14:paraId="470D537A" w14:textId="77777777" w:rsidR="003F5CD7" w:rsidRPr="00C04819" w:rsidRDefault="003F5CD7" w:rsidP="003679A5">
      <w:pPr>
        <w:spacing w:after="0" w:line="276" w:lineRule="auto"/>
        <w:jc w:val="both"/>
        <w:rPr>
          <w:rFonts w:cstheme="minorHAnsi"/>
          <w:b/>
          <w:bCs/>
          <w:sz w:val="24"/>
          <w:szCs w:val="24"/>
        </w:rPr>
      </w:pPr>
    </w:p>
    <w:p w14:paraId="7E5068A9" w14:textId="545A3A78" w:rsidR="00D63C49" w:rsidRPr="00C04819" w:rsidRDefault="005A2709" w:rsidP="00DF4F12">
      <w:pPr>
        <w:pStyle w:val="NoSpacing"/>
        <w:numPr>
          <w:ilvl w:val="0"/>
          <w:numId w:val="33"/>
        </w:numPr>
        <w:spacing w:line="276" w:lineRule="auto"/>
        <w:jc w:val="both"/>
        <w:rPr>
          <w:rFonts w:cstheme="minorHAnsi"/>
          <w:b/>
          <w:bCs/>
          <w:sz w:val="24"/>
          <w:szCs w:val="24"/>
        </w:rPr>
      </w:pPr>
      <w:r w:rsidRPr="00C04819">
        <w:rPr>
          <w:rFonts w:cstheme="minorHAnsi"/>
          <w:b/>
          <w:bCs/>
          <w:sz w:val="24"/>
          <w:szCs w:val="24"/>
        </w:rPr>
        <w:t>Administrative and Logistical Support</w:t>
      </w:r>
    </w:p>
    <w:p w14:paraId="36453077" w14:textId="2B2CCA78" w:rsidR="005A2709" w:rsidRPr="00C04819" w:rsidRDefault="005A2709" w:rsidP="003679A5">
      <w:pPr>
        <w:suppressLineNumbers/>
        <w:spacing w:after="0" w:line="276" w:lineRule="auto"/>
        <w:contextualSpacing/>
        <w:jc w:val="both"/>
        <w:rPr>
          <w:rFonts w:eastAsia="Calibri" w:cstheme="minorHAnsi"/>
          <w:sz w:val="24"/>
          <w:szCs w:val="24"/>
        </w:rPr>
      </w:pPr>
      <w:r w:rsidRPr="00C04819">
        <w:rPr>
          <w:rFonts w:eastAsia="Calibri" w:cstheme="minorHAnsi"/>
          <w:sz w:val="24"/>
          <w:szCs w:val="24"/>
        </w:rPr>
        <w:t xml:space="preserve">The duration of the assignment is </w:t>
      </w:r>
      <w:r w:rsidR="00370D40" w:rsidRPr="00C04819">
        <w:rPr>
          <w:rFonts w:eastAsia="Calibri" w:cstheme="minorHAnsi"/>
          <w:sz w:val="24"/>
          <w:szCs w:val="24"/>
        </w:rPr>
        <w:t>2</w:t>
      </w:r>
      <w:r w:rsidR="000C74A8" w:rsidRPr="00C04819">
        <w:rPr>
          <w:rFonts w:eastAsia="Calibri" w:cstheme="minorHAnsi"/>
          <w:sz w:val="24"/>
          <w:szCs w:val="24"/>
        </w:rPr>
        <w:t>0</w:t>
      </w:r>
      <w:r w:rsidR="00AE418B" w:rsidRPr="00C04819">
        <w:rPr>
          <w:rFonts w:eastAsia="Calibri" w:cstheme="minorHAnsi"/>
          <w:sz w:val="24"/>
          <w:szCs w:val="24"/>
        </w:rPr>
        <w:t xml:space="preserve"> days</w:t>
      </w:r>
      <w:r w:rsidR="00CF3EAA" w:rsidRPr="00C04819">
        <w:rPr>
          <w:rFonts w:eastAsia="Calibri" w:cstheme="minorHAnsi"/>
          <w:sz w:val="24"/>
          <w:szCs w:val="24"/>
        </w:rPr>
        <w:t>,</w:t>
      </w:r>
      <w:r w:rsidR="00AE418B" w:rsidRPr="00C04819">
        <w:rPr>
          <w:rFonts w:eastAsia="Calibri" w:cstheme="minorHAnsi"/>
          <w:sz w:val="24"/>
          <w:szCs w:val="24"/>
        </w:rPr>
        <w:t xml:space="preserve"> spread within </w:t>
      </w:r>
      <w:r w:rsidR="00370D40" w:rsidRPr="00C04819">
        <w:rPr>
          <w:rFonts w:eastAsia="Calibri" w:cstheme="minorHAnsi"/>
          <w:sz w:val="24"/>
          <w:szCs w:val="24"/>
        </w:rPr>
        <w:t xml:space="preserve">20 </w:t>
      </w:r>
      <w:r w:rsidRPr="00C04819">
        <w:rPr>
          <w:rFonts w:eastAsia="Calibri" w:cstheme="minorHAnsi"/>
          <w:sz w:val="24"/>
          <w:szCs w:val="24"/>
        </w:rPr>
        <w:t xml:space="preserve">calendar </w:t>
      </w:r>
      <w:r w:rsidR="008D2CF4" w:rsidRPr="00C04819">
        <w:rPr>
          <w:rFonts w:eastAsia="Calibri" w:cstheme="minorHAnsi"/>
          <w:sz w:val="24"/>
          <w:szCs w:val="24"/>
        </w:rPr>
        <w:t xml:space="preserve">working </w:t>
      </w:r>
      <w:r w:rsidRPr="00C04819">
        <w:rPr>
          <w:rFonts w:eastAsia="Calibri" w:cstheme="minorHAnsi"/>
          <w:sz w:val="24"/>
          <w:szCs w:val="24"/>
        </w:rPr>
        <w:t>days</w:t>
      </w:r>
      <w:r w:rsidR="008D2CF4" w:rsidRPr="00C04819">
        <w:rPr>
          <w:rFonts w:eastAsia="Calibri" w:cstheme="minorHAnsi"/>
          <w:sz w:val="24"/>
          <w:szCs w:val="24"/>
        </w:rPr>
        <w:t xml:space="preserve">, excluding weekend </w:t>
      </w:r>
      <w:r w:rsidR="00BF2649" w:rsidRPr="00C04819">
        <w:rPr>
          <w:rFonts w:eastAsia="Calibri" w:cstheme="minorHAnsi"/>
          <w:sz w:val="24"/>
          <w:szCs w:val="24"/>
        </w:rPr>
        <w:t>days</w:t>
      </w:r>
      <w:r w:rsidRPr="00C04819">
        <w:rPr>
          <w:rFonts w:eastAsia="Calibri" w:cstheme="minorHAnsi"/>
          <w:sz w:val="24"/>
          <w:szCs w:val="24"/>
        </w:rPr>
        <w:t xml:space="preserve"> after signing of contract. Days are inclusive of </w:t>
      </w:r>
      <w:r w:rsidR="00E572A4" w:rsidRPr="00C04819">
        <w:rPr>
          <w:rFonts w:eastAsia="Calibri" w:cstheme="minorHAnsi"/>
          <w:sz w:val="24"/>
          <w:szCs w:val="24"/>
        </w:rPr>
        <w:t>traveling</w:t>
      </w:r>
      <w:r w:rsidRPr="00C04819">
        <w:rPr>
          <w:rFonts w:eastAsia="Calibri" w:cstheme="minorHAnsi"/>
          <w:sz w:val="24"/>
          <w:szCs w:val="24"/>
        </w:rPr>
        <w:t>, fieldwork</w:t>
      </w:r>
      <w:r w:rsidR="00E572A4" w:rsidRPr="00C04819">
        <w:rPr>
          <w:rFonts w:eastAsia="Calibri" w:cstheme="minorHAnsi"/>
          <w:sz w:val="24"/>
          <w:szCs w:val="24"/>
        </w:rPr>
        <w:t>,</w:t>
      </w:r>
      <w:r w:rsidRPr="00C04819">
        <w:rPr>
          <w:rFonts w:eastAsia="Calibri" w:cstheme="minorHAnsi"/>
          <w:sz w:val="24"/>
          <w:szCs w:val="24"/>
        </w:rPr>
        <w:t xml:space="preserve"> and reporting. The evaluation is expected to take place </w:t>
      </w:r>
      <w:r w:rsidR="00455B6E" w:rsidRPr="00C04819">
        <w:rPr>
          <w:rFonts w:eastAsia="Calibri" w:cstheme="minorHAnsi"/>
          <w:sz w:val="24"/>
          <w:szCs w:val="24"/>
        </w:rPr>
        <w:t xml:space="preserve">August </w:t>
      </w:r>
      <w:r w:rsidR="00C04819">
        <w:rPr>
          <w:rFonts w:eastAsia="Calibri" w:cstheme="minorHAnsi"/>
          <w:sz w:val="24"/>
          <w:szCs w:val="24"/>
        </w:rPr>
        <w:t>4</w:t>
      </w:r>
      <w:r w:rsidR="0047419D">
        <w:rPr>
          <w:rFonts w:eastAsia="Calibri" w:cstheme="minorHAnsi"/>
          <w:sz w:val="24"/>
          <w:szCs w:val="24"/>
          <w:vertAlign w:val="superscript"/>
        </w:rPr>
        <w:t>th</w:t>
      </w:r>
      <w:r w:rsidR="00896D32" w:rsidRPr="00C04819">
        <w:rPr>
          <w:rFonts w:eastAsia="Calibri" w:cstheme="minorHAnsi"/>
          <w:sz w:val="24"/>
          <w:szCs w:val="24"/>
        </w:rPr>
        <w:t xml:space="preserve"> to 2</w:t>
      </w:r>
      <w:r w:rsidR="00C04819">
        <w:rPr>
          <w:rFonts w:eastAsia="Calibri" w:cstheme="minorHAnsi"/>
          <w:sz w:val="24"/>
          <w:szCs w:val="24"/>
        </w:rPr>
        <w:t>9</w:t>
      </w:r>
      <w:r w:rsidR="00C04819">
        <w:rPr>
          <w:rFonts w:eastAsia="Calibri" w:cstheme="minorHAnsi"/>
          <w:sz w:val="24"/>
          <w:szCs w:val="24"/>
          <w:vertAlign w:val="superscript"/>
        </w:rPr>
        <w:t>th</w:t>
      </w:r>
      <w:r w:rsidR="00694C25" w:rsidRPr="00C04819">
        <w:rPr>
          <w:rFonts w:eastAsia="Calibri" w:cstheme="minorHAnsi"/>
          <w:sz w:val="24"/>
          <w:szCs w:val="24"/>
        </w:rPr>
        <w:t xml:space="preserve"> </w:t>
      </w:r>
      <w:r w:rsidR="002573A1" w:rsidRPr="00C04819">
        <w:rPr>
          <w:rFonts w:eastAsia="Calibri" w:cstheme="minorHAnsi"/>
          <w:sz w:val="24"/>
          <w:szCs w:val="24"/>
        </w:rPr>
        <w:t>2025</w:t>
      </w:r>
      <w:r w:rsidR="00906DC6">
        <w:rPr>
          <w:rFonts w:eastAsia="Calibri" w:cstheme="minorHAnsi"/>
          <w:sz w:val="24"/>
          <w:szCs w:val="24"/>
        </w:rPr>
        <w:t>.</w:t>
      </w:r>
      <w:r w:rsidR="002573A1" w:rsidRPr="00C04819">
        <w:rPr>
          <w:rFonts w:eastAsia="Calibri" w:cstheme="minorHAnsi"/>
          <w:sz w:val="24"/>
          <w:szCs w:val="24"/>
        </w:rPr>
        <w:t xml:space="preserve"> In</w:t>
      </w:r>
      <w:r w:rsidRPr="00C04819">
        <w:rPr>
          <w:rFonts w:eastAsia="Calibri" w:cstheme="minorHAnsi"/>
          <w:sz w:val="24"/>
          <w:szCs w:val="24"/>
        </w:rPr>
        <w:t xml:space="preserve"> support </w:t>
      </w:r>
      <w:r w:rsidR="002573A1" w:rsidRPr="00C04819">
        <w:rPr>
          <w:rFonts w:eastAsia="Calibri" w:cstheme="minorHAnsi"/>
          <w:sz w:val="24"/>
          <w:szCs w:val="24"/>
        </w:rPr>
        <w:t>of</w:t>
      </w:r>
      <w:r w:rsidRPr="00C04819">
        <w:rPr>
          <w:rFonts w:eastAsia="Calibri" w:cstheme="minorHAnsi"/>
          <w:sz w:val="24"/>
          <w:szCs w:val="24"/>
        </w:rPr>
        <w:t xml:space="preserve"> the consultant</w:t>
      </w:r>
      <w:r w:rsidR="002573A1" w:rsidRPr="00C04819">
        <w:rPr>
          <w:rFonts w:eastAsia="Calibri" w:cstheme="minorHAnsi"/>
          <w:sz w:val="24"/>
          <w:szCs w:val="24"/>
        </w:rPr>
        <w:t xml:space="preserve"> </w:t>
      </w:r>
      <w:r w:rsidRPr="00C04819">
        <w:rPr>
          <w:rFonts w:eastAsia="Calibri" w:cstheme="minorHAnsi"/>
          <w:sz w:val="24"/>
          <w:szCs w:val="24"/>
        </w:rPr>
        <w:t xml:space="preserve">(s) to undertake the assignment, </w:t>
      </w:r>
      <w:r w:rsidR="00AB16CA" w:rsidRPr="00C04819">
        <w:rPr>
          <w:rFonts w:eastAsia="Calibri" w:cstheme="minorHAnsi"/>
          <w:sz w:val="24"/>
          <w:szCs w:val="24"/>
        </w:rPr>
        <w:t>IMA</w:t>
      </w:r>
      <w:r w:rsidR="00E572A4" w:rsidRPr="00C04819">
        <w:rPr>
          <w:rFonts w:eastAsia="Calibri" w:cstheme="minorHAnsi"/>
          <w:sz w:val="24"/>
          <w:szCs w:val="24"/>
        </w:rPr>
        <w:t xml:space="preserve"> Health</w:t>
      </w:r>
      <w:r w:rsidRPr="00C04819">
        <w:rPr>
          <w:rFonts w:eastAsia="Calibri" w:cstheme="minorHAnsi"/>
          <w:sz w:val="24"/>
          <w:szCs w:val="24"/>
        </w:rPr>
        <w:t xml:space="preserve"> will:</w:t>
      </w:r>
    </w:p>
    <w:p w14:paraId="17610E37" w14:textId="38C512D9" w:rsidR="005A2709" w:rsidRPr="00C04819" w:rsidRDefault="005A2709" w:rsidP="003679A5">
      <w:pPr>
        <w:pStyle w:val="ListParagraph"/>
        <w:numPr>
          <w:ilvl w:val="0"/>
          <w:numId w:val="6"/>
        </w:numPr>
        <w:suppressLineNumbers/>
        <w:spacing w:after="120" w:line="276" w:lineRule="auto"/>
        <w:jc w:val="both"/>
        <w:rPr>
          <w:rFonts w:eastAsia="Calibri" w:cstheme="minorHAnsi"/>
          <w:sz w:val="24"/>
          <w:szCs w:val="24"/>
        </w:rPr>
      </w:pPr>
      <w:r w:rsidRPr="00C04819">
        <w:rPr>
          <w:rFonts w:eastAsia="Calibri" w:cstheme="minorHAnsi"/>
          <w:sz w:val="24"/>
          <w:szCs w:val="24"/>
        </w:rPr>
        <w:t xml:space="preserve">Provide all relevant/available materials pertinent to </w:t>
      </w:r>
      <w:r w:rsidR="00A1492F" w:rsidRPr="00C04819">
        <w:rPr>
          <w:rFonts w:eastAsia="Calibri" w:cstheme="minorHAnsi"/>
          <w:sz w:val="24"/>
          <w:szCs w:val="24"/>
        </w:rPr>
        <w:t xml:space="preserve">the assignment </w:t>
      </w:r>
    </w:p>
    <w:p w14:paraId="016B0450" w14:textId="7E4B63FA" w:rsidR="005A2709" w:rsidRPr="00C04819" w:rsidRDefault="005A2709" w:rsidP="003679A5">
      <w:pPr>
        <w:pStyle w:val="ListParagraph"/>
        <w:numPr>
          <w:ilvl w:val="0"/>
          <w:numId w:val="6"/>
        </w:numPr>
        <w:suppressLineNumbers/>
        <w:spacing w:after="120" w:line="276" w:lineRule="auto"/>
        <w:jc w:val="both"/>
        <w:rPr>
          <w:rFonts w:eastAsia="Calibri" w:cstheme="minorHAnsi"/>
          <w:sz w:val="24"/>
          <w:szCs w:val="24"/>
        </w:rPr>
      </w:pPr>
      <w:r w:rsidRPr="00C04819">
        <w:rPr>
          <w:rFonts w:eastAsia="Calibri" w:cstheme="minorHAnsi"/>
          <w:sz w:val="24"/>
          <w:szCs w:val="24"/>
        </w:rPr>
        <w:t>Provide transport and accommodation during field work</w:t>
      </w:r>
    </w:p>
    <w:p w14:paraId="01912A9D" w14:textId="43F7DBD2" w:rsidR="005A2709" w:rsidRPr="00C04819" w:rsidRDefault="005A2709" w:rsidP="003679A5">
      <w:pPr>
        <w:pStyle w:val="ListParagraph"/>
        <w:numPr>
          <w:ilvl w:val="0"/>
          <w:numId w:val="6"/>
        </w:numPr>
        <w:suppressLineNumbers/>
        <w:spacing w:after="120" w:line="276" w:lineRule="auto"/>
        <w:jc w:val="both"/>
        <w:rPr>
          <w:rFonts w:eastAsia="Calibri" w:cstheme="minorHAnsi"/>
          <w:sz w:val="24"/>
          <w:szCs w:val="24"/>
        </w:rPr>
      </w:pPr>
      <w:r w:rsidRPr="00C04819">
        <w:rPr>
          <w:rFonts w:eastAsia="Calibri" w:cstheme="minorHAnsi"/>
          <w:sz w:val="24"/>
          <w:szCs w:val="24"/>
        </w:rPr>
        <w:t>Recruit enumerators from the local communities</w:t>
      </w:r>
    </w:p>
    <w:p w14:paraId="77A060DE" w14:textId="7A35C9FC" w:rsidR="00E77C76" w:rsidRPr="00C04819" w:rsidRDefault="005A2709" w:rsidP="003679A5">
      <w:pPr>
        <w:pStyle w:val="ListParagraph"/>
        <w:numPr>
          <w:ilvl w:val="0"/>
          <w:numId w:val="6"/>
        </w:numPr>
        <w:suppressLineNumbers/>
        <w:spacing w:after="120" w:line="276" w:lineRule="auto"/>
        <w:jc w:val="both"/>
        <w:rPr>
          <w:rFonts w:eastAsia="Calibri" w:cstheme="minorHAnsi"/>
          <w:sz w:val="24"/>
          <w:szCs w:val="24"/>
        </w:rPr>
      </w:pPr>
      <w:r w:rsidRPr="00C04819">
        <w:rPr>
          <w:rFonts w:eastAsia="Calibri" w:cstheme="minorHAnsi"/>
          <w:sz w:val="24"/>
          <w:szCs w:val="24"/>
        </w:rPr>
        <w:t xml:space="preserve">Mobilization of local communities and all the relevant </w:t>
      </w:r>
      <w:r w:rsidR="00584595" w:rsidRPr="00C04819">
        <w:rPr>
          <w:rFonts w:eastAsia="Calibri" w:cstheme="minorHAnsi"/>
          <w:sz w:val="24"/>
          <w:szCs w:val="24"/>
        </w:rPr>
        <w:t>stakeholders.</w:t>
      </w:r>
    </w:p>
    <w:p w14:paraId="3CDE09CD" w14:textId="2B20B693" w:rsidR="00FE4DB7" w:rsidRPr="00C04819" w:rsidRDefault="00FE4DB7" w:rsidP="00DF4F12">
      <w:pPr>
        <w:pStyle w:val="NoSpacing"/>
        <w:numPr>
          <w:ilvl w:val="0"/>
          <w:numId w:val="33"/>
        </w:numPr>
        <w:spacing w:line="276" w:lineRule="auto"/>
        <w:jc w:val="both"/>
        <w:rPr>
          <w:rFonts w:eastAsia="Calibri" w:cstheme="minorHAnsi"/>
          <w:b/>
          <w:bCs/>
          <w:sz w:val="24"/>
          <w:szCs w:val="24"/>
        </w:rPr>
      </w:pPr>
      <w:r w:rsidRPr="00C04819">
        <w:rPr>
          <w:rFonts w:eastAsia="Calibri" w:cstheme="minorHAnsi"/>
          <w:b/>
          <w:bCs/>
          <w:sz w:val="24"/>
          <w:szCs w:val="24"/>
        </w:rPr>
        <w:t>Eth</w:t>
      </w:r>
      <w:r w:rsidR="00115452" w:rsidRPr="00C04819">
        <w:rPr>
          <w:rFonts w:eastAsia="Calibri" w:cstheme="minorHAnsi"/>
          <w:b/>
          <w:bCs/>
          <w:sz w:val="24"/>
          <w:szCs w:val="24"/>
        </w:rPr>
        <w:t>ical consideration</w:t>
      </w:r>
    </w:p>
    <w:p w14:paraId="3CAE2459" w14:textId="1498DFA5" w:rsidR="00115452" w:rsidRPr="00C04819" w:rsidRDefault="00115452" w:rsidP="00DF4F12">
      <w:pPr>
        <w:suppressLineNumbers/>
        <w:spacing w:after="0" w:line="276" w:lineRule="auto"/>
        <w:jc w:val="both"/>
        <w:rPr>
          <w:rFonts w:eastAsia="Calibri"/>
          <w:sz w:val="24"/>
          <w:szCs w:val="24"/>
        </w:rPr>
      </w:pPr>
      <w:r w:rsidRPr="00C04819">
        <w:rPr>
          <w:rFonts w:eastAsia="Calibri"/>
          <w:sz w:val="24"/>
          <w:szCs w:val="24"/>
        </w:rPr>
        <w:t>The consultant must adhere to t</w:t>
      </w:r>
      <w:r w:rsidR="002D69CB" w:rsidRPr="00C04819">
        <w:rPr>
          <w:rFonts w:eastAsia="Calibri"/>
          <w:sz w:val="24"/>
          <w:szCs w:val="24"/>
        </w:rPr>
        <w:t xml:space="preserve">he ethical standards necessary to conduct research, which includes </w:t>
      </w:r>
      <w:r w:rsidR="00DB1034" w:rsidRPr="00C04819">
        <w:rPr>
          <w:rFonts w:eastAsia="Calibri"/>
          <w:sz w:val="24"/>
          <w:szCs w:val="24"/>
        </w:rPr>
        <w:t>informed consent, confidentiality, cultural sensitivity</w:t>
      </w:r>
      <w:r w:rsidR="006A5EA1" w:rsidRPr="00C04819">
        <w:rPr>
          <w:rFonts w:eastAsia="Calibri"/>
          <w:sz w:val="24"/>
          <w:szCs w:val="24"/>
        </w:rPr>
        <w:t>. The consultant must comply with Corus International Safeguarding and procurement policies.</w:t>
      </w:r>
    </w:p>
    <w:p w14:paraId="5E187E1C" w14:textId="77777777" w:rsidR="00D50050" w:rsidRPr="00C04819" w:rsidRDefault="00D50050" w:rsidP="003679A5">
      <w:pPr>
        <w:suppressLineNumbers/>
        <w:tabs>
          <w:tab w:val="left" w:pos="1050"/>
        </w:tabs>
        <w:spacing w:after="120" w:line="276" w:lineRule="auto"/>
        <w:jc w:val="both"/>
        <w:rPr>
          <w:rFonts w:eastAsia="Calibri"/>
          <w:sz w:val="24"/>
          <w:szCs w:val="24"/>
        </w:rPr>
      </w:pPr>
    </w:p>
    <w:p w14:paraId="7E43952C" w14:textId="77777777" w:rsidR="00D50050" w:rsidRPr="00C04819" w:rsidRDefault="00D50050" w:rsidP="00DF4F12">
      <w:pPr>
        <w:pStyle w:val="NoSpacing"/>
        <w:numPr>
          <w:ilvl w:val="0"/>
          <w:numId w:val="33"/>
        </w:numPr>
        <w:spacing w:line="276" w:lineRule="auto"/>
        <w:jc w:val="both"/>
        <w:rPr>
          <w:rFonts w:eastAsia="Calibri"/>
          <w:b/>
          <w:bCs/>
          <w:sz w:val="24"/>
          <w:szCs w:val="24"/>
        </w:rPr>
      </w:pPr>
      <w:r w:rsidRPr="00C04819">
        <w:rPr>
          <w:rFonts w:eastAsia="Calibri"/>
          <w:b/>
          <w:bCs/>
          <w:sz w:val="24"/>
          <w:szCs w:val="24"/>
        </w:rPr>
        <w:t>Application Process</w:t>
      </w:r>
    </w:p>
    <w:p w14:paraId="2DCAFCE7" w14:textId="7B8EBF2E" w:rsidR="008303DF" w:rsidRPr="00C04819" w:rsidRDefault="006D6B93" w:rsidP="00DF4F12">
      <w:pPr>
        <w:suppressLineNumbers/>
        <w:tabs>
          <w:tab w:val="left" w:pos="1050"/>
        </w:tabs>
        <w:spacing w:after="0" w:line="276" w:lineRule="auto"/>
        <w:jc w:val="both"/>
        <w:rPr>
          <w:rFonts w:eastAsia="Calibri"/>
          <w:sz w:val="24"/>
          <w:szCs w:val="24"/>
        </w:rPr>
      </w:pPr>
      <w:r w:rsidRPr="00C04819">
        <w:rPr>
          <w:rFonts w:eastAsia="Calibri"/>
          <w:sz w:val="24"/>
          <w:szCs w:val="24"/>
        </w:rPr>
        <w:t>Interested</w:t>
      </w:r>
      <w:r w:rsidR="008303DF" w:rsidRPr="00C04819">
        <w:rPr>
          <w:rFonts w:eastAsia="Calibri"/>
          <w:sz w:val="24"/>
          <w:szCs w:val="24"/>
        </w:rPr>
        <w:t xml:space="preserve"> consultant</w:t>
      </w:r>
      <w:r w:rsidR="00DF4F12" w:rsidRPr="00C04819">
        <w:rPr>
          <w:rFonts w:eastAsia="Calibri"/>
          <w:sz w:val="24"/>
          <w:szCs w:val="24"/>
        </w:rPr>
        <w:t xml:space="preserve"> </w:t>
      </w:r>
      <w:r w:rsidR="008303DF" w:rsidRPr="00C04819">
        <w:rPr>
          <w:rFonts w:eastAsia="Calibri"/>
          <w:sz w:val="24"/>
          <w:szCs w:val="24"/>
        </w:rPr>
        <w:t>(</w:t>
      </w:r>
      <w:r w:rsidRPr="00C04819">
        <w:rPr>
          <w:rFonts w:eastAsia="Calibri"/>
          <w:sz w:val="24"/>
          <w:szCs w:val="24"/>
        </w:rPr>
        <w:t>s</w:t>
      </w:r>
      <w:r w:rsidR="008303DF" w:rsidRPr="00C04819">
        <w:rPr>
          <w:rFonts w:eastAsia="Calibri"/>
          <w:sz w:val="24"/>
          <w:szCs w:val="24"/>
        </w:rPr>
        <w:t>)</w:t>
      </w:r>
      <w:r w:rsidRPr="00C04819">
        <w:rPr>
          <w:rFonts w:eastAsia="Calibri"/>
          <w:sz w:val="24"/>
          <w:szCs w:val="24"/>
        </w:rPr>
        <w:t xml:space="preserve"> should submit the following before the deadline</w:t>
      </w:r>
    </w:p>
    <w:p w14:paraId="7C92BC15" w14:textId="583F39E4" w:rsidR="008A01D0" w:rsidRPr="00C04819" w:rsidRDefault="008303DF" w:rsidP="003679A5">
      <w:pPr>
        <w:pStyle w:val="ListParagraph"/>
        <w:numPr>
          <w:ilvl w:val="0"/>
          <w:numId w:val="32"/>
        </w:numPr>
        <w:suppressLineNumbers/>
        <w:tabs>
          <w:tab w:val="left" w:pos="1050"/>
        </w:tabs>
        <w:spacing w:after="120" w:line="276" w:lineRule="auto"/>
        <w:jc w:val="both"/>
        <w:rPr>
          <w:rFonts w:eastAsia="Calibri"/>
          <w:sz w:val="24"/>
          <w:szCs w:val="24"/>
        </w:rPr>
      </w:pPr>
      <w:r w:rsidRPr="00C04819">
        <w:rPr>
          <w:rFonts w:eastAsia="Calibri"/>
          <w:sz w:val="24"/>
          <w:szCs w:val="24"/>
        </w:rPr>
        <w:t>Technical proposal (</w:t>
      </w:r>
      <w:r w:rsidR="006E4CCC" w:rsidRPr="00C04819">
        <w:rPr>
          <w:rFonts w:eastAsia="Calibri"/>
          <w:sz w:val="24"/>
          <w:szCs w:val="24"/>
        </w:rPr>
        <w:t>including methodology and workplan)</w:t>
      </w:r>
    </w:p>
    <w:p w14:paraId="13454988" w14:textId="758AB196" w:rsidR="006E4CCC" w:rsidRPr="00C04819" w:rsidRDefault="00143E22" w:rsidP="003679A5">
      <w:pPr>
        <w:pStyle w:val="ListParagraph"/>
        <w:numPr>
          <w:ilvl w:val="0"/>
          <w:numId w:val="32"/>
        </w:numPr>
        <w:suppressLineNumbers/>
        <w:tabs>
          <w:tab w:val="left" w:pos="1050"/>
        </w:tabs>
        <w:spacing w:after="120" w:line="276" w:lineRule="auto"/>
        <w:jc w:val="both"/>
        <w:rPr>
          <w:rFonts w:eastAsia="Calibri"/>
          <w:sz w:val="24"/>
          <w:szCs w:val="24"/>
        </w:rPr>
      </w:pPr>
      <w:r w:rsidRPr="00C04819">
        <w:rPr>
          <w:rFonts w:eastAsia="Calibri"/>
          <w:sz w:val="24"/>
          <w:szCs w:val="24"/>
        </w:rPr>
        <w:t>Financial</w:t>
      </w:r>
      <w:r w:rsidR="006E4CCC" w:rsidRPr="00C04819">
        <w:rPr>
          <w:rFonts w:eastAsia="Calibri"/>
          <w:sz w:val="24"/>
          <w:szCs w:val="24"/>
        </w:rPr>
        <w:t xml:space="preserve"> </w:t>
      </w:r>
      <w:r w:rsidRPr="00C04819">
        <w:rPr>
          <w:rFonts w:eastAsia="Calibri"/>
          <w:sz w:val="24"/>
          <w:szCs w:val="24"/>
        </w:rPr>
        <w:t>proposal (detailed budget)</w:t>
      </w:r>
    </w:p>
    <w:p w14:paraId="74B80006" w14:textId="3320F0F6" w:rsidR="00143E22" w:rsidRPr="00C04819" w:rsidRDefault="00143E22" w:rsidP="003679A5">
      <w:pPr>
        <w:pStyle w:val="ListParagraph"/>
        <w:numPr>
          <w:ilvl w:val="0"/>
          <w:numId w:val="32"/>
        </w:numPr>
        <w:suppressLineNumbers/>
        <w:tabs>
          <w:tab w:val="left" w:pos="1050"/>
        </w:tabs>
        <w:spacing w:after="120" w:line="276" w:lineRule="auto"/>
        <w:jc w:val="both"/>
        <w:rPr>
          <w:rFonts w:eastAsia="Calibri"/>
          <w:sz w:val="24"/>
          <w:szCs w:val="24"/>
        </w:rPr>
      </w:pPr>
      <w:r w:rsidRPr="00C04819">
        <w:rPr>
          <w:rFonts w:eastAsia="Calibri"/>
          <w:sz w:val="24"/>
          <w:szCs w:val="24"/>
        </w:rPr>
        <w:t>CV(s</w:t>
      </w:r>
      <w:r w:rsidR="00E51B76" w:rsidRPr="00C04819">
        <w:rPr>
          <w:rFonts w:eastAsia="Calibri"/>
          <w:sz w:val="24"/>
          <w:szCs w:val="24"/>
        </w:rPr>
        <w:t>)</w:t>
      </w:r>
      <w:r w:rsidRPr="00C04819">
        <w:rPr>
          <w:rFonts w:eastAsia="Calibri"/>
          <w:sz w:val="24"/>
          <w:szCs w:val="24"/>
        </w:rPr>
        <w:t xml:space="preserve"> of consultant</w:t>
      </w:r>
      <w:r w:rsidR="00E51B76" w:rsidRPr="00C04819">
        <w:rPr>
          <w:rFonts w:eastAsia="Calibri"/>
          <w:sz w:val="24"/>
          <w:szCs w:val="24"/>
        </w:rPr>
        <w:t>(s</w:t>
      </w:r>
      <w:r w:rsidRPr="00C04819">
        <w:rPr>
          <w:rFonts w:eastAsia="Calibri"/>
          <w:sz w:val="24"/>
          <w:szCs w:val="24"/>
        </w:rPr>
        <w:t>)</w:t>
      </w:r>
    </w:p>
    <w:p w14:paraId="234B99A1" w14:textId="016445DD" w:rsidR="00E51B76" w:rsidRPr="00C04819" w:rsidRDefault="00E51B76" w:rsidP="003679A5">
      <w:pPr>
        <w:pStyle w:val="ListParagraph"/>
        <w:numPr>
          <w:ilvl w:val="0"/>
          <w:numId w:val="32"/>
        </w:numPr>
        <w:suppressLineNumbers/>
        <w:tabs>
          <w:tab w:val="left" w:pos="1050"/>
        </w:tabs>
        <w:spacing w:after="120" w:line="276" w:lineRule="auto"/>
        <w:jc w:val="both"/>
        <w:rPr>
          <w:rFonts w:eastAsia="Calibri"/>
          <w:sz w:val="24"/>
          <w:szCs w:val="24"/>
        </w:rPr>
      </w:pPr>
      <w:r w:rsidRPr="00C04819">
        <w:rPr>
          <w:rFonts w:eastAsia="Calibri"/>
          <w:sz w:val="24"/>
          <w:szCs w:val="24"/>
        </w:rPr>
        <w:t>Sample of previous evaluation report</w:t>
      </w:r>
    </w:p>
    <w:p w14:paraId="74583B65" w14:textId="0C9CCA88" w:rsidR="00172C09" w:rsidRPr="00C04819" w:rsidRDefault="00E63B00" w:rsidP="00DF4F12">
      <w:pPr>
        <w:pStyle w:val="ListParagraph"/>
        <w:numPr>
          <w:ilvl w:val="0"/>
          <w:numId w:val="32"/>
        </w:numPr>
        <w:suppressLineNumbers/>
        <w:tabs>
          <w:tab w:val="left" w:pos="1050"/>
        </w:tabs>
        <w:spacing w:after="120" w:line="276" w:lineRule="auto"/>
        <w:jc w:val="both"/>
        <w:rPr>
          <w:rFonts w:eastAsia="Calibri"/>
          <w:b/>
          <w:bCs/>
          <w:sz w:val="24"/>
          <w:szCs w:val="24"/>
        </w:rPr>
      </w:pPr>
      <w:r w:rsidRPr="00C04819">
        <w:rPr>
          <w:rFonts w:eastAsia="Calibri"/>
          <w:sz w:val="24"/>
          <w:szCs w:val="24"/>
        </w:rPr>
        <w:t>References</w:t>
      </w:r>
    </w:p>
    <w:p w14:paraId="6E3DA146" w14:textId="4011578B" w:rsidR="008A01D0" w:rsidRPr="00C04819" w:rsidRDefault="00E92CDF" w:rsidP="00DF4F12">
      <w:pPr>
        <w:pStyle w:val="NoSpacing"/>
        <w:spacing w:line="276" w:lineRule="auto"/>
        <w:jc w:val="both"/>
        <w:rPr>
          <w:rFonts w:eastAsia="Calibri"/>
          <w:b/>
          <w:bCs/>
          <w:sz w:val="24"/>
          <w:szCs w:val="24"/>
        </w:rPr>
      </w:pPr>
      <w:r w:rsidRPr="00C04819">
        <w:rPr>
          <w:rFonts w:eastAsia="Calibri"/>
          <w:b/>
          <w:bCs/>
          <w:sz w:val="24"/>
          <w:szCs w:val="24"/>
        </w:rPr>
        <w:t>Submitting Expression of interest:</w:t>
      </w:r>
    </w:p>
    <w:p w14:paraId="25146949" w14:textId="6CFCD600" w:rsidR="00BF7AD8" w:rsidRPr="00C04819" w:rsidRDefault="00E63B00" w:rsidP="00DF4F12">
      <w:pPr>
        <w:suppressLineNumbers/>
        <w:tabs>
          <w:tab w:val="left" w:pos="2340"/>
        </w:tabs>
        <w:spacing w:after="0" w:line="276" w:lineRule="auto"/>
        <w:jc w:val="both"/>
        <w:rPr>
          <w:rFonts w:eastAsia="Calibri"/>
          <w:sz w:val="24"/>
          <w:szCs w:val="24"/>
        </w:rPr>
      </w:pPr>
      <w:r w:rsidRPr="00C04819">
        <w:rPr>
          <w:rFonts w:eastAsia="Calibri"/>
          <w:sz w:val="24"/>
          <w:szCs w:val="24"/>
        </w:rPr>
        <w:t>D</w:t>
      </w:r>
      <w:r w:rsidR="0047419D">
        <w:rPr>
          <w:rFonts w:eastAsia="Calibri"/>
          <w:sz w:val="24"/>
          <w:szCs w:val="24"/>
        </w:rPr>
        <w:t>eadline</w:t>
      </w:r>
      <w:r w:rsidRPr="00C04819">
        <w:rPr>
          <w:rFonts w:eastAsia="Calibri"/>
          <w:sz w:val="24"/>
          <w:szCs w:val="24"/>
        </w:rPr>
        <w:t xml:space="preserve"> of </w:t>
      </w:r>
      <w:r w:rsidR="00BF7AD8" w:rsidRPr="00C04819">
        <w:rPr>
          <w:rFonts w:eastAsia="Calibri"/>
          <w:sz w:val="24"/>
          <w:szCs w:val="24"/>
        </w:rPr>
        <w:t>submission</w:t>
      </w:r>
      <w:r w:rsidR="00172C09" w:rsidRPr="00C04819">
        <w:rPr>
          <w:rFonts w:eastAsia="Calibri"/>
          <w:sz w:val="24"/>
          <w:szCs w:val="24"/>
        </w:rPr>
        <w:t xml:space="preserve">: </w:t>
      </w:r>
      <w:r w:rsidR="0047419D">
        <w:rPr>
          <w:rStyle w:val="Hyperlink"/>
          <w:rFonts w:eastAsia="Calibri"/>
          <w:sz w:val="24"/>
          <w:szCs w:val="24"/>
          <w:u w:val="none"/>
        </w:rPr>
        <w:t>Thursday</w:t>
      </w:r>
      <w:r w:rsidR="00172C09" w:rsidRPr="00C04819">
        <w:rPr>
          <w:rStyle w:val="Hyperlink"/>
          <w:rFonts w:eastAsia="Calibri"/>
          <w:sz w:val="24"/>
          <w:szCs w:val="24"/>
          <w:u w:val="none"/>
        </w:rPr>
        <w:t xml:space="preserve"> July </w:t>
      </w:r>
      <w:r w:rsidR="0047419D">
        <w:rPr>
          <w:rStyle w:val="Hyperlink"/>
          <w:rFonts w:eastAsia="Calibri"/>
          <w:sz w:val="24"/>
          <w:szCs w:val="24"/>
          <w:u w:val="none"/>
        </w:rPr>
        <w:t>24</w:t>
      </w:r>
      <w:r w:rsidR="00172C09" w:rsidRPr="00C04819">
        <w:rPr>
          <w:rStyle w:val="Hyperlink"/>
          <w:rFonts w:eastAsia="Calibri"/>
          <w:sz w:val="24"/>
          <w:szCs w:val="24"/>
          <w:u w:val="none"/>
        </w:rPr>
        <w:t>, 202</w:t>
      </w:r>
      <w:r w:rsidR="0047419D">
        <w:rPr>
          <w:rStyle w:val="Hyperlink"/>
          <w:rFonts w:eastAsia="Calibri"/>
          <w:sz w:val="24"/>
          <w:szCs w:val="24"/>
          <w:u w:val="none"/>
        </w:rPr>
        <w:t>5</w:t>
      </w:r>
      <w:r w:rsidR="00172C09" w:rsidRPr="00C04819">
        <w:rPr>
          <w:rStyle w:val="Hyperlink"/>
          <w:rFonts w:eastAsia="Calibri"/>
          <w:sz w:val="24"/>
          <w:szCs w:val="24"/>
          <w:u w:val="none"/>
        </w:rPr>
        <w:t>.</w:t>
      </w:r>
      <w:r w:rsidR="00BF7AD8" w:rsidRPr="00C04819">
        <w:rPr>
          <w:rFonts w:eastAsia="Calibri"/>
          <w:sz w:val="24"/>
          <w:szCs w:val="24"/>
        </w:rPr>
        <w:t xml:space="preserve"> </w:t>
      </w:r>
    </w:p>
    <w:p w14:paraId="0E08395B" w14:textId="3E750E32" w:rsidR="00905184" w:rsidRPr="00C04819" w:rsidRDefault="00BF7AD8" w:rsidP="00DF4F12">
      <w:pPr>
        <w:suppressLineNumbers/>
        <w:spacing w:after="0" w:line="276" w:lineRule="auto"/>
        <w:jc w:val="both"/>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4819">
        <w:rPr>
          <w:rFonts w:eastAsia="Calibri"/>
          <w:sz w:val="24"/>
          <w:szCs w:val="24"/>
        </w:rPr>
        <w:t>Email:</w:t>
      </w:r>
      <w:r w:rsidR="00895B16" w:rsidRPr="00C04819">
        <w:rPr>
          <w:rFonts w:eastAsia="Calibri"/>
          <w:sz w:val="24"/>
          <w:szCs w:val="24"/>
        </w:rPr>
        <w:t xml:space="preserve"> </w:t>
      </w:r>
      <w:hyperlink r:id="rId8" w:history="1">
        <w:r w:rsidR="00D5222E" w:rsidRPr="00C04819">
          <w:rPr>
            <w:rStyle w:val="Hyperlink"/>
            <w:rFonts w:eastAsia="Calibri"/>
            <w:sz w:val="24"/>
            <w:szCs w:val="24"/>
          </w:rPr>
          <w:t>southsudanprocurement@imaworldhealth.org</w:t>
        </w:r>
      </w:hyperlink>
    </w:p>
    <w:p w14:paraId="743558C3" w14:textId="3AAAB36A" w:rsidR="0048147B" w:rsidRPr="00C04819" w:rsidRDefault="00D96C91" w:rsidP="003679A5">
      <w:pPr>
        <w:suppressLineNumbers/>
        <w:spacing w:after="120" w:line="276" w:lineRule="auto"/>
        <w:jc w:val="both"/>
        <w:rPr>
          <w:rFonts w:eastAsia="Calibri"/>
          <w:b/>
          <w:bCs/>
          <w:sz w:val="24"/>
          <w:szCs w:val="24"/>
        </w:rPr>
      </w:pPr>
      <w:r w:rsidRPr="00C04819">
        <w:rPr>
          <w:rFonts w:eastAsia="Calibri"/>
          <w:b/>
          <w:bCs/>
          <w:sz w:val="24"/>
          <w:szCs w:val="24"/>
        </w:rPr>
        <w:lastRenderedPageBreak/>
        <w:t xml:space="preserve"> </w:t>
      </w:r>
    </w:p>
    <w:sectPr w:rsidR="0048147B" w:rsidRPr="00C04819" w:rsidSect="00173FA6">
      <w:headerReference w:type="default" r:id="rId9"/>
      <w:pgSz w:w="12240" w:h="15840"/>
      <w:pgMar w:top="1440" w:right="1260" w:bottom="1260" w:left="135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45B35D" w14:textId="77777777" w:rsidR="001200AC" w:rsidRDefault="001200AC" w:rsidP="001F7D18">
      <w:pPr>
        <w:spacing w:after="0" w:line="240" w:lineRule="auto"/>
      </w:pPr>
      <w:r>
        <w:separator/>
      </w:r>
    </w:p>
  </w:endnote>
  <w:endnote w:type="continuationSeparator" w:id="0">
    <w:p w14:paraId="5831EBD5" w14:textId="77777777" w:rsidR="001200AC" w:rsidRDefault="001200AC" w:rsidP="001F7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Infant Std">
    <w:altName w:val="Gill Sans MT"/>
    <w:panose1 w:val="00000000000000000000"/>
    <w:charset w:val="00"/>
    <w:family w:val="swiss"/>
    <w:notTrueType/>
    <w:pitch w:val="variable"/>
    <w:sig w:usb0="00000003"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bi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15672" w14:textId="77777777" w:rsidR="001200AC" w:rsidRDefault="001200AC" w:rsidP="001F7D18">
      <w:pPr>
        <w:spacing w:after="0" w:line="240" w:lineRule="auto"/>
      </w:pPr>
      <w:r>
        <w:separator/>
      </w:r>
    </w:p>
  </w:footnote>
  <w:footnote w:type="continuationSeparator" w:id="0">
    <w:p w14:paraId="3B4B86DE" w14:textId="77777777" w:rsidR="001200AC" w:rsidRDefault="001200AC" w:rsidP="001F7D18">
      <w:pPr>
        <w:spacing w:after="0" w:line="240" w:lineRule="auto"/>
      </w:pPr>
      <w:r>
        <w:continuationSeparator/>
      </w:r>
    </w:p>
  </w:footnote>
  <w:footnote w:id="1">
    <w:p w14:paraId="2B9864C0" w14:textId="77777777" w:rsidR="001318EE" w:rsidRPr="00BE215F" w:rsidRDefault="001318EE" w:rsidP="001318EE">
      <w:pPr>
        <w:pStyle w:val="FootnoteTex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4BEB" w14:textId="6BCA7A53" w:rsidR="00994544" w:rsidRDefault="00994544" w:rsidP="001F7D18">
    <w:pPr>
      <w:pStyle w:val="Header"/>
      <w:jc w:val="center"/>
    </w:pPr>
    <w:r>
      <w:rPr>
        <w:noProof/>
      </w:rPr>
      <w:drawing>
        <wp:inline distT="0" distB="0" distL="0" distR="0" wp14:anchorId="51C3B624" wp14:editId="76ADF869">
          <wp:extent cx="2822575" cy="641350"/>
          <wp:effectExtent l="0" t="0" r="0" b="6350"/>
          <wp:docPr id="3" name="Picture 3" descr="Logo&#10;&#10;Description automatically generated with medium confidence">
            <a:extLst xmlns:a="http://schemas.openxmlformats.org/drawingml/2006/main">
              <a:ext uri="{FF2B5EF4-FFF2-40B4-BE49-F238E27FC236}">
                <a16:creationId xmlns:a16="http://schemas.microsoft.com/office/drawing/2014/main" id="{0FF85B4F-57AE-46C1-8DAC-C6B33D73BA5F}"/>
              </a:ext>
            </a:extLst>
          </wp:docPr>
          <wp:cNvGraphicFramePr/>
          <a:graphic xmlns:a="http://schemas.openxmlformats.org/drawingml/2006/main">
            <a:graphicData uri="http://schemas.openxmlformats.org/drawingml/2006/picture">
              <pic:pic xmlns:pic="http://schemas.openxmlformats.org/drawingml/2006/picture">
                <pic:nvPicPr>
                  <pic:cNvPr id="5" name="Picture 4" descr="Logo&#10;&#10;Description automatically generated with medium confidence">
                    <a:extLst>
                      <a:ext uri="{FF2B5EF4-FFF2-40B4-BE49-F238E27FC236}">
                        <a16:creationId xmlns:a16="http://schemas.microsoft.com/office/drawing/2014/main" id="{0FF85B4F-57AE-46C1-8DAC-C6B33D73BA5F}"/>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22725" cy="6413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C543F"/>
    <w:multiLevelType w:val="multilevel"/>
    <w:tmpl w:val="563C9B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372E32"/>
    <w:multiLevelType w:val="hybridMultilevel"/>
    <w:tmpl w:val="DCAA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83D18"/>
    <w:multiLevelType w:val="hybridMultilevel"/>
    <w:tmpl w:val="1254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97DA4"/>
    <w:multiLevelType w:val="hybridMultilevel"/>
    <w:tmpl w:val="B4D4DB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3609E"/>
    <w:multiLevelType w:val="hybridMultilevel"/>
    <w:tmpl w:val="952AD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019E2"/>
    <w:multiLevelType w:val="hybridMultilevel"/>
    <w:tmpl w:val="57C80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C0B2B"/>
    <w:multiLevelType w:val="multilevel"/>
    <w:tmpl w:val="09DCB3F0"/>
    <w:lvl w:ilvl="0">
      <w:start w:val="1"/>
      <w:numFmt w:val="decimal"/>
      <w:lvlText w:val="%1."/>
      <w:lvlJc w:val="left"/>
      <w:pPr>
        <w:ind w:left="643" w:hanging="360"/>
      </w:pPr>
      <w:rPr>
        <w:color w:val="FF0000"/>
      </w:rPr>
    </w:lvl>
    <w:lvl w:ilvl="1">
      <w:start w:val="1"/>
      <w:numFmt w:val="decimal"/>
      <w:isLgl/>
      <w:lvlText w:val="%1.%2"/>
      <w:lvlJc w:val="left"/>
      <w:pPr>
        <w:ind w:left="927" w:hanging="360"/>
      </w:pPr>
      <w:rPr>
        <w:rFonts w:cstheme="minorBidi" w:hint="default"/>
        <w:b/>
        <w:color w:val="FF0000"/>
        <w:sz w:val="20"/>
      </w:rPr>
    </w:lvl>
    <w:lvl w:ilvl="2">
      <w:start w:val="1"/>
      <w:numFmt w:val="decimal"/>
      <w:isLgl/>
      <w:lvlText w:val="%1.%2.%3"/>
      <w:lvlJc w:val="left"/>
      <w:pPr>
        <w:ind w:left="1080" w:hanging="720"/>
      </w:pPr>
      <w:rPr>
        <w:rFonts w:cstheme="minorBidi" w:hint="default"/>
        <w:color w:val="auto"/>
        <w:sz w:val="20"/>
      </w:rPr>
    </w:lvl>
    <w:lvl w:ilvl="3">
      <w:start w:val="1"/>
      <w:numFmt w:val="decimal"/>
      <w:isLgl/>
      <w:lvlText w:val="%1.%2.%3.%4"/>
      <w:lvlJc w:val="left"/>
      <w:pPr>
        <w:ind w:left="1080" w:hanging="720"/>
      </w:pPr>
      <w:rPr>
        <w:rFonts w:cstheme="minorBidi" w:hint="default"/>
        <w:color w:val="auto"/>
        <w:sz w:val="20"/>
      </w:rPr>
    </w:lvl>
    <w:lvl w:ilvl="4">
      <w:start w:val="1"/>
      <w:numFmt w:val="decimal"/>
      <w:isLgl/>
      <w:lvlText w:val="%1.%2.%3.%4.%5"/>
      <w:lvlJc w:val="left"/>
      <w:pPr>
        <w:ind w:left="1440" w:hanging="1080"/>
      </w:pPr>
      <w:rPr>
        <w:rFonts w:cstheme="minorBidi" w:hint="default"/>
        <w:color w:val="auto"/>
        <w:sz w:val="20"/>
      </w:rPr>
    </w:lvl>
    <w:lvl w:ilvl="5">
      <w:start w:val="1"/>
      <w:numFmt w:val="decimal"/>
      <w:isLgl/>
      <w:lvlText w:val="%1.%2.%3.%4.%5.%6"/>
      <w:lvlJc w:val="left"/>
      <w:pPr>
        <w:ind w:left="1440" w:hanging="1080"/>
      </w:pPr>
      <w:rPr>
        <w:rFonts w:cstheme="minorBidi" w:hint="default"/>
        <w:color w:val="auto"/>
        <w:sz w:val="20"/>
      </w:rPr>
    </w:lvl>
    <w:lvl w:ilvl="6">
      <w:start w:val="1"/>
      <w:numFmt w:val="decimal"/>
      <w:isLgl/>
      <w:lvlText w:val="%1.%2.%3.%4.%5.%6.%7"/>
      <w:lvlJc w:val="left"/>
      <w:pPr>
        <w:ind w:left="1800" w:hanging="1440"/>
      </w:pPr>
      <w:rPr>
        <w:rFonts w:cstheme="minorBidi" w:hint="default"/>
        <w:color w:val="auto"/>
        <w:sz w:val="20"/>
      </w:rPr>
    </w:lvl>
    <w:lvl w:ilvl="7">
      <w:start w:val="1"/>
      <w:numFmt w:val="decimal"/>
      <w:isLgl/>
      <w:lvlText w:val="%1.%2.%3.%4.%5.%6.%7.%8"/>
      <w:lvlJc w:val="left"/>
      <w:pPr>
        <w:ind w:left="1800" w:hanging="1440"/>
      </w:pPr>
      <w:rPr>
        <w:rFonts w:cstheme="minorBidi" w:hint="default"/>
        <w:color w:val="auto"/>
        <w:sz w:val="20"/>
      </w:rPr>
    </w:lvl>
    <w:lvl w:ilvl="8">
      <w:start w:val="1"/>
      <w:numFmt w:val="decimal"/>
      <w:isLgl/>
      <w:lvlText w:val="%1.%2.%3.%4.%5.%6.%7.%8.%9"/>
      <w:lvlJc w:val="left"/>
      <w:pPr>
        <w:ind w:left="2160" w:hanging="1800"/>
      </w:pPr>
      <w:rPr>
        <w:rFonts w:cstheme="minorBidi" w:hint="default"/>
        <w:color w:val="auto"/>
        <w:sz w:val="20"/>
      </w:rPr>
    </w:lvl>
  </w:abstractNum>
  <w:abstractNum w:abstractNumId="7" w15:restartNumberingAfterBreak="0">
    <w:nsid w:val="145707D9"/>
    <w:multiLevelType w:val="hybridMultilevel"/>
    <w:tmpl w:val="8410D2F0"/>
    <w:lvl w:ilvl="0" w:tplc="0409000F">
      <w:start w:val="1"/>
      <w:numFmt w:val="decimal"/>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8" w15:restartNumberingAfterBreak="0">
    <w:nsid w:val="16A973CA"/>
    <w:multiLevelType w:val="hybridMultilevel"/>
    <w:tmpl w:val="583445FE"/>
    <w:lvl w:ilvl="0" w:tplc="90EE70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A6DEE"/>
    <w:multiLevelType w:val="hybridMultilevel"/>
    <w:tmpl w:val="B2EC9F82"/>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82156A"/>
    <w:multiLevelType w:val="hybridMultilevel"/>
    <w:tmpl w:val="7CBE0A74"/>
    <w:lvl w:ilvl="0" w:tplc="86947CB4">
      <w:start w:val="6"/>
      <w:numFmt w:val="bullet"/>
      <w:lvlText w:val="-"/>
      <w:lvlJc w:val="left"/>
      <w:pPr>
        <w:ind w:left="720" w:hanging="360"/>
      </w:pPr>
      <w:rPr>
        <w:rFonts w:ascii="Gill Sans Infant Std" w:eastAsia="Times New Roman" w:hAnsi="Gill Sans Infant Std"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D07363"/>
    <w:multiLevelType w:val="hybridMultilevel"/>
    <w:tmpl w:val="DEE46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750483"/>
    <w:multiLevelType w:val="hybridMultilevel"/>
    <w:tmpl w:val="F844D504"/>
    <w:lvl w:ilvl="0" w:tplc="6EA29F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6A54D9"/>
    <w:multiLevelType w:val="hybridMultilevel"/>
    <w:tmpl w:val="C5C00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5632CA"/>
    <w:multiLevelType w:val="hybridMultilevel"/>
    <w:tmpl w:val="4E242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A49A0"/>
    <w:multiLevelType w:val="hybridMultilevel"/>
    <w:tmpl w:val="9A02ED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A90549"/>
    <w:multiLevelType w:val="hybridMultilevel"/>
    <w:tmpl w:val="F1EEF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0E6813"/>
    <w:multiLevelType w:val="hybridMultilevel"/>
    <w:tmpl w:val="C6B83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F26684"/>
    <w:multiLevelType w:val="hybridMultilevel"/>
    <w:tmpl w:val="3F82AE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53566A"/>
    <w:multiLevelType w:val="hybridMultilevel"/>
    <w:tmpl w:val="701C7874"/>
    <w:lvl w:ilvl="0" w:tplc="4B6E4D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5F3C07"/>
    <w:multiLevelType w:val="hybridMultilevel"/>
    <w:tmpl w:val="256E757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4C1B60FD"/>
    <w:multiLevelType w:val="hybridMultilevel"/>
    <w:tmpl w:val="FF3ADE84"/>
    <w:lvl w:ilvl="0" w:tplc="FBBC211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57344B"/>
    <w:multiLevelType w:val="hybridMultilevel"/>
    <w:tmpl w:val="D6B0D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F76BAC"/>
    <w:multiLevelType w:val="hybridMultilevel"/>
    <w:tmpl w:val="659CA2A8"/>
    <w:lvl w:ilvl="0" w:tplc="0F8E244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056708"/>
    <w:multiLevelType w:val="hybridMultilevel"/>
    <w:tmpl w:val="DE563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812F20"/>
    <w:multiLevelType w:val="hybridMultilevel"/>
    <w:tmpl w:val="119A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0D17D4"/>
    <w:multiLevelType w:val="hybridMultilevel"/>
    <w:tmpl w:val="593CEE3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D5D7232"/>
    <w:multiLevelType w:val="hybridMultilevel"/>
    <w:tmpl w:val="761229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206A86"/>
    <w:multiLevelType w:val="hybridMultilevel"/>
    <w:tmpl w:val="D5B886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352"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7F2E2D"/>
    <w:multiLevelType w:val="hybridMultilevel"/>
    <w:tmpl w:val="150CF3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31A1D66"/>
    <w:multiLevelType w:val="hybridMultilevel"/>
    <w:tmpl w:val="24648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7C305B"/>
    <w:multiLevelType w:val="hybridMultilevel"/>
    <w:tmpl w:val="C30640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0A40B8B"/>
    <w:multiLevelType w:val="hybridMultilevel"/>
    <w:tmpl w:val="2E8A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6D7ED1"/>
    <w:multiLevelType w:val="hybridMultilevel"/>
    <w:tmpl w:val="40C6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96439F"/>
    <w:multiLevelType w:val="hybridMultilevel"/>
    <w:tmpl w:val="E6585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8295414">
    <w:abstractNumId w:val="4"/>
  </w:num>
  <w:num w:numId="2" w16cid:durableId="1994483181">
    <w:abstractNumId w:val="8"/>
  </w:num>
  <w:num w:numId="3" w16cid:durableId="1942032115">
    <w:abstractNumId w:val="5"/>
  </w:num>
  <w:num w:numId="4" w16cid:durableId="2013214113">
    <w:abstractNumId w:val="30"/>
  </w:num>
  <w:num w:numId="5" w16cid:durableId="882406484">
    <w:abstractNumId w:val="9"/>
  </w:num>
  <w:num w:numId="6" w16cid:durableId="1087848426">
    <w:abstractNumId w:val="28"/>
  </w:num>
  <w:num w:numId="7" w16cid:durableId="206071806">
    <w:abstractNumId w:val="2"/>
  </w:num>
  <w:num w:numId="8" w16cid:durableId="1570768563">
    <w:abstractNumId w:val="33"/>
  </w:num>
  <w:num w:numId="9" w16cid:durableId="73280547">
    <w:abstractNumId w:val="34"/>
  </w:num>
  <w:num w:numId="10" w16cid:durableId="290402483">
    <w:abstractNumId w:val="13"/>
  </w:num>
  <w:num w:numId="11" w16cid:durableId="2049184528">
    <w:abstractNumId w:val="24"/>
  </w:num>
  <w:num w:numId="12" w16cid:durableId="924457218">
    <w:abstractNumId w:val="10"/>
  </w:num>
  <w:num w:numId="13" w16cid:durableId="1224103273">
    <w:abstractNumId w:val="14"/>
  </w:num>
  <w:num w:numId="14" w16cid:durableId="920724296">
    <w:abstractNumId w:val="22"/>
  </w:num>
  <w:num w:numId="15" w16cid:durableId="151679272">
    <w:abstractNumId w:val="6"/>
  </w:num>
  <w:num w:numId="16" w16cid:durableId="928581510">
    <w:abstractNumId w:val="11"/>
  </w:num>
  <w:num w:numId="17" w16cid:durableId="2111269819">
    <w:abstractNumId w:val="32"/>
  </w:num>
  <w:num w:numId="18" w16cid:durableId="1855682058">
    <w:abstractNumId w:val="31"/>
  </w:num>
  <w:num w:numId="19" w16cid:durableId="707338643">
    <w:abstractNumId w:val="19"/>
  </w:num>
  <w:num w:numId="20" w16cid:durableId="1054963496">
    <w:abstractNumId w:val="25"/>
  </w:num>
  <w:num w:numId="21" w16cid:durableId="1224370773">
    <w:abstractNumId w:val="12"/>
  </w:num>
  <w:num w:numId="22" w16cid:durableId="1741444596">
    <w:abstractNumId w:val="26"/>
  </w:num>
  <w:num w:numId="23" w16cid:durableId="615990851">
    <w:abstractNumId w:val="17"/>
  </w:num>
  <w:num w:numId="24" w16cid:durableId="174540734">
    <w:abstractNumId w:val="16"/>
  </w:num>
  <w:num w:numId="25" w16cid:durableId="871379168">
    <w:abstractNumId w:val="29"/>
  </w:num>
  <w:num w:numId="26" w16cid:durableId="1377894493">
    <w:abstractNumId w:val="7"/>
  </w:num>
  <w:num w:numId="27" w16cid:durableId="2012490831">
    <w:abstractNumId w:val="1"/>
  </w:num>
  <w:num w:numId="28" w16cid:durableId="1799835044">
    <w:abstractNumId w:val="27"/>
  </w:num>
  <w:num w:numId="29" w16cid:durableId="1320499728">
    <w:abstractNumId w:val="15"/>
  </w:num>
  <w:num w:numId="30" w16cid:durableId="388698032">
    <w:abstractNumId w:val="3"/>
  </w:num>
  <w:num w:numId="31" w16cid:durableId="796605421">
    <w:abstractNumId w:val="18"/>
  </w:num>
  <w:num w:numId="32" w16cid:durableId="1996954560">
    <w:abstractNumId w:val="20"/>
  </w:num>
  <w:num w:numId="33" w16cid:durableId="1595087149">
    <w:abstractNumId w:val="0"/>
  </w:num>
  <w:num w:numId="34" w16cid:durableId="157116286">
    <w:abstractNumId w:val="23"/>
  </w:num>
  <w:num w:numId="35" w16cid:durableId="20316874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C76"/>
    <w:rsid w:val="000043EF"/>
    <w:rsid w:val="000104A5"/>
    <w:rsid w:val="0001061F"/>
    <w:rsid w:val="00015A33"/>
    <w:rsid w:val="00022D58"/>
    <w:rsid w:val="00025AE3"/>
    <w:rsid w:val="00030003"/>
    <w:rsid w:val="00030911"/>
    <w:rsid w:val="00032C29"/>
    <w:rsid w:val="000377E1"/>
    <w:rsid w:val="000407DA"/>
    <w:rsid w:val="000409CC"/>
    <w:rsid w:val="000508CC"/>
    <w:rsid w:val="00051C9A"/>
    <w:rsid w:val="00053C69"/>
    <w:rsid w:val="00054FB3"/>
    <w:rsid w:val="00056A73"/>
    <w:rsid w:val="00057AC2"/>
    <w:rsid w:val="00063877"/>
    <w:rsid w:val="0006448E"/>
    <w:rsid w:val="00065F67"/>
    <w:rsid w:val="00077FC7"/>
    <w:rsid w:val="000863D7"/>
    <w:rsid w:val="000912F5"/>
    <w:rsid w:val="0009286A"/>
    <w:rsid w:val="000951BD"/>
    <w:rsid w:val="000A79D0"/>
    <w:rsid w:val="000B0E2E"/>
    <w:rsid w:val="000B2419"/>
    <w:rsid w:val="000B5F4C"/>
    <w:rsid w:val="000C74A8"/>
    <w:rsid w:val="000D63B3"/>
    <w:rsid w:val="000E02E4"/>
    <w:rsid w:val="000E1DDE"/>
    <w:rsid w:val="000F3BE5"/>
    <w:rsid w:val="000F69D9"/>
    <w:rsid w:val="000F7251"/>
    <w:rsid w:val="00100212"/>
    <w:rsid w:val="00100FBA"/>
    <w:rsid w:val="00101AC5"/>
    <w:rsid w:val="00106591"/>
    <w:rsid w:val="00112B57"/>
    <w:rsid w:val="00115452"/>
    <w:rsid w:val="001200AC"/>
    <w:rsid w:val="00121610"/>
    <w:rsid w:val="0012252A"/>
    <w:rsid w:val="00125265"/>
    <w:rsid w:val="00125EB9"/>
    <w:rsid w:val="00125EE5"/>
    <w:rsid w:val="0012653B"/>
    <w:rsid w:val="001318EE"/>
    <w:rsid w:val="001319C3"/>
    <w:rsid w:val="00133D1B"/>
    <w:rsid w:val="00143E22"/>
    <w:rsid w:val="00157FD0"/>
    <w:rsid w:val="001625DC"/>
    <w:rsid w:val="00164747"/>
    <w:rsid w:val="00172C09"/>
    <w:rsid w:val="00173FA6"/>
    <w:rsid w:val="001761F0"/>
    <w:rsid w:val="001801CD"/>
    <w:rsid w:val="00180DAE"/>
    <w:rsid w:val="001846A5"/>
    <w:rsid w:val="0019226A"/>
    <w:rsid w:val="001A6664"/>
    <w:rsid w:val="001B08DD"/>
    <w:rsid w:val="001B44B1"/>
    <w:rsid w:val="001B66CB"/>
    <w:rsid w:val="001C53EC"/>
    <w:rsid w:val="001D030D"/>
    <w:rsid w:val="001D4AC3"/>
    <w:rsid w:val="001F64DA"/>
    <w:rsid w:val="001F7D18"/>
    <w:rsid w:val="00207B15"/>
    <w:rsid w:val="00211181"/>
    <w:rsid w:val="00214057"/>
    <w:rsid w:val="00216DB1"/>
    <w:rsid w:val="002226A3"/>
    <w:rsid w:val="00223347"/>
    <w:rsid w:val="002328C3"/>
    <w:rsid w:val="00232D2B"/>
    <w:rsid w:val="002371B6"/>
    <w:rsid w:val="00244728"/>
    <w:rsid w:val="00251F4F"/>
    <w:rsid w:val="002533D9"/>
    <w:rsid w:val="0025602C"/>
    <w:rsid w:val="00256AA5"/>
    <w:rsid w:val="002573A1"/>
    <w:rsid w:val="002624EC"/>
    <w:rsid w:val="00265FAF"/>
    <w:rsid w:val="00266C6C"/>
    <w:rsid w:val="00270DAA"/>
    <w:rsid w:val="00270EE1"/>
    <w:rsid w:val="00271156"/>
    <w:rsid w:val="002720ED"/>
    <w:rsid w:val="002734BF"/>
    <w:rsid w:val="002802CD"/>
    <w:rsid w:val="00281255"/>
    <w:rsid w:val="00282054"/>
    <w:rsid w:val="00282424"/>
    <w:rsid w:val="00283285"/>
    <w:rsid w:val="00283896"/>
    <w:rsid w:val="002841A9"/>
    <w:rsid w:val="00287D06"/>
    <w:rsid w:val="002933F6"/>
    <w:rsid w:val="002B541C"/>
    <w:rsid w:val="002C0EE8"/>
    <w:rsid w:val="002D024A"/>
    <w:rsid w:val="002D29C3"/>
    <w:rsid w:val="002D69CB"/>
    <w:rsid w:val="002E2E2C"/>
    <w:rsid w:val="002F78FE"/>
    <w:rsid w:val="00307107"/>
    <w:rsid w:val="00313E68"/>
    <w:rsid w:val="003169F5"/>
    <w:rsid w:val="00330F26"/>
    <w:rsid w:val="00337EE3"/>
    <w:rsid w:val="003444B9"/>
    <w:rsid w:val="003454B7"/>
    <w:rsid w:val="00345B21"/>
    <w:rsid w:val="00363763"/>
    <w:rsid w:val="0036724F"/>
    <w:rsid w:val="003679A5"/>
    <w:rsid w:val="00370D40"/>
    <w:rsid w:val="0037670E"/>
    <w:rsid w:val="003845C4"/>
    <w:rsid w:val="00385C5F"/>
    <w:rsid w:val="00386EB7"/>
    <w:rsid w:val="0039213A"/>
    <w:rsid w:val="0039310A"/>
    <w:rsid w:val="003957C3"/>
    <w:rsid w:val="003A4911"/>
    <w:rsid w:val="003A6F75"/>
    <w:rsid w:val="003B327B"/>
    <w:rsid w:val="003D5C2E"/>
    <w:rsid w:val="003E1255"/>
    <w:rsid w:val="003E2E1C"/>
    <w:rsid w:val="003E390E"/>
    <w:rsid w:val="003E5F05"/>
    <w:rsid w:val="003E667D"/>
    <w:rsid w:val="003F3D5B"/>
    <w:rsid w:val="003F53E4"/>
    <w:rsid w:val="003F5CD7"/>
    <w:rsid w:val="00402473"/>
    <w:rsid w:val="004067F7"/>
    <w:rsid w:val="00430369"/>
    <w:rsid w:val="004324E5"/>
    <w:rsid w:val="004379AD"/>
    <w:rsid w:val="004427FC"/>
    <w:rsid w:val="004432B1"/>
    <w:rsid w:val="004475F6"/>
    <w:rsid w:val="00451736"/>
    <w:rsid w:val="00455B6E"/>
    <w:rsid w:val="004577F3"/>
    <w:rsid w:val="00466165"/>
    <w:rsid w:val="00470786"/>
    <w:rsid w:val="0047419D"/>
    <w:rsid w:val="00480100"/>
    <w:rsid w:val="0048147B"/>
    <w:rsid w:val="00484DE5"/>
    <w:rsid w:val="00490035"/>
    <w:rsid w:val="00494A24"/>
    <w:rsid w:val="004A47D4"/>
    <w:rsid w:val="004B3D62"/>
    <w:rsid w:val="004B527B"/>
    <w:rsid w:val="004B615A"/>
    <w:rsid w:val="004C2087"/>
    <w:rsid w:val="004D0835"/>
    <w:rsid w:val="004D339E"/>
    <w:rsid w:val="004D7C8D"/>
    <w:rsid w:val="004F0A4E"/>
    <w:rsid w:val="004F1357"/>
    <w:rsid w:val="00510318"/>
    <w:rsid w:val="00512651"/>
    <w:rsid w:val="00514A55"/>
    <w:rsid w:val="00522FE2"/>
    <w:rsid w:val="0052476A"/>
    <w:rsid w:val="005376B0"/>
    <w:rsid w:val="005466BB"/>
    <w:rsid w:val="00546E4D"/>
    <w:rsid w:val="00562976"/>
    <w:rsid w:val="005637EE"/>
    <w:rsid w:val="00567247"/>
    <w:rsid w:val="00572C23"/>
    <w:rsid w:val="005748E2"/>
    <w:rsid w:val="00574BE7"/>
    <w:rsid w:val="00576914"/>
    <w:rsid w:val="00584595"/>
    <w:rsid w:val="005879B1"/>
    <w:rsid w:val="0059057F"/>
    <w:rsid w:val="00591690"/>
    <w:rsid w:val="00594C8F"/>
    <w:rsid w:val="00594D38"/>
    <w:rsid w:val="005961F7"/>
    <w:rsid w:val="005A1DE2"/>
    <w:rsid w:val="005A2709"/>
    <w:rsid w:val="005A4E5B"/>
    <w:rsid w:val="005A545B"/>
    <w:rsid w:val="005B08DC"/>
    <w:rsid w:val="005C0463"/>
    <w:rsid w:val="005C13C9"/>
    <w:rsid w:val="005C24E4"/>
    <w:rsid w:val="005C6BCE"/>
    <w:rsid w:val="005D0F9A"/>
    <w:rsid w:val="005F5792"/>
    <w:rsid w:val="005F5A22"/>
    <w:rsid w:val="005F5FEC"/>
    <w:rsid w:val="005F6E6A"/>
    <w:rsid w:val="00600B60"/>
    <w:rsid w:val="00601C40"/>
    <w:rsid w:val="00602907"/>
    <w:rsid w:val="00603284"/>
    <w:rsid w:val="00604515"/>
    <w:rsid w:val="0060612F"/>
    <w:rsid w:val="00612B85"/>
    <w:rsid w:val="00617D79"/>
    <w:rsid w:val="006229B3"/>
    <w:rsid w:val="00623070"/>
    <w:rsid w:val="00634C5F"/>
    <w:rsid w:val="00635AEC"/>
    <w:rsid w:val="00635FFE"/>
    <w:rsid w:val="00641B76"/>
    <w:rsid w:val="006423F7"/>
    <w:rsid w:val="006503C0"/>
    <w:rsid w:val="00652678"/>
    <w:rsid w:val="00653941"/>
    <w:rsid w:val="0066316C"/>
    <w:rsid w:val="00665435"/>
    <w:rsid w:val="00670F1D"/>
    <w:rsid w:val="0068488B"/>
    <w:rsid w:val="00694B74"/>
    <w:rsid w:val="00694C25"/>
    <w:rsid w:val="00695AE5"/>
    <w:rsid w:val="006A0033"/>
    <w:rsid w:val="006A1188"/>
    <w:rsid w:val="006A5A68"/>
    <w:rsid w:val="006A5EA1"/>
    <w:rsid w:val="006B04E3"/>
    <w:rsid w:val="006B3576"/>
    <w:rsid w:val="006B3BBE"/>
    <w:rsid w:val="006C727D"/>
    <w:rsid w:val="006D423C"/>
    <w:rsid w:val="006D4951"/>
    <w:rsid w:val="006D6B93"/>
    <w:rsid w:val="006E4CCC"/>
    <w:rsid w:val="006E4D98"/>
    <w:rsid w:val="006E513E"/>
    <w:rsid w:val="006F2082"/>
    <w:rsid w:val="006F568B"/>
    <w:rsid w:val="007032D5"/>
    <w:rsid w:val="0070521A"/>
    <w:rsid w:val="0071637D"/>
    <w:rsid w:val="007167B9"/>
    <w:rsid w:val="00716B7D"/>
    <w:rsid w:val="0071731B"/>
    <w:rsid w:val="00725F58"/>
    <w:rsid w:val="007348E3"/>
    <w:rsid w:val="00735EBB"/>
    <w:rsid w:val="00737055"/>
    <w:rsid w:val="0074042E"/>
    <w:rsid w:val="00745756"/>
    <w:rsid w:val="00746F5E"/>
    <w:rsid w:val="007514C3"/>
    <w:rsid w:val="00751D09"/>
    <w:rsid w:val="00755511"/>
    <w:rsid w:val="00763CFF"/>
    <w:rsid w:val="00772C59"/>
    <w:rsid w:val="00776329"/>
    <w:rsid w:val="00781B32"/>
    <w:rsid w:val="00785DA2"/>
    <w:rsid w:val="00790148"/>
    <w:rsid w:val="00790501"/>
    <w:rsid w:val="00795B13"/>
    <w:rsid w:val="007A0830"/>
    <w:rsid w:val="007A52DF"/>
    <w:rsid w:val="007A5F1C"/>
    <w:rsid w:val="007B0E7F"/>
    <w:rsid w:val="007B2589"/>
    <w:rsid w:val="007D2853"/>
    <w:rsid w:val="007D2F4B"/>
    <w:rsid w:val="007D4FC3"/>
    <w:rsid w:val="007E0A41"/>
    <w:rsid w:val="007F2F3B"/>
    <w:rsid w:val="007F30A6"/>
    <w:rsid w:val="007F5B22"/>
    <w:rsid w:val="00800C6E"/>
    <w:rsid w:val="00801E43"/>
    <w:rsid w:val="0081281C"/>
    <w:rsid w:val="00822400"/>
    <w:rsid w:val="00825D29"/>
    <w:rsid w:val="0082701F"/>
    <w:rsid w:val="008303DF"/>
    <w:rsid w:val="008370F3"/>
    <w:rsid w:val="00846978"/>
    <w:rsid w:val="00847801"/>
    <w:rsid w:val="00847B88"/>
    <w:rsid w:val="00850614"/>
    <w:rsid w:val="00853726"/>
    <w:rsid w:val="00853E66"/>
    <w:rsid w:val="008558B6"/>
    <w:rsid w:val="00857F86"/>
    <w:rsid w:val="00862116"/>
    <w:rsid w:val="0086734B"/>
    <w:rsid w:val="00872BAC"/>
    <w:rsid w:val="00884D0A"/>
    <w:rsid w:val="00892D57"/>
    <w:rsid w:val="00893E8D"/>
    <w:rsid w:val="008953D1"/>
    <w:rsid w:val="00895B16"/>
    <w:rsid w:val="00896D32"/>
    <w:rsid w:val="008A01D0"/>
    <w:rsid w:val="008A3B4A"/>
    <w:rsid w:val="008A48C5"/>
    <w:rsid w:val="008B18F8"/>
    <w:rsid w:val="008C5771"/>
    <w:rsid w:val="008C62B7"/>
    <w:rsid w:val="008C7AC9"/>
    <w:rsid w:val="008D1358"/>
    <w:rsid w:val="008D2CF4"/>
    <w:rsid w:val="008D7DFF"/>
    <w:rsid w:val="008E413A"/>
    <w:rsid w:val="008E690D"/>
    <w:rsid w:val="008E7119"/>
    <w:rsid w:val="008F239F"/>
    <w:rsid w:val="008F5426"/>
    <w:rsid w:val="00905184"/>
    <w:rsid w:val="00906DC6"/>
    <w:rsid w:val="009127FD"/>
    <w:rsid w:val="0091464E"/>
    <w:rsid w:val="00917FB1"/>
    <w:rsid w:val="00925FF0"/>
    <w:rsid w:val="009266E6"/>
    <w:rsid w:val="009305A0"/>
    <w:rsid w:val="00931206"/>
    <w:rsid w:val="00936FD4"/>
    <w:rsid w:val="009429AE"/>
    <w:rsid w:val="00942D94"/>
    <w:rsid w:val="00943D35"/>
    <w:rsid w:val="009455B5"/>
    <w:rsid w:val="00947E98"/>
    <w:rsid w:val="00950398"/>
    <w:rsid w:val="009517B8"/>
    <w:rsid w:val="0095497B"/>
    <w:rsid w:val="009559F6"/>
    <w:rsid w:val="009605A7"/>
    <w:rsid w:val="0098012C"/>
    <w:rsid w:val="0098202C"/>
    <w:rsid w:val="00984762"/>
    <w:rsid w:val="0098494C"/>
    <w:rsid w:val="0098661F"/>
    <w:rsid w:val="00987AAF"/>
    <w:rsid w:val="00994544"/>
    <w:rsid w:val="009A2DEE"/>
    <w:rsid w:val="009A418A"/>
    <w:rsid w:val="009B1742"/>
    <w:rsid w:val="009B4E52"/>
    <w:rsid w:val="009D0025"/>
    <w:rsid w:val="009D0CE1"/>
    <w:rsid w:val="009D16CF"/>
    <w:rsid w:val="009D55AB"/>
    <w:rsid w:val="009E468B"/>
    <w:rsid w:val="009E469B"/>
    <w:rsid w:val="009E5D55"/>
    <w:rsid w:val="009F120C"/>
    <w:rsid w:val="009F2330"/>
    <w:rsid w:val="00A139C0"/>
    <w:rsid w:val="00A1492F"/>
    <w:rsid w:val="00A14A8B"/>
    <w:rsid w:val="00A2333C"/>
    <w:rsid w:val="00A26783"/>
    <w:rsid w:val="00A33736"/>
    <w:rsid w:val="00A35B76"/>
    <w:rsid w:val="00A36AC5"/>
    <w:rsid w:val="00A37918"/>
    <w:rsid w:val="00A406FB"/>
    <w:rsid w:val="00A43ED6"/>
    <w:rsid w:val="00A45E91"/>
    <w:rsid w:val="00A54161"/>
    <w:rsid w:val="00A8162E"/>
    <w:rsid w:val="00A8344F"/>
    <w:rsid w:val="00A842FE"/>
    <w:rsid w:val="00A8522B"/>
    <w:rsid w:val="00A91072"/>
    <w:rsid w:val="00A92C2C"/>
    <w:rsid w:val="00A94783"/>
    <w:rsid w:val="00AA23D6"/>
    <w:rsid w:val="00AA27CF"/>
    <w:rsid w:val="00AA34F8"/>
    <w:rsid w:val="00AA4612"/>
    <w:rsid w:val="00AB0474"/>
    <w:rsid w:val="00AB16CA"/>
    <w:rsid w:val="00AB5146"/>
    <w:rsid w:val="00AC1CB9"/>
    <w:rsid w:val="00AD114F"/>
    <w:rsid w:val="00AD66DB"/>
    <w:rsid w:val="00AE0522"/>
    <w:rsid w:val="00AE0622"/>
    <w:rsid w:val="00AE3123"/>
    <w:rsid w:val="00AE418B"/>
    <w:rsid w:val="00B07AC7"/>
    <w:rsid w:val="00B13F60"/>
    <w:rsid w:val="00B1464A"/>
    <w:rsid w:val="00B1656C"/>
    <w:rsid w:val="00B16FD3"/>
    <w:rsid w:val="00B217E9"/>
    <w:rsid w:val="00B22C0E"/>
    <w:rsid w:val="00B235CE"/>
    <w:rsid w:val="00B237BE"/>
    <w:rsid w:val="00B24927"/>
    <w:rsid w:val="00B31826"/>
    <w:rsid w:val="00B32CAB"/>
    <w:rsid w:val="00B403B1"/>
    <w:rsid w:val="00B41570"/>
    <w:rsid w:val="00B44096"/>
    <w:rsid w:val="00B446D6"/>
    <w:rsid w:val="00B51F89"/>
    <w:rsid w:val="00B65573"/>
    <w:rsid w:val="00B667EB"/>
    <w:rsid w:val="00B66FF7"/>
    <w:rsid w:val="00B676B4"/>
    <w:rsid w:val="00B72EBC"/>
    <w:rsid w:val="00B7331F"/>
    <w:rsid w:val="00B7512A"/>
    <w:rsid w:val="00B77AFB"/>
    <w:rsid w:val="00B81303"/>
    <w:rsid w:val="00B819C8"/>
    <w:rsid w:val="00B85770"/>
    <w:rsid w:val="00B86755"/>
    <w:rsid w:val="00B86C8D"/>
    <w:rsid w:val="00B906B2"/>
    <w:rsid w:val="00B936B3"/>
    <w:rsid w:val="00B944FC"/>
    <w:rsid w:val="00B9578A"/>
    <w:rsid w:val="00BA76D8"/>
    <w:rsid w:val="00BA7C36"/>
    <w:rsid w:val="00BB42DA"/>
    <w:rsid w:val="00BC5D98"/>
    <w:rsid w:val="00BE022C"/>
    <w:rsid w:val="00BE133A"/>
    <w:rsid w:val="00BE215F"/>
    <w:rsid w:val="00BE3298"/>
    <w:rsid w:val="00BE5499"/>
    <w:rsid w:val="00BF2649"/>
    <w:rsid w:val="00BF3B10"/>
    <w:rsid w:val="00BF5C7A"/>
    <w:rsid w:val="00BF63E9"/>
    <w:rsid w:val="00BF74FF"/>
    <w:rsid w:val="00BF7AD8"/>
    <w:rsid w:val="00C04819"/>
    <w:rsid w:val="00C04923"/>
    <w:rsid w:val="00C04BED"/>
    <w:rsid w:val="00C05497"/>
    <w:rsid w:val="00C166AB"/>
    <w:rsid w:val="00C21D93"/>
    <w:rsid w:val="00C2767A"/>
    <w:rsid w:val="00C34658"/>
    <w:rsid w:val="00C359B9"/>
    <w:rsid w:val="00C4007C"/>
    <w:rsid w:val="00C44660"/>
    <w:rsid w:val="00C44828"/>
    <w:rsid w:val="00C455E2"/>
    <w:rsid w:val="00C46B17"/>
    <w:rsid w:val="00C5408B"/>
    <w:rsid w:val="00C5575C"/>
    <w:rsid w:val="00C562A9"/>
    <w:rsid w:val="00C57B08"/>
    <w:rsid w:val="00C61595"/>
    <w:rsid w:val="00C65117"/>
    <w:rsid w:val="00C66157"/>
    <w:rsid w:val="00C66D75"/>
    <w:rsid w:val="00C67D71"/>
    <w:rsid w:val="00C71DD1"/>
    <w:rsid w:val="00C74AF6"/>
    <w:rsid w:val="00C75F16"/>
    <w:rsid w:val="00C84054"/>
    <w:rsid w:val="00C85B3B"/>
    <w:rsid w:val="00C949B0"/>
    <w:rsid w:val="00C95A72"/>
    <w:rsid w:val="00C95DBA"/>
    <w:rsid w:val="00CA0233"/>
    <w:rsid w:val="00CA4BC2"/>
    <w:rsid w:val="00CB186C"/>
    <w:rsid w:val="00CC12D9"/>
    <w:rsid w:val="00CC3235"/>
    <w:rsid w:val="00CD13D0"/>
    <w:rsid w:val="00CE126A"/>
    <w:rsid w:val="00CE1B92"/>
    <w:rsid w:val="00CE2751"/>
    <w:rsid w:val="00CE30D4"/>
    <w:rsid w:val="00CE682E"/>
    <w:rsid w:val="00CE795C"/>
    <w:rsid w:val="00CF3B7A"/>
    <w:rsid w:val="00CF3EAA"/>
    <w:rsid w:val="00CF4F15"/>
    <w:rsid w:val="00D04664"/>
    <w:rsid w:val="00D106ED"/>
    <w:rsid w:val="00D15F89"/>
    <w:rsid w:val="00D170F1"/>
    <w:rsid w:val="00D2071A"/>
    <w:rsid w:val="00D23B6E"/>
    <w:rsid w:val="00D336C7"/>
    <w:rsid w:val="00D434DB"/>
    <w:rsid w:val="00D43E80"/>
    <w:rsid w:val="00D50050"/>
    <w:rsid w:val="00D5222E"/>
    <w:rsid w:val="00D620E2"/>
    <w:rsid w:val="00D62F6F"/>
    <w:rsid w:val="00D63C49"/>
    <w:rsid w:val="00D647FD"/>
    <w:rsid w:val="00D717A3"/>
    <w:rsid w:val="00D72B27"/>
    <w:rsid w:val="00D7715A"/>
    <w:rsid w:val="00D774B4"/>
    <w:rsid w:val="00D814F3"/>
    <w:rsid w:val="00D81568"/>
    <w:rsid w:val="00D90EA3"/>
    <w:rsid w:val="00D914FD"/>
    <w:rsid w:val="00D949C1"/>
    <w:rsid w:val="00D96C91"/>
    <w:rsid w:val="00DA4AC4"/>
    <w:rsid w:val="00DB1034"/>
    <w:rsid w:val="00DB1DA9"/>
    <w:rsid w:val="00DB54C5"/>
    <w:rsid w:val="00DC04FB"/>
    <w:rsid w:val="00DF4F12"/>
    <w:rsid w:val="00DF6F95"/>
    <w:rsid w:val="00E024A0"/>
    <w:rsid w:val="00E0484C"/>
    <w:rsid w:val="00E1221E"/>
    <w:rsid w:val="00E20996"/>
    <w:rsid w:val="00E21AD8"/>
    <w:rsid w:val="00E26053"/>
    <w:rsid w:val="00E46D08"/>
    <w:rsid w:val="00E51B76"/>
    <w:rsid w:val="00E572A4"/>
    <w:rsid w:val="00E57FC9"/>
    <w:rsid w:val="00E63128"/>
    <w:rsid w:val="00E63B00"/>
    <w:rsid w:val="00E65A6B"/>
    <w:rsid w:val="00E7100B"/>
    <w:rsid w:val="00E712D5"/>
    <w:rsid w:val="00E72128"/>
    <w:rsid w:val="00E76255"/>
    <w:rsid w:val="00E77C76"/>
    <w:rsid w:val="00E90266"/>
    <w:rsid w:val="00E916B4"/>
    <w:rsid w:val="00E92CDF"/>
    <w:rsid w:val="00E94B9C"/>
    <w:rsid w:val="00EA6871"/>
    <w:rsid w:val="00EB2427"/>
    <w:rsid w:val="00EB3566"/>
    <w:rsid w:val="00EB46DD"/>
    <w:rsid w:val="00EC04C1"/>
    <w:rsid w:val="00EC6FA7"/>
    <w:rsid w:val="00ED1CB2"/>
    <w:rsid w:val="00ED4082"/>
    <w:rsid w:val="00EE2560"/>
    <w:rsid w:val="00EE3871"/>
    <w:rsid w:val="00EE6D71"/>
    <w:rsid w:val="00EE7D90"/>
    <w:rsid w:val="00EF497E"/>
    <w:rsid w:val="00F0165D"/>
    <w:rsid w:val="00F026B9"/>
    <w:rsid w:val="00F0747E"/>
    <w:rsid w:val="00F13062"/>
    <w:rsid w:val="00F15EA8"/>
    <w:rsid w:val="00F30A52"/>
    <w:rsid w:val="00F35F2A"/>
    <w:rsid w:val="00F44EA7"/>
    <w:rsid w:val="00F45955"/>
    <w:rsid w:val="00F45CE2"/>
    <w:rsid w:val="00F57F63"/>
    <w:rsid w:val="00F666B4"/>
    <w:rsid w:val="00F66B4D"/>
    <w:rsid w:val="00F67A4D"/>
    <w:rsid w:val="00F72B59"/>
    <w:rsid w:val="00F73D12"/>
    <w:rsid w:val="00F75911"/>
    <w:rsid w:val="00F768F9"/>
    <w:rsid w:val="00F81B24"/>
    <w:rsid w:val="00F84E8E"/>
    <w:rsid w:val="00F975F0"/>
    <w:rsid w:val="00F977BA"/>
    <w:rsid w:val="00FA1984"/>
    <w:rsid w:val="00FA369B"/>
    <w:rsid w:val="00FA4301"/>
    <w:rsid w:val="00FB0295"/>
    <w:rsid w:val="00FB4FDF"/>
    <w:rsid w:val="00FC5687"/>
    <w:rsid w:val="00FC78C3"/>
    <w:rsid w:val="00FD31A7"/>
    <w:rsid w:val="00FD344C"/>
    <w:rsid w:val="00FD3C28"/>
    <w:rsid w:val="00FD55C3"/>
    <w:rsid w:val="00FE0692"/>
    <w:rsid w:val="00FE4DB7"/>
    <w:rsid w:val="00FF4485"/>
    <w:rsid w:val="00FF52D6"/>
    <w:rsid w:val="00FF7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59D75"/>
  <w15:chartTrackingRefBased/>
  <w15:docId w15:val="{1B6B5617-6C64-4F75-A64F-B2629040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6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mall normal,Indent Paragraph,List Paragraph1,Heading II,Bullets,Evidence on Demand bullet points,References,Bullet"/>
    <w:basedOn w:val="Normal"/>
    <w:link w:val="ListParagraphChar"/>
    <w:uiPriority w:val="34"/>
    <w:qFormat/>
    <w:rsid w:val="00E77C76"/>
    <w:pPr>
      <w:ind w:left="720"/>
      <w:contextualSpacing/>
    </w:pPr>
  </w:style>
  <w:style w:type="character" w:customStyle="1" w:styleId="ListParagraphChar">
    <w:name w:val="List Paragraph Char"/>
    <w:aliases w:val="small normal Char,Indent Paragraph Char,List Paragraph1 Char,Heading II Char,Bullets Char,Evidence on Demand bullet points Char,References Char,Bullet Char"/>
    <w:link w:val="ListParagraph"/>
    <w:uiPriority w:val="34"/>
    <w:locked/>
    <w:rsid w:val="00BF3B10"/>
  </w:style>
  <w:style w:type="character" w:customStyle="1" w:styleId="normaltextrun">
    <w:name w:val="normaltextrun"/>
    <w:basedOn w:val="DefaultParagraphFont"/>
    <w:rsid w:val="00EE2560"/>
  </w:style>
  <w:style w:type="paragraph" w:styleId="NoSpacing">
    <w:name w:val="No Spacing"/>
    <w:uiPriority w:val="1"/>
    <w:qFormat/>
    <w:rsid w:val="00EE2560"/>
    <w:pPr>
      <w:spacing w:after="0" w:line="240" w:lineRule="auto"/>
    </w:pPr>
    <w:rPr>
      <w:rFonts w:eastAsiaTheme="minorEastAsia"/>
    </w:rPr>
  </w:style>
  <w:style w:type="table" w:styleId="TableGrid">
    <w:name w:val="Table Grid"/>
    <w:basedOn w:val="TableNormal"/>
    <w:rsid w:val="00F15EA8"/>
    <w:pPr>
      <w:spacing w:after="0" w:line="240" w:lineRule="auto"/>
    </w:pPr>
    <w:rPr>
      <w:rFonts w:eastAsiaTheme="minorEastAsia"/>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F15EA8"/>
    <w:pPr>
      <w:spacing w:after="120" w:line="264" w:lineRule="auto"/>
    </w:pPr>
    <w:rPr>
      <w:rFonts w:eastAsiaTheme="minorEastAsia"/>
      <w:sz w:val="20"/>
      <w:szCs w:val="20"/>
      <w:lang w:val="en-GB"/>
    </w:rPr>
  </w:style>
  <w:style w:type="character" w:customStyle="1" w:styleId="CommentTextChar">
    <w:name w:val="Comment Text Char"/>
    <w:basedOn w:val="DefaultParagraphFont"/>
    <w:link w:val="CommentText"/>
    <w:uiPriority w:val="99"/>
    <w:rsid w:val="00F15EA8"/>
    <w:rPr>
      <w:rFonts w:eastAsiaTheme="minorEastAsia"/>
      <w:sz w:val="20"/>
      <w:szCs w:val="20"/>
      <w:lang w:val="en-GB"/>
    </w:rPr>
  </w:style>
  <w:style w:type="paragraph" w:customStyle="1" w:styleId="Text">
    <w:name w:val="Text"/>
    <w:basedOn w:val="Normal"/>
    <w:rsid w:val="00F15EA8"/>
    <w:pPr>
      <w:spacing w:after="120" w:line="264" w:lineRule="auto"/>
      <w:ind w:left="360"/>
    </w:pPr>
    <w:rPr>
      <w:rFonts w:ascii="Arial" w:eastAsiaTheme="minorEastAsia" w:hAnsi="Arial"/>
      <w:sz w:val="24"/>
      <w:szCs w:val="24"/>
      <w:lang w:val="en-GB" w:eastAsia="en-GB"/>
    </w:rPr>
  </w:style>
  <w:style w:type="paragraph" w:customStyle="1" w:styleId="Default">
    <w:name w:val="Default"/>
    <w:rsid w:val="00F15EA8"/>
    <w:pPr>
      <w:autoSpaceDE w:val="0"/>
      <w:autoSpaceDN w:val="0"/>
      <w:adjustRightInd w:val="0"/>
      <w:spacing w:after="0" w:line="240" w:lineRule="auto"/>
    </w:pPr>
    <w:rPr>
      <w:rFonts w:ascii="Gill Sans MT" w:eastAsiaTheme="minorEastAsia" w:hAnsi="Gill Sans MT" w:cs="Gill Sans MT"/>
      <w:color w:val="000000"/>
      <w:sz w:val="24"/>
      <w:szCs w:val="24"/>
    </w:rPr>
  </w:style>
  <w:style w:type="paragraph" w:styleId="Header">
    <w:name w:val="header"/>
    <w:basedOn w:val="Normal"/>
    <w:link w:val="HeaderChar"/>
    <w:uiPriority w:val="99"/>
    <w:unhideWhenUsed/>
    <w:rsid w:val="001F7D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D18"/>
  </w:style>
  <w:style w:type="paragraph" w:styleId="Footer">
    <w:name w:val="footer"/>
    <w:basedOn w:val="Normal"/>
    <w:link w:val="FooterChar"/>
    <w:uiPriority w:val="99"/>
    <w:unhideWhenUsed/>
    <w:rsid w:val="001F7D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D18"/>
  </w:style>
  <w:style w:type="paragraph" w:customStyle="1" w:styleId="paragraph">
    <w:name w:val="paragraph"/>
    <w:basedOn w:val="Normal"/>
    <w:rsid w:val="00892D5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C2087"/>
    <w:rPr>
      <w:sz w:val="16"/>
      <w:szCs w:val="16"/>
    </w:rPr>
  </w:style>
  <w:style w:type="paragraph" w:styleId="CommentSubject">
    <w:name w:val="annotation subject"/>
    <w:basedOn w:val="CommentText"/>
    <w:next w:val="CommentText"/>
    <w:link w:val="CommentSubjectChar"/>
    <w:uiPriority w:val="99"/>
    <w:semiHidden/>
    <w:unhideWhenUsed/>
    <w:rsid w:val="004C2087"/>
    <w:pPr>
      <w:spacing w:after="160" w:line="240" w:lineRule="auto"/>
    </w:pPr>
    <w:rPr>
      <w:rFonts w:eastAsiaTheme="minorHAnsi"/>
      <w:b/>
      <w:bCs/>
      <w:lang w:val="en-US"/>
    </w:rPr>
  </w:style>
  <w:style w:type="character" w:customStyle="1" w:styleId="CommentSubjectChar">
    <w:name w:val="Comment Subject Char"/>
    <w:basedOn w:val="CommentTextChar"/>
    <w:link w:val="CommentSubject"/>
    <w:uiPriority w:val="99"/>
    <w:semiHidden/>
    <w:rsid w:val="004C2087"/>
    <w:rPr>
      <w:rFonts w:eastAsiaTheme="minorEastAsia"/>
      <w:b/>
      <w:bCs/>
      <w:sz w:val="20"/>
      <w:szCs w:val="20"/>
      <w:lang w:val="en-GB"/>
    </w:rPr>
  </w:style>
  <w:style w:type="paragraph" w:styleId="NormalWeb">
    <w:name w:val="Normal (Web)"/>
    <w:basedOn w:val="Normal"/>
    <w:uiPriority w:val="99"/>
    <w:unhideWhenUsed/>
    <w:rsid w:val="009D55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D55AB"/>
    <w:rPr>
      <w:i/>
      <w:iCs/>
    </w:rPr>
  </w:style>
  <w:style w:type="character" w:styleId="Strong">
    <w:name w:val="Strong"/>
    <w:basedOn w:val="DefaultParagraphFont"/>
    <w:uiPriority w:val="22"/>
    <w:qFormat/>
    <w:rsid w:val="009D55AB"/>
    <w:rPr>
      <w:b/>
      <w:bCs/>
    </w:rPr>
  </w:style>
  <w:style w:type="paragraph" w:styleId="Revision">
    <w:name w:val="Revision"/>
    <w:hidden/>
    <w:uiPriority w:val="99"/>
    <w:semiHidden/>
    <w:rsid w:val="00695AE5"/>
    <w:pPr>
      <w:spacing w:after="0" w:line="240" w:lineRule="auto"/>
    </w:pPr>
  </w:style>
  <w:style w:type="paragraph" w:styleId="FootnoteText">
    <w:name w:val="footnote text"/>
    <w:basedOn w:val="Normal"/>
    <w:link w:val="FootnoteTextChar"/>
    <w:uiPriority w:val="99"/>
    <w:semiHidden/>
    <w:unhideWhenUsed/>
    <w:rsid w:val="006B3B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3BBE"/>
    <w:rPr>
      <w:sz w:val="20"/>
      <w:szCs w:val="20"/>
    </w:rPr>
  </w:style>
  <w:style w:type="character" w:styleId="FootnoteReference">
    <w:name w:val="footnote reference"/>
    <w:basedOn w:val="DefaultParagraphFont"/>
    <w:uiPriority w:val="99"/>
    <w:semiHidden/>
    <w:unhideWhenUsed/>
    <w:rsid w:val="006B3BBE"/>
    <w:rPr>
      <w:vertAlign w:val="superscript"/>
    </w:rPr>
  </w:style>
  <w:style w:type="character" w:customStyle="1" w:styleId="Heading1Char">
    <w:name w:val="Heading 1 Char"/>
    <w:basedOn w:val="DefaultParagraphFont"/>
    <w:link w:val="Heading1"/>
    <w:uiPriority w:val="9"/>
    <w:rsid w:val="00EB46DD"/>
    <w:rPr>
      <w:rFonts w:asciiTheme="majorHAnsi" w:eastAsiaTheme="majorEastAsia" w:hAnsiTheme="majorHAnsi" w:cstheme="majorBidi"/>
      <w:color w:val="2F5496" w:themeColor="accent1" w:themeShade="BF"/>
      <w:sz w:val="32"/>
      <w:szCs w:val="32"/>
    </w:rPr>
  </w:style>
  <w:style w:type="paragraph" w:customStyle="1" w:styleId="Normal1">
    <w:name w:val="Normal1"/>
    <w:rsid w:val="00942D94"/>
    <w:pPr>
      <w:pBdr>
        <w:top w:val="nil"/>
        <w:left w:val="nil"/>
        <w:bottom w:val="nil"/>
        <w:right w:val="nil"/>
        <w:between w:val="nil"/>
      </w:pBdr>
      <w:spacing w:after="120" w:line="240" w:lineRule="auto"/>
    </w:pPr>
    <w:rPr>
      <w:rFonts w:ascii="Cabin" w:eastAsia="Cabin" w:hAnsi="Cabin" w:cs="Cabin"/>
      <w:color w:val="000000"/>
    </w:rPr>
  </w:style>
  <w:style w:type="character" w:styleId="Hyperlink">
    <w:name w:val="Hyperlink"/>
    <w:basedOn w:val="DefaultParagraphFont"/>
    <w:uiPriority w:val="99"/>
    <w:unhideWhenUsed/>
    <w:rsid w:val="00287D06"/>
    <w:rPr>
      <w:color w:val="0563C1" w:themeColor="hyperlink"/>
      <w:u w:val="single"/>
    </w:rPr>
  </w:style>
  <w:style w:type="character" w:customStyle="1" w:styleId="UnresolvedMention1">
    <w:name w:val="Unresolved Mention1"/>
    <w:basedOn w:val="DefaultParagraphFont"/>
    <w:uiPriority w:val="99"/>
    <w:semiHidden/>
    <w:unhideWhenUsed/>
    <w:rsid w:val="00287D06"/>
    <w:rPr>
      <w:color w:val="605E5C"/>
      <w:shd w:val="clear" w:color="auto" w:fill="E1DFDD"/>
    </w:rPr>
  </w:style>
  <w:style w:type="paragraph" w:styleId="BalloonText">
    <w:name w:val="Balloon Text"/>
    <w:basedOn w:val="Normal"/>
    <w:link w:val="BalloonTextChar"/>
    <w:uiPriority w:val="99"/>
    <w:semiHidden/>
    <w:unhideWhenUsed/>
    <w:rsid w:val="002F78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8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752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uthsudanprocurement@imaworldhealth.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76253-FD8E-42DA-8A24-77AF994EE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1425</Words>
  <Characters>8128</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Bibian Alex</dc:creator>
  <cp:keywords/>
  <dc:description/>
  <cp:lastModifiedBy>Gismalla Kebbi Repent</cp:lastModifiedBy>
  <cp:revision>2</cp:revision>
  <dcterms:created xsi:type="dcterms:W3CDTF">2025-07-10T11:47:00Z</dcterms:created>
  <dcterms:modified xsi:type="dcterms:W3CDTF">2025-07-10T11:47:00Z</dcterms:modified>
</cp:coreProperties>
</file>