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EE32" w14:textId="1C15EB61" w:rsidR="009C7F90" w:rsidRPr="004E73E2" w:rsidRDefault="000C0D6A" w:rsidP="009C7F90">
      <w:pPr>
        <w:rPr>
          <w:rFonts w:ascii="Arial" w:eastAsia="MS Gothic" w:hAnsi="Arial" w:cs="Arial"/>
          <w:b/>
          <w:sz w:val="22"/>
          <w:szCs w:val="22"/>
          <w:u w:val="single"/>
        </w:rPr>
      </w:pPr>
      <w:r w:rsidRPr="004E73E2">
        <w:rPr>
          <w:rFonts w:ascii="Arial" w:eastAsia="MS Gothic" w:hAnsi="Arial" w:cs="Arial"/>
          <w:b/>
          <w:noProof/>
          <w:sz w:val="22"/>
          <w:szCs w:val="22"/>
          <w:u w:val="single"/>
        </w:rPr>
        <mc:AlternateContent>
          <mc:Choice Requires="wps">
            <w:drawing>
              <wp:anchor distT="0" distB="0" distL="114300" distR="114300" simplePos="0" relativeHeight="251659264" behindDoc="0" locked="0" layoutInCell="1" allowOverlap="1" wp14:anchorId="1AE22FBA" wp14:editId="0F8929D1">
                <wp:simplePos x="0" y="0"/>
                <wp:positionH relativeFrom="column">
                  <wp:posOffset>1137285</wp:posOffset>
                </wp:positionH>
                <wp:positionV relativeFrom="paragraph">
                  <wp:posOffset>-188595</wp:posOffset>
                </wp:positionV>
                <wp:extent cx="4676775" cy="1276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76350"/>
                        </a:xfrm>
                        <a:prstGeom prst="rect">
                          <a:avLst/>
                        </a:prstGeom>
                        <a:solidFill>
                          <a:srgbClr val="FFFFFF"/>
                        </a:solidFill>
                        <a:ln>
                          <a:noFill/>
                        </a:ln>
                        <a:extLst/>
                      </wps:spPr>
                      <wps:txbx>
                        <w:txbxContent>
                          <w:p w14:paraId="63D6CDEB" w14:textId="77777777" w:rsidR="009C7F90" w:rsidRPr="00B85276" w:rsidRDefault="00AA124B" w:rsidP="009C7F90">
                            <w:pPr>
                              <w:jc w:val="center"/>
                              <w:rPr>
                                <w:rFonts w:ascii="Arial" w:hAnsi="Arial" w:cs="Arial"/>
                                <w:b/>
                                <w:bCs/>
                                <w:sz w:val="22"/>
                                <w:szCs w:val="22"/>
                                <w:u w:val="single"/>
                              </w:rPr>
                            </w:pPr>
                            <w:r w:rsidRPr="00B85276">
                              <w:rPr>
                                <w:rFonts w:ascii="Arial" w:hAnsi="Arial" w:cs="Arial"/>
                                <w:b/>
                                <w:bCs/>
                                <w:sz w:val="22"/>
                                <w:szCs w:val="22"/>
                                <w:u w:val="single"/>
                              </w:rPr>
                              <w:t xml:space="preserve">LUTHERAN WORLD FEDERATION (LWF) SOUTH SUDAN </w:t>
                            </w:r>
                          </w:p>
                          <w:p w14:paraId="42A6AC14" w14:textId="77777777" w:rsidR="009C7F90" w:rsidRPr="00B85276" w:rsidRDefault="009C7F90" w:rsidP="009C7F90">
                            <w:pPr>
                              <w:jc w:val="center"/>
                              <w:rPr>
                                <w:rFonts w:ascii="Arial" w:hAnsi="Arial" w:cs="Arial"/>
                                <w:b/>
                                <w:bCs/>
                                <w:sz w:val="22"/>
                                <w:szCs w:val="22"/>
                              </w:rPr>
                            </w:pPr>
                          </w:p>
                          <w:p w14:paraId="0F2450D6" w14:textId="4B63BF4D" w:rsidR="009C7F90" w:rsidRPr="00B85276" w:rsidRDefault="009C7F90" w:rsidP="009C7F90">
                            <w:pPr>
                              <w:jc w:val="center"/>
                              <w:rPr>
                                <w:rFonts w:ascii="Arial" w:hAnsi="Arial" w:cs="Arial"/>
                                <w:b/>
                                <w:bCs/>
                                <w:sz w:val="22"/>
                                <w:szCs w:val="22"/>
                              </w:rPr>
                            </w:pPr>
                            <w:r w:rsidRPr="00B85276">
                              <w:rPr>
                                <w:rFonts w:ascii="Arial" w:hAnsi="Arial" w:cs="Arial"/>
                                <w:b/>
                                <w:bCs/>
                                <w:sz w:val="22"/>
                                <w:szCs w:val="22"/>
                              </w:rPr>
                              <w:t xml:space="preserve">Terms of Reference to carry out a Comprehensive Functional Assessment for Children with Disability to enable their participation and inclusion in </w:t>
                            </w:r>
                            <w:r w:rsidR="005C4F65">
                              <w:rPr>
                                <w:rFonts w:ascii="Arial" w:hAnsi="Arial" w:cs="Arial"/>
                                <w:b/>
                                <w:bCs/>
                                <w:sz w:val="22"/>
                                <w:szCs w:val="22"/>
                              </w:rPr>
                              <w:t>Activity Daily Living (ADL)</w:t>
                            </w:r>
                            <w:r w:rsidRPr="00B85276">
                              <w:rPr>
                                <w:rFonts w:ascii="Arial" w:hAnsi="Arial" w:cs="Arial"/>
                                <w:b/>
                                <w:bCs/>
                                <w:sz w:val="22"/>
                                <w:szCs w:val="22"/>
                              </w:rPr>
                              <w:t xml:space="preserve"> and Education opportunities in </w:t>
                            </w:r>
                            <w:r w:rsidR="00557D8F">
                              <w:rPr>
                                <w:rFonts w:ascii="Arial" w:hAnsi="Arial" w:cs="Arial"/>
                                <w:b/>
                                <w:bCs/>
                                <w:sz w:val="22"/>
                                <w:szCs w:val="22"/>
                              </w:rPr>
                              <w:t>Maban</w:t>
                            </w:r>
                            <w:r w:rsidRPr="00B85276">
                              <w:rPr>
                                <w:rFonts w:ascii="Arial" w:hAnsi="Arial" w:cs="Arial"/>
                                <w:b/>
                                <w:bCs/>
                                <w:sz w:val="22"/>
                                <w:szCs w:val="22"/>
                              </w:rPr>
                              <w:t xml:space="preserve"> Refugee Camps, </w:t>
                            </w:r>
                            <w:r w:rsidR="00557D8F">
                              <w:rPr>
                                <w:rFonts w:ascii="Arial" w:hAnsi="Arial" w:cs="Arial"/>
                                <w:b/>
                                <w:bCs/>
                                <w:sz w:val="22"/>
                                <w:szCs w:val="22"/>
                              </w:rPr>
                              <w:t>Upper Nile</w:t>
                            </w:r>
                            <w:r w:rsidRPr="00B85276">
                              <w:rPr>
                                <w:rFonts w:ascii="Arial" w:hAnsi="Arial" w:cs="Arial"/>
                                <w:b/>
                                <w:bCs/>
                                <w:sz w:val="22"/>
                                <w:szCs w:val="22"/>
                              </w:rPr>
                              <w:t xml:space="preserve"> State, South Sudan </w:t>
                            </w:r>
                          </w:p>
                          <w:p w14:paraId="7F3DE5D9" w14:textId="77777777" w:rsidR="009C7F90" w:rsidRPr="00B85276" w:rsidRDefault="009C7F90" w:rsidP="009C7F90">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E22FBA" id="_x0000_t202" coordsize="21600,21600" o:spt="202" path="m,l,21600r21600,l21600,xe">
                <v:stroke joinstyle="miter"/>
                <v:path gradientshapeok="t" o:connecttype="rect"/>
              </v:shapetype>
              <v:shape id="Text Box 2" o:spid="_x0000_s1026" type="#_x0000_t202" style="position:absolute;margin-left:89.55pt;margin-top:-14.85pt;width:368.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" stroked="f">
                <v:textbox>
                  <w:txbxContent>
                    <w:p w14:paraId="63D6CDEB" w14:textId="77777777" w:rsidR="009C7F90" w:rsidRPr="00B85276" w:rsidRDefault="00AA124B" w:rsidP="009C7F90">
                      <w:pPr>
                        <w:jc w:val="center"/>
                        <w:rPr>
                          <w:rFonts w:ascii="Arial" w:hAnsi="Arial" w:cs="Arial"/>
                          <w:b/>
                          <w:bCs/>
                          <w:sz w:val="22"/>
                          <w:szCs w:val="22"/>
                          <w:u w:val="single"/>
                        </w:rPr>
                      </w:pPr>
                      <w:r w:rsidRPr="00B85276">
                        <w:rPr>
                          <w:rFonts w:ascii="Arial" w:hAnsi="Arial" w:cs="Arial"/>
                          <w:b/>
                          <w:bCs/>
                          <w:sz w:val="22"/>
                          <w:szCs w:val="22"/>
                          <w:u w:val="single"/>
                        </w:rPr>
                        <w:t xml:space="preserve">LUTHERAN WORLD FEDERATION (LWF) SOUTH SUDAN </w:t>
                      </w:r>
                    </w:p>
                    <w:p w14:paraId="42A6AC14" w14:textId="77777777" w:rsidR="009C7F90" w:rsidRPr="00B85276" w:rsidRDefault="009C7F90" w:rsidP="009C7F90">
                      <w:pPr>
                        <w:jc w:val="center"/>
                        <w:rPr>
                          <w:rFonts w:ascii="Arial" w:hAnsi="Arial" w:cs="Arial"/>
                          <w:b/>
                          <w:bCs/>
                          <w:sz w:val="22"/>
                          <w:szCs w:val="22"/>
                        </w:rPr>
                      </w:pPr>
                    </w:p>
                    <w:p w14:paraId="0F2450D6" w14:textId="4B63BF4D" w:rsidR="009C7F90" w:rsidRPr="00B85276" w:rsidRDefault="009C7F90" w:rsidP="009C7F90">
                      <w:pPr>
                        <w:jc w:val="center"/>
                        <w:rPr>
                          <w:rFonts w:ascii="Arial" w:hAnsi="Arial" w:cs="Arial"/>
                          <w:b/>
                          <w:bCs/>
                          <w:sz w:val="22"/>
                          <w:szCs w:val="22"/>
                        </w:rPr>
                      </w:pPr>
                      <w:r w:rsidRPr="00B85276">
                        <w:rPr>
                          <w:rFonts w:ascii="Arial" w:hAnsi="Arial" w:cs="Arial"/>
                          <w:b/>
                          <w:bCs/>
                          <w:sz w:val="22"/>
                          <w:szCs w:val="22"/>
                        </w:rPr>
                        <w:t xml:space="preserve">Terms of Reference to carry out a Comprehensive Functional Assessment for Children with Disability to enable their participation and inclusion in </w:t>
                      </w:r>
                      <w:r w:rsidR="005C4F65">
                        <w:rPr>
                          <w:rFonts w:ascii="Arial" w:hAnsi="Arial" w:cs="Arial"/>
                          <w:b/>
                          <w:bCs/>
                          <w:sz w:val="22"/>
                          <w:szCs w:val="22"/>
                        </w:rPr>
                        <w:t>Activity Daily Living (ADL)</w:t>
                      </w:r>
                      <w:r w:rsidRPr="00B85276">
                        <w:rPr>
                          <w:rFonts w:ascii="Arial" w:hAnsi="Arial" w:cs="Arial"/>
                          <w:b/>
                          <w:bCs/>
                          <w:sz w:val="22"/>
                          <w:szCs w:val="22"/>
                        </w:rPr>
                        <w:t xml:space="preserve"> and Education opportunities in </w:t>
                      </w:r>
                      <w:r w:rsidR="00557D8F">
                        <w:rPr>
                          <w:rFonts w:ascii="Arial" w:hAnsi="Arial" w:cs="Arial"/>
                          <w:b/>
                          <w:bCs/>
                          <w:sz w:val="22"/>
                          <w:szCs w:val="22"/>
                        </w:rPr>
                        <w:t>Maban</w:t>
                      </w:r>
                      <w:r w:rsidRPr="00B85276">
                        <w:rPr>
                          <w:rFonts w:ascii="Arial" w:hAnsi="Arial" w:cs="Arial"/>
                          <w:b/>
                          <w:bCs/>
                          <w:sz w:val="22"/>
                          <w:szCs w:val="22"/>
                        </w:rPr>
                        <w:t xml:space="preserve"> Refugee Camps, </w:t>
                      </w:r>
                      <w:r w:rsidR="00557D8F">
                        <w:rPr>
                          <w:rFonts w:ascii="Arial" w:hAnsi="Arial" w:cs="Arial"/>
                          <w:b/>
                          <w:bCs/>
                          <w:sz w:val="22"/>
                          <w:szCs w:val="22"/>
                        </w:rPr>
                        <w:t>Upper Nile</w:t>
                      </w:r>
                      <w:r w:rsidRPr="00B85276">
                        <w:rPr>
                          <w:rFonts w:ascii="Arial" w:hAnsi="Arial" w:cs="Arial"/>
                          <w:b/>
                          <w:bCs/>
                          <w:sz w:val="22"/>
                          <w:szCs w:val="22"/>
                        </w:rPr>
                        <w:t xml:space="preserve"> State, South Sudan </w:t>
                      </w:r>
                    </w:p>
                    <w:p w14:paraId="7F3DE5D9" w14:textId="77777777" w:rsidR="009C7F90" w:rsidRPr="00B85276" w:rsidRDefault="009C7F90" w:rsidP="009C7F90">
                      <w:pPr>
                        <w:jc w:val="center"/>
                        <w:rPr>
                          <w:rFonts w:ascii="Arial" w:hAnsi="Arial" w:cs="Arial"/>
                          <w:sz w:val="22"/>
                          <w:szCs w:val="22"/>
                        </w:rPr>
                      </w:pPr>
                    </w:p>
                  </w:txbxContent>
                </v:textbox>
              </v:shape>
            </w:pict>
          </mc:Fallback>
        </mc:AlternateContent>
      </w:r>
      <w:r w:rsidRPr="004E73E2">
        <w:rPr>
          <w:rFonts w:ascii="Arial" w:eastAsia="MS Gothic" w:hAnsi="Arial" w:cs="Arial"/>
          <w:b/>
          <w:noProof/>
          <w:sz w:val="22"/>
          <w:szCs w:val="22"/>
          <w:u w:val="single"/>
        </w:rPr>
        <mc:AlternateContent>
          <mc:Choice Requires="wps">
            <w:drawing>
              <wp:anchor distT="0" distB="0" distL="114300" distR="114300" simplePos="0" relativeHeight="251664384" behindDoc="0" locked="0" layoutInCell="1" allowOverlap="1" wp14:anchorId="724DAE96" wp14:editId="7AA64CC3">
                <wp:simplePos x="0" y="0"/>
                <wp:positionH relativeFrom="margin">
                  <wp:posOffset>-349250</wp:posOffset>
                </wp:positionH>
                <wp:positionV relativeFrom="paragraph">
                  <wp:posOffset>-226695</wp:posOffset>
                </wp:positionV>
                <wp:extent cx="1676400" cy="1000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0125"/>
                        </a:xfrm>
                        <a:prstGeom prst="rect">
                          <a:avLst/>
                        </a:prstGeom>
                        <a:solidFill>
                          <a:srgbClr val="FFFFFF"/>
                        </a:solidFill>
                        <a:ln>
                          <a:noFill/>
                        </a:ln>
                        <a:extLst/>
                      </wps:spPr>
                      <wps:txbx>
                        <w:txbxContent>
                          <w:p w14:paraId="31A32192" w14:textId="3DC506AF" w:rsidR="00AA124B" w:rsidRPr="00AA124B" w:rsidRDefault="000C0D6A" w:rsidP="00AA124B">
                            <w:pPr>
                              <w:jc w:val="center"/>
                              <w:rPr>
                                <w:sz w:val="22"/>
                                <w:szCs w:val="22"/>
                              </w:rPr>
                            </w:pPr>
                            <w:r>
                              <w:rPr>
                                <w:noProof/>
                              </w:rPr>
                              <w:drawing>
                                <wp:inline distT="0" distB="0" distL="0" distR="0" wp14:anchorId="4A9E34AD" wp14:editId="1389C762">
                                  <wp:extent cx="1495425" cy="819150"/>
                                  <wp:effectExtent l="0" t="0" r="0" b="0"/>
                                  <wp:docPr id="1" name="OWAPstImg210114" descr="Description: Description: Description: Description: Description: lwf_logoACT_horizCMYK-ENG"/>
                                  <wp:cNvGraphicFramePr/>
                                  <a:graphic xmlns:a="http://schemas.openxmlformats.org/drawingml/2006/main">
                                    <a:graphicData uri="http://schemas.openxmlformats.org/drawingml/2006/picture">
                                      <pic:pic xmlns:pic="http://schemas.openxmlformats.org/drawingml/2006/picture">
                                        <pic:nvPicPr>
                                          <pic:cNvPr id="1" name="OWAPstImg210114" descr="Description: Description: Description: Description: Description: lwf_logoACT_horizCMYK-E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4DAE96" id="Text Box 7" o:spid="_x0000_s1027" type="#_x0000_t202" style="position:absolute;margin-left:-27.5pt;margin-top:-17.85pt;width:13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" stroked="f">
                <v:textbox>
                  <w:txbxContent>
                    <w:p w14:paraId="31A32192" w14:textId="3DC506AF" w:rsidR="00AA124B" w:rsidRPr="00AA124B" w:rsidRDefault="000C0D6A" w:rsidP="00AA124B">
                      <w:pPr>
                        <w:jc w:val="center"/>
                        <w:rPr>
                          <w:sz w:val="22"/>
                          <w:szCs w:val="22"/>
                        </w:rPr>
                      </w:pPr>
                      <w:r>
                        <w:rPr>
                          <w:noProof/>
                        </w:rPr>
                        <w:drawing>
                          <wp:inline distT="0" distB="0" distL="0" distR="0" wp14:anchorId="4A9E34AD" wp14:editId="1389C762">
                            <wp:extent cx="1495425" cy="819150"/>
                            <wp:effectExtent l="0" t="0" r="0" b="0"/>
                            <wp:docPr id="1" name="OWAPstImg210114" descr="Description: Description: Description: Description: Description: lwf_logoACT_horizCMYK-ENG"/>
                            <wp:cNvGraphicFramePr/>
                            <a:graphic xmlns:a="http://schemas.openxmlformats.org/drawingml/2006/main">
                              <a:graphicData uri="http://schemas.openxmlformats.org/drawingml/2006/picture">
                                <pic:pic xmlns:pic="http://schemas.openxmlformats.org/drawingml/2006/picture">
                                  <pic:nvPicPr>
                                    <pic:cNvPr id="1" name="OWAPstImg210114" descr="Description: Description: Description: Description: Description: lwf_logoACT_horizCMYK-E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xbxContent>
                </v:textbox>
                <w10:wrap anchorx="margin"/>
              </v:shape>
            </w:pict>
          </mc:Fallback>
        </mc:AlternateContent>
      </w:r>
      <w:r w:rsidRPr="004E73E2">
        <w:rPr>
          <w:rFonts w:ascii="Arial" w:eastAsia="MS Gothic" w:hAnsi="Arial" w:cs="Arial"/>
          <w:b/>
          <w:noProof/>
          <w:sz w:val="22"/>
          <w:szCs w:val="22"/>
          <w:u w:val="single"/>
        </w:rPr>
        <mc:AlternateContent>
          <mc:Choice Requires="wps">
            <w:drawing>
              <wp:anchor distT="0" distB="0" distL="114300" distR="114300" simplePos="0" relativeHeight="251662336" behindDoc="0" locked="0" layoutInCell="1" allowOverlap="1" wp14:anchorId="292F9D4A" wp14:editId="6724423E">
                <wp:simplePos x="0" y="0"/>
                <wp:positionH relativeFrom="margin">
                  <wp:posOffset>5762625</wp:posOffset>
                </wp:positionH>
                <wp:positionV relativeFrom="paragraph">
                  <wp:posOffset>-306705</wp:posOffset>
                </wp:positionV>
                <wp:extent cx="1133475" cy="695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95325"/>
                        </a:xfrm>
                        <a:prstGeom prst="rect">
                          <a:avLst/>
                        </a:prstGeom>
                        <a:solidFill>
                          <a:srgbClr val="FFFFFF"/>
                        </a:solidFill>
                        <a:ln>
                          <a:noFill/>
                        </a:ln>
                        <a:extLst/>
                      </wps:spPr>
                      <wps:txbx>
                        <w:txbxContent>
                          <w:p w14:paraId="2513AD56" w14:textId="71DC9E5C" w:rsidR="00AA124B" w:rsidRPr="00AA124B" w:rsidRDefault="00AA124B" w:rsidP="00AA124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2F9D4A" id="Text Box 6" o:spid="_x0000_s1028" type="#_x0000_t202" style="position:absolute;margin-left:453.75pt;margin-top:-24.15pt;width:89.2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" stroked="f">
                <v:textbox>
                  <w:txbxContent>
                    <w:p w14:paraId="2513AD56" w14:textId="71DC9E5C" w:rsidR="00AA124B" w:rsidRPr="00AA124B" w:rsidRDefault="00AA124B" w:rsidP="00AA124B">
                      <w:pPr>
                        <w:jc w:val="center"/>
                        <w:rPr>
                          <w:sz w:val="22"/>
                          <w:szCs w:val="22"/>
                        </w:rPr>
                      </w:pPr>
                    </w:p>
                  </w:txbxContent>
                </v:textbox>
                <w10:wrap anchorx="margin"/>
              </v:shape>
            </w:pict>
          </mc:Fallback>
        </mc:AlternateContent>
      </w:r>
    </w:p>
    <w:p w14:paraId="23B6CDB5" w14:textId="77777777" w:rsidR="009C7F90" w:rsidRPr="004E73E2" w:rsidRDefault="009C7F90" w:rsidP="00AA124B">
      <w:pPr>
        <w:tabs>
          <w:tab w:val="left" w:pos="1140"/>
        </w:tabs>
        <w:autoSpaceDE w:val="0"/>
        <w:autoSpaceDN w:val="0"/>
        <w:adjustRightInd w:val="0"/>
        <w:rPr>
          <w:rFonts w:ascii="Arial" w:hAnsi="Arial" w:cs="Arial"/>
          <w:sz w:val="22"/>
          <w:szCs w:val="22"/>
        </w:rPr>
      </w:pPr>
      <w:r w:rsidRPr="004E73E2">
        <w:rPr>
          <w:rFonts w:ascii="Arial" w:hAnsi="Arial" w:cs="Arial"/>
          <w:sz w:val="22"/>
          <w:szCs w:val="22"/>
        </w:rPr>
        <w:tab/>
      </w:r>
    </w:p>
    <w:p w14:paraId="36FE4E8E"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55186118"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2351C8D0"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1391870B"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50F65C4E" w14:textId="5B3EB0F3" w:rsidR="009C7F90" w:rsidRPr="004E73E2" w:rsidRDefault="009C7F90" w:rsidP="00AA124B">
      <w:pPr>
        <w:autoSpaceDE w:val="0"/>
        <w:autoSpaceDN w:val="0"/>
        <w:adjustRightInd w:val="0"/>
        <w:spacing w:line="360" w:lineRule="auto"/>
        <w:rPr>
          <w:rFonts w:ascii="Arial" w:hAnsi="Arial" w:cs="Arial"/>
          <w:b/>
          <w:sz w:val="22"/>
          <w:szCs w:val="22"/>
        </w:rPr>
      </w:pPr>
      <w:r w:rsidRPr="004E73E2">
        <w:rPr>
          <w:rFonts w:ascii="Arial" w:hAnsi="Arial" w:cs="Arial"/>
          <w:b/>
          <w:sz w:val="22"/>
          <w:szCs w:val="22"/>
        </w:rPr>
        <w:t>Requesting Section:</w:t>
      </w:r>
      <w:r w:rsidR="00AA124B" w:rsidRPr="004E73E2">
        <w:rPr>
          <w:rFonts w:ascii="Arial" w:hAnsi="Arial" w:cs="Arial"/>
          <w:b/>
          <w:sz w:val="22"/>
          <w:szCs w:val="22"/>
        </w:rPr>
        <w:tab/>
        <w:t>P</w:t>
      </w:r>
      <w:r w:rsidR="001B673E" w:rsidRPr="004E73E2">
        <w:rPr>
          <w:rFonts w:ascii="Arial" w:hAnsi="Arial" w:cs="Arial"/>
          <w:b/>
          <w:sz w:val="22"/>
          <w:szCs w:val="22"/>
        </w:rPr>
        <w:t xml:space="preserve">rogram </w:t>
      </w:r>
    </w:p>
    <w:p w14:paraId="163FF5BA" w14:textId="1756E36A" w:rsidR="001B673E" w:rsidRPr="004E73E2" w:rsidRDefault="001B673E" w:rsidP="00AA124B">
      <w:pPr>
        <w:autoSpaceDE w:val="0"/>
        <w:autoSpaceDN w:val="0"/>
        <w:adjustRightInd w:val="0"/>
        <w:spacing w:line="360" w:lineRule="auto"/>
        <w:rPr>
          <w:rFonts w:ascii="Arial" w:hAnsi="Arial" w:cs="Arial"/>
          <w:b/>
          <w:sz w:val="22"/>
          <w:szCs w:val="22"/>
        </w:rPr>
      </w:pPr>
      <w:r w:rsidRPr="004E73E2">
        <w:rPr>
          <w:rFonts w:ascii="Arial" w:hAnsi="Arial" w:cs="Arial"/>
          <w:b/>
          <w:sz w:val="22"/>
          <w:szCs w:val="22"/>
        </w:rPr>
        <w:t>Location:</w:t>
      </w:r>
      <w:r w:rsidR="00AA124B" w:rsidRPr="004E73E2">
        <w:rPr>
          <w:rFonts w:ascii="Arial" w:hAnsi="Arial" w:cs="Arial"/>
          <w:b/>
          <w:sz w:val="22"/>
          <w:szCs w:val="22"/>
        </w:rPr>
        <w:tab/>
      </w:r>
      <w:r w:rsidR="00AA124B" w:rsidRPr="004E73E2">
        <w:rPr>
          <w:rFonts w:ascii="Arial" w:hAnsi="Arial" w:cs="Arial"/>
          <w:b/>
          <w:sz w:val="22"/>
          <w:szCs w:val="22"/>
        </w:rPr>
        <w:tab/>
      </w:r>
      <w:r w:rsidRPr="004E73E2">
        <w:rPr>
          <w:rFonts w:ascii="Arial" w:hAnsi="Arial" w:cs="Arial"/>
          <w:b/>
          <w:sz w:val="22"/>
          <w:szCs w:val="22"/>
        </w:rPr>
        <w:t xml:space="preserve">LWF </w:t>
      </w:r>
      <w:r w:rsidR="00557D8F" w:rsidRPr="004E73E2">
        <w:rPr>
          <w:rFonts w:ascii="Arial" w:hAnsi="Arial" w:cs="Arial"/>
          <w:b/>
          <w:sz w:val="22"/>
          <w:szCs w:val="22"/>
        </w:rPr>
        <w:t>Maban</w:t>
      </w:r>
      <w:r w:rsidRPr="004E73E2">
        <w:rPr>
          <w:rFonts w:ascii="Arial" w:hAnsi="Arial" w:cs="Arial"/>
          <w:b/>
          <w:sz w:val="22"/>
          <w:szCs w:val="22"/>
        </w:rPr>
        <w:t xml:space="preserve"> Field Office </w:t>
      </w:r>
    </w:p>
    <w:p w14:paraId="2EC2AECC" w14:textId="237A9C98" w:rsidR="001B673E" w:rsidRPr="004E73E2" w:rsidRDefault="00AA124B" w:rsidP="000C0D6A">
      <w:pPr>
        <w:tabs>
          <w:tab w:val="left" w:pos="720"/>
          <w:tab w:val="left" w:pos="1440"/>
          <w:tab w:val="left" w:pos="2160"/>
          <w:tab w:val="left" w:pos="2880"/>
          <w:tab w:val="left" w:pos="3600"/>
          <w:tab w:val="left" w:pos="7320"/>
        </w:tabs>
        <w:autoSpaceDE w:val="0"/>
        <w:autoSpaceDN w:val="0"/>
        <w:adjustRightInd w:val="0"/>
        <w:spacing w:line="360" w:lineRule="auto"/>
        <w:rPr>
          <w:rFonts w:ascii="Arial" w:hAnsi="Arial" w:cs="Arial"/>
          <w:b/>
          <w:sz w:val="22"/>
          <w:szCs w:val="22"/>
        </w:rPr>
      </w:pPr>
      <w:r w:rsidRPr="004E73E2">
        <w:rPr>
          <w:rFonts w:ascii="Arial" w:hAnsi="Arial" w:cs="Arial"/>
          <w:b/>
          <w:sz w:val="22"/>
          <w:szCs w:val="22"/>
        </w:rPr>
        <w:t>Date</w:t>
      </w:r>
      <w:r w:rsidR="009C7F90" w:rsidRPr="004E73E2">
        <w:rPr>
          <w:rFonts w:ascii="Arial" w:hAnsi="Arial" w:cs="Arial"/>
          <w:b/>
          <w:sz w:val="22"/>
          <w:szCs w:val="22"/>
        </w:rPr>
        <w:t>:</w:t>
      </w:r>
      <w:r w:rsidR="009C7F90" w:rsidRPr="004E73E2">
        <w:rPr>
          <w:rFonts w:ascii="Arial" w:hAnsi="Arial" w:cs="Arial"/>
          <w:b/>
          <w:sz w:val="22"/>
          <w:szCs w:val="22"/>
        </w:rPr>
        <w:tab/>
      </w:r>
      <w:r w:rsidRPr="004E73E2">
        <w:rPr>
          <w:rFonts w:ascii="Arial" w:hAnsi="Arial" w:cs="Arial"/>
          <w:b/>
          <w:sz w:val="22"/>
          <w:szCs w:val="22"/>
        </w:rPr>
        <w:tab/>
      </w:r>
      <w:r w:rsidRPr="004E73E2">
        <w:rPr>
          <w:rFonts w:ascii="Arial" w:hAnsi="Arial" w:cs="Arial"/>
          <w:b/>
          <w:sz w:val="22"/>
          <w:szCs w:val="22"/>
        </w:rPr>
        <w:tab/>
      </w:r>
      <w:r w:rsidR="00444F64">
        <w:rPr>
          <w:rFonts w:ascii="Arial" w:hAnsi="Arial" w:cs="Arial"/>
          <w:b/>
          <w:sz w:val="22"/>
          <w:szCs w:val="22"/>
        </w:rPr>
        <w:t>23</w:t>
      </w:r>
      <w:r w:rsidR="001B673E" w:rsidRPr="004E73E2">
        <w:rPr>
          <w:rFonts w:ascii="Arial" w:hAnsi="Arial" w:cs="Arial"/>
          <w:b/>
          <w:sz w:val="22"/>
          <w:szCs w:val="22"/>
          <w:vertAlign w:val="superscript"/>
        </w:rPr>
        <w:t>th</w:t>
      </w:r>
      <w:r w:rsidR="001B673E" w:rsidRPr="004E73E2">
        <w:rPr>
          <w:rFonts w:ascii="Arial" w:hAnsi="Arial" w:cs="Arial"/>
          <w:b/>
          <w:sz w:val="22"/>
          <w:szCs w:val="22"/>
        </w:rPr>
        <w:t xml:space="preserve"> March 20</w:t>
      </w:r>
      <w:r w:rsidR="00557D8F" w:rsidRPr="004E73E2">
        <w:rPr>
          <w:rFonts w:ascii="Arial" w:hAnsi="Arial" w:cs="Arial"/>
          <w:b/>
          <w:sz w:val="22"/>
          <w:szCs w:val="22"/>
        </w:rPr>
        <w:t>20</w:t>
      </w:r>
      <w:r w:rsidR="000C0D6A" w:rsidRPr="004E73E2">
        <w:rPr>
          <w:rFonts w:ascii="Arial" w:hAnsi="Arial" w:cs="Arial"/>
          <w:b/>
          <w:sz w:val="22"/>
          <w:szCs w:val="22"/>
        </w:rPr>
        <w:tab/>
      </w:r>
    </w:p>
    <w:p w14:paraId="7DB893DC" w14:textId="63E78BED" w:rsidR="009C7F90" w:rsidRPr="004E73E2" w:rsidRDefault="001B673E" w:rsidP="00AA124B">
      <w:pPr>
        <w:autoSpaceDE w:val="0"/>
        <w:autoSpaceDN w:val="0"/>
        <w:adjustRightInd w:val="0"/>
        <w:spacing w:line="360" w:lineRule="auto"/>
        <w:rPr>
          <w:rFonts w:ascii="Arial" w:hAnsi="Arial" w:cs="Arial"/>
          <w:b/>
          <w:sz w:val="22"/>
          <w:szCs w:val="22"/>
        </w:rPr>
      </w:pPr>
      <w:r w:rsidRPr="004E73E2">
        <w:rPr>
          <w:rFonts w:ascii="Arial" w:hAnsi="Arial" w:cs="Arial"/>
          <w:b/>
          <w:sz w:val="22"/>
          <w:szCs w:val="22"/>
        </w:rPr>
        <w:t>Project/Donor:</w:t>
      </w:r>
      <w:r w:rsidR="00AA124B" w:rsidRPr="004E73E2">
        <w:rPr>
          <w:rFonts w:ascii="Arial" w:hAnsi="Arial" w:cs="Arial"/>
          <w:b/>
          <w:sz w:val="22"/>
          <w:szCs w:val="22"/>
        </w:rPr>
        <w:tab/>
      </w:r>
      <w:r w:rsidR="00557D8F" w:rsidRPr="004E73E2">
        <w:rPr>
          <w:rFonts w:ascii="Arial" w:hAnsi="Arial" w:cs="Arial"/>
          <w:b/>
          <w:sz w:val="22"/>
          <w:szCs w:val="22"/>
        </w:rPr>
        <w:t>ACT Church of Sweden</w:t>
      </w:r>
    </w:p>
    <w:p w14:paraId="2D0D5144" w14:textId="77777777" w:rsidR="009C7F90" w:rsidRPr="004E73E2" w:rsidRDefault="009C7F90" w:rsidP="009C7F90">
      <w:pPr>
        <w:autoSpaceDE w:val="0"/>
        <w:autoSpaceDN w:val="0"/>
        <w:adjustRightInd w:val="0"/>
        <w:rPr>
          <w:rFonts w:ascii="Arial" w:hAnsi="Arial" w:cs="Arial"/>
          <w:sz w:val="22"/>
          <w:szCs w:val="22"/>
        </w:rPr>
      </w:pPr>
    </w:p>
    <w:p w14:paraId="72F3585F" w14:textId="3BE21C39" w:rsidR="009C7F90" w:rsidRPr="004E73E2" w:rsidRDefault="009C7F90" w:rsidP="009C7F90">
      <w:pPr>
        <w:autoSpaceDE w:val="0"/>
        <w:autoSpaceDN w:val="0"/>
        <w:adjustRightInd w:val="0"/>
        <w:rPr>
          <w:rFonts w:ascii="Arial" w:hAnsi="Arial" w:cs="Arial"/>
          <w:sz w:val="22"/>
          <w:szCs w:val="22"/>
        </w:rPr>
      </w:pPr>
      <w:r w:rsidRPr="004E73E2">
        <w:rPr>
          <w:rFonts w:ascii="Arial" w:hAnsi="Arial" w:cs="Arial"/>
          <w:b/>
          <w:sz w:val="22"/>
          <w:szCs w:val="22"/>
        </w:rPr>
        <w:t xml:space="preserve">Project: </w:t>
      </w:r>
      <w:r w:rsidR="00AA124B" w:rsidRPr="004E73E2">
        <w:rPr>
          <w:rFonts w:ascii="Arial" w:hAnsi="Arial" w:cs="Arial"/>
          <w:sz w:val="22"/>
          <w:szCs w:val="22"/>
        </w:rPr>
        <w:t>Protection and Education for Sudanese refugee children and South Sudanese children in South Sudan</w:t>
      </w:r>
    </w:p>
    <w:p w14:paraId="7C9216F7" w14:textId="77777777" w:rsidR="00DD6E5B" w:rsidRPr="004E73E2" w:rsidRDefault="00DD6E5B" w:rsidP="009C7F90">
      <w:pPr>
        <w:pStyle w:val="Header"/>
        <w:tabs>
          <w:tab w:val="clear" w:pos="4320"/>
          <w:tab w:val="clear" w:pos="8640"/>
        </w:tabs>
        <w:rPr>
          <w:rFonts w:ascii="Arial" w:hAnsi="Arial" w:cs="Arial"/>
          <w:sz w:val="22"/>
          <w:szCs w:val="22"/>
        </w:rPr>
      </w:pPr>
    </w:p>
    <w:p w14:paraId="0B87F5A6" w14:textId="77777777" w:rsidR="009C7F90" w:rsidRPr="004E73E2" w:rsidRDefault="009C7F90" w:rsidP="009C7F90">
      <w:pPr>
        <w:jc w:val="both"/>
        <w:rPr>
          <w:rFonts w:ascii="Arial" w:hAnsi="Arial" w:cs="Arial"/>
          <w:b/>
          <w:sz w:val="22"/>
          <w:szCs w:val="22"/>
        </w:rPr>
      </w:pPr>
      <w:r w:rsidRPr="004E73E2">
        <w:rPr>
          <w:rFonts w:ascii="Arial" w:hAnsi="Arial" w:cs="Arial"/>
          <w:b/>
          <w:sz w:val="22"/>
          <w:szCs w:val="22"/>
        </w:rPr>
        <w:t xml:space="preserve">Background: </w:t>
      </w:r>
    </w:p>
    <w:p w14:paraId="79E794C7" w14:textId="77777777" w:rsidR="009C7F90" w:rsidRPr="004E73E2" w:rsidRDefault="009C7F90" w:rsidP="009C7F90">
      <w:pPr>
        <w:jc w:val="both"/>
        <w:rPr>
          <w:rFonts w:ascii="Arial" w:hAnsi="Arial" w:cs="Arial"/>
          <w:sz w:val="22"/>
          <w:szCs w:val="22"/>
        </w:rPr>
      </w:pPr>
    </w:p>
    <w:p w14:paraId="44438E54" w14:textId="77777777" w:rsidR="00B85276" w:rsidRPr="0065564E" w:rsidRDefault="00B85276" w:rsidP="00B85276">
      <w:pPr>
        <w:pStyle w:val="NoSpacing"/>
        <w:jc w:val="both"/>
        <w:rPr>
          <w:rStyle w:val="CharacterStyle1"/>
          <w:rFonts w:ascii="Arial" w:eastAsia="Times New Roman" w:hAnsi="Arial" w:cs="Arial"/>
          <w:color w:val="000000"/>
          <w:spacing w:val="1"/>
          <w:sz w:val="22"/>
          <w:szCs w:val="22"/>
        </w:rPr>
      </w:pPr>
      <w:r w:rsidRPr="0065564E">
        <w:rPr>
          <w:rStyle w:val="CharacterStyle1"/>
          <w:rFonts w:ascii="Arial" w:eastAsia="Times New Roman" w:hAnsi="Arial" w:cs="Arial"/>
          <w:color w:val="000000"/>
          <w:spacing w:val="1"/>
          <w:sz w:val="22"/>
          <w:szCs w:val="22"/>
        </w:rPr>
        <w:t>Lutheran World Federation/Department for World Service is an International NGO which mission is “Inspired by God’s love for humanity, Development World Service (DWS) responds to and challenges the causes and consequences of human suffering and poverty”.  LWF/DWS seeks to ensure unimpeded and timely access to humanitarian response, working towards development and sustainable solutions. It uses its commitment and solidarity with affected communities to take part in ensuring durable solutions.</w:t>
      </w:r>
    </w:p>
    <w:p w14:paraId="6EB8060D" w14:textId="77777777" w:rsidR="00B85276" w:rsidRPr="0065564E" w:rsidRDefault="00B85276" w:rsidP="00B85276">
      <w:pPr>
        <w:pStyle w:val="NoSpacing"/>
        <w:jc w:val="both"/>
        <w:rPr>
          <w:rStyle w:val="CharacterStyle1"/>
          <w:rFonts w:ascii="Arial" w:eastAsia="Times New Roman" w:hAnsi="Arial" w:cs="Arial"/>
          <w:color w:val="000000"/>
          <w:spacing w:val="1"/>
          <w:sz w:val="22"/>
          <w:szCs w:val="22"/>
        </w:rPr>
      </w:pPr>
    </w:p>
    <w:p w14:paraId="24CD2340" w14:textId="77777777" w:rsidR="00B85276" w:rsidRPr="0065564E" w:rsidRDefault="00B85276" w:rsidP="00B85276">
      <w:pPr>
        <w:pStyle w:val="NoSpacing"/>
        <w:jc w:val="both"/>
        <w:rPr>
          <w:rStyle w:val="CharacterStyle1"/>
          <w:rFonts w:ascii="Arial" w:eastAsia="Times New Roman" w:hAnsi="Arial" w:cs="Arial"/>
          <w:color w:val="000000"/>
          <w:spacing w:val="1"/>
          <w:sz w:val="22"/>
          <w:szCs w:val="22"/>
        </w:rPr>
      </w:pPr>
      <w:r w:rsidRPr="0065564E">
        <w:rPr>
          <w:rStyle w:val="CharacterStyle1"/>
          <w:rFonts w:ascii="Arial" w:eastAsia="Times New Roman" w:hAnsi="Arial" w:cs="Arial"/>
          <w:color w:val="000000"/>
          <w:spacing w:val="1"/>
          <w:sz w:val="22"/>
          <w:szCs w:val="22"/>
        </w:rPr>
        <w:t xml:space="preserve">LWF/DWS South Sudan started its operation in South Sudan since 1983, responding to needs of vulnerable communities in hard to reach areas. In its disaster response, LWF has responded to the needs of internally displaced, refugees, vulnerable community cohorts such as girls and women, protection of children, in times of conflict and disaster.  </w:t>
      </w:r>
    </w:p>
    <w:p w14:paraId="6CCE11E8" w14:textId="77777777" w:rsidR="00B85276" w:rsidRPr="0065564E" w:rsidRDefault="00B85276" w:rsidP="00B85276">
      <w:pPr>
        <w:pStyle w:val="NoSpacing"/>
        <w:jc w:val="both"/>
        <w:rPr>
          <w:rStyle w:val="CharacterStyle1"/>
          <w:rFonts w:ascii="Arial" w:eastAsia="Times New Roman" w:hAnsi="Arial" w:cs="Arial"/>
          <w:color w:val="000000"/>
          <w:spacing w:val="1"/>
          <w:sz w:val="22"/>
          <w:szCs w:val="22"/>
        </w:rPr>
      </w:pPr>
    </w:p>
    <w:p w14:paraId="14A05632" w14:textId="73913C70" w:rsidR="00C31B58" w:rsidRPr="00B86A7D" w:rsidRDefault="00B85276" w:rsidP="00C31B58">
      <w:pPr>
        <w:pStyle w:val="Style1"/>
        <w:kinsoku w:val="0"/>
        <w:autoSpaceDE/>
        <w:autoSpaceDN/>
        <w:ind w:left="72" w:right="144" w:firstLine="0"/>
        <w:jc w:val="both"/>
        <w:rPr>
          <w:rStyle w:val="CharacterStyle1"/>
          <w:rFonts w:ascii="Arial" w:eastAsia="Times New Roman" w:hAnsi="Arial" w:cs="Arial"/>
          <w:color w:val="000000"/>
          <w:spacing w:val="1"/>
          <w:sz w:val="22"/>
          <w:szCs w:val="22"/>
          <w:lang w:eastAsia="en-US"/>
        </w:rPr>
      </w:pPr>
      <w:r w:rsidRPr="00B86A7D">
        <w:rPr>
          <w:rStyle w:val="CharacterStyle1"/>
          <w:rFonts w:ascii="Arial" w:eastAsia="Times New Roman" w:hAnsi="Arial" w:cs="Arial"/>
          <w:color w:val="000000"/>
          <w:spacing w:val="1"/>
          <w:sz w:val="22"/>
          <w:szCs w:val="22"/>
          <w:lang w:eastAsia="en-US"/>
        </w:rPr>
        <w:t xml:space="preserve">LWF/DWS operation in </w:t>
      </w:r>
      <w:r w:rsidR="00557D8F" w:rsidRPr="00B86A7D">
        <w:rPr>
          <w:rStyle w:val="CharacterStyle1"/>
          <w:rFonts w:ascii="Arial" w:eastAsia="Times New Roman" w:hAnsi="Arial" w:cs="Arial"/>
          <w:color w:val="000000"/>
          <w:spacing w:val="1"/>
          <w:sz w:val="22"/>
          <w:szCs w:val="22"/>
          <w:lang w:eastAsia="en-US"/>
        </w:rPr>
        <w:t>Maban</w:t>
      </w:r>
      <w:r w:rsidRPr="00B86A7D">
        <w:rPr>
          <w:rStyle w:val="CharacterStyle1"/>
          <w:rFonts w:ascii="Arial" w:eastAsia="Times New Roman" w:hAnsi="Arial" w:cs="Arial"/>
          <w:color w:val="000000"/>
          <w:spacing w:val="1"/>
          <w:sz w:val="22"/>
          <w:szCs w:val="22"/>
          <w:lang w:eastAsia="en-US"/>
        </w:rPr>
        <w:t xml:space="preserve"> (U</w:t>
      </w:r>
      <w:r w:rsidR="00557D8F" w:rsidRPr="00B86A7D">
        <w:rPr>
          <w:rStyle w:val="CharacterStyle1"/>
          <w:rFonts w:ascii="Arial" w:eastAsia="Times New Roman" w:hAnsi="Arial" w:cs="Arial"/>
          <w:color w:val="000000"/>
          <w:spacing w:val="1"/>
          <w:sz w:val="22"/>
          <w:szCs w:val="22"/>
          <w:lang w:eastAsia="en-US"/>
        </w:rPr>
        <w:t>pper Nile</w:t>
      </w:r>
      <w:r w:rsidRPr="00B86A7D">
        <w:rPr>
          <w:rStyle w:val="CharacterStyle1"/>
          <w:rFonts w:ascii="Arial" w:eastAsia="Times New Roman" w:hAnsi="Arial" w:cs="Arial"/>
          <w:color w:val="000000"/>
          <w:spacing w:val="1"/>
          <w:sz w:val="22"/>
          <w:szCs w:val="22"/>
          <w:lang w:eastAsia="en-US"/>
        </w:rPr>
        <w:t xml:space="preserve"> States) </w:t>
      </w:r>
      <w:r w:rsidR="0055659B" w:rsidRPr="00B86A7D">
        <w:rPr>
          <w:rStyle w:val="CharacterStyle1"/>
          <w:rFonts w:ascii="Arial" w:eastAsia="Times New Roman" w:hAnsi="Arial" w:cs="Arial"/>
          <w:color w:val="000000"/>
          <w:spacing w:val="1"/>
          <w:sz w:val="22"/>
          <w:szCs w:val="22"/>
          <w:lang w:eastAsia="en-US"/>
        </w:rPr>
        <w:t xml:space="preserve">are </w:t>
      </w:r>
      <w:r w:rsidRPr="00B86A7D">
        <w:rPr>
          <w:rStyle w:val="CharacterStyle1"/>
          <w:rFonts w:ascii="Arial" w:eastAsia="Times New Roman" w:hAnsi="Arial" w:cs="Arial"/>
          <w:color w:val="000000"/>
          <w:spacing w:val="1"/>
          <w:sz w:val="22"/>
          <w:szCs w:val="22"/>
          <w:lang w:eastAsia="en-US"/>
        </w:rPr>
        <w:t xml:space="preserve">mainly in Education and </w:t>
      </w:r>
      <w:r w:rsidR="00557D8F" w:rsidRPr="00B86A7D">
        <w:rPr>
          <w:rStyle w:val="CharacterStyle1"/>
          <w:rFonts w:ascii="Arial" w:eastAsia="Times New Roman" w:hAnsi="Arial" w:cs="Arial"/>
          <w:color w:val="000000"/>
          <w:spacing w:val="1"/>
          <w:sz w:val="22"/>
          <w:szCs w:val="22"/>
          <w:lang w:eastAsia="en-US"/>
        </w:rPr>
        <w:t xml:space="preserve">Mainstreamed </w:t>
      </w:r>
      <w:r w:rsidRPr="00B86A7D">
        <w:rPr>
          <w:rStyle w:val="CharacterStyle1"/>
          <w:rFonts w:ascii="Arial" w:eastAsia="Times New Roman" w:hAnsi="Arial" w:cs="Arial"/>
          <w:color w:val="000000"/>
          <w:spacing w:val="1"/>
          <w:sz w:val="22"/>
          <w:szCs w:val="22"/>
          <w:lang w:eastAsia="en-US"/>
        </w:rPr>
        <w:t>Child Protection for refugees and host communities through funds from UNHCR, BPRM and SIDA</w:t>
      </w:r>
      <w:r w:rsidR="00557D8F" w:rsidRPr="00B86A7D">
        <w:rPr>
          <w:rStyle w:val="CharacterStyle1"/>
          <w:rFonts w:ascii="Arial" w:eastAsia="Times New Roman" w:hAnsi="Arial" w:cs="Arial"/>
          <w:color w:val="000000"/>
          <w:spacing w:val="1"/>
          <w:sz w:val="22"/>
          <w:szCs w:val="22"/>
          <w:lang w:eastAsia="en-US"/>
        </w:rPr>
        <w:t xml:space="preserve"> through ACT</w:t>
      </w:r>
      <w:r w:rsidR="00C31B58" w:rsidRPr="00B86A7D">
        <w:rPr>
          <w:rStyle w:val="CharacterStyle1"/>
          <w:rFonts w:ascii="Arial" w:eastAsia="Times New Roman" w:hAnsi="Arial" w:cs="Arial"/>
          <w:color w:val="000000"/>
          <w:spacing w:val="1"/>
          <w:sz w:val="22"/>
          <w:szCs w:val="22"/>
          <w:lang w:eastAsia="en-US"/>
        </w:rPr>
        <w:t xml:space="preserve"> Church of Sweden (Act</w:t>
      </w:r>
      <w:r w:rsidR="00557D8F" w:rsidRPr="00B86A7D">
        <w:rPr>
          <w:rStyle w:val="CharacterStyle1"/>
          <w:rFonts w:ascii="Arial" w:eastAsia="Times New Roman" w:hAnsi="Arial" w:cs="Arial"/>
          <w:color w:val="000000"/>
          <w:spacing w:val="1"/>
          <w:sz w:val="22"/>
          <w:szCs w:val="22"/>
          <w:lang w:eastAsia="en-US"/>
        </w:rPr>
        <w:t xml:space="preserve"> CoS</w:t>
      </w:r>
      <w:r w:rsidR="00C31B58" w:rsidRPr="00B86A7D">
        <w:rPr>
          <w:rStyle w:val="CharacterStyle1"/>
          <w:rFonts w:ascii="Arial" w:eastAsia="Times New Roman" w:hAnsi="Arial" w:cs="Arial"/>
          <w:color w:val="000000"/>
          <w:spacing w:val="1"/>
          <w:sz w:val="22"/>
          <w:szCs w:val="22"/>
          <w:lang w:eastAsia="en-US"/>
        </w:rPr>
        <w:t>)</w:t>
      </w:r>
      <w:r w:rsidRPr="00B86A7D">
        <w:rPr>
          <w:rStyle w:val="CharacterStyle1"/>
          <w:rFonts w:ascii="Arial" w:eastAsia="Times New Roman" w:hAnsi="Arial" w:cs="Arial"/>
          <w:color w:val="000000"/>
          <w:spacing w:val="1"/>
          <w:sz w:val="22"/>
          <w:szCs w:val="22"/>
          <w:lang w:eastAsia="en-US"/>
        </w:rPr>
        <w:t xml:space="preserve">. </w:t>
      </w:r>
    </w:p>
    <w:p w14:paraId="3891F24F" w14:textId="7F9290BE" w:rsidR="00B85276" w:rsidRPr="0065564E" w:rsidRDefault="00B85276" w:rsidP="00B85276">
      <w:pPr>
        <w:pStyle w:val="NoSpacing"/>
        <w:jc w:val="both"/>
        <w:rPr>
          <w:rStyle w:val="CharacterStyle1"/>
          <w:rFonts w:ascii="Arial" w:eastAsia="Times New Roman" w:hAnsi="Arial" w:cs="Arial"/>
          <w:color w:val="000000"/>
          <w:spacing w:val="1"/>
          <w:sz w:val="22"/>
          <w:szCs w:val="22"/>
        </w:rPr>
      </w:pPr>
    </w:p>
    <w:p w14:paraId="29B32CF3" w14:textId="7E113077" w:rsidR="00C31B58" w:rsidRPr="00337D4D" w:rsidRDefault="00337D4D" w:rsidP="00337D4D">
      <w:pPr>
        <w:pStyle w:val="Default"/>
        <w:rPr>
          <w:sz w:val="22"/>
          <w:szCs w:val="22"/>
        </w:rPr>
      </w:pPr>
      <w:r>
        <w:rPr>
          <w:rStyle w:val="CharacterStyle1"/>
          <w:rFonts w:ascii="Arial" w:hAnsi="Arial" w:cs="Arial"/>
          <w:spacing w:val="1"/>
          <w:sz w:val="22"/>
          <w:szCs w:val="22"/>
        </w:rPr>
        <w:t>With</w:t>
      </w:r>
      <w:r w:rsidRPr="00337D4D">
        <w:rPr>
          <w:rStyle w:val="CharacterStyle1"/>
          <w:rFonts w:ascii="Arial" w:hAnsi="Arial" w:cs="Arial"/>
          <w:spacing w:val="1"/>
          <w:sz w:val="22"/>
          <w:szCs w:val="22"/>
        </w:rPr>
        <w:t xml:space="preserve"> the principle of ‘leaving no one behind’</w:t>
      </w:r>
      <w:r>
        <w:rPr>
          <w:rStyle w:val="CharacterStyle1"/>
          <w:rFonts w:ascii="Arial" w:hAnsi="Arial" w:cs="Arial"/>
          <w:spacing w:val="1"/>
          <w:sz w:val="22"/>
          <w:szCs w:val="22"/>
        </w:rPr>
        <w:t>, t</w:t>
      </w:r>
      <w:r w:rsidRPr="00337D4D">
        <w:rPr>
          <w:rStyle w:val="CharacterStyle1"/>
          <w:rFonts w:ascii="Arial" w:hAnsi="Arial" w:cs="Arial"/>
          <w:spacing w:val="1"/>
          <w:sz w:val="22"/>
          <w:szCs w:val="22"/>
        </w:rPr>
        <w:t xml:space="preserve">he inclusion of persons with disabilities has become an </w:t>
      </w:r>
      <w:r>
        <w:rPr>
          <w:rStyle w:val="CharacterStyle1"/>
          <w:rFonts w:ascii="Arial" w:hAnsi="Arial" w:cs="Arial"/>
          <w:spacing w:val="1"/>
          <w:sz w:val="22"/>
          <w:szCs w:val="22"/>
        </w:rPr>
        <w:t xml:space="preserve">increasing </w:t>
      </w:r>
      <w:r w:rsidRPr="00337D4D">
        <w:rPr>
          <w:rStyle w:val="CharacterStyle1"/>
          <w:rFonts w:ascii="Arial" w:hAnsi="Arial" w:cs="Arial"/>
          <w:spacing w:val="1"/>
          <w:sz w:val="22"/>
          <w:szCs w:val="22"/>
        </w:rPr>
        <w:t>priority</w:t>
      </w:r>
      <w:r>
        <w:rPr>
          <w:rStyle w:val="CharacterStyle1"/>
          <w:rFonts w:ascii="Arial" w:hAnsi="Arial" w:cs="Arial"/>
          <w:spacing w:val="1"/>
          <w:sz w:val="22"/>
          <w:szCs w:val="22"/>
        </w:rPr>
        <w:t xml:space="preserve"> </w:t>
      </w:r>
      <w:r w:rsidRPr="00337D4D">
        <w:rPr>
          <w:rStyle w:val="CharacterStyle1"/>
          <w:rFonts w:ascii="Arial" w:hAnsi="Arial" w:cs="Arial"/>
          <w:spacing w:val="1"/>
          <w:sz w:val="22"/>
          <w:szCs w:val="22"/>
        </w:rPr>
        <w:t xml:space="preserve">in the 2030 Agenda for Sustainable Development. To ensure people with disabilities are not left behind, </w:t>
      </w:r>
      <w:r>
        <w:rPr>
          <w:rStyle w:val="CharacterStyle1"/>
          <w:rFonts w:ascii="Arial" w:hAnsi="Arial" w:cs="Arial"/>
          <w:spacing w:val="1"/>
          <w:sz w:val="22"/>
          <w:szCs w:val="22"/>
        </w:rPr>
        <w:t>there is an identified need for data that allow for</w:t>
      </w:r>
      <w:r w:rsidRPr="00337D4D">
        <w:rPr>
          <w:rStyle w:val="CharacterStyle1"/>
          <w:rFonts w:ascii="Arial" w:hAnsi="Arial" w:cs="Arial"/>
          <w:spacing w:val="1"/>
          <w:sz w:val="22"/>
          <w:szCs w:val="22"/>
        </w:rPr>
        <w:t xml:space="preserve"> disaggregat</w:t>
      </w:r>
      <w:r>
        <w:rPr>
          <w:rStyle w:val="CharacterStyle1"/>
          <w:rFonts w:ascii="Arial" w:hAnsi="Arial" w:cs="Arial"/>
          <w:spacing w:val="1"/>
          <w:sz w:val="22"/>
          <w:szCs w:val="22"/>
        </w:rPr>
        <w:t xml:space="preserve">ion of indicators </w:t>
      </w:r>
      <w:r w:rsidRPr="00337D4D">
        <w:rPr>
          <w:rStyle w:val="CharacterStyle1"/>
          <w:rFonts w:ascii="Arial" w:hAnsi="Arial" w:cs="Arial"/>
          <w:spacing w:val="1"/>
          <w:sz w:val="22"/>
          <w:szCs w:val="22"/>
        </w:rPr>
        <w:t>by disability status</w:t>
      </w:r>
      <w:r>
        <w:rPr>
          <w:rStyle w:val="CharacterStyle1"/>
          <w:rFonts w:ascii="Arial" w:hAnsi="Arial" w:cs="Arial"/>
          <w:spacing w:val="1"/>
          <w:sz w:val="22"/>
          <w:szCs w:val="22"/>
        </w:rPr>
        <w:t xml:space="preserve"> in order to monitor </w:t>
      </w:r>
      <w:r w:rsidRPr="00337D4D">
        <w:rPr>
          <w:rStyle w:val="CharacterStyle1"/>
          <w:rFonts w:ascii="Arial" w:hAnsi="Arial" w:cs="Arial"/>
          <w:spacing w:val="1"/>
          <w:sz w:val="22"/>
          <w:szCs w:val="22"/>
        </w:rPr>
        <w:t>the well-being and inclusion of persons with disabilities.</w:t>
      </w:r>
      <w:r>
        <w:rPr>
          <w:rStyle w:val="CharacterStyle1"/>
          <w:rFonts w:ascii="Arial" w:hAnsi="Arial" w:cs="Arial"/>
          <w:spacing w:val="1"/>
          <w:sz w:val="22"/>
          <w:szCs w:val="22"/>
        </w:rPr>
        <w:t xml:space="preserve"> </w:t>
      </w:r>
      <w:r w:rsidR="00C31B58" w:rsidRPr="00337D4D">
        <w:rPr>
          <w:rStyle w:val="CharacterStyle1"/>
          <w:rFonts w:ascii="Arial" w:hAnsi="Arial" w:cs="Arial"/>
          <w:spacing w:val="1"/>
          <w:sz w:val="22"/>
          <w:szCs w:val="22"/>
        </w:rPr>
        <w:t>Recognizing that</w:t>
      </w:r>
      <w:r w:rsidR="00C424B8" w:rsidRPr="00337D4D">
        <w:rPr>
          <w:rStyle w:val="CharacterStyle1"/>
          <w:rFonts w:ascii="Arial" w:hAnsi="Arial" w:cs="Arial"/>
          <w:spacing w:val="1"/>
          <w:sz w:val="22"/>
          <w:szCs w:val="22"/>
        </w:rPr>
        <w:t xml:space="preserve"> among the target population there are likely to be</w:t>
      </w:r>
      <w:r w:rsidR="00C31B58" w:rsidRPr="00337D4D">
        <w:rPr>
          <w:rStyle w:val="CharacterStyle1"/>
          <w:rFonts w:ascii="Arial" w:hAnsi="Arial" w:cs="Arial"/>
          <w:spacing w:val="1"/>
          <w:sz w:val="22"/>
          <w:szCs w:val="22"/>
        </w:rPr>
        <w:t xml:space="preserve"> children with disabilities </w:t>
      </w:r>
      <w:r w:rsidR="00C424B8" w:rsidRPr="00337D4D">
        <w:rPr>
          <w:rStyle w:val="CharacterStyle1"/>
          <w:rFonts w:ascii="Arial" w:hAnsi="Arial" w:cs="Arial"/>
          <w:spacing w:val="1"/>
          <w:sz w:val="22"/>
          <w:szCs w:val="22"/>
        </w:rPr>
        <w:t xml:space="preserve">that remain </w:t>
      </w:r>
      <w:r w:rsidR="00C31B58" w:rsidRPr="00337D4D">
        <w:rPr>
          <w:rStyle w:val="CharacterStyle1"/>
          <w:rFonts w:ascii="Arial" w:hAnsi="Arial" w:cs="Arial"/>
          <w:sz w:val="22"/>
          <w:szCs w:val="22"/>
        </w:rPr>
        <w:t xml:space="preserve">hidden and </w:t>
      </w:r>
      <w:r w:rsidR="00C424B8" w:rsidRPr="00337D4D">
        <w:rPr>
          <w:rStyle w:val="CharacterStyle1"/>
          <w:rFonts w:ascii="Arial" w:hAnsi="Arial" w:cs="Arial"/>
          <w:sz w:val="22"/>
          <w:szCs w:val="22"/>
        </w:rPr>
        <w:t>excluded from education services</w:t>
      </w:r>
      <w:r w:rsidR="00C31B58" w:rsidRPr="00337D4D">
        <w:rPr>
          <w:rStyle w:val="CharacterStyle1"/>
          <w:rFonts w:ascii="Arial" w:hAnsi="Arial" w:cs="Arial"/>
          <w:sz w:val="22"/>
          <w:szCs w:val="22"/>
        </w:rPr>
        <w:t xml:space="preserve">, the LWD/DWS operation in Maban intends to conduct a comprehensive baseline to identify children who have </w:t>
      </w:r>
      <w:r w:rsidR="00C31B58" w:rsidRPr="00337D4D">
        <w:rPr>
          <w:spacing w:val="1"/>
          <w:sz w:val="22"/>
          <w:szCs w:val="22"/>
        </w:rPr>
        <w:t xml:space="preserve">so far gone undocumented. </w:t>
      </w:r>
      <w:r w:rsidR="00F86426" w:rsidRPr="00337D4D">
        <w:rPr>
          <w:spacing w:val="1"/>
          <w:sz w:val="22"/>
          <w:szCs w:val="22"/>
        </w:rPr>
        <w:t xml:space="preserve">As </w:t>
      </w:r>
      <w:r w:rsidR="00877373" w:rsidRPr="00337D4D">
        <w:rPr>
          <w:sz w:val="22"/>
          <w:szCs w:val="22"/>
        </w:rPr>
        <w:t>the distribution of types of disability is different for children and adults</w:t>
      </w:r>
      <w:r w:rsidR="00F86426" w:rsidRPr="00337D4D">
        <w:rPr>
          <w:sz w:val="22"/>
          <w:szCs w:val="22"/>
        </w:rPr>
        <w:t xml:space="preserve">, the planned assessment will focus only on children living in Maban refugee </w:t>
      </w:r>
      <w:r w:rsidR="00F86426" w:rsidRPr="0065564E">
        <w:rPr>
          <w:rStyle w:val="CharacterStyle1"/>
          <w:rFonts w:ascii="Arial" w:hAnsi="Arial" w:cs="Arial"/>
          <w:sz w:val="22"/>
          <w:szCs w:val="22"/>
        </w:rPr>
        <w:t xml:space="preserve">camps. </w:t>
      </w:r>
      <w:r w:rsidR="00877373" w:rsidRPr="0065564E">
        <w:rPr>
          <w:rStyle w:val="CharacterStyle1"/>
          <w:rFonts w:ascii="Arial" w:hAnsi="Arial" w:cs="Arial"/>
          <w:sz w:val="22"/>
          <w:szCs w:val="22"/>
        </w:rPr>
        <w:t xml:space="preserve"> </w:t>
      </w:r>
      <w:r w:rsidR="00F86426" w:rsidRPr="0065564E">
        <w:rPr>
          <w:rStyle w:val="CharacterStyle1"/>
          <w:rFonts w:ascii="Arial" w:hAnsi="Arial" w:cs="Arial"/>
          <w:sz w:val="22"/>
          <w:szCs w:val="22"/>
        </w:rPr>
        <w:t xml:space="preserve">This process will also more precisely analyze the specific technical requirements of these children according to their impairment (whether in hearing, vision, communication/comprehension, learning, mobility or emotional). </w:t>
      </w:r>
      <w:r w:rsidR="00C31B58" w:rsidRPr="0065564E">
        <w:rPr>
          <w:rStyle w:val="CharacterStyle1"/>
          <w:rFonts w:ascii="Arial" w:hAnsi="Arial" w:cs="Arial"/>
          <w:sz w:val="22"/>
          <w:szCs w:val="22"/>
        </w:rPr>
        <w:t>The findings will inform the response options and amplify services provided through ongoing interventions, with an amplified focus on: 1) supporting the concerned children to overcome the specific barriers they experience due to their disabilities; and 2) enhancing</w:t>
      </w:r>
      <w:r w:rsidR="00C31B58" w:rsidRPr="00337D4D">
        <w:rPr>
          <w:spacing w:val="1"/>
          <w:sz w:val="22"/>
          <w:szCs w:val="22"/>
        </w:rPr>
        <w:t xml:space="preserve"> the quality of services available to children with disabilities (in education and community based rehabilitation), while working on inclusion to ensure that those who are currently marginalized/hidden are </w:t>
      </w:r>
      <w:r w:rsidR="00C31B58" w:rsidRPr="00337D4D">
        <w:rPr>
          <w:spacing w:val="-1"/>
          <w:sz w:val="22"/>
          <w:szCs w:val="22"/>
        </w:rPr>
        <w:t>supported in their on-going development.</w:t>
      </w:r>
      <w:r w:rsidR="00C424B8" w:rsidRPr="00337D4D">
        <w:rPr>
          <w:spacing w:val="-1"/>
          <w:sz w:val="22"/>
          <w:szCs w:val="22"/>
        </w:rPr>
        <w:t xml:space="preserve"> </w:t>
      </w:r>
    </w:p>
    <w:p w14:paraId="52099272" w14:textId="77777777" w:rsidR="00B85276" w:rsidRPr="00F86426" w:rsidRDefault="00B85276" w:rsidP="00B85276">
      <w:pPr>
        <w:pStyle w:val="NoSpacing"/>
        <w:jc w:val="both"/>
        <w:rPr>
          <w:rFonts w:ascii="Arial" w:hAnsi="Arial" w:cs="Arial"/>
        </w:rPr>
      </w:pPr>
    </w:p>
    <w:p w14:paraId="16EB6031" w14:textId="1AEC769D" w:rsidR="00A20C58" w:rsidRDefault="00B85276" w:rsidP="00A20C58">
      <w:pPr>
        <w:pStyle w:val="NoSpacing"/>
        <w:jc w:val="both"/>
        <w:rPr>
          <w:rFonts w:ascii="Arial" w:hAnsi="Arial" w:cs="Arial"/>
        </w:rPr>
      </w:pPr>
      <w:r w:rsidRPr="00A20C58">
        <w:rPr>
          <w:rFonts w:ascii="Arial" w:hAnsi="Arial" w:cs="Arial"/>
        </w:rPr>
        <w:t xml:space="preserve">The </w:t>
      </w:r>
      <w:r w:rsidR="00C424B8" w:rsidRPr="00A20C58">
        <w:rPr>
          <w:rFonts w:ascii="Arial" w:hAnsi="Arial" w:cs="Arial"/>
        </w:rPr>
        <w:t>assessment is to be conducted as part of a broader intervention with the overall goal</w:t>
      </w:r>
      <w:r w:rsidR="000A5E8E" w:rsidRPr="00A20C58">
        <w:rPr>
          <w:rFonts w:ascii="Arial" w:hAnsi="Arial" w:cs="Arial"/>
        </w:rPr>
        <w:t>:</w:t>
      </w:r>
      <w:r w:rsidR="00C424B8" w:rsidRPr="00A20C58">
        <w:rPr>
          <w:rFonts w:ascii="Arial" w:hAnsi="Arial" w:cs="Arial"/>
        </w:rPr>
        <w:t xml:space="preserve"> Children with disabilities access education and community-based rehabilitation services, leading to fulfilment of potential, a sense of dignity and participation in society</w:t>
      </w:r>
      <w:r w:rsidR="000A5E8E" w:rsidRPr="000A5E8E">
        <w:rPr>
          <w:rFonts w:ascii="Arial" w:hAnsi="Arial" w:cs="Arial"/>
        </w:rPr>
        <w:t xml:space="preserve">. The </w:t>
      </w:r>
      <w:r w:rsidR="00A20C58">
        <w:rPr>
          <w:rFonts w:ascii="Arial" w:hAnsi="Arial" w:cs="Arial"/>
        </w:rPr>
        <w:t>c</w:t>
      </w:r>
      <w:r w:rsidR="00A20C58" w:rsidRPr="00A20C58">
        <w:rPr>
          <w:rFonts w:ascii="Arial" w:hAnsi="Arial" w:cs="Arial"/>
        </w:rPr>
        <w:t>onsolidation of data on children with disabilities</w:t>
      </w:r>
      <w:r w:rsidR="00A20C58">
        <w:rPr>
          <w:rFonts w:ascii="Arial" w:hAnsi="Arial" w:cs="Arial"/>
        </w:rPr>
        <w:t xml:space="preserve"> is </w:t>
      </w:r>
      <w:r w:rsidR="000A5E8E" w:rsidRPr="000A5E8E">
        <w:rPr>
          <w:rFonts w:ascii="Arial" w:hAnsi="Arial" w:cs="Arial"/>
        </w:rPr>
        <w:t xml:space="preserve">expected </w:t>
      </w:r>
      <w:r w:rsidR="000A5E8E">
        <w:rPr>
          <w:rFonts w:ascii="Arial" w:hAnsi="Arial" w:cs="Arial"/>
        </w:rPr>
        <w:t xml:space="preserve">to </w:t>
      </w:r>
      <w:r w:rsidR="00A20C58">
        <w:rPr>
          <w:rFonts w:ascii="Arial" w:hAnsi="Arial" w:cs="Arial"/>
        </w:rPr>
        <w:t xml:space="preserve">lead to an </w:t>
      </w:r>
      <w:r w:rsidR="000A5E8E">
        <w:rPr>
          <w:rFonts w:ascii="Arial" w:hAnsi="Arial" w:cs="Arial"/>
        </w:rPr>
        <w:t>e</w:t>
      </w:r>
      <w:r w:rsidR="000A5E8E" w:rsidRPr="000A5E8E">
        <w:rPr>
          <w:rFonts w:ascii="Arial" w:hAnsi="Arial" w:cs="Arial"/>
        </w:rPr>
        <w:t>nhance</w:t>
      </w:r>
      <w:r w:rsidR="00A20C58">
        <w:rPr>
          <w:rFonts w:ascii="Arial" w:hAnsi="Arial" w:cs="Arial"/>
        </w:rPr>
        <w:t xml:space="preserve">d </w:t>
      </w:r>
      <w:r w:rsidR="000A5E8E" w:rsidRPr="000A5E8E">
        <w:rPr>
          <w:rFonts w:ascii="Arial" w:hAnsi="Arial" w:cs="Arial"/>
        </w:rPr>
        <w:t xml:space="preserve">understanding of the diversity of disability among girls and boys (2-17 years), </w:t>
      </w:r>
      <w:r w:rsidR="00A20C58">
        <w:rPr>
          <w:rFonts w:ascii="Arial" w:hAnsi="Arial" w:cs="Arial"/>
        </w:rPr>
        <w:t xml:space="preserve">their specific needs and the various </w:t>
      </w:r>
      <w:r w:rsidR="000A5E8E" w:rsidRPr="000A5E8E">
        <w:rPr>
          <w:rFonts w:ascii="Arial" w:hAnsi="Arial" w:cs="Arial"/>
        </w:rPr>
        <w:t>barriers t</w:t>
      </w:r>
      <w:r w:rsidR="00A20C58">
        <w:rPr>
          <w:rFonts w:ascii="Arial" w:hAnsi="Arial" w:cs="Arial"/>
        </w:rPr>
        <w:t>hey face to</w:t>
      </w:r>
      <w:r w:rsidR="000A5E8E" w:rsidRPr="000A5E8E">
        <w:rPr>
          <w:rFonts w:ascii="Arial" w:hAnsi="Arial" w:cs="Arial"/>
        </w:rPr>
        <w:t xml:space="preserve"> accessing services</w:t>
      </w:r>
      <w:r w:rsidR="00A20C58">
        <w:rPr>
          <w:rFonts w:ascii="Arial" w:hAnsi="Arial" w:cs="Arial"/>
        </w:rPr>
        <w:t xml:space="preserve">. </w:t>
      </w:r>
    </w:p>
    <w:p w14:paraId="7C8F3787" w14:textId="1D5235B9" w:rsidR="00A20C58" w:rsidRDefault="00A20C58" w:rsidP="00A20C58">
      <w:pPr>
        <w:pStyle w:val="NoSpacing"/>
        <w:jc w:val="both"/>
        <w:rPr>
          <w:rFonts w:ascii="Arial" w:hAnsi="Arial" w:cs="Arial"/>
        </w:rPr>
      </w:pPr>
    </w:p>
    <w:p w14:paraId="4545CD4A" w14:textId="4A9BAB4F" w:rsidR="00A20C58" w:rsidRPr="00B26BC4" w:rsidRDefault="00A20C58" w:rsidP="00B26BC4">
      <w:pPr>
        <w:jc w:val="both"/>
        <w:rPr>
          <w:rStyle w:val="CharacterStyle1"/>
          <w:rFonts w:ascii="Arial" w:eastAsiaTheme="minorEastAsia" w:hAnsi="Arial" w:cs="Arial"/>
          <w:spacing w:val="-1"/>
          <w:sz w:val="22"/>
          <w:szCs w:val="22"/>
          <w:lang w:eastAsia="sv-SE"/>
        </w:rPr>
      </w:pPr>
      <w:r w:rsidRPr="00B26BC4">
        <w:rPr>
          <w:rStyle w:val="CharacterStyle1"/>
          <w:rFonts w:ascii="Arial" w:eastAsiaTheme="minorEastAsia" w:hAnsi="Arial" w:cs="Arial"/>
          <w:spacing w:val="-1"/>
          <w:sz w:val="22"/>
          <w:szCs w:val="22"/>
          <w:lang w:eastAsia="sv-SE"/>
        </w:rPr>
        <w:t>This initiative builds upon the principles of the Community Based Rehabilitation (CBR) guidelines for inclusive education, the IASC Guidelines on Inclusion of Persons with Disabilities and the Community Based Psychosocial Support app</w:t>
      </w:r>
      <w:r w:rsidR="00B26BC4" w:rsidRPr="00B26BC4">
        <w:rPr>
          <w:rStyle w:val="CharacterStyle1"/>
          <w:rFonts w:ascii="Arial" w:eastAsiaTheme="minorEastAsia" w:hAnsi="Arial" w:cs="Arial"/>
          <w:spacing w:val="-1"/>
          <w:sz w:val="22"/>
          <w:szCs w:val="22"/>
          <w:lang w:eastAsia="sv-SE"/>
        </w:rPr>
        <w:t xml:space="preserve">roach. As such, a </w:t>
      </w:r>
      <w:r w:rsidRPr="00B26BC4">
        <w:rPr>
          <w:rStyle w:val="CharacterStyle1"/>
          <w:rFonts w:ascii="Arial" w:eastAsiaTheme="minorEastAsia" w:hAnsi="Arial" w:cs="Arial"/>
          <w:spacing w:val="-1"/>
          <w:sz w:val="22"/>
          <w:szCs w:val="22"/>
          <w:lang w:eastAsia="sv-SE"/>
        </w:rPr>
        <w:t xml:space="preserve">multi-layered </w:t>
      </w:r>
      <w:r w:rsidR="00B26BC4" w:rsidRPr="00B26BC4">
        <w:rPr>
          <w:rStyle w:val="CharacterStyle1"/>
          <w:rFonts w:ascii="Arial" w:eastAsiaTheme="minorEastAsia" w:hAnsi="Arial" w:cs="Arial"/>
          <w:spacing w:val="-1"/>
          <w:sz w:val="22"/>
          <w:szCs w:val="22"/>
          <w:lang w:eastAsia="sv-SE"/>
        </w:rPr>
        <w:t>approach will be applied, focusing on</w:t>
      </w:r>
      <w:r w:rsidRPr="00B26BC4">
        <w:rPr>
          <w:rStyle w:val="CharacterStyle1"/>
          <w:rFonts w:ascii="Arial" w:eastAsiaTheme="minorEastAsia" w:hAnsi="Arial" w:cs="Arial"/>
          <w:spacing w:val="-1"/>
          <w:sz w:val="22"/>
          <w:szCs w:val="22"/>
          <w:lang w:eastAsia="sv-SE"/>
        </w:rPr>
        <w:t>:</w:t>
      </w:r>
      <w:r w:rsidR="00B26BC4" w:rsidRPr="00B26BC4">
        <w:rPr>
          <w:rStyle w:val="CharacterStyle1"/>
          <w:rFonts w:ascii="Arial" w:eastAsiaTheme="minorEastAsia" w:hAnsi="Arial" w:cs="Arial"/>
          <w:spacing w:val="-1"/>
          <w:sz w:val="22"/>
          <w:szCs w:val="22"/>
          <w:lang w:eastAsia="sv-SE"/>
        </w:rPr>
        <w:t xml:space="preserve"> the child, by</w:t>
      </w:r>
      <w:r w:rsidRPr="00B26BC4">
        <w:rPr>
          <w:rStyle w:val="CharacterStyle1"/>
          <w:rFonts w:ascii="Arial" w:eastAsiaTheme="minorEastAsia" w:hAnsi="Arial" w:cs="Arial"/>
          <w:spacing w:val="-1"/>
          <w:sz w:val="22"/>
          <w:szCs w:val="22"/>
          <w:lang w:eastAsia="sv-SE"/>
        </w:rPr>
        <w:t xml:space="preserve"> identifying and supporting children in need of additional support and who are at risk of being marginalized or excluded</w:t>
      </w:r>
      <w:r w:rsidR="00B26BC4" w:rsidRPr="00B26BC4">
        <w:rPr>
          <w:rStyle w:val="CharacterStyle1"/>
          <w:rFonts w:ascii="Arial" w:eastAsiaTheme="minorEastAsia" w:hAnsi="Arial" w:cs="Arial"/>
          <w:spacing w:val="-1"/>
          <w:sz w:val="22"/>
          <w:szCs w:val="22"/>
          <w:lang w:eastAsia="sv-SE"/>
        </w:rPr>
        <w:t>;</w:t>
      </w:r>
      <w:r w:rsidRPr="00B26BC4">
        <w:rPr>
          <w:rStyle w:val="CharacterStyle1"/>
          <w:rFonts w:ascii="Arial" w:eastAsiaTheme="minorEastAsia" w:hAnsi="Arial" w:cs="Arial"/>
          <w:spacing w:val="-1"/>
          <w:sz w:val="22"/>
          <w:szCs w:val="22"/>
          <w:lang w:eastAsia="sv-SE"/>
        </w:rPr>
        <w:t xml:space="preserve"> the system</w:t>
      </w:r>
      <w:r w:rsidR="00B26BC4" w:rsidRPr="00B26BC4">
        <w:rPr>
          <w:rStyle w:val="CharacterStyle1"/>
          <w:rFonts w:ascii="Arial" w:eastAsiaTheme="minorEastAsia" w:hAnsi="Arial" w:cs="Arial"/>
          <w:spacing w:val="-1"/>
          <w:sz w:val="22"/>
          <w:szCs w:val="22"/>
          <w:lang w:eastAsia="sv-SE"/>
        </w:rPr>
        <w:t>,</w:t>
      </w:r>
      <w:r w:rsidRPr="00B26BC4">
        <w:rPr>
          <w:rStyle w:val="CharacterStyle1"/>
          <w:rFonts w:ascii="Arial" w:eastAsiaTheme="minorEastAsia" w:hAnsi="Arial" w:cs="Arial"/>
          <w:spacing w:val="-1"/>
          <w:sz w:val="22"/>
          <w:szCs w:val="22"/>
          <w:lang w:eastAsia="sv-SE"/>
        </w:rPr>
        <w:t xml:space="preserve"> which incorporates and calls for collaboration with families, community leaders, health workers and teachers, and anyone else who is involved and could positively influence the circumstances of the above children, building upon existing strengths and opportunities, while tackling weaknesses and threats. </w:t>
      </w:r>
    </w:p>
    <w:p w14:paraId="5107C592" w14:textId="77777777" w:rsidR="00B26BC4" w:rsidRPr="00B26BC4" w:rsidRDefault="00B26BC4" w:rsidP="00B26BC4">
      <w:pPr>
        <w:jc w:val="both"/>
        <w:rPr>
          <w:rStyle w:val="CharacterStyle1"/>
          <w:rFonts w:ascii="Arial" w:eastAsiaTheme="minorEastAsia" w:hAnsi="Arial" w:cs="Arial"/>
          <w:spacing w:val="-1"/>
          <w:sz w:val="22"/>
          <w:szCs w:val="22"/>
          <w:lang w:eastAsia="sv-SE"/>
        </w:rPr>
      </w:pPr>
    </w:p>
    <w:p w14:paraId="21E170C4" w14:textId="3DA6E7F6" w:rsidR="00A20C58" w:rsidRPr="00B26BC4" w:rsidRDefault="00B26BC4" w:rsidP="00A20C58">
      <w:pPr>
        <w:jc w:val="both"/>
        <w:rPr>
          <w:rStyle w:val="CharacterStyle1"/>
          <w:rFonts w:ascii="Arial" w:eastAsiaTheme="minorEastAsia" w:hAnsi="Arial" w:cs="Arial"/>
          <w:spacing w:val="-1"/>
          <w:sz w:val="22"/>
          <w:szCs w:val="22"/>
          <w:lang w:eastAsia="sv-SE"/>
        </w:rPr>
      </w:pPr>
      <w:r w:rsidRPr="00B26BC4">
        <w:rPr>
          <w:rStyle w:val="CharacterStyle1"/>
          <w:rFonts w:ascii="Arial" w:eastAsiaTheme="minorEastAsia" w:hAnsi="Arial" w:cs="Arial"/>
          <w:spacing w:val="-1"/>
          <w:sz w:val="22"/>
          <w:szCs w:val="22"/>
          <w:lang w:eastAsia="sv-SE"/>
        </w:rPr>
        <w:t xml:space="preserve">The action will therefore at all stages of implementation </w:t>
      </w:r>
      <w:r w:rsidR="00A20C58" w:rsidRPr="00B26BC4">
        <w:rPr>
          <w:rStyle w:val="CharacterStyle1"/>
          <w:rFonts w:ascii="Arial" w:eastAsiaTheme="minorEastAsia" w:hAnsi="Arial" w:cs="Arial"/>
          <w:spacing w:val="-1"/>
          <w:sz w:val="22"/>
          <w:szCs w:val="22"/>
          <w:lang w:eastAsia="sv-SE"/>
        </w:rPr>
        <w:t>identify, assess, liaise and work with a variety stakeholders at the individual, household, community, and systems level (e.g. health, education) for the identification and support to the target group, including: community workers that provide care for children with disabilities; families to ensure that children with impairments are identified as early as possible and referred to appropriate services based on needs;  community members and teachers to create a positive approach towards children with disabilities, focusing on their abilities and capacity to learn; local policies / humanitarian coordination structures to make existing educational facilities accessible and inclusive for children with disabilities.</w:t>
      </w:r>
    </w:p>
    <w:p w14:paraId="75E3C176" w14:textId="77777777" w:rsidR="00A20C58" w:rsidRPr="00A20C58" w:rsidRDefault="00A20C58" w:rsidP="00A20C58">
      <w:pPr>
        <w:pStyle w:val="NoSpacing"/>
        <w:jc w:val="both"/>
        <w:rPr>
          <w:rFonts w:ascii="Arial" w:hAnsi="Arial" w:cs="Arial"/>
        </w:rPr>
      </w:pPr>
    </w:p>
    <w:p w14:paraId="014B5C11" w14:textId="2D08892F" w:rsidR="00C424B8" w:rsidRDefault="00C424B8" w:rsidP="00B85276">
      <w:pPr>
        <w:pStyle w:val="NoSpacing"/>
        <w:jc w:val="both"/>
        <w:rPr>
          <w:rFonts w:ascii="Arial" w:hAnsi="Arial" w:cs="Arial"/>
          <w:b/>
        </w:rPr>
      </w:pPr>
    </w:p>
    <w:p w14:paraId="64A53A65" w14:textId="77777777" w:rsidR="009C7F90" w:rsidRPr="004E73E2" w:rsidRDefault="009C7F90" w:rsidP="009C7F90">
      <w:pPr>
        <w:tabs>
          <w:tab w:val="center" w:pos="4680"/>
        </w:tabs>
        <w:jc w:val="both"/>
        <w:rPr>
          <w:rFonts w:ascii="Arial" w:hAnsi="Arial" w:cs="Arial"/>
          <w:sz w:val="22"/>
          <w:szCs w:val="22"/>
        </w:rPr>
      </w:pPr>
      <w:r w:rsidRPr="004E73E2">
        <w:rPr>
          <w:rFonts w:ascii="Arial" w:hAnsi="Arial" w:cs="Arial"/>
          <w:b/>
          <w:sz w:val="22"/>
          <w:szCs w:val="22"/>
        </w:rPr>
        <w:t xml:space="preserve">Purpose of Assignment: </w:t>
      </w:r>
    </w:p>
    <w:p w14:paraId="6C295344" w14:textId="32216D29" w:rsidR="009B5EEA" w:rsidRDefault="009C7F90" w:rsidP="00D709C5">
      <w:pPr>
        <w:spacing w:before="120"/>
        <w:jc w:val="both"/>
        <w:rPr>
          <w:rFonts w:ascii="Arial" w:hAnsi="Arial" w:cs="Arial"/>
          <w:sz w:val="22"/>
          <w:szCs w:val="22"/>
        </w:rPr>
      </w:pPr>
      <w:r w:rsidRPr="004E73E2">
        <w:rPr>
          <w:rFonts w:ascii="Arial" w:hAnsi="Arial" w:cs="Arial"/>
          <w:sz w:val="22"/>
          <w:szCs w:val="22"/>
        </w:rPr>
        <w:t>The overall purpose of the assignment is to</w:t>
      </w:r>
      <w:r w:rsidR="009B5EEA" w:rsidRPr="004E73E2">
        <w:rPr>
          <w:rFonts w:ascii="Arial" w:hAnsi="Arial" w:cs="Arial"/>
          <w:sz w:val="22"/>
          <w:szCs w:val="22"/>
        </w:rPr>
        <w:t xml:space="preserve"> </w:t>
      </w:r>
      <w:r w:rsidR="00A20C58">
        <w:rPr>
          <w:rFonts w:ascii="Arial" w:hAnsi="Arial" w:cs="Arial"/>
          <w:sz w:val="22"/>
          <w:szCs w:val="22"/>
        </w:rPr>
        <w:t>design and undertake a</w:t>
      </w:r>
      <w:r w:rsidR="00B26BC4">
        <w:rPr>
          <w:rFonts w:ascii="Arial" w:hAnsi="Arial" w:cs="Arial"/>
          <w:sz w:val="22"/>
          <w:szCs w:val="22"/>
        </w:rPr>
        <w:t xml:space="preserve"> comprehensive</w:t>
      </w:r>
      <w:r w:rsidR="00A20C58">
        <w:rPr>
          <w:rFonts w:ascii="Arial" w:hAnsi="Arial" w:cs="Arial"/>
          <w:sz w:val="22"/>
          <w:szCs w:val="22"/>
        </w:rPr>
        <w:t xml:space="preserve"> </w:t>
      </w:r>
      <w:r w:rsidR="009B5EEA" w:rsidRPr="004E73E2">
        <w:rPr>
          <w:rFonts w:ascii="Arial" w:hAnsi="Arial" w:cs="Arial"/>
          <w:sz w:val="22"/>
          <w:szCs w:val="22"/>
        </w:rPr>
        <w:t xml:space="preserve"> assessment to identify/verify </w:t>
      </w:r>
      <w:r w:rsidR="00F40616">
        <w:rPr>
          <w:rFonts w:ascii="Arial" w:hAnsi="Arial" w:cs="Arial"/>
          <w:sz w:val="22"/>
          <w:szCs w:val="22"/>
        </w:rPr>
        <w:t xml:space="preserve">the number of children (2-17 years of age), the diversity of impairments and barriers they face </w:t>
      </w:r>
      <w:r w:rsidR="009B5EEA" w:rsidRPr="004E73E2">
        <w:rPr>
          <w:rFonts w:ascii="Arial" w:hAnsi="Arial" w:cs="Arial"/>
          <w:sz w:val="22"/>
          <w:szCs w:val="22"/>
        </w:rPr>
        <w:t>in Maban refugee camps, in order to target assistance and set response priorities.</w:t>
      </w:r>
      <w:r w:rsidRPr="004E73E2">
        <w:rPr>
          <w:rFonts w:ascii="Arial" w:hAnsi="Arial" w:cs="Arial"/>
          <w:sz w:val="22"/>
          <w:szCs w:val="22"/>
        </w:rPr>
        <w:t xml:space="preserve"> </w:t>
      </w:r>
      <w:r w:rsidR="009B5EEA" w:rsidRPr="004E73E2">
        <w:rPr>
          <w:rFonts w:ascii="Arial" w:hAnsi="Arial" w:cs="Arial"/>
          <w:sz w:val="22"/>
          <w:szCs w:val="22"/>
        </w:rPr>
        <w:t>This will include:</w:t>
      </w:r>
    </w:p>
    <w:p w14:paraId="4B29EBCF" w14:textId="77777777" w:rsidR="00877373" w:rsidRDefault="00877373" w:rsidP="00877373">
      <w:pPr>
        <w:rPr>
          <w:rFonts w:ascii="Arial" w:hAnsi="Arial" w:cs="Arial"/>
          <w:color w:val="505050"/>
          <w:spacing w:val="18"/>
          <w:sz w:val="21"/>
          <w:szCs w:val="21"/>
        </w:rPr>
      </w:pPr>
    </w:p>
    <w:p w14:paraId="5F69113C" w14:textId="686A09FE" w:rsidR="00877373" w:rsidRPr="00877373" w:rsidRDefault="00877373" w:rsidP="00877373">
      <w:pPr>
        <w:pStyle w:val="ListParagraph"/>
        <w:numPr>
          <w:ilvl w:val="0"/>
          <w:numId w:val="12"/>
        </w:numPr>
        <w:rPr>
          <w:rFonts w:ascii="Arial" w:hAnsi="Arial" w:cs="Arial"/>
          <w:sz w:val="22"/>
          <w:szCs w:val="22"/>
        </w:rPr>
      </w:pPr>
      <w:r w:rsidRPr="00350658">
        <w:rPr>
          <w:rFonts w:ascii="Arial" w:hAnsi="Arial" w:cs="Arial"/>
          <w:sz w:val="22"/>
          <w:szCs w:val="22"/>
        </w:rPr>
        <w:t xml:space="preserve">Assessing functional difficulties among children with disabilities in different domains including hearing, vision, communication/comprehension, learning, mobility and emotions; </w:t>
      </w:r>
    </w:p>
    <w:p w14:paraId="36A07DE4" w14:textId="77777777" w:rsidR="00877373" w:rsidRPr="00877373" w:rsidRDefault="00877373" w:rsidP="00877373">
      <w:pPr>
        <w:pStyle w:val="ListParagraph"/>
        <w:rPr>
          <w:rFonts w:ascii="Arial" w:hAnsi="Arial" w:cs="Arial"/>
          <w:sz w:val="22"/>
          <w:szCs w:val="22"/>
        </w:rPr>
      </w:pPr>
    </w:p>
    <w:p w14:paraId="121536AA" w14:textId="5ACC6740" w:rsidR="00877373" w:rsidRPr="00877373" w:rsidRDefault="00877373" w:rsidP="00877373">
      <w:pPr>
        <w:pStyle w:val="ListParagraph"/>
        <w:numPr>
          <w:ilvl w:val="0"/>
          <w:numId w:val="12"/>
        </w:numPr>
        <w:rPr>
          <w:rFonts w:ascii="Arial" w:hAnsi="Arial" w:cs="Arial"/>
          <w:sz w:val="22"/>
          <w:szCs w:val="22"/>
        </w:rPr>
      </w:pPr>
      <w:r w:rsidRPr="00350658">
        <w:rPr>
          <w:rFonts w:ascii="Arial" w:hAnsi="Arial" w:cs="Arial"/>
          <w:sz w:val="22"/>
          <w:szCs w:val="22"/>
        </w:rPr>
        <w:t>Identifying the subpopulation of children who are at greater risk than other children or who are experiencing limited participation;</w:t>
      </w:r>
    </w:p>
    <w:p w14:paraId="71F528B1" w14:textId="1C86DAFC" w:rsidR="009B5EEA" w:rsidRPr="004E73E2" w:rsidRDefault="009B5EEA" w:rsidP="00877373">
      <w:pPr>
        <w:numPr>
          <w:ilvl w:val="0"/>
          <w:numId w:val="12"/>
        </w:numPr>
        <w:ind w:left="714" w:hanging="357"/>
        <w:jc w:val="both"/>
        <w:rPr>
          <w:rFonts w:ascii="Arial" w:hAnsi="Arial" w:cs="Arial"/>
          <w:sz w:val="22"/>
          <w:szCs w:val="22"/>
        </w:rPr>
      </w:pPr>
      <w:r w:rsidRPr="00350658">
        <w:rPr>
          <w:rFonts w:ascii="Arial" w:hAnsi="Arial" w:cs="Arial"/>
          <w:sz w:val="22"/>
          <w:szCs w:val="22"/>
        </w:rPr>
        <w:t>Identifying the barriers that impede these children from accessing services / place them at risk of being excluded</w:t>
      </w:r>
      <w:r w:rsidR="00F40616" w:rsidRPr="00350658">
        <w:rPr>
          <w:rFonts w:ascii="Arial" w:hAnsi="Arial" w:cs="Arial"/>
          <w:sz w:val="22"/>
          <w:szCs w:val="22"/>
        </w:rPr>
        <w:t>;</w:t>
      </w:r>
    </w:p>
    <w:p w14:paraId="59589D29" w14:textId="5344668B" w:rsidR="00F40616" w:rsidRPr="00F40616" w:rsidRDefault="00F40616" w:rsidP="009B5EEA">
      <w:pPr>
        <w:numPr>
          <w:ilvl w:val="0"/>
          <w:numId w:val="12"/>
        </w:numPr>
        <w:spacing w:before="120"/>
        <w:jc w:val="both"/>
        <w:rPr>
          <w:rFonts w:ascii="Arial" w:hAnsi="Arial" w:cs="Arial"/>
          <w:sz w:val="22"/>
          <w:szCs w:val="22"/>
        </w:rPr>
      </w:pPr>
      <w:r>
        <w:rPr>
          <w:rFonts w:ascii="Arial" w:hAnsi="Arial" w:cs="Arial"/>
          <w:sz w:val="22"/>
          <w:szCs w:val="22"/>
        </w:rPr>
        <w:t>Identifying enablers / opportunities that exist within the community to manage risks and barriers;</w:t>
      </w:r>
    </w:p>
    <w:p w14:paraId="27073459" w14:textId="4B0A0E83" w:rsidR="009B5EEA" w:rsidRPr="004E73E2" w:rsidRDefault="009B5EEA" w:rsidP="009B5EEA">
      <w:pPr>
        <w:numPr>
          <w:ilvl w:val="0"/>
          <w:numId w:val="12"/>
        </w:numPr>
        <w:spacing w:before="120"/>
        <w:jc w:val="both"/>
        <w:rPr>
          <w:rFonts w:ascii="Arial" w:hAnsi="Arial" w:cs="Arial"/>
          <w:sz w:val="22"/>
          <w:szCs w:val="22"/>
        </w:rPr>
      </w:pPr>
      <w:r w:rsidRPr="00350658">
        <w:rPr>
          <w:rFonts w:ascii="Arial" w:hAnsi="Arial" w:cs="Arial"/>
          <w:sz w:val="22"/>
          <w:szCs w:val="22"/>
        </w:rPr>
        <w:t xml:space="preserve">Providing technical guidance to the LWF Maban Field Office </w:t>
      </w:r>
      <w:r w:rsidR="00F40616" w:rsidRPr="00350658">
        <w:rPr>
          <w:rFonts w:ascii="Arial" w:hAnsi="Arial" w:cs="Arial"/>
          <w:sz w:val="22"/>
          <w:szCs w:val="22"/>
        </w:rPr>
        <w:t>on the type of technical support required that could best support a community-based response to enhanced inclusion of children with disabilities in both social and education environments;</w:t>
      </w:r>
    </w:p>
    <w:p w14:paraId="5A700628" w14:textId="13B7F01E" w:rsidR="009B5EEA" w:rsidRPr="004E73E2" w:rsidRDefault="009B5EEA" w:rsidP="009B5EEA">
      <w:pPr>
        <w:numPr>
          <w:ilvl w:val="0"/>
          <w:numId w:val="12"/>
        </w:numPr>
        <w:spacing w:before="120"/>
        <w:jc w:val="both"/>
        <w:rPr>
          <w:rFonts w:ascii="Arial" w:hAnsi="Arial" w:cs="Arial"/>
          <w:sz w:val="22"/>
          <w:szCs w:val="22"/>
        </w:rPr>
      </w:pPr>
      <w:r w:rsidRPr="004E73E2">
        <w:rPr>
          <w:rFonts w:ascii="Arial" w:hAnsi="Arial" w:cs="Arial"/>
          <w:sz w:val="22"/>
          <w:szCs w:val="22"/>
        </w:rPr>
        <w:t xml:space="preserve">Providing training to staff on ADL and inclusion principles to LWF Maban staff </w:t>
      </w:r>
      <w:r w:rsidR="00F40616">
        <w:rPr>
          <w:rFonts w:ascii="Arial" w:hAnsi="Arial" w:cs="Arial"/>
          <w:sz w:val="22"/>
          <w:szCs w:val="22"/>
        </w:rPr>
        <w:t>and relevant community members, in order to equip concerned communities with the skills to better address attitudinal barriers;</w:t>
      </w:r>
    </w:p>
    <w:p w14:paraId="16A925D8" w14:textId="3C267AC9" w:rsidR="009B5EEA" w:rsidRDefault="009B5EEA" w:rsidP="009B5EEA">
      <w:pPr>
        <w:numPr>
          <w:ilvl w:val="0"/>
          <w:numId w:val="12"/>
        </w:numPr>
        <w:spacing w:before="120"/>
        <w:jc w:val="both"/>
        <w:rPr>
          <w:rFonts w:ascii="Arial" w:hAnsi="Arial" w:cs="Arial"/>
          <w:sz w:val="22"/>
          <w:szCs w:val="22"/>
        </w:rPr>
      </w:pPr>
      <w:r w:rsidRPr="004E73E2">
        <w:rPr>
          <w:rFonts w:ascii="Arial" w:hAnsi="Arial" w:cs="Arial"/>
          <w:sz w:val="22"/>
          <w:szCs w:val="22"/>
        </w:rPr>
        <w:t xml:space="preserve"> Providing training on data collection on disability using the Washington Group Disability Questions to LWF staff, community members </w:t>
      </w:r>
      <w:r w:rsidR="000D4197">
        <w:rPr>
          <w:rFonts w:ascii="Arial" w:hAnsi="Arial" w:cs="Arial"/>
          <w:sz w:val="22"/>
          <w:szCs w:val="22"/>
        </w:rPr>
        <w:t xml:space="preserve">and local actors </w:t>
      </w:r>
      <w:r w:rsidRPr="004E73E2">
        <w:rPr>
          <w:rFonts w:ascii="Arial" w:hAnsi="Arial" w:cs="Arial"/>
          <w:sz w:val="22"/>
          <w:szCs w:val="22"/>
        </w:rPr>
        <w:t>(i</w:t>
      </w:r>
      <w:r w:rsidR="000D4197">
        <w:rPr>
          <w:rFonts w:ascii="Arial" w:hAnsi="Arial" w:cs="Arial"/>
          <w:sz w:val="22"/>
          <w:szCs w:val="22"/>
        </w:rPr>
        <w:t>f available, i</w:t>
      </w:r>
      <w:r w:rsidRPr="004E73E2">
        <w:rPr>
          <w:rFonts w:ascii="Arial" w:hAnsi="Arial" w:cs="Arial"/>
          <w:sz w:val="22"/>
          <w:szCs w:val="22"/>
        </w:rPr>
        <w:t xml:space="preserve">ncluding </w:t>
      </w:r>
      <w:proofErr w:type="spellStart"/>
      <w:r w:rsidR="000D4197">
        <w:rPr>
          <w:rFonts w:ascii="Arial" w:hAnsi="Arial" w:cs="Arial"/>
          <w:sz w:val="22"/>
          <w:szCs w:val="22"/>
        </w:rPr>
        <w:t>organisations</w:t>
      </w:r>
      <w:proofErr w:type="spellEnd"/>
      <w:r w:rsidR="000D4197">
        <w:rPr>
          <w:rFonts w:ascii="Arial" w:hAnsi="Arial" w:cs="Arial"/>
          <w:sz w:val="22"/>
          <w:szCs w:val="22"/>
        </w:rPr>
        <w:t xml:space="preserve"> of </w:t>
      </w:r>
      <w:r w:rsidRPr="004E73E2">
        <w:rPr>
          <w:rFonts w:ascii="Arial" w:hAnsi="Arial" w:cs="Arial"/>
          <w:sz w:val="22"/>
          <w:szCs w:val="22"/>
        </w:rPr>
        <w:t>people with disabilities).</w:t>
      </w:r>
    </w:p>
    <w:p w14:paraId="7A9A3EDF" w14:textId="77777777" w:rsidR="000D4197" w:rsidRDefault="000D4197" w:rsidP="009C7F90">
      <w:pPr>
        <w:spacing w:before="120"/>
        <w:jc w:val="both"/>
        <w:rPr>
          <w:rFonts w:ascii="Arial" w:hAnsi="Arial" w:cs="Arial"/>
          <w:sz w:val="22"/>
          <w:szCs w:val="22"/>
        </w:rPr>
      </w:pPr>
    </w:p>
    <w:p w14:paraId="4A1A5128" w14:textId="0365FCA7" w:rsidR="009B5EEA" w:rsidRPr="004E73E2" w:rsidRDefault="00A106F2" w:rsidP="009C7F90">
      <w:pPr>
        <w:spacing w:before="120"/>
        <w:jc w:val="both"/>
        <w:rPr>
          <w:rFonts w:ascii="Arial" w:hAnsi="Arial" w:cs="Arial"/>
          <w:sz w:val="22"/>
          <w:szCs w:val="22"/>
        </w:rPr>
      </w:pPr>
      <w:r w:rsidRPr="004E73E2">
        <w:rPr>
          <w:rFonts w:ascii="Arial" w:hAnsi="Arial" w:cs="Arial"/>
          <w:sz w:val="22"/>
          <w:szCs w:val="22"/>
        </w:rPr>
        <w:t>The</w:t>
      </w:r>
      <w:r w:rsidR="009B5EEA" w:rsidRPr="004E73E2">
        <w:rPr>
          <w:rFonts w:ascii="Arial" w:hAnsi="Arial" w:cs="Arial"/>
          <w:sz w:val="22"/>
          <w:szCs w:val="22"/>
        </w:rPr>
        <w:t xml:space="preserve"> assessment </w:t>
      </w:r>
      <w:r w:rsidRPr="004E73E2">
        <w:rPr>
          <w:rFonts w:ascii="Arial" w:hAnsi="Arial" w:cs="Arial"/>
          <w:sz w:val="22"/>
          <w:szCs w:val="22"/>
        </w:rPr>
        <w:t>should</w:t>
      </w:r>
      <w:r w:rsidR="009B5EEA" w:rsidRPr="004E73E2">
        <w:rPr>
          <w:rFonts w:ascii="Arial" w:hAnsi="Arial" w:cs="Arial"/>
          <w:sz w:val="22"/>
          <w:szCs w:val="22"/>
        </w:rPr>
        <w:t xml:space="preserve"> include</w:t>
      </w:r>
      <w:r w:rsidRPr="004E73E2">
        <w:rPr>
          <w:rFonts w:ascii="Arial" w:hAnsi="Arial" w:cs="Arial"/>
          <w:sz w:val="22"/>
          <w:szCs w:val="22"/>
        </w:rPr>
        <w:t xml:space="preserve"> methodology that will help bring out the following among other things: </w:t>
      </w:r>
      <w:r w:rsidR="009B5EEA" w:rsidRPr="004E73E2">
        <w:rPr>
          <w:rFonts w:ascii="Arial" w:hAnsi="Arial" w:cs="Arial"/>
          <w:sz w:val="22"/>
          <w:szCs w:val="22"/>
        </w:rPr>
        <w:t xml:space="preserve"> </w:t>
      </w:r>
    </w:p>
    <w:p w14:paraId="585E50D2" w14:textId="7C8BB23C" w:rsidR="009B5EEA" w:rsidRPr="00315B42" w:rsidRDefault="009B5EEA" w:rsidP="00315B42">
      <w:pPr>
        <w:pStyle w:val="ListParagraph"/>
        <w:numPr>
          <w:ilvl w:val="0"/>
          <w:numId w:val="13"/>
        </w:numPr>
        <w:autoSpaceDE w:val="0"/>
        <w:autoSpaceDN w:val="0"/>
        <w:adjustRightInd w:val="0"/>
        <w:rPr>
          <w:rFonts w:ascii="Arial" w:hAnsi="Arial" w:cs="Arial"/>
          <w:sz w:val="22"/>
          <w:szCs w:val="22"/>
        </w:rPr>
      </w:pPr>
      <w:proofErr w:type="gramStart"/>
      <w:r w:rsidRPr="00315B42">
        <w:rPr>
          <w:rFonts w:ascii="Arial" w:hAnsi="Arial" w:cs="Arial"/>
          <w:sz w:val="22"/>
          <w:szCs w:val="22"/>
        </w:rPr>
        <w:t>qualitative</w:t>
      </w:r>
      <w:proofErr w:type="gramEnd"/>
      <w:r w:rsidRPr="00315B42">
        <w:rPr>
          <w:rFonts w:ascii="Arial" w:hAnsi="Arial" w:cs="Arial"/>
          <w:sz w:val="22"/>
          <w:szCs w:val="22"/>
        </w:rPr>
        <w:t xml:space="preserve"> data on </w:t>
      </w:r>
      <w:r w:rsidR="00315B42" w:rsidRPr="00315B42">
        <w:rPr>
          <w:rFonts w:ascii="Arial" w:hAnsi="Arial" w:cs="Arial"/>
          <w:sz w:val="22"/>
          <w:szCs w:val="22"/>
        </w:rPr>
        <w:t>risks, barriers and enablers to accessing assistance that persons with disabilities encounter</w:t>
      </w:r>
      <w:r w:rsidR="00315B42">
        <w:rPr>
          <w:rFonts w:ascii="Arial" w:hAnsi="Arial" w:cs="Arial"/>
          <w:sz w:val="22"/>
          <w:szCs w:val="22"/>
        </w:rPr>
        <w:t xml:space="preserve">, via focus group discussions or key informant interviews. </w:t>
      </w:r>
      <w:r w:rsidRPr="00315B42">
        <w:rPr>
          <w:rFonts w:ascii="Arial" w:hAnsi="Arial" w:cs="Arial"/>
          <w:sz w:val="22"/>
          <w:szCs w:val="22"/>
        </w:rPr>
        <w:t>:</w:t>
      </w:r>
    </w:p>
    <w:p w14:paraId="40E4A420" w14:textId="1641ACF3" w:rsidR="009B5EEA" w:rsidRPr="004E73E2" w:rsidRDefault="009B5EEA" w:rsidP="009B5EEA">
      <w:pPr>
        <w:pStyle w:val="CommentText"/>
        <w:numPr>
          <w:ilvl w:val="0"/>
          <w:numId w:val="13"/>
        </w:numPr>
        <w:rPr>
          <w:rFonts w:ascii="Arial" w:hAnsi="Arial" w:cs="Arial"/>
          <w:sz w:val="22"/>
          <w:szCs w:val="22"/>
        </w:rPr>
      </w:pPr>
      <w:r w:rsidRPr="004E73E2">
        <w:rPr>
          <w:rFonts w:ascii="Arial" w:eastAsiaTheme="minorHAnsi" w:hAnsi="Arial" w:cs="Arial"/>
          <w:sz w:val="22"/>
          <w:szCs w:val="22"/>
          <w:lang w:val="en-GB"/>
        </w:rPr>
        <w:t>disaggrega</w:t>
      </w:r>
      <w:r w:rsidR="00A106F2" w:rsidRPr="004E73E2">
        <w:rPr>
          <w:rFonts w:ascii="Arial" w:eastAsiaTheme="minorHAnsi" w:hAnsi="Arial" w:cs="Arial"/>
          <w:sz w:val="22"/>
          <w:szCs w:val="22"/>
          <w:lang w:val="en-GB"/>
        </w:rPr>
        <w:t>ted</w:t>
      </w:r>
      <w:r w:rsidRPr="004E73E2">
        <w:rPr>
          <w:rFonts w:ascii="Arial" w:eastAsiaTheme="minorHAnsi" w:hAnsi="Arial" w:cs="Arial"/>
          <w:sz w:val="22"/>
          <w:szCs w:val="22"/>
          <w:lang w:val="en-GB"/>
        </w:rPr>
        <w:t xml:space="preserve"> results by disability</w:t>
      </w:r>
      <w:r w:rsidR="00337D4D">
        <w:rPr>
          <w:rFonts w:ascii="Arial" w:eastAsiaTheme="minorHAnsi" w:hAnsi="Arial" w:cs="Arial"/>
          <w:sz w:val="22"/>
          <w:szCs w:val="22"/>
          <w:lang w:val="en-GB"/>
        </w:rPr>
        <w:t xml:space="preserve"> </w:t>
      </w:r>
      <w:r w:rsidR="00337D4D" w:rsidRPr="00337D4D">
        <w:rPr>
          <w:rFonts w:ascii="Arial" w:eastAsiaTheme="minorHAnsi" w:hAnsi="Arial" w:cs="Arial"/>
          <w:sz w:val="22"/>
          <w:szCs w:val="22"/>
          <w:lang w:val="en-GB"/>
        </w:rPr>
        <w:t>status</w:t>
      </w:r>
      <w:r w:rsidR="00337D4D">
        <w:rPr>
          <w:rFonts w:ascii="Arial" w:eastAsiaTheme="minorHAnsi" w:hAnsi="Arial" w:cs="Arial"/>
          <w:sz w:val="22"/>
          <w:szCs w:val="22"/>
          <w:lang w:val="en-GB"/>
        </w:rPr>
        <w:t>,</w:t>
      </w:r>
      <w:r w:rsidR="00337D4D" w:rsidRPr="00337D4D">
        <w:rPr>
          <w:rFonts w:ascii="Arial" w:eastAsiaTheme="minorHAnsi" w:hAnsi="Arial" w:cs="Arial"/>
          <w:sz w:val="22"/>
          <w:szCs w:val="22"/>
          <w:lang w:val="en-GB"/>
        </w:rPr>
        <w:t xml:space="preserve"> by </w:t>
      </w:r>
      <w:r w:rsidR="00337D4D">
        <w:rPr>
          <w:rFonts w:ascii="Arial" w:eastAsiaTheme="minorHAnsi" w:hAnsi="Arial" w:cs="Arial"/>
          <w:sz w:val="22"/>
          <w:szCs w:val="22"/>
          <w:lang w:val="en-GB"/>
        </w:rPr>
        <w:t>d</w:t>
      </w:r>
      <w:r w:rsidR="00337D4D" w:rsidRPr="00337D4D">
        <w:rPr>
          <w:rFonts w:ascii="Arial" w:eastAsiaTheme="minorHAnsi" w:hAnsi="Arial" w:cs="Arial"/>
          <w:sz w:val="22"/>
          <w:szCs w:val="22"/>
          <w:lang w:val="en-GB"/>
        </w:rPr>
        <w:t>omain of difficulty, age and sex</w:t>
      </w:r>
      <w:r w:rsidR="00337D4D">
        <w:rPr>
          <w:rFonts w:ascii="Arial" w:eastAsiaTheme="minorHAnsi" w:hAnsi="Arial" w:cs="Arial"/>
          <w:sz w:val="22"/>
          <w:szCs w:val="22"/>
          <w:lang w:val="en-GB"/>
        </w:rPr>
        <w:t>.</w:t>
      </w:r>
    </w:p>
    <w:p w14:paraId="735EF83B" w14:textId="2CA92E34" w:rsidR="009B5EEA" w:rsidRPr="00C243E3" w:rsidRDefault="00A106F2" w:rsidP="00C243E3">
      <w:pPr>
        <w:pStyle w:val="ListParagraph"/>
        <w:numPr>
          <w:ilvl w:val="0"/>
          <w:numId w:val="13"/>
        </w:numPr>
        <w:autoSpaceDE w:val="0"/>
        <w:autoSpaceDN w:val="0"/>
        <w:adjustRightInd w:val="0"/>
        <w:rPr>
          <w:rFonts w:ascii="Arial" w:eastAsiaTheme="minorHAnsi" w:hAnsi="Arial" w:cs="Arial"/>
          <w:color w:val="0B0A0B"/>
          <w:sz w:val="22"/>
          <w:szCs w:val="22"/>
          <w:lang w:val="en-GB"/>
        </w:rPr>
      </w:pPr>
      <w:r w:rsidRPr="00C243E3">
        <w:rPr>
          <w:rFonts w:ascii="Arial" w:eastAsiaTheme="minorHAnsi" w:hAnsi="Arial" w:cs="Arial"/>
          <w:color w:val="0B0A0B"/>
          <w:sz w:val="22"/>
          <w:szCs w:val="22"/>
          <w:lang w:val="en-GB"/>
        </w:rPr>
        <w:t>U</w:t>
      </w:r>
      <w:r w:rsidR="009B5EEA" w:rsidRPr="00C243E3">
        <w:rPr>
          <w:rFonts w:ascii="Arial" w:eastAsiaTheme="minorHAnsi" w:hAnsi="Arial" w:cs="Arial"/>
          <w:color w:val="0B0A0B"/>
          <w:sz w:val="22"/>
          <w:szCs w:val="22"/>
          <w:lang w:val="en-GB"/>
        </w:rPr>
        <w:t>nderstand</w:t>
      </w:r>
      <w:r w:rsidRPr="00C243E3">
        <w:rPr>
          <w:rFonts w:ascii="Arial" w:eastAsiaTheme="minorHAnsi" w:hAnsi="Arial" w:cs="Arial"/>
          <w:color w:val="0B0A0B"/>
          <w:sz w:val="22"/>
          <w:szCs w:val="22"/>
          <w:lang w:val="en-GB"/>
        </w:rPr>
        <w:t xml:space="preserve">ing of </w:t>
      </w:r>
      <w:r w:rsidR="009B5EEA" w:rsidRPr="00C243E3">
        <w:rPr>
          <w:rFonts w:ascii="Arial" w:eastAsiaTheme="minorHAnsi" w:hAnsi="Arial" w:cs="Arial"/>
          <w:color w:val="0B0A0B"/>
          <w:sz w:val="22"/>
          <w:szCs w:val="22"/>
          <w:lang w:val="en-GB"/>
        </w:rPr>
        <w:t xml:space="preserve">specific concerns that </w:t>
      </w:r>
      <w:r w:rsidR="00315B42" w:rsidRPr="00C243E3">
        <w:rPr>
          <w:rFonts w:ascii="Arial" w:eastAsiaTheme="minorHAnsi" w:hAnsi="Arial" w:cs="Arial"/>
          <w:color w:val="0B0A0B"/>
          <w:sz w:val="22"/>
          <w:szCs w:val="22"/>
          <w:lang w:val="en-GB"/>
        </w:rPr>
        <w:t xml:space="preserve">children </w:t>
      </w:r>
      <w:r w:rsidR="009B5EEA" w:rsidRPr="00C243E3">
        <w:rPr>
          <w:rFonts w:ascii="Arial" w:eastAsiaTheme="minorHAnsi" w:hAnsi="Arial" w:cs="Arial"/>
          <w:color w:val="0B0A0B"/>
          <w:sz w:val="22"/>
          <w:szCs w:val="22"/>
          <w:lang w:val="en-GB"/>
        </w:rPr>
        <w:t xml:space="preserve">with </w:t>
      </w:r>
      <w:r w:rsidR="00C243E3" w:rsidRPr="00C243E3">
        <w:rPr>
          <w:rFonts w:ascii="Arial" w:eastAsiaTheme="minorHAnsi" w:hAnsi="Arial" w:cs="Arial"/>
          <w:color w:val="0B0A0B"/>
          <w:sz w:val="22"/>
          <w:szCs w:val="22"/>
          <w:lang w:val="en-GB"/>
        </w:rPr>
        <w:t xml:space="preserve">different </w:t>
      </w:r>
      <w:r w:rsidR="009B5EEA" w:rsidRPr="00C243E3">
        <w:rPr>
          <w:rFonts w:ascii="Arial" w:eastAsiaTheme="minorHAnsi" w:hAnsi="Arial" w:cs="Arial"/>
          <w:color w:val="0B0A0B"/>
          <w:sz w:val="22"/>
          <w:szCs w:val="22"/>
          <w:lang w:val="en-GB"/>
        </w:rPr>
        <w:t>disabilities may have</w:t>
      </w:r>
      <w:r w:rsidR="00315B42" w:rsidRPr="00C243E3">
        <w:rPr>
          <w:rFonts w:ascii="Arial" w:eastAsiaTheme="minorHAnsi" w:hAnsi="Arial" w:cs="Arial"/>
          <w:color w:val="0B0A0B"/>
          <w:sz w:val="22"/>
          <w:szCs w:val="22"/>
          <w:lang w:val="en-GB"/>
        </w:rPr>
        <w:t>, including protection concerns</w:t>
      </w:r>
      <w:r w:rsidR="009B5EEA" w:rsidRPr="00C243E3">
        <w:rPr>
          <w:rFonts w:ascii="Arial" w:eastAsiaTheme="minorHAnsi" w:hAnsi="Arial" w:cs="Arial"/>
          <w:color w:val="0B0A0B"/>
          <w:sz w:val="22"/>
          <w:szCs w:val="22"/>
          <w:lang w:val="en-GB"/>
        </w:rPr>
        <w:t>.</w:t>
      </w:r>
      <w:r w:rsidR="00C243E3" w:rsidRPr="00C243E3">
        <w:rPr>
          <w:rFonts w:ascii="Arial" w:eastAsiaTheme="minorHAnsi" w:hAnsi="Arial" w:cs="Arial"/>
          <w:color w:val="0B0A0B"/>
          <w:sz w:val="22"/>
          <w:szCs w:val="22"/>
          <w:lang w:val="en-GB"/>
        </w:rPr>
        <w:t xml:space="preserve"> Are harmful beliefs and practices prevalent?</w:t>
      </w:r>
    </w:p>
    <w:p w14:paraId="46EA9D55" w14:textId="210CAE68" w:rsidR="00C243E3" w:rsidRPr="00C243E3" w:rsidRDefault="00A106F2" w:rsidP="00C243E3">
      <w:pPr>
        <w:pStyle w:val="ListParagraph"/>
        <w:numPr>
          <w:ilvl w:val="0"/>
          <w:numId w:val="13"/>
        </w:numPr>
        <w:autoSpaceDE w:val="0"/>
        <w:autoSpaceDN w:val="0"/>
        <w:adjustRightInd w:val="0"/>
        <w:rPr>
          <w:rFonts w:ascii="Arial" w:eastAsiaTheme="minorHAnsi" w:hAnsi="Arial" w:cs="Arial"/>
          <w:color w:val="0B0A0B"/>
          <w:sz w:val="22"/>
          <w:szCs w:val="22"/>
          <w:lang w:val="en-GB"/>
        </w:rPr>
      </w:pPr>
      <w:r w:rsidRPr="00C243E3">
        <w:rPr>
          <w:rFonts w:ascii="Arial" w:eastAsiaTheme="minorHAnsi" w:hAnsi="Arial" w:cs="Arial"/>
          <w:color w:val="0B0A0B"/>
          <w:sz w:val="22"/>
          <w:szCs w:val="22"/>
          <w:lang w:val="en-GB"/>
        </w:rPr>
        <w:t>U</w:t>
      </w:r>
      <w:r w:rsidR="009B5EEA" w:rsidRPr="00C243E3">
        <w:rPr>
          <w:rFonts w:ascii="Arial" w:eastAsiaTheme="minorHAnsi" w:hAnsi="Arial" w:cs="Arial"/>
          <w:color w:val="0B0A0B"/>
          <w:sz w:val="22"/>
          <w:szCs w:val="22"/>
          <w:lang w:val="en-GB"/>
        </w:rPr>
        <w:t>nderstand</w:t>
      </w:r>
      <w:r w:rsidRPr="00C243E3">
        <w:rPr>
          <w:rFonts w:ascii="Arial" w:eastAsiaTheme="minorHAnsi" w:hAnsi="Arial" w:cs="Arial"/>
          <w:color w:val="0B0A0B"/>
          <w:sz w:val="22"/>
          <w:szCs w:val="22"/>
          <w:lang w:val="en-GB"/>
        </w:rPr>
        <w:t>ing of</w:t>
      </w:r>
      <w:r w:rsidR="009B5EEA" w:rsidRPr="00C243E3">
        <w:rPr>
          <w:rFonts w:ascii="Arial" w:eastAsiaTheme="minorHAnsi" w:hAnsi="Arial" w:cs="Arial"/>
          <w:color w:val="0B0A0B"/>
          <w:sz w:val="22"/>
          <w:szCs w:val="22"/>
          <w:lang w:val="en-GB"/>
        </w:rPr>
        <w:t xml:space="preserve"> </w:t>
      </w:r>
      <w:r w:rsidR="00C243E3" w:rsidRPr="00C243E3">
        <w:rPr>
          <w:rFonts w:ascii="Arial" w:eastAsiaTheme="minorHAnsi" w:hAnsi="Arial" w:cs="Arial"/>
          <w:color w:val="0B0A0B"/>
          <w:sz w:val="22"/>
          <w:szCs w:val="22"/>
          <w:lang w:val="en-GB"/>
        </w:rPr>
        <w:t>specific services that children with disabilities require (such as assistive technologies), and whether these are available/accessible.</w:t>
      </w:r>
    </w:p>
    <w:p w14:paraId="1D65E5BF" w14:textId="3CEA9309" w:rsidR="009B5EEA" w:rsidRPr="00C243E3" w:rsidRDefault="009B5EEA" w:rsidP="00C243E3">
      <w:pPr>
        <w:pStyle w:val="ListParagraph"/>
        <w:numPr>
          <w:ilvl w:val="0"/>
          <w:numId w:val="13"/>
        </w:numPr>
        <w:autoSpaceDE w:val="0"/>
        <w:autoSpaceDN w:val="0"/>
        <w:adjustRightInd w:val="0"/>
        <w:rPr>
          <w:rFonts w:ascii="Arial" w:eastAsiaTheme="minorHAnsi" w:hAnsi="Arial" w:cs="Arial"/>
          <w:color w:val="0B0A0B"/>
          <w:sz w:val="22"/>
          <w:szCs w:val="22"/>
          <w:lang w:val="en-GB"/>
        </w:rPr>
      </w:pPr>
      <w:r w:rsidRPr="00C243E3">
        <w:rPr>
          <w:rFonts w:ascii="Arial" w:eastAsiaTheme="minorHAnsi" w:hAnsi="Arial" w:cs="Arial"/>
          <w:color w:val="0B0A0B"/>
          <w:sz w:val="22"/>
          <w:szCs w:val="22"/>
          <w:lang w:val="en-GB"/>
        </w:rPr>
        <w:t>the how other people in the community support them.</w:t>
      </w:r>
    </w:p>
    <w:p w14:paraId="687C0CFB" w14:textId="0A97F1AB" w:rsidR="001E14DB" w:rsidRPr="004E73E2" w:rsidRDefault="001E14DB" w:rsidP="00D709C5">
      <w:pPr>
        <w:pStyle w:val="CommentText"/>
        <w:numPr>
          <w:ilvl w:val="0"/>
          <w:numId w:val="13"/>
        </w:numPr>
        <w:autoSpaceDE w:val="0"/>
        <w:autoSpaceDN w:val="0"/>
        <w:adjustRightInd w:val="0"/>
        <w:rPr>
          <w:rFonts w:ascii="Arial" w:eastAsiaTheme="minorHAnsi" w:hAnsi="Arial" w:cs="Arial"/>
          <w:color w:val="0B0A0B"/>
          <w:sz w:val="22"/>
          <w:szCs w:val="22"/>
          <w:lang w:val="en-GB"/>
        </w:rPr>
      </w:pPr>
      <w:r w:rsidRPr="004E73E2">
        <w:rPr>
          <w:rFonts w:ascii="Arial" w:eastAsiaTheme="minorHAnsi" w:hAnsi="Arial" w:cs="Arial"/>
          <w:color w:val="0B0A0B"/>
          <w:sz w:val="22"/>
          <w:szCs w:val="22"/>
          <w:lang w:val="en-GB"/>
        </w:rPr>
        <w:lastRenderedPageBreak/>
        <w:t xml:space="preserve">representation from </w:t>
      </w:r>
      <w:r w:rsidR="00484A46" w:rsidRPr="004E73E2">
        <w:rPr>
          <w:rFonts w:ascii="Arial" w:eastAsiaTheme="minorHAnsi" w:hAnsi="Arial" w:cs="Arial"/>
          <w:color w:val="000000"/>
          <w:sz w:val="22"/>
          <w:szCs w:val="22"/>
          <w:lang w:val="en-GB"/>
        </w:rPr>
        <w:t xml:space="preserve">persons with disabilities, children, their families, </w:t>
      </w:r>
      <w:r w:rsidRPr="004E73E2">
        <w:rPr>
          <w:rFonts w:ascii="Arial" w:eastAsiaTheme="minorHAnsi" w:hAnsi="Arial" w:cs="Arial"/>
          <w:color w:val="0B0A0B"/>
          <w:sz w:val="22"/>
          <w:szCs w:val="22"/>
          <w:lang w:val="en-GB"/>
        </w:rPr>
        <w:t>local structures/organisations for people with disabilities to enhance accountability and participation, as one of the key actions of inclusive</w:t>
      </w:r>
    </w:p>
    <w:p w14:paraId="51442F0A" w14:textId="77777777" w:rsidR="009C7F90" w:rsidRPr="004E73E2" w:rsidRDefault="009C7F90" w:rsidP="009C7F90">
      <w:pPr>
        <w:spacing w:before="120"/>
        <w:jc w:val="both"/>
        <w:rPr>
          <w:rFonts w:ascii="Arial" w:hAnsi="Arial" w:cs="Arial"/>
          <w:sz w:val="22"/>
          <w:szCs w:val="22"/>
        </w:rPr>
      </w:pPr>
      <w:r w:rsidRPr="004E73E2">
        <w:rPr>
          <w:rFonts w:ascii="Arial" w:hAnsi="Arial" w:cs="Arial"/>
          <w:sz w:val="22"/>
          <w:szCs w:val="22"/>
        </w:rPr>
        <w:t xml:space="preserve">The deliverables should be able to assist the LWF with the following: </w:t>
      </w:r>
    </w:p>
    <w:p w14:paraId="3FCD7D08" w14:textId="40CE78D8" w:rsidR="009C7F90" w:rsidRPr="004E73E2" w:rsidRDefault="0057096D" w:rsidP="009C7F90">
      <w:pPr>
        <w:pStyle w:val="ListParagraph"/>
        <w:numPr>
          <w:ilvl w:val="0"/>
          <w:numId w:val="6"/>
        </w:numPr>
        <w:spacing w:before="120"/>
        <w:jc w:val="both"/>
        <w:rPr>
          <w:rFonts w:ascii="Arial" w:hAnsi="Arial" w:cs="Arial"/>
          <w:sz w:val="22"/>
          <w:szCs w:val="22"/>
        </w:rPr>
      </w:pPr>
      <w:r w:rsidRPr="004E73E2">
        <w:rPr>
          <w:rFonts w:ascii="Arial" w:hAnsi="Arial" w:cs="Arial"/>
          <w:sz w:val="22"/>
          <w:szCs w:val="22"/>
        </w:rPr>
        <w:t xml:space="preserve">Detailed report with basis on the </w:t>
      </w:r>
      <w:r w:rsidR="006E604F" w:rsidRPr="004E73E2">
        <w:rPr>
          <w:rFonts w:ascii="Arial" w:hAnsi="Arial" w:cs="Arial"/>
          <w:sz w:val="22"/>
          <w:szCs w:val="22"/>
        </w:rPr>
        <w:t>number and forms of children with disability in the</w:t>
      </w:r>
      <w:r w:rsidRPr="004E73E2">
        <w:rPr>
          <w:rFonts w:ascii="Arial" w:hAnsi="Arial" w:cs="Arial"/>
          <w:sz w:val="22"/>
          <w:szCs w:val="22"/>
        </w:rPr>
        <w:t xml:space="preserve"> </w:t>
      </w:r>
      <w:r w:rsidR="00557D8F" w:rsidRPr="004E73E2">
        <w:rPr>
          <w:rFonts w:ascii="Arial" w:hAnsi="Arial" w:cs="Arial"/>
          <w:sz w:val="22"/>
          <w:szCs w:val="22"/>
        </w:rPr>
        <w:t xml:space="preserve">four refugee </w:t>
      </w:r>
      <w:r w:rsidR="006E604F" w:rsidRPr="004E73E2">
        <w:rPr>
          <w:rFonts w:ascii="Arial" w:hAnsi="Arial" w:cs="Arial"/>
          <w:sz w:val="22"/>
          <w:szCs w:val="22"/>
        </w:rPr>
        <w:t xml:space="preserve">camps </w:t>
      </w:r>
      <w:r w:rsidR="00557D8F" w:rsidRPr="004E73E2">
        <w:rPr>
          <w:rFonts w:ascii="Arial" w:hAnsi="Arial" w:cs="Arial"/>
          <w:sz w:val="22"/>
          <w:szCs w:val="22"/>
        </w:rPr>
        <w:t xml:space="preserve">Maban and the immediate host community where possible. </w:t>
      </w:r>
    </w:p>
    <w:p w14:paraId="4942730C" w14:textId="704F6292" w:rsidR="009C7F90" w:rsidRPr="004E73E2" w:rsidRDefault="009C7F90" w:rsidP="009C7F90">
      <w:pPr>
        <w:pStyle w:val="ListParagraph"/>
        <w:numPr>
          <w:ilvl w:val="0"/>
          <w:numId w:val="6"/>
        </w:numPr>
        <w:spacing w:before="120"/>
        <w:jc w:val="both"/>
        <w:rPr>
          <w:rFonts w:ascii="Arial" w:hAnsi="Arial" w:cs="Arial"/>
          <w:sz w:val="22"/>
          <w:szCs w:val="22"/>
        </w:rPr>
      </w:pPr>
      <w:r w:rsidRPr="004E73E2">
        <w:rPr>
          <w:rFonts w:ascii="Arial" w:hAnsi="Arial" w:cs="Arial"/>
          <w:sz w:val="22"/>
          <w:szCs w:val="22"/>
        </w:rPr>
        <w:t>A detailed list, quantities and types of disability assistive devices to be procured</w:t>
      </w:r>
      <w:r w:rsidR="00350658">
        <w:rPr>
          <w:rFonts w:ascii="Arial" w:hAnsi="Arial" w:cs="Arial"/>
          <w:sz w:val="22"/>
          <w:szCs w:val="22"/>
        </w:rPr>
        <w:t xml:space="preserve">, based on identified needs. </w:t>
      </w:r>
    </w:p>
    <w:p w14:paraId="08667249" w14:textId="07803D32" w:rsidR="001B15E1" w:rsidRPr="004E73E2" w:rsidRDefault="0057096D" w:rsidP="001B15E1">
      <w:pPr>
        <w:pStyle w:val="ListParagraph"/>
        <w:numPr>
          <w:ilvl w:val="0"/>
          <w:numId w:val="6"/>
        </w:numPr>
        <w:spacing w:before="120"/>
        <w:jc w:val="both"/>
        <w:rPr>
          <w:rFonts w:ascii="Arial" w:hAnsi="Arial" w:cs="Arial"/>
          <w:sz w:val="22"/>
          <w:szCs w:val="22"/>
        </w:rPr>
      </w:pPr>
      <w:r w:rsidRPr="004E73E2">
        <w:rPr>
          <w:rFonts w:ascii="Arial" w:hAnsi="Arial" w:cs="Arial"/>
          <w:sz w:val="22"/>
          <w:szCs w:val="22"/>
        </w:rPr>
        <w:t xml:space="preserve">Conduct 5 days </w:t>
      </w:r>
      <w:r w:rsidR="00350658">
        <w:rPr>
          <w:rFonts w:ascii="Arial" w:hAnsi="Arial" w:cs="Arial"/>
          <w:sz w:val="22"/>
          <w:szCs w:val="22"/>
        </w:rPr>
        <w:t>t</w:t>
      </w:r>
      <w:r w:rsidRPr="004E73E2">
        <w:rPr>
          <w:rFonts w:ascii="Arial" w:hAnsi="Arial" w:cs="Arial"/>
          <w:sz w:val="22"/>
          <w:szCs w:val="22"/>
        </w:rPr>
        <w:t xml:space="preserve">raining for </w:t>
      </w:r>
      <w:r w:rsidR="006E604F" w:rsidRPr="004E73E2">
        <w:rPr>
          <w:rFonts w:ascii="Arial" w:hAnsi="Arial" w:cs="Arial"/>
          <w:sz w:val="22"/>
          <w:szCs w:val="22"/>
        </w:rPr>
        <w:t>LWF staff</w:t>
      </w:r>
      <w:r w:rsidRPr="004E73E2">
        <w:rPr>
          <w:rFonts w:ascii="Arial" w:hAnsi="Arial" w:cs="Arial"/>
          <w:sz w:val="22"/>
          <w:szCs w:val="22"/>
        </w:rPr>
        <w:t xml:space="preserve"> to give them a</w:t>
      </w:r>
      <w:r w:rsidR="00557D8F" w:rsidRPr="004E73E2">
        <w:rPr>
          <w:rFonts w:ascii="Arial" w:hAnsi="Arial" w:cs="Arial"/>
          <w:sz w:val="22"/>
          <w:szCs w:val="22"/>
        </w:rPr>
        <w:t xml:space="preserve"> </w:t>
      </w:r>
      <w:r w:rsidR="006E604F" w:rsidRPr="004E73E2">
        <w:rPr>
          <w:rFonts w:ascii="Arial" w:hAnsi="Arial" w:cs="Arial"/>
          <w:sz w:val="22"/>
          <w:szCs w:val="22"/>
        </w:rPr>
        <w:t xml:space="preserve">better understanding on care and support for children with disability </w:t>
      </w:r>
      <w:r w:rsidR="00FA62D7" w:rsidRPr="004E73E2">
        <w:rPr>
          <w:rFonts w:ascii="Arial" w:hAnsi="Arial" w:cs="Arial"/>
          <w:sz w:val="22"/>
          <w:szCs w:val="22"/>
        </w:rPr>
        <w:t>Provided written guidelines to enable</w:t>
      </w:r>
      <w:r w:rsidR="009C7F90" w:rsidRPr="004E73E2">
        <w:rPr>
          <w:rFonts w:ascii="Arial" w:hAnsi="Arial" w:cs="Arial"/>
          <w:sz w:val="22"/>
          <w:szCs w:val="22"/>
        </w:rPr>
        <w:t xml:space="preserve"> effective use and maintenance of assistive devices by the beneficiaries </w:t>
      </w:r>
    </w:p>
    <w:p w14:paraId="1678B52A" w14:textId="7F72A0B3" w:rsidR="001B15E1" w:rsidRDefault="001B15E1" w:rsidP="001B15E1">
      <w:pPr>
        <w:pStyle w:val="ListParagraph"/>
        <w:numPr>
          <w:ilvl w:val="0"/>
          <w:numId w:val="6"/>
        </w:numPr>
        <w:spacing w:before="120"/>
        <w:jc w:val="both"/>
        <w:rPr>
          <w:rFonts w:ascii="Arial" w:hAnsi="Arial" w:cs="Arial"/>
          <w:sz w:val="22"/>
          <w:szCs w:val="22"/>
        </w:rPr>
      </w:pPr>
      <w:r w:rsidRPr="004E73E2">
        <w:rPr>
          <w:rFonts w:ascii="Arial" w:hAnsi="Arial" w:cs="Arial"/>
          <w:sz w:val="22"/>
          <w:szCs w:val="22"/>
        </w:rPr>
        <w:t xml:space="preserve">Conduct </w:t>
      </w:r>
      <w:r w:rsidR="00A106F2" w:rsidRPr="004E73E2">
        <w:rPr>
          <w:rFonts w:ascii="Arial" w:hAnsi="Arial" w:cs="Arial"/>
          <w:sz w:val="22"/>
          <w:szCs w:val="22"/>
        </w:rPr>
        <w:t>5</w:t>
      </w:r>
      <w:r w:rsidRPr="004E73E2">
        <w:rPr>
          <w:rFonts w:ascii="Arial" w:hAnsi="Arial" w:cs="Arial"/>
          <w:sz w:val="22"/>
          <w:szCs w:val="22"/>
        </w:rPr>
        <w:t xml:space="preserve"> </w:t>
      </w:r>
      <w:r w:rsidR="00665453" w:rsidRPr="004E73E2">
        <w:rPr>
          <w:rFonts w:ascii="Arial" w:hAnsi="Arial" w:cs="Arial"/>
          <w:sz w:val="22"/>
          <w:szCs w:val="22"/>
        </w:rPr>
        <w:t xml:space="preserve">days training for staff and community members </w:t>
      </w:r>
      <w:r w:rsidR="00B868AC" w:rsidRPr="004E73E2">
        <w:rPr>
          <w:rFonts w:ascii="Arial" w:hAnsi="Arial" w:cs="Arial"/>
          <w:sz w:val="22"/>
          <w:szCs w:val="22"/>
        </w:rPr>
        <w:t>on data collection tools and methodology</w:t>
      </w:r>
      <w:r w:rsidR="00665453" w:rsidRPr="004E73E2">
        <w:rPr>
          <w:rFonts w:ascii="Arial" w:hAnsi="Arial" w:cs="Arial"/>
          <w:sz w:val="22"/>
          <w:szCs w:val="22"/>
        </w:rPr>
        <w:t xml:space="preserve"> </w:t>
      </w:r>
      <w:r w:rsidR="00A106F2" w:rsidRPr="004E73E2">
        <w:rPr>
          <w:rFonts w:ascii="Arial" w:hAnsi="Arial" w:cs="Arial"/>
          <w:sz w:val="22"/>
          <w:szCs w:val="22"/>
        </w:rPr>
        <w:t xml:space="preserve">in 5 different sessions for different locations and groups. </w:t>
      </w:r>
    </w:p>
    <w:p w14:paraId="6B8BF1BB" w14:textId="77777777" w:rsidR="00591F00" w:rsidRDefault="00591F00" w:rsidP="00591F00">
      <w:pPr>
        <w:pStyle w:val="ListParagraph"/>
        <w:spacing w:before="120"/>
        <w:ind w:left="1440"/>
        <w:jc w:val="both"/>
        <w:rPr>
          <w:rFonts w:ascii="Arial" w:hAnsi="Arial" w:cs="Arial"/>
          <w:sz w:val="22"/>
          <w:szCs w:val="22"/>
        </w:rPr>
      </w:pPr>
    </w:p>
    <w:p w14:paraId="13951BDE" w14:textId="0729D955" w:rsidR="00484A46" w:rsidRPr="004E73E2" w:rsidRDefault="00484A46" w:rsidP="00D709C5">
      <w:pPr>
        <w:pStyle w:val="ListParagraph"/>
        <w:numPr>
          <w:ilvl w:val="0"/>
          <w:numId w:val="6"/>
        </w:numPr>
        <w:autoSpaceDE w:val="0"/>
        <w:autoSpaceDN w:val="0"/>
        <w:adjustRightInd w:val="0"/>
        <w:rPr>
          <w:rFonts w:ascii="Arial" w:hAnsi="Arial" w:cs="Arial"/>
          <w:sz w:val="22"/>
          <w:szCs w:val="22"/>
        </w:rPr>
      </w:pPr>
      <w:r w:rsidRPr="004E73E2">
        <w:rPr>
          <w:rFonts w:ascii="Arial" w:eastAsiaTheme="minorHAnsi" w:hAnsi="Arial" w:cs="Arial"/>
          <w:color w:val="000000"/>
          <w:sz w:val="22"/>
          <w:szCs w:val="22"/>
          <w:lang w:val="en-GB"/>
        </w:rPr>
        <w:t xml:space="preserve">Build the capacity of two people from a national organization of persons with disabilities (OPDs) in conducting comprehensive functional assessment as assisting consultants (LWF to recommend possible national partners for consultants’ selection). </w:t>
      </w:r>
    </w:p>
    <w:p w14:paraId="5839847F" w14:textId="77777777" w:rsidR="001E14DB" w:rsidRPr="004E73E2" w:rsidRDefault="001E14DB" w:rsidP="00D709C5">
      <w:pPr>
        <w:spacing w:before="120"/>
        <w:ind w:left="1080"/>
        <w:jc w:val="both"/>
        <w:rPr>
          <w:rFonts w:ascii="Arial" w:hAnsi="Arial" w:cs="Arial"/>
          <w:sz w:val="22"/>
          <w:szCs w:val="22"/>
        </w:rPr>
      </w:pPr>
    </w:p>
    <w:p w14:paraId="3A287908" w14:textId="76F188B3" w:rsidR="009C7F90" w:rsidRPr="004E73E2" w:rsidRDefault="009C7F90" w:rsidP="00350658">
      <w:pPr>
        <w:jc w:val="both"/>
        <w:rPr>
          <w:rFonts w:ascii="Arial" w:hAnsi="Arial" w:cs="Arial"/>
          <w:sz w:val="22"/>
          <w:szCs w:val="22"/>
        </w:rPr>
      </w:pPr>
      <w:r w:rsidRPr="004E73E2">
        <w:rPr>
          <w:rFonts w:ascii="Arial" w:hAnsi="Arial" w:cs="Arial"/>
          <w:sz w:val="22"/>
          <w:szCs w:val="22"/>
        </w:rPr>
        <w:t>Th</w:t>
      </w:r>
      <w:r w:rsidR="00350658">
        <w:rPr>
          <w:rFonts w:ascii="Arial" w:hAnsi="Arial" w:cs="Arial"/>
          <w:sz w:val="22"/>
          <w:szCs w:val="22"/>
        </w:rPr>
        <w:t>e</w:t>
      </w:r>
      <w:r w:rsidRPr="004E73E2">
        <w:rPr>
          <w:rFonts w:ascii="Arial" w:hAnsi="Arial" w:cs="Arial"/>
          <w:sz w:val="22"/>
          <w:szCs w:val="22"/>
        </w:rPr>
        <w:t xml:space="preserve"> consultancy </w:t>
      </w:r>
      <w:r w:rsidR="00350658">
        <w:rPr>
          <w:rFonts w:ascii="Arial" w:hAnsi="Arial" w:cs="Arial"/>
          <w:sz w:val="22"/>
          <w:szCs w:val="22"/>
        </w:rPr>
        <w:t xml:space="preserve">is expected to provide </w:t>
      </w:r>
      <w:r w:rsidRPr="004E73E2">
        <w:rPr>
          <w:rFonts w:ascii="Arial" w:hAnsi="Arial" w:cs="Arial"/>
          <w:sz w:val="22"/>
          <w:szCs w:val="22"/>
        </w:rPr>
        <w:t xml:space="preserve">hands-on </w:t>
      </w:r>
      <w:r w:rsidR="00350658">
        <w:rPr>
          <w:rFonts w:ascii="Arial" w:hAnsi="Arial" w:cs="Arial"/>
          <w:sz w:val="22"/>
          <w:szCs w:val="22"/>
        </w:rPr>
        <w:t xml:space="preserve">technical </w:t>
      </w:r>
      <w:r w:rsidRPr="004E73E2">
        <w:rPr>
          <w:rFonts w:ascii="Arial" w:hAnsi="Arial" w:cs="Arial"/>
          <w:sz w:val="22"/>
          <w:szCs w:val="22"/>
        </w:rPr>
        <w:t xml:space="preserve">assistance and guidance to the LWF which will ensure a more robust sensitivity and support to </w:t>
      </w:r>
      <w:r w:rsidR="00350658">
        <w:rPr>
          <w:rFonts w:ascii="Arial" w:hAnsi="Arial" w:cs="Arial"/>
          <w:sz w:val="22"/>
          <w:szCs w:val="22"/>
        </w:rPr>
        <w:t>children with disabilities</w:t>
      </w:r>
      <w:r w:rsidRPr="004E73E2">
        <w:rPr>
          <w:rFonts w:ascii="Arial" w:hAnsi="Arial" w:cs="Arial"/>
          <w:sz w:val="22"/>
          <w:szCs w:val="22"/>
        </w:rPr>
        <w:t xml:space="preserve"> within the operation</w:t>
      </w:r>
      <w:r w:rsidR="00436979" w:rsidRPr="004E73E2">
        <w:rPr>
          <w:rFonts w:ascii="Arial" w:hAnsi="Arial" w:cs="Arial"/>
          <w:sz w:val="22"/>
          <w:szCs w:val="22"/>
        </w:rPr>
        <w:t xml:space="preserve">, based on identified needs and barriers to inclusion (environmental, attitudinal and institutional). </w:t>
      </w:r>
      <w:r w:rsidRPr="004E73E2">
        <w:rPr>
          <w:rFonts w:ascii="Arial" w:hAnsi="Arial" w:cs="Arial"/>
          <w:sz w:val="22"/>
          <w:szCs w:val="22"/>
        </w:rPr>
        <w:t xml:space="preserve"> </w:t>
      </w:r>
    </w:p>
    <w:p w14:paraId="3DB7FF59" w14:textId="77777777" w:rsidR="009C7F90" w:rsidRPr="004E73E2" w:rsidRDefault="009C7F90" w:rsidP="009C7F90">
      <w:pPr>
        <w:rPr>
          <w:rFonts w:ascii="Arial" w:hAnsi="Arial" w:cs="Arial"/>
          <w:b/>
          <w:sz w:val="22"/>
          <w:szCs w:val="22"/>
        </w:rPr>
      </w:pPr>
    </w:p>
    <w:p w14:paraId="56CBD232" w14:textId="77777777" w:rsidR="009C7F90" w:rsidRPr="004E73E2" w:rsidRDefault="009C7F90" w:rsidP="009C7F90">
      <w:pPr>
        <w:rPr>
          <w:rFonts w:ascii="Arial" w:hAnsi="Arial" w:cs="Arial"/>
          <w:b/>
          <w:sz w:val="22"/>
          <w:szCs w:val="22"/>
        </w:rPr>
      </w:pPr>
    </w:p>
    <w:p w14:paraId="644BB256" w14:textId="0FB6FC38" w:rsidR="009C7F90" w:rsidRPr="004E73E2" w:rsidRDefault="009C7F90" w:rsidP="009C7F90">
      <w:pPr>
        <w:rPr>
          <w:rFonts w:ascii="Arial" w:hAnsi="Arial" w:cs="Arial"/>
          <w:b/>
          <w:sz w:val="22"/>
          <w:szCs w:val="22"/>
        </w:rPr>
      </w:pPr>
      <w:r w:rsidRPr="004E73E2">
        <w:rPr>
          <w:rFonts w:ascii="Arial" w:hAnsi="Arial" w:cs="Arial"/>
          <w:b/>
          <w:sz w:val="22"/>
          <w:szCs w:val="22"/>
        </w:rPr>
        <w:t xml:space="preserve">Scope of Work/ Work Assignments:   </w:t>
      </w:r>
      <w:r w:rsidRPr="004E73E2">
        <w:rPr>
          <w:rFonts w:ascii="Arial" w:hAnsi="Arial" w:cs="Arial"/>
          <w:sz w:val="22"/>
          <w:szCs w:val="22"/>
        </w:rPr>
        <w:t>Under the supervision of</w:t>
      </w:r>
      <w:r w:rsidR="00557D8F" w:rsidRPr="004E73E2">
        <w:rPr>
          <w:rFonts w:ascii="Arial" w:hAnsi="Arial" w:cs="Arial"/>
          <w:sz w:val="22"/>
          <w:szCs w:val="22"/>
        </w:rPr>
        <w:t xml:space="preserve"> the</w:t>
      </w:r>
      <w:r w:rsidRPr="004E73E2">
        <w:rPr>
          <w:rFonts w:ascii="Arial" w:hAnsi="Arial" w:cs="Arial"/>
          <w:sz w:val="22"/>
          <w:szCs w:val="22"/>
        </w:rPr>
        <w:t xml:space="preserve"> </w:t>
      </w:r>
      <w:r w:rsidR="0055659B" w:rsidRPr="004E73E2">
        <w:rPr>
          <w:rFonts w:ascii="Arial" w:hAnsi="Arial" w:cs="Arial"/>
          <w:sz w:val="22"/>
          <w:szCs w:val="22"/>
        </w:rPr>
        <w:t>Education Coordinator</w:t>
      </w:r>
      <w:r w:rsidRPr="004E73E2">
        <w:rPr>
          <w:rFonts w:ascii="Arial" w:hAnsi="Arial" w:cs="Arial"/>
          <w:sz w:val="22"/>
          <w:szCs w:val="22"/>
        </w:rPr>
        <w:t xml:space="preserve">, working closely with the </w:t>
      </w:r>
      <w:r w:rsidR="00557D8F" w:rsidRPr="004E73E2">
        <w:rPr>
          <w:rFonts w:ascii="Arial" w:hAnsi="Arial" w:cs="Arial"/>
          <w:sz w:val="22"/>
          <w:szCs w:val="22"/>
        </w:rPr>
        <w:t xml:space="preserve">Team </w:t>
      </w:r>
      <w:r w:rsidR="000C0D6A" w:rsidRPr="004E73E2">
        <w:rPr>
          <w:rFonts w:ascii="Arial" w:hAnsi="Arial" w:cs="Arial"/>
          <w:sz w:val="22"/>
          <w:szCs w:val="22"/>
        </w:rPr>
        <w:t>Leader</w:t>
      </w:r>
      <w:r w:rsidR="002632C8" w:rsidRPr="004E73E2">
        <w:rPr>
          <w:rFonts w:ascii="Arial" w:hAnsi="Arial" w:cs="Arial"/>
          <w:sz w:val="22"/>
          <w:szCs w:val="22"/>
        </w:rPr>
        <w:t xml:space="preserve"> and</w:t>
      </w:r>
      <w:r w:rsidRPr="004E73E2">
        <w:rPr>
          <w:rFonts w:ascii="Arial" w:hAnsi="Arial" w:cs="Arial"/>
          <w:sz w:val="22"/>
          <w:szCs w:val="22"/>
        </w:rPr>
        <w:t xml:space="preserve"> the Special Needs Officer, the focus of the assignment will include:</w:t>
      </w:r>
    </w:p>
    <w:p w14:paraId="470575D8" w14:textId="77777777" w:rsidR="009C7F90" w:rsidRPr="004E73E2" w:rsidRDefault="009C7F90" w:rsidP="009C7F90">
      <w:pPr>
        <w:rPr>
          <w:rFonts w:ascii="Arial" w:hAnsi="Arial" w:cs="Arial"/>
          <w:sz w:val="22"/>
          <w:szCs w:val="22"/>
        </w:rPr>
      </w:pPr>
    </w:p>
    <w:p w14:paraId="3B070008" w14:textId="77777777" w:rsidR="00350658" w:rsidRDefault="0069064C" w:rsidP="00350658">
      <w:pPr>
        <w:pStyle w:val="Default"/>
        <w:numPr>
          <w:ilvl w:val="0"/>
          <w:numId w:val="10"/>
        </w:numPr>
        <w:spacing w:after="107"/>
        <w:jc w:val="both"/>
        <w:rPr>
          <w:color w:val="auto"/>
          <w:sz w:val="22"/>
          <w:szCs w:val="22"/>
        </w:rPr>
      </w:pPr>
      <w:r>
        <w:rPr>
          <w:color w:val="auto"/>
          <w:sz w:val="22"/>
          <w:szCs w:val="22"/>
        </w:rPr>
        <w:t>In consultation with LWF staff and community members, p</w:t>
      </w:r>
      <w:r w:rsidR="00635C67">
        <w:rPr>
          <w:color w:val="auto"/>
          <w:sz w:val="22"/>
          <w:szCs w:val="22"/>
        </w:rPr>
        <w:t xml:space="preserve">lan and design the assessment, including sampling, </w:t>
      </w:r>
      <w:r w:rsidR="00F86426">
        <w:rPr>
          <w:color w:val="auto"/>
          <w:sz w:val="22"/>
          <w:szCs w:val="22"/>
        </w:rPr>
        <w:t xml:space="preserve">tabulation plans, </w:t>
      </w:r>
      <w:r w:rsidR="00877373">
        <w:rPr>
          <w:color w:val="auto"/>
          <w:sz w:val="22"/>
          <w:szCs w:val="22"/>
        </w:rPr>
        <w:t xml:space="preserve">field </w:t>
      </w:r>
      <w:r w:rsidR="00635C67">
        <w:rPr>
          <w:color w:val="auto"/>
          <w:sz w:val="22"/>
          <w:szCs w:val="22"/>
        </w:rPr>
        <w:t xml:space="preserve">testing </w:t>
      </w:r>
      <w:r w:rsidR="00485196">
        <w:rPr>
          <w:color w:val="auto"/>
          <w:sz w:val="22"/>
          <w:szCs w:val="22"/>
        </w:rPr>
        <w:t xml:space="preserve">and translation </w:t>
      </w:r>
      <w:r w:rsidR="00635C67">
        <w:rPr>
          <w:color w:val="auto"/>
          <w:sz w:val="22"/>
          <w:szCs w:val="22"/>
        </w:rPr>
        <w:t xml:space="preserve">of data collection tools, </w:t>
      </w:r>
      <w:r>
        <w:rPr>
          <w:color w:val="auto"/>
          <w:sz w:val="22"/>
          <w:szCs w:val="22"/>
        </w:rPr>
        <w:t>logistics</w:t>
      </w:r>
      <w:r w:rsidR="000D4197">
        <w:rPr>
          <w:color w:val="auto"/>
          <w:sz w:val="22"/>
          <w:szCs w:val="22"/>
        </w:rPr>
        <w:t>, selection of accessible and safe interview venues suitable for children with disabilities</w:t>
      </w:r>
      <w:r>
        <w:rPr>
          <w:color w:val="auto"/>
          <w:sz w:val="22"/>
          <w:szCs w:val="22"/>
        </w:rPr>
        <w:t xml:space="preserve"> etc. </w:t>
      </w:r>
    </w:p>
    <w:p w14:paraId="467B987F" w14:textId="50D676C2" w:rsidR="008A578C" w:rsidRPr="00350658" w:rsidRDefault="0055659B" w:rsidP="00350658">
      <w:pPr>
        <w:pStyle w:val="Default"/>
        <w:numPr>
          <w:ilvl w:val="0"/>
          <w:numId w:val="10"/>
        </w:numPr>
        <w:spacing w:after="107"/>
        <w:jc w:val="both"/>
        <w:rPr>
          <w:color w:val="auto"/>
          <w:sz w:val="22"/>
          <w:szCs w:val="22"/>
        </w:rPr>
      </w:pPr>
      <w:r w:rsidRPr="00350658">
        <w:rPr>
          <w:color w:val="auto"/>
          <w:sz w:val="22"/>
          <w:szCs w:val="22"/>
        </w:rPr>
        <w:t xml:space="preserve">Take the lead in conducting functional needs </w:t>
      </w:r>
      <w:r w:rsidR="00B868AC" w:rsidRPr="00350658">
        <w:rPr>
          <w:color w:val="auto"/>
          <w:sz w:val="22"/>
          <w:szCs w:val="22"/>
        </w:rPr>
        <w:t xml:space="preserve">assessment </w:t>
      </w:r>
      <w:r w:rsidR="00635C67" w:rsidRPr="00350658">
        <w:rPr>
          <w:color w:val="auto"/>
          <w:sz w:val="22"/>
          <w:szCs w:val="22"/>
        </w:rPr>
        <w:t>based on Washington Group/UNICEF Module on Child Functioning</w:t>
      </w:r>
      <w:r w:rsidR="00350658">
        <w:rPr>
          <w:color w:val="auto"/>
          <w:sz w:val="22"/>
          <w:szCs w:val="22"/>
        </w:rPr>
        <w:t xml:space="preserve"> </w:t>
      </w:r>
      <w:r w:rsidRPr="00350658">
        <w:rPr>
          <w:color w:val="auto"/>
          <w:sz w:val="22"/>
          <w:szCs w:val="22"/>
        </w:rPr>
        <w:t xml:space="preserve">and </w:t>
      </w:r>
      <w:r w:rsidR="008A578C" w:rsidRPr="00350658">
        <w:rPr>
          <w:color w:val="auto"/>
          <w:sz w:val="22"/>
          <w:szCs w:val="22"/>
        </w:rPr>
        <w:t xml:space="preserve">associated trainings </w:t>
      </w:r>
      <w:r w:rsidR="0069064C" w:rsidRPr="00350658">
        <w:rPr>
          <w:color w:val="auto"/>
          <w:sz w:val="22"/>
          <w:szCs w:val="22"/>
        </w:rPr>
        <w:t xml:space="preserve">of study team </w:t>
      </w:r>
      <w:r w:rsidR="00635C67" w:rsidRPr="00350658">
        <w:rPr>
          <w:color w:val="auto"/>
          <w:sz w:val="22"/>
          <w:szCs w:val="22"/>
        </w:rPr>
        <w:t>on data collection tools</w:t>
      </w:r>
      <w:r w:rsidR="0069064C" w:rsidRPr="00350658">
        <w:rPr>
          <w:color w:val="auto"/>
          <w:sz w:val="22"/>
          <w:szCs w:val="22"/>
        </w:rPr>
        <w:t xml:space="preserve"> (LWF staff</w:t>
      </w:r>
      <w:r w:rsidR="00350658">
        <w:rPr>
          <w:color w:val="auto"/>
          <w:sz w:val="22"/>
          <w:szCs w:val="22"/>
        </w:rPr>
        <w:t>, OPD</w:t>
      </w:r>
      <w:r w:rsidR="0069064C" w:rsidRPr="00350658">
        <w:rPr>
          <w:color w:val="auto"/>
          <w:sz w:val="22"/>
          <w:szCs w:val="22"/>
        </w:rPr>
        <w:t xml:space="preserve"> and community members</w:t>
      </w:r>
      <w:r w:rsidR="00350658">
        <w:rPr>
          <w:color w:val="auto"/>
          <w:sz w:val="22"/>
          <w:szCs w:val="22"/>
        </w:rPr>
        <w:t xml:space="preserve">). </w:t>
      </w:r>
    </w:p>
    <w:p w14:paraId="59A91831" w14:textId="63EA099F" w:rsidR="001C7FCD" w:rsidRPr="001C7FCD" w:rsidRDefault="001C7FCD" w:rsidP="001C7FCD">
      <w:pPr>
        <w:pStyle w:val="ListParagraph"/>
        <w:numPr>
          <w:ilvl w:val="0"/>
          <w:numId w:val="10"/>
        </w:numPr>
        <w:autoSpaceDE w:val="0"/>
        <w:autoSpaceDN w:val="0"/>
        <w:adjustRightInd w:val="0"/>
        <w:rPr>
          <w:sz w:val="22"/>
          <w:szCs w:val="22"/>
        </w:rPr>
      </w:pPr>
      <w:r w:rsidRPr="001C7FCD">
        <w:rPr>
          <w:rFonts w:ascii="Arial" w:hAnsi="Arial" w:cs="Arial"/>
          <w:sz w:val="22"/>
          <w:szCs w:val="22"/>
        </w:rPr>
        <w:t xml:space="preserve">Ensure that data ethics and protection principles (including confidentiality, provision of information, informed consent, security) are respected </w:t>
      </w:r>
      <w:r>
        <w:rPr>
          <w:rFonts w:ascii="Arial" w:hAnsi="Arial" w:cs="Arial"/>
          <w:sz w:val="22"/>
          <w:szCs w:val="22"/>
        </w:rPr>
        <w:t>in the collection of</w:t>
      </w:r>
      <w:r w:rsidRPr="001C7FCD">
        <w:rPr>
          <w:rFonts w:ascii="Arial" w:hAnsi="Arial" w:cs="Arial"/>
          <w:sz w:val="22"/>
          <w:szCs w:val="22"/>
        </w:rPr>
        <w:t xml:space="preserve"> data</w:t>
      </w:r>
      <w:r>
        <w:rPr>
          <w:rFonts w:ascii="Arial" w:hAnsi="Arial" w:cs="Arial"/>
          <w:sz w:val="22"/>
          <w:szCs w:val="22"/>
        </w:rPr>
        <w:t xml:space="preserve">. </w:t>
      </w:r>
    </w:p>
    <w:p w14:paraId="247FFA18" w14:textId="77777777" w:rsidR="001C7FCD" w:rsidRPr="001C7FCD" w:rsidRDefault="001C7FCD" w:rsidP="001C7FCD">
      <w:pPr>
        <w:pStyle w:val="ListParagraph"/>
        <w:autoSpaceDE w:val="0"/>
        <w:autoSpaceDN w:val="0"/>
        <w:adjustRightInd w:val="0"/>
        <w:rPr>
          <w:sz w:val="22"/>
          <w:szCs w:val="22"/>
        </w:rPr>
      </w:pPr>
    </w:p>
    <w:p w14:paraId="3786A8D3" w14:textId="5D4B861C" w:rsidR="0055659B" w:rsidRDefault="00A106F2" w:rsidP="0055659B">
      <w:pPr>
        <w:pStyle w:val="Default"/>
        <w:numPr>
          <w:ilvl w:val="0"/>
          <w:numId w:val="10"/>
        </w:numPr>
        <w:spacing w:after="107"/>
        <w:jc w:val="both"/>
        <w:rPr>
          <w:color w:val="auto"/>
          <w:sz w:val="22"/>
          <w:szCs w:val="22"/>
        </w:rPr>
      </w:pPr>
      <w:r w:rsidRPr="004E73E2">
        <w:rPr>
          <w:color w:val="auto"/>
          <w:sz w:val="22"/>
          <w:szCs w:val="22"/>
        </w:rPr>
        <w:t>Advise on services that will support children with disabilities to meet their educational and psychosocial needs, in collaboration with Special Needs Officer</w:t>
      </w:r>
      <w:r w:rsidR="000D4197">
        <w:rPr>
          <w:color w:val="auto"/>
          <w:sz w:val="22"/>
          <w:szCs w:val="22"/>
        </w:rPr>
        <w:t xml:space="preserve"> and other actors providing services to the same target group</w:t>
      </w:r>
      <w:r w:rsidR="0055659B" w:rsidRPr="004E73E2">
        <w:rPr>
          <w:color w:val="auto"/>
          <w:sz w:val="22"/>
          <w:szCs w:val="22"/>
        </w:rPr>
        <w:t>.</w:t>
      </w:r>
    </w:p>
    <w:p w14:paraId="60A0D72D" w14:textId="070140BD" w:rsidR="00FB39D7" w:rsidRDefault="00FB39D7" w:rsidP="0055659B">
      <w:pPr>
        <w:pStyle w:val="Default"/>
        <w:numPr>
          <w:ilvl w:val="0"/>
          <w:numId w:val="10"/>
        </w:numPr>
        <w:spacing w:after="107"/>
        <w:jc w:val="both"/>
        <w:rPr>
          <w:color w:val="auto"/>
          <w:sz w:val="22"/>
          <w:szCs w:val="22"/>
        </w:rPr>
      </w:pPr>
      <w:r>
        <w:rPr>
          <w:color w:val="auto"/>
          <w:sz w:val="22"/>
          <w:szCs w:val="22"/>
        </w:rPr>
        <w:t>Map</w:t>
      </w:r>
      <w:r w:rsidR="001C7FCD">
        <w:rPr>
          <w:color w:val="auto"/>
          <w:sz w:val="22"/>
          <w:szCs w:val="22"/>
        </w:rPr>
        <w:t xml:space="preserve"> existing</w:t>
      </w:r>
      <w:r>
        <w:rPr>
          <w:color w:val="auto"/>
          <w:sz w:val="22"/>
          <w:szCs w:val="22"/>
        </w:rPr>
        <w:t xml:space="preserve"> services</w:t>
      </w:r>
      <w:r w:rsidR="001C7FCD">
        <w:rPr>
          <w:color w:val="auto"/>
          <w:sz w:val="22"/>
          <w:szCs w:val="22"/>
        </w:rPr>
        <w:t>, accessible education facilities, actors</w:t>
      </w:r>
      <w:r>
        <w:rPr>
          <w:color w:val="auto"/>
          <w:sz w:val="22"/>
          <w:szCs w:val="22"/>
        </w:rPr>
        <w:t xml:space="preserve"> and community-based structures that include and target children with disabilities in Maban. </w:t>
      </w:r>
    </w:p>
    <w:p w14:paraId="5831A827" w14:textId="7F926CDE" w:rsidR="0019197D" w:rsidRDefault="001B61DC" w:rsidP="0019197D">
      <w:pPr>
        <w:pStyle w:val="Default"/>
        <w:numPr>
          <w:ilvl w:val="0"/>
          <w:numId w:val="10"/>
        </w:numPr>
        <w:spacing w:after="107"/>
        <w:jc w:val="both"/>
        <w:rPr>
          <w:color w:val="auto"/>
          <w:sz w:val="22"/>
          <w:szCs w:val="22"/>
        </w:rPr>
      </w:pPr>
      <w:r>
        <w:rPr>
          <w:color w:val="auto"/>
          <w:sz w:val="22"/>
          <w:szCs w:val="22"/>
        </w:rPr>
        <w:t xml:space="preserve">Building upon ongoing interventions for education and child protection in Maban as well as existing resources and community-based structures, provide recommendations for enhancing the quality of existing services and building the capacity of the community to amplify their </w:t>
      </w:r>
      <w:r w:rsidR="0055659B" w:rsidRPr="004E73E2">
        <w:rPr>
          <w:color w:val="auto"/>
          <w:sz w:val="22"/>
          <w:szCs w:val="22"/>
        </w:rPr>
        <w:t>support and protection of children with disabilities</w:t>
      </w:r>
      <w:r w:rsidR="0019197D">
        <w:rPr>
          <w:color w:val="auto"/>
          <w:sz w:val="22"/>
          <w:szCs w:val="22"/>
        </w:rPr>
        <w:t xml:space="preserve">. </w:t>
      </w:r>
    </w:p>
    <w:p w14:paraId="471CA589" w14:textId="4FA35806" w:rsidR="0055659B" w:rsidRPr="001C7FCD" w:rsidRDefault="0019197D" w:rsidP="00FB39D7">
      <w:pPr>
        <w:pStyle w:val="Default"/>
        <w:numPr>
          <w:ilvl w:val="0"/>
          <w:numId w:val="10"/>
        </w:numPr>
        <w:spacing w:after="107"/>
        <w:jc w:val="both"/>
        <w:rPr>
          <w:color w:val="auto"/>
          <w:sz w:val="22"/>
          <w:szCs w:val="22"/>
        </w:rPr>
      </w:pPr>
      <w:r w:rsidRPr="00FB39D7">
        <w:rPr>
          <w:color w:val="auto"/>
          <w:sz w:val="22"/>
          <w:szCs w:val="22"/>
        </w:rPr>
        <w:t>Provide recommendations for efficient case management and referral system for specialized services</w:t>
      </w:r>
      <w:r w:rsidRPr="001C7FCD">
        <w:rPr>
          <w:color w:val="auto"/>
          <w:sz w:val="22"/>
          <w:szCs w:val="22"/>
        </w:rPr>
        <w:t xml:space="preserve">, in collaboration with other professionals in the field of disability within South Sudan. </w:t>
      </w:r>
    </w:p>
    <w:p w14:paraId="31074C04" w14:textId="401362BB" w:rsidR="0055659B" w:rsidRPr="004E73E2" w:rsidRDefault="0055659B" w:rsidP="0055659B">
      <w:pPr>
        <w:pStyle w:val="Default"/>
        <w:numPr>
          <w:ilvl w:val="0"/>
          <w:numId w:val="10"/>
        </w:numPr>
        <w:spacing w:after="107"/>
        <w:jc w:val="both"/>
        <w:rPr>
          <w:color w:val="auto"/>
          <w:sz w:val="22"/>
          <w:szCs w:val="22"/>
        </w:rPr>
      </w:pPr>
      <w:r w:rsidRPr="004E73E2">
        <w:rPr>
          <w:color w:val="auto"/>
          <w:sz w:val="22"/>
          <w:szCs w:val="22"/>
        </w:rPr>
        <w:t xml:space="preserve"> Capacitate </w:t>
      </w:r>
      <w:r w:rsidR="001C7FCD">
        <w:rPr>
          <w:color w:val="auto"/>
          <w:sz w:val="21"/>
          <w:szCs w:val="21"/>
        </w:rPr>
        <w:t xml:space="preserve">the community-based child protection network, the </w:t>
      </w:r>
      <w:r w:rsidRPr="004E73E2">
        <w:rPr>
          <w:color w:val="auto"/>
          <w:sz w:val="22"/>
          <w:szCs w:val="22"/>
        </w:rPr>
        <w:t>community outreach workers and incentive</w:t>
      </w:r>
      <w:r w:rsidR="001C7FCD">
        <w:rPr>
          <w:color w:val="auto"/>
          <w:sz w:val="22"/>
          <w:szCs w:val="22"/>
        </w:rPr>
        <w:t xml:space="preserve"> t</w:t>
      </w:r>
      <w:r w:rsidRPr="004E73E2">
        <w:rPr>
          <w:color w:val="auto"/>
          <w:sz w:val="22"/>
          <w:szCs w:val="22"/>
        </w:rPr>
        <w:t>eachers on</w:t>
      </w:r>
      <w:r w:rsidR="001C7FCD">
        <w:rPr>
          <w:color w:val="auto"/>
          <w:sz w:val="22"/>
          <w:szCs w:val="22"/>
        </w:rPr>
        <w:t xml:space="preserve"> the principles of inclusion and the rights of persons with disabilities, </w:t>
      </w:r>
      <w:r w:rsidRPr="004E73E2">
        <w:rPr>
          <w:color w:val="auto"/>
          <w:sz w:val="22"/>
          <w:szCs w:val="22"/>
        </w:rPr>
        <w:t xml:space="preserve">in coordination with Special Needs Officer </w:t>
      </w:r>
    </w:p>
    <w:p w14:paraId="41F7B187" w14:textId="2FA00876" w:rsidR="009C3CF8" w:rsidRDefault="0055659B" w:rsidP="0055659B">
      <w:pPr>
        <w:pStyle w:val="Default"/>
        <w:numPr>
          <w:ilvl w:val="0"/>
          <w:numId w:val="10"/>
        </w:numPr>
        <w:spacing w:after="107"/>
        <w:jc w:val="both"/>
        <w:rPr>
          <w:color w:val="auto"/>
          <w:sz w:val="22"/>
          <w:szCs w:val="22"/>
        </w:rPr>
      </w:pPr>
      <w:r w:rsidRPr="00350658">
        <w:rPr>
          <w:color w:val="auto"/>
          <w:sz w:val="22"/>
          <w:szCs w:val="22"/>
        </w:rPr>
        <w:lastRenderedPageBreak/>
        <w:t xml:space="preserve"> </w:t>
      </w:r>
      <w:r w:rsidR="009C3CF8" w:rsidRPr="00350658">
        <w:rPr>
          <w:color w:val="auto"/>
          <w:sz w:val="22"/>
          <w:szCs w:val="22"/>
        </w:rPr>
        <w:t xml:space="preserve">Conduct </w:t>
      </w:r>
      <w:r w:rsidR="009E6972" w:rsidRPr="00350658">
        <w:rPr>
          <w:color w:val="auto"/>
          <w:sz w:val="22"/>
          <w:szCs w:val="22"/>
        </w:rPr>
        <w:t xml:space="preserve">reflective </w:t>
      </w:r>
      <w:r w:rsidR="009C3CF8" w:rsidRPr="00350658">
        <w:rPr>
          <w:color w:val="auto"/>
          <w:sz w:val="22"/>
          <w:szCs w:val="22"/>
        </w:rPr>
        <w:t>dialogue session</w:t>
      </w:r>
      <w:r w:rsidR="009E6972" w:rsidRPr="00350658">
        <w:rPr>
          <w:color w:val="auto"/>
          <w:sz w:val="22"/>
          <w:szCs w:val="22"/>
        </w:rPr>
        <w:t>s</w:t>
      </w:r>
      <w:r w:rsidR="009C3CF8" w:rsidRPr="00350658">
        <w:rPr>
          <w:color w:val="auto"/>
          <w:sz w:val="22"/>
          <w:szCs w:val="22"/>
        </w:rPr>
        <w:t xml:space="preserve"> with community </w:t>
      </w:r>
      <w:r w:rsidR="009E6972" w:rsidRPr="00350658">
        <w:rPr>
          <w:color w:val="auto"/>
          <w:sz w:val="22"/>
          <w:szCs w:val="22"/>
        </w:rPr>
        <w:t xml:space="preserve">members </w:t>
      </w:r>
      <w:r w:rsidR="009C3CF8" w:rsidRPr="00350658">
        <w:rPr>
          <w:color w:val="auto"/>
          <w:sz w:val="22"/>
          <w:szCs w:val="22"/>
        </w:rPr>
        <w:t>on assessment results and</w:t>
      </w:r>
      <w:r w:rsidR="009E6972" w:rsidRPr="00350658">
        <w:rPr>
          <w:color w:val="auto"/>
          <w:sz w:val="22"/>
          <w:szCs w:val="22"/>
        </w:rPr>
        <w:t xml:space="preserve"> how to tackle identified barriers at the community level</w:t>
      </w:r>
      <w:r w:rsidR="009C3CF8" w:rsidRPr="00350658">
        <w:rPr>
          <w:color w:val="auto"/>
          <w:sz w:val="22"/>
          <w:szCs w:val="22"/>
        </w:rPr>
        <w:t>. (</w:t>
      </w:r>
      <w:r w:rsidR="009E6972" w:rsidRPr="00350658">
        <w:rPr>
          <w:color w:val="auto"/>
          <w:sz w:val="22"/>
          <w:szCs w:val="22"/>
        </w:rPr>
        <w:t xml:space="preserve">at least </w:t>
      </w:r>
      <w:r w:rsidR="009C3CF8" w:rsidRPr="00350658">
        <w:rPr>
          <w:color w:val="auto"/>
          <w:sz w:val="22"/>
          <w:szCs w:val="22"/>
        </w:rPr>
        <w:t xml:space="preserve">one </w:t>
      </w:r>
      <w:r w:rsidR="009E6972" w:rsidRPr="00350658">
        <w:rPr>
          <w:color w:val="auto"/>
          <w:sz w:val="22"/>
          <w:szCs w:val="22"/>
        </w:rPr>
        <w:t xml:space="preserve">session in </w:t>
      </w:r>
      <w:r w:rsidR="009C3CF8" w:rsidRPr="00350658">
        <w:rPr>
          <w:color w:val="auto"/>
          <w:sz w:val="22"/>
          <w:szCs w:val="22"/>
        </w:rPr>
        <w:t>each of the 4 camps)</w:t>
      </w:r>
      <w:r w:rsidR="00350658">
        <w:rPr>
          <w:color w:val="auto"/>
          <w:sz w:val="22"/>
          <w:szCs w:val="22"/>
        </w:rPr>
        <w:t xml:space="preserve">. </w:t>
      </w:r>
    </w:p>
    <w:p w14:paraId="29716252" w14:textId="7DD5BA41" w:rsidR="00350658" w:rsidRDefault="00350658" w:rsidP="00350658">
      <w:pPr>
        <w:pStyle w:val="Default"/>
        <w:spacing w:after="107"/>
        <w:jc w:val="both"/>
        <w:rPr>
          <w:color w:val="auto"/>
          <w:sz w:val="22"/>
          <w:szCs w:val="22"/>
        </w:rPr>
      </w:pPr>
    </w:p>
    <w:p w14:paraId="0B5740FC" w14:textId="77777777" w:rsidR="00350658" w:rsidRPr="00350658" w:rsidRDefault="00350658" w:rsidP="00350658">
      <w:pPr>
        <w:pStyle w:val="Default"/>
        <w:spacing w:after="107"/>
        <w:jc w:val="both"/>
        <w:rPr>
          <w:color w:val="auto"/>
          <w:sz w:val="22"/>
          <w:szCs w:val="22"/>
        </w:rPr>
      </w:pPr>
    </w:p>
    <w:p w14:paraId="02C12EFC" w14:textId="77777777" w:rsidR="009C7F90" w:rsidRPr="004E73E2" w:rsidRDefault="009C7F90" w:rsidP="009E6972">
      <w:pPr>
        <w:ind w:left="360"/>
        <w:jc w:val="both"/>
        <w:rPr>
          <w:rFonts w:ascii="Arial" w:hAnsi="Arial" w:cs="Arial"/>
          <w:b/>
          <w:sz w:val="22"/>
          <w:szCs w:val="22"/>
        </w:rPr>
      </w:pPr>
    </w:p>
    <w:p w14:paraId="6EF5808D" w14:textId="77777777" w:rsidR="009C7F90" w:rsidRPr="004E73E2" w:rsidRDefault="009C7F90" w:rsidP="009C7F90">
      <w:pPr>
        <w:jc w:val="both"/>
        <w:rPr>
          <w:rFonts w:ascii="Arial" w:hAnsi="Arial" w:cs="Arial"/>
          <w:b/>
          <w:sz w:val="22"/>
          <w:szCs w:val="22"/>
        </w:rPr>
      </w:pPr>
      <w:r w:rsidRPr="004E73E2">
        <w:rPr>
          <w:rFonts w:ascii="Arial" w:hAnsi="Arial" w:cs="Arial"/>
          <w:b/>
          <w:sz w:val="22"/>
          <w:szCs w:val="22"/>
        </w:rPr>
        <w:t xml:space="preserve">Work Schedule:  </w:t>
      </w:r>
    </w:p>
    <w:p w14:paraId="5B519463" w14:textId="77777777" w:rsidR="009C7F90" w:rsidRPr="004E73E2" w:rsidRDefault="009C7F90" w:rsidP="009C7F90">
      <w:pPr>
        <w:jc w:val="both"/>
        <w:rPr>
          <w:rFonts w:ascii="Arial" w:hAnsi="Arial" w:cs="Arial"/>
          <w:sz w:val="22"/>
          <w:szCs w:val="22"/>
        </w:rPr>
      </w:pPr>
    </w:p>
    <w:p w14:paraId="63B67AD8" w14:textId="7CA33CC9" w:rsidR="009C7F90" w:rsidRPr="004E73E2" w:rsidRDefault="009C7F90" w:rsidP="009C7F90">
      <w:pPr>
        <w:tabs>
          <w:tab w:val="left" w:pos="-1080"/>
          <w:tab w:val="left" w:pos="-720"/>
        </w:tabs>
        <w:spacing w:line="276" w:lineRule="auto"/>
        <w:rPr>
          <w:rFonts w:ascii="Arial" w:hAnsi="Arial" w:cs="Arial"/>
          <w:sz w:val="22"/>
          <w:szCs w:val="22"/>
        </w:rPr>
      </w:pPr>
      <w:r w:rsidRPr="004E73E2">
        <w:rPr>
          <w:rFonts w:ascii="Arial" w:hAnsi="Arial" w:cs="Arial"/>
          <w:sz w:val="22"/>
          <w:szCs w:val="22"/>
        </w:rPr>
        <w:t xml:space="preserve">Duration of </w:t>
      </w:r>
      <w:r w:rsidR="00350658">
        <w:rPr>
          <w:rFonts w:ascii="Arial" w:hAnsi="Arial" w:cs="Arial"/>
          <w:sz w:val="22"/>
          <w:szCs w:val="22"/>
        </w:rPr>
        <w:t xml:space="preserve">maximum of </w:t>
      </w:r>
      <w:r w:rsidR="00AA4257" w:rsidRPr="004E73E2">
        <w:rPr>
          <w:rFonts w:ascii="Arial" w:hAnsi="Arial" w:cs="Arial"/>
          <w:sz w:val="22"/>
          <w:szCs w:val="22"/>
        </w:rPr>
        <w:t>40</w:t>
      </w:r>
      <w:r w:rsidR="0055659B" w:rsidRPr="004E73E2">
        <w:rPr>
          <w:rFonts w:ascii="Arial" w:hAnsi="Arial" w:cs="Arial"/>
          <w:sz w:val="22"/>
          <w:szCs w:val="22"/>
        </w:rPr>
        <w:t xml:space="preserve"> </w:t>
      </w:r>
      <w:r w:rsidR="00350658">
        <w:rPr>
          <w:rFonts w:ascii="Arial" w:hAnsi="Arial" w:cs="Arial"/>
          <w:sz w:val="22"/>
          <w:szCs w:val="22"/>
        </w:rPr>
        <w:t>d</w:t>
      </w:r>
      <w:r w:rsidR="0055659B" w:rsidRPr="004E73E2">
        <w:rPr>
          <w:rFonts w:ascii="Arial" w:hAnsi="Arial" w:cs="Arial"/>
          <w:sz w:val="22"/>
          <w:szCs w:val="22"/>
        </w:rPr>
        <w:t xml:space="preserve">ays </w:t>
      </w:r>
      <w:r w:rsidRPr="004E73E2">
        <w:rPr>
          <w:rFonts w:ascii="Arial" w:hAnsi="Arial" w:cs="Arial"/>
          <w:sz w:val="22"/>
          <w:szCs w:val="22"/>
        </w:rPr>
        <w:t>from start date of contract.</w:t>
      </w:r>
    </w:p>
    <w:p w14:paraId="6A93AB59" w14:textId="77777777" w:rsidR="009C7F90" w:rsidRPr="004E73E2" w:rsidRDefault="009C7F90" w:rsidP="009C7F90">
      <w:pPr>
        <w:tabs>
          <w:tab w:val="left" w:pos="-1080"/>
          <w:tab w:val="left" w:pos="-720"/>
        </w:tabs>
        <w:spacing w:line="276" w:lineRule="auto"/>
        <w:rPr>
          <w:rFonts w:ascii="Arial" w:hAnsi="Arial" w:cs="Arial"/>
          <w:sz w:val="22"/>
          <w:szCs w:val="22"/>
        </w:rPr>
      </w:pPr>
    </w:p>
    <w:p w14:paraId="3E217157" w14:textId="77777777" w:rsidR="009C7F90" w:rsidRPr="004E73E2" w:rsidRDefault="009C7F90" w:rsidP="009C7F90">
      <w:pPr>
        <w:rPr>
          <w:rFonts w:ascii="Arial" w:hAnsi="Arial" w:cs="Arial"/>
          <w:b/>
          <w:sz w:val="22"/>
          <w:szCs w:val="22"/>
        </w:rPr>
      </w:pPr>
      <w:r w:rsidRPr="004E73E2">
        <w:rPr>
          <w:rFonts w:ascii="Arial" w:hAnsi="Arial" w:cs="Arial"/>
          <w:b/>
          <w:sz w:val="22"/>
          <w:szCs w:val="22"/>
        </w:rPr>
        <w:t xml:space="preserve">Payment Schedule:   </w:t>
      </w:r>
    </w:p>
    <w:p w14:paraId="2405E1B0" w14:textId="77777777" w:rsidR="009C7F90" w:rsidRPr="004E73E2" w:rsidRDefault="009C7F90" w:rsidP="009C7F90">
      <w:pPr>
        <w:rPr>
          <w:rFonts w:ascii="Arial" w:hAnsi="Arial" w:cs="Arial"/>
          <w:sz w:val="22"/>
          <w:szCs w:val="22"/>
        </w:rPr>
      </w:pPr>
      <w:r w:rsidRPr="004E73E2">
        <w:rPr>
          <w:rFonts w:ascii="Arial" w:hAnsi="Arial" w:cs="Arial"/>
          <w:sz w:val="22"/>
          <w:szCs w:val="22"/>
        </w:rPr>
        <w:t xml:space="preserve">Payments </w:t>
      </w:r>
      <w:r w:rsidR="00446BA0" w:rsidRPr="004E73E2">
        <w:rPr>
          <w:rFonts w:ascii="Arial" w:hAnsi="Arial" w:cs="Arial"/>
          <w:sz w:val="22"/>
          <w:szCs w:val="22"/>
        </w:rPr>
        <w:t xml:space="preserve">schedule and percentages will be contained in the detailed contract. </w:t>
      </w:r>
    </w:p>
    <w:p w14:paraId="10AFD091" w14:textId="77777777" w:rsidR="009C7F90" w:rsidRPr="004E73E2" w:rsidRDefault="009C7F90" w:rsidP="009C7F90">
      <w:pPr>
        <w:pStyle w:val="Default"/>
        <w:jc w:val="both"/>
        <w:rPr>
          <w:color w:val="auto"/>
          <w:sz w:val="22"/>
          <w:szCs w:val="22"/>
        </w:rPr>
      </w:pPr>
    </w:p>
    <w:p w14:paraId="43E103EC" w14:textId="77777777" w:rsidR="009C7F90" w:rsidRPr="004E73E2" w:rsidRDefault="009C7F90" w:rsidP="009C7F90">
      <w:pPr>
        <w:pStyle w:val="BodyText"/>
        <w:spacing w:line="276" w:lineRule="auto"/>
        <w:jc w:val="both"/>
        <w:rPr>
          <w:rFonts w:ascii="Arial" w:hAnsi="Arial" w:cs="Arial"/>
          <w:szCs w:val="22"/>
        </w:rPr>
      </w:pPr>
      <w:r w:rsidRPr="004E73E2">
        <w:rPr>
          <w:rFonts w:ascii="Arial" w:hAnsi="Arial" w:cs="Arial"/>
          <w:szCs w:val="22"/>
        </w:rPr>
        <w:t xml:space="preserve">All products should be in electronic and hard copy submission.  </w:t>
      </w:r>
    </w:p>
    <w:p w14:paraId="2A6045E2" w14:textId="77777777" w:rsidR="009C7F90" w:rsidRPr="004E73E2" w:rsidRDefault="009C7F90" w:rsidP="009C7F90">
      <w:pPr>
        <w:pStyle w:val="BodyText"/>
        <w:spacing w:line="276" w:lineRule="auto"/>
        <w:jc w:val="both"/>
        <w:rPr>
          <w:rFonts w:ascii="Arial" w:hAnsi="Arial" w:cs="Arial"/>
          <w:szCs w:val="22"/>
        </w:rPr>
      </w:pPr>
      <w:r w:rsidRPr="004E73E2">
        <w:rPr>
          <w:rFonts w:ascii="Arial" w:hAnsi="Arial" w:cs="Arial"/>
          <w:szCs w:val="22"/>
        </w:rPr>
        <w:t>Payment of professional fees is based on the deliverables outlined in the delivera</w:t>
      </w:r>
      <w:r w:rsidR="00446BA0" w:rsidRPr="004E73E2">
        <w:rPr>
          <w:rFonts w:ascii="Arial" w:hAnsi="Arial" w:cs="Arial"/>
          <w:szCs w:val="22"/>
        </w:rPr>
        <w:t xml:space="preserve">bles section detailed below </w:t>
      </w:r>
    </w:p>
    <w:p w14:paraId="4A65BE13" w14:textId="77777777" w:rsidR="009C7F90" w:rsidRPr="004E73E2" w:rsidRDefault="009C7F90" w:rsidP="009C7F90">
      <w:pPr>
        <w:pStyle w:val="BodyText"/>
        <w:spacing w:line="276" w:lineRule="auto"/>
        <w:ind w:left="720"/>
        <w:jc w:val="both"/>
        <w:rPr>
          <w:rFonts w:ascii="Arial" w:hAnsi="Arial" w:cs="Arial"/>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560"/>
      </w:tblGrid>
      <w:tr w:rsidR="009C7F90" w:rsidRPr="004E73E2" w14:paraId="5B9002E8" w14:textId="77777777" w:rsidTr="00446BA0">
        <w:trPr>
          <w:jc w:val="center"/>
        </w:trPr>
        <w:tc>
          <w:tcPr>
            <w:tcW w:w="1975" w:type="dxa"/>
            <w:shd w:val="clear" w:color="auto" w:fill="BFBFBF" w:themeFill="background1" w:themeFillShade="BF"/>
          </w:tcPr>
          <w:p w14:paraId="3C39C9FA" w14:textId="13D996D2" w:rsidR="009C7F90" w:rsidRPr="004E73E2" w:rsidRDefault="009C7F90" w:rsidP="00B740C7">
            <w:pPr>
              <w:spacing w:line="276" w:lineRule="auto"/>
              <w:contextualSpacing/>
              <w:rPr>
                <w:rFonts w:ascii="Arial" w:hAnsi="Arial" w:cs="Arial"/>
                <w:b/>
                <w:sz w:val="22"/>
                <w:szCs w:val="22"/>
              </w:rPr>
            </w:pPr>
            <w:r w:rsidRPr="004E73E2">
              <w:rPr>
                <w:rFonts w:ascii="Arial" w:hAnsi="Arial" w:cs="Arial"/>
                <w:b/>
                <w:sz w:val="22"/>
                <w:szCs w:val="22"/>
              </w:rPr>
              <w:t>Indicative</w:t>
            </w:r>
            <w:r w:rsidR="00350658">
              <w:rPr>
                <w:rFonts w:ascii="Arial" w:hAnsi="Arial" w:cs="Arial"/>
                <w:b/>
                <w:sz w:val="22"/>
                <w:szCs w:val="22"/>
              </w:rPr>
              <w:t xml:space="preserve"> </w:t>
            </w:r>
            <w:r w:rsidR="0058544E">
              <w:rPr>
                <w:rFonts w:ascii="Arial" w:hAnsi="Arial" w:cs="Arial"/>
                <w:b/>
                <w:sz w:val="22"/>
                <w:szCs w:val="22"/>
              </w:rPr>
              <w:t>Timeline</w:t>
            </w:r>
          </w:p>
        </w:tc>
        <w:tc>
          <w:tcPr>
            <w:tcW w:w="7560" w:type="dxa"/>
            <w:shd w:val="clear" w:color="auto" w:fill="BFBFBF" w:themeFill="background1" w:themeFillShade="BF"/>
          </w:tcPr>
          <w:p w14:paraId="100644F4" w14:textId="77777777" w:rsidR="009C7F90" w:rsidRPr="004E73E2" w:rsidRDefault="009C7F90" w:rsidP="00B740C7">
            <w:pPr>
              <w:spacing w:line="276" w:lineRule="auto"/>
              <w:contextualSpacing/>
              <w:rPr>
                <w:rFonts w:ascii="Arial" w:hAnsi="Arial" w:cs="Arial"/>
                <w:b/>
                <w:sz w:val="22"/>
                <w:szCs w:val="22"/>
              </w:rPr>
            </w:pPr>
            <w:r w:rsidRPr="004E73E2">
              <w:rPr>
                <w:rFonts w:ascii="Arial" w:eastAsia="Calibri" w:hAnsi="Arial" w:cs="Arial"/>
                <w:b/>
                <w:sz w:val="22"/>
                <w:szCs w:val="22"/>
              </w:rPr>
              <w:t>D</w:t>
            </w:r>
            <w:r w:rsidRPr="004E73E2">
              <w:rPr>
                <w:rFonts w:ascii="Arial" w:hAnsi="Arial" w:cs="Arial"/>
                <w:b/>
                <w:sz w:val="22"/>
                <w:szCs w:val="22"/>
              </w:rPr>
              <w:t>eliverables</w:t>
            </w:r>
          </w:p>
        </w:tc>
      </w:tr>
      <w:tr w:rsidR="009C7F90" w:rsidRPr="004E73E2" w14:paraId="21BCB992" w14:textId="77777777" w:rsidTr="00446BA0">
        <w:trPr>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ECC55F3" w14:textId="77777777" w:rsidR="009C7F90" w:rsidRPr="004E73E2" w:rsidRDefault="0057096D" w:rsidP="00B740C7">
            <w:pPr>
              <w:spacing w:before="120" w:line="276" w:lineRule="auto"/>
              <w:rPr>
                <w:rFonts w:ascii="Arial" w:hAnsi="Arial" w:cs="Arial"/>
                <w:sz w:val="22"/>
                <w:szCs w:val="22"/>
              </w:rPr>
            </w:pPr>
            <w:r w:rsidRPr="004E73E2">
              <w:rPr>
                <w:rFonts w:ascii="Arial" w:hAnsi="Arial" w:cs="Arial"/>
                <w:sz w:val="22"/>
                <w:szCs w:val="22"/>
              </w:rPr>
              <w:t>3</w:t>
            </w:r>
            <w:r w:rsidR="006E604F" w:rsidRPr="004E73E2">
              <w:rPr>
                <w:rFonts w:ascii="Arial" w:hAnsi="Arial" w:cs="Arial"/>
                <w:sz w:val="22"/>
                <w:szCs w:val="22"/>
              </w:rPr>
              <w:t xml:space="preserve"> days </w:t>
            </w:r>
          </w:p>
        </w:tc>
        <w:tc>
          <w:tcPr>
            <w:tcW w:w="7560" w:type="dxa"/>
          </w:tcPr>
          <w:p w14:paraId="400A12AF" w14:textId="77777777" w:rsidR="009C7F90" w:rsidRPr="004E73E2" w:rsidRDefault="009C7F90" w:rsidP="009C7F90">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Consultancy work plan with timelines </w:t>
            </w:r>
            <w:r w:rsidR="00233108" w:rsidRPr="004E73E2">
              <w:rPr>
                <w:rFonts w:ascii="Arial" w:eastAsia="Calibri" w:hAnsi="Arial" w:cs="Arial"/>
                <w:sz w:val="22"/>
                <w:szCs w:val="22"/>
              </w:rPr>
              <w:t xml:space="preserve">shared </w:t>
            </w:r>
          </w:p>
          <w:p w14:paraId="5D7BA162" w14:textId="77777777" w:rsidR="00233108" w:rsidRPr="004E73E2" w:rsidRDefault="00233108" w:rsidP="009C7F90">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List of working tools/equipment shared with LWF </w:t>
            </w:r>
          </w:p>
          <w:p w14:paraId="6AEB1653" w14:textId="77777777" w:rsidR="009C7F90" w:rsidRPr="004E73E2" w:rsidRDefault="00233108" w:rsidP="00233108">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Review of reports on children with disability</w:t>
            </w:r>
          </w:p>
          <w:p w14:paraId="57C4534E" w14:textId="52D47E72" w:rsidR="00233108" w:rsidRPr="004E73E2" w:rsidRDefault="00233108" w:rsidP="00233108">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Set up space and provide mobilization guidelines to assess </w:t>
            </w:r>
            <w:r w:rsidR="0058544E">
              <w:rPr>
                <w:rFonts w:ascii="Arial" w:eastAsia="Calibri" w:hAnsi="Arial" w:cs="Arial"/>
                <w:sz w:val="22"/>
                <w:szCs w:val="22"/>
              </w:rPr>
              <w:t>children with disabilities</w:t>
            </w:r>
            <w:r w:rsidRPr="004E73E2">
              <w:rPr>
                <w:rFonts w:ascii="Arial" w:eastAsia="Calibri" w:hAnsi="Arial" w:cs="Arial"/>
                <w:sz w:val="22"/>
                <w:szCs w:val="22"/>
              </w:rPr>
              <w:t xml:space="preserve"> in </w:t>
            </w:r>
            <w:r w:rsidR="00557D8F" w:rsidRPr="004E73E2">
              <w:rPr>
                <w:rFonts w:ascii="Arial" w:eastAsia="Calibri" w:hAnsi="Arial" w:cs="Arial"/>
                <w:sz w:val="22"/>
                <w:szCs w:val="22"/>
              </w:rPr>
              <w:t>four</w:t>
            </w:r>
            <w:r w:rsidRPr="004E73E2">
              <w:rPr>
                <w:rFonts w:ascii="Arial" w:eastAsia="Calibri" w:hAnsi="Arial" w:cs="Arial"/>
                <w:sz w:val="22"/>
                <w:szCs w:val="22"/>
              </w:rPr>
              <w:t xml:space="preserve"> camps</w:t>
            </w:r>
          </w:p>
        </w:tc>
      </w:tr>
      <w:tr w:rsidR="009C7F90" w:rsidRPr="004E73E2" w14:paraId="317C4D43" w14:textId="77777777" w:rsidTr="00446BA0">
        <w:trPr>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027CE89" w14:textId="77777777" w:rsidR="009C7F90" w:rsidRPr="004E73E2" w:rsidRDefault="0057096D" w:rsidP="0057096D">
            <w:pPr>
              <w:spacing w:before="120"/>
              <w:rPr>
                <w:rFonts w:ascii="Arial" w:hAnsi="Arial" w:cs="Arial"/>
                <w:sz w:val="22"/>
                <w:szCs w:val="22"/>
              </w:rPr>
            </w:pPr>
            <w:r w:rsidRPr="004E73E2">
              <w:rPr>
                <w:rFonts w:ascii="Arial" w:hAnsi="Arial" w:cs="Arial"/>
                <w:sz w:val="22"/>
                <w:szCs w:val="22"/>
              </w:rPr>
              <w:t>10</w:t>
            </w:r>
            <w:r w:rsidR="006E604F" w:rsidRPr="004E73E2">
              <w:rPr>
                <w:rFonts w:ascii="Arial" w:hAnsi="Arial" w:cs="Arial"/>
                <w:sz w:val="22"/>
                <w:szCs w:val="22"/>
              </w:rPr>
              <w:t xml:space="preserve"> days</w:t>
            </w:r>
          </w:p>
        </w:tc>
        <w:tc>
          <w:tcPr>
            <w:tcW w:w="7560" w:type="dxa"/>
          </w:tcPr>
          <w:p w14:paraId="722B35F5" w14:textId="000BBFAC" w:rsidR="00233108" w:rsidRPr="004E73E2" w:rsidRDefault="00233108" w:rsidP="009C7F90">
            <w:pPr>
              <w:pStyle w:val="ListParagraph"/>
              <w:numPr>
                <w:ilvl w:val="0"/>
                <w:numId w:val="8"/>
              </w:numPr>
              <w:rPr>
                <w:rFonts w:ascii="Arial" w:hAnsi="Arial" w:cs="Arial"/>
                <w:sz w:val="22"/>
                <w:szCs w:val="22"/>
              </w:rPr>
            </w:pPr>
            <w:r w:rsidRPr="004E73E2">
              <w:rPr>
                <w:rFonts w:ascii="Arial" w:eastAsia="Calibri" w:hAnsi="Arial" w:cs="Arial"/>
                <w:sz w:val="22"/>
                <w:szCs w:val="22"/>
              </w:rPr>
              <w:t xml:space="preserve">Conduct functional assessments in </w:t>
            </w:r>
            <w:r w:rsidR="00557D8F" w:rsidRPr="004E73E2">
              <w:rPr>
                <w:rFonts w:ascii="Arial" w:eastAsia="Calibri" w:hAnsi="Arial" w:cs="Arial"/>
                <w:sz w:val="22"/>
                <w:szCs w:val="22"/>
              </w:rPr>
              <w:t>two of the Maban</w:t>
            </w:r>
            <w:r w:rsidRPr="004E73E2">
              <w:rPr>
                <w:rFonts w:ascii="Arial" w:eastAsia="Calibri" w:hAnsi="Arial" w:cs="Arial"/>
                <w:sz w:val="22"/>
                <w:szCs w:val="22"/>
              </w:rPr>
              <w:t xml:space="preserve"> refugee camp</w:t>
            </w:r>
            <w:r w:rsidR="00557D8F" w:rsidRPr="004E73E2">
              <w:rPr>
                <w:rFonts w:ascii="Arial" w:eastAsia="Calibri" w:hAnsi="Arial" w:cs="Arial"/>
                <w:sz w:val="22"/>
                <w:szCs w:val="22"/>
              </w:rPr>
              <w:t>s</w:t>
            </w:r>
          </w:p>
          <w:p w14:paraId="7EC1F02F" w14:textId="77777777" w:rsidR="009C7F90" w:rsidRPr="004E73E2" w:rsidRDefault="00233108" w:rsidP="00233108">
            <w:pPr>
              <w:pStyle w:val="ListParagraph"/>
              <w:numPr>
                <w:ilvl w:val="0"/>
                <w:numId w:val="8"/>
              </w:numPr>
              <w:rPr>
                <w:rFonts w:ascii="Arial" w:hAnsi="Arial" w:cs="Arial"/>
                <w:sz w:val="22"/>
                <w:szCs w:val="22"/>
              </w:rPr>
            </w:pPr>
            <w:r w:rsidRPr="004E73E2">
              <w:rPr>
                <w:rFonts w:ascii="Arial" w:eastAsia="Calibri" w:hAnsi="Arial" w:cs="Arial"/>
                <w:sz w:val="22"/>
                <w:szCs w:val="22"/>
              </w:rPr>
              <w:t xml:space="preserve">Provide technical report and list of assistive devices required </w:t>
            </w:r>
          </w:p>
          <w:p w14:paraId="712848C3" w14:textId="77777777" w:rsidR="00233108" w:rsidRPr="004E73E2" w:rsidRDefault="00233108" w:rsidP="00233108">
            <w:pPr>
              <w:pStyle w:val="ListParagraph"/>
              <w:numPr>
                <w:ilvl w:val="0"/>
                <w:numId w:val="8"/>
              </w:numPr>
              <w:rPr>
                <w:rFonts w:ascii="Arial" w:hAnsi="Arial" w:cs="Arial"/>
                <w:sz w:val="22"/>
                <w:szCs w:val="22"/>
              </w:rPr>
            </w:pPr>
            <w:r w:rsidRPr="004E73E2">
              <w:rPr>
                <w:rFonts w:ascii="Arial" w:eastAsia="Calibri" w:hAnsi="Arial" w:cs="Arial"/>
                <w:sz w:val="22"/>
                <w:szCs w:val="22"/>
              </w:rPr>
              <w:t xml:space="preserve">Identify specialized cases and advise on referrals </w:t>
            </w:r>
          </w:p>
        </w:tc>
      </w:tr>
      <w:tr w:rsidR="009C7F90" w:rsidRPr="004E73E2" w14:paraId="226BB843" w14:textId="77777777" w:rsidTr="00446BA0">
        <w:trPr>
          <w:jc w:val="center"/>
        </w:trPr>
        <w:tc>
          <w:tcPr>
            <w:tcW w:w="1975" w:type="dxa"/>
          </w:tcPr>
          <w:p w14:paraId="08ACD6E3" w14:textId="77777777" w:rsidR="009C7F90" w:rsidRPr="004E73E2" w:rsidRDefault="0057096D" w:rsidP="0057096D">
            <w:pPr>
              <w:rPr>
                <w:rFonts w:ascii="Arial" w:hAnsi="Arial" w:cs="Arial"/>
                <w:sz w:val="22"/>
                <w:szCs w:val="22"/>
              </w:rPr>
            </w:pPr>
            <w:r w:rsidRPr="004E73E2">
              <w:rPr>
                <w:rFonts w:ascii="Arial" w:hAnsi="Arial" w:cs="Arial"/>
                <w:sz w:val="22"/>
                <w:szCs w:val="22"/>
              </w:rPr>
              <w:t>10</w:t>
            </w:r>
            <w:r w:rsidR="006E604F" w:rsidRPr="004E73E2">
              <w:rPr>
                <w:rFonts w:ascii="Arial" w:hAnsi="Arial" w:cs="Arial"/>
                <w:sz w:val="22"/>
                <w:szCs w:val="22"/>
              </w:rPr>
              <w:t xml:space="preserve"> days</w:t>
            </w:r>
          </w:p>
        </w:tc>
        <w:tc>
          <w:tcPr>
            <w:tcW w:w="7560" w:type="dxa"/>
          </w:tcPr>
          <w:p w14:paraId="69BC8A3E" w14:textId="2EB283C9" w:rsidR="00233108" w:rsidRPr="004E73E2" w:rsidRDefault="00233108" w:rsidP="00233108">
            <w:pPr>
              <w:pStyle w:val="ListParagraph"/>
              <w:numPr>
                <w:ilvl w:val="0"/>
                <w:numId w:val="8"/>
              </w:numPr>
              <w:rPr>
                <w:rFonts w:ascii="Arial" w:hAnsi="Arial" w:cs="Arial"/>
                <w:sz w:val="22"/>
                <w:szCs w:val="22"/>
              </w:rPr>
            </w:pPr>
            <w:r w:rsidRPr="004E73E2">
              <w:rPr>
                <w:rFonts w:ascii="Arial" w:eastAsia="Calibri" w:hAnsi="Arial" w:cs="Arial"/>
                <w:sz w:val="22"/>
                <w:szCs w:val="22"/>
              </w:rPr>
              <w:t xml:space="preserve">Conduct functional assessments in </w:t>
            </w:r>
            <w:r w:rsidR="00557D8F" w:rsidRPr="004E73E2">
              <w:rPr>
                <w:rFonts w:ascii="Arial" w:eastAsia="Calibri" w:hAnsi="Arial" w:cs="Arial"/>
                <w:sz w:val="22"/>
                <w:szCs w:val="22"/>
              </w:rPr>
              <w:t xml:space="preserve">the remaining two </w:t>
            </w:r>
            <w:r w:rsidRPr="004E73E2">
              <w:rPr>
                <w:rFonts w:ascii="Arial" w:eastAsia="Calibri" w:hAnsi="Arial" w:cs="Arial"/>
                <w:sz w:val="22"/>
                <w:szCs w:val="22"/>
              </w:rPr>
              <w:t>refugee camp</w:t>
            </w:r>
            <w:r w:rsidR="00557D8F" w:rsidRPr="004E73E2">
              <w:rPr>
                <w:rFonts w:ascii="Arial" w:eastAsia="Calibri" w:hAnsi="Arial" w:cs="Arial"/>
                <w:sz w:val="22"/>
                <w:szCs w:val="22"/>
              </w:rPr>
              <w:t>s</w:t>
            </w:r>
          </w:p>
          <w:p w14:paraId="01106D2E" w14:textId="77777777" w:rsidR="00233108" w:rsidRPr="004E73E2" w:rsidRDefault="00233108" w:rsidP="00233108">
            <w:pPr>
              <w:pStyle w:val="ListParagraph"/>
              <w:numPr>
                <w:ilvl w:val="0"/>
                <w:numId w:val="8"/>
              </w:numPr>
              <w:rPr>
                <w:rFonts w:ascii="Arial" w:hAnsi="Arial" w:cs="Arial"/>
                <w:sz w:val="22"/>
                <w:szCs w:val="22"/>
              </w:rPr>
            </w:pPr>
            <w:r w:rsidRPr="004E73E2">
              <w:rPr>
                <w:rFonts w:ascii="Arial" w:eastAsia="Calibri" w:hAnsi="Arial" w:cs="Arial"/>
                <w:sz w:val="22"/>
                <w:szCs w:val="22"/>
              </w:rPr>
              <w:t>Provide technical report and list of assistive devices required</w:t>
            </w:r>
          </w:p>
          <w:p w14:paraId="6E392C77" w14:textId="77777777" w:rsidR="009C7F90" w:rsidRPr="004E73E2" w:rsidRDefault="00233108" w:rsidP="00233108">
            <w:pPr>
              <w:pStyle w:val="ListParagraph"/>
              <w:numPr>
                <w:ilvl w:val="0"/>
                <w:numId w:val="8"/>
              </w:numPr>
              <w:rPr>
                <w:rFonts w:ascii="Arial" w:hAnsi="Arial" w:cs="Arial"/>
                <w:sz w:val="22"/>
                <w:szCs w:val="22"/>
              </w:rPr>
            </w:pPr>
            <w:r w:rsidRPr="004E73E2">
              <w:rPr>
                <w:rFonts w:ascii="Arial" w:eastAsia="Calibri" w:hAnsi="Arial" w:cs="Arial"/>
                <w:sz w:val="22"/>
                <w:szCs w:val="22"/>
              </w:rPr>
              <w:t xml:space="preserve">Identify specialized cases and advise on referrals </w:t>
            </w:r>
          </w:p>
        </w:tc>
      </w:tr>
      <w:tr w:rsidR="009C7F90" w:rsidRPr="004E73E2" w14:paraId="6E96F265" w14:textId="77777777" w:rsidTr="00446BA0">
        <w:trPr>
          <w:jc w:val="center"/>
        </w:trPr>
        <w:tc>
          <w:tcPr>
            <w:tcW w:w="1975" w:type="dxa"/>
          </w:tcPr>
          <w:p w14:paraId="19889811" w14:textId="0F281A92" w:rsidR="009C7F90" w:rsidRPr="004E73E2" w:rsidRDefault="00557D8F" w:rsidP="0057096D">
            <w:pPr>
              <w:rPr>
                <w:rFonts w:ascii="Arial" w:hAnsi="Arial" w:cs="Arial"/>
                <w:sz w:val="22"/>
                <w:szCs w:val="22"/>
              </w:rPr>
            </w:pPr>
            <w:r w:rsidRPr="004E73E2">
              <w:rPr>
                <w:rFonts w:ascii="Arial" w:hAnsi="Arial" w:cs="Arial"/>
                <w:sz w:val="22"/>
                <w:szCs w:val="22"/>
              </w:rPr>
              <w:t>10</w:t>
            </w:r>
            <w:r w:rsidR="006E604F" w:rsidRPr="004E73E2">
              <w:rPr>
                <w:rFonts w:ascii="Arial" w:hAnsi="Arial" w:cs="Arial"/>
                <w:sz w:val="22"/>
                <w:szCs w:val="22"/>
              </w:rPr>
              <w:t xml:space="preserve"> days</w:t>
            </w:r>
            <w:r w:rsidRPr="004E73E2">
              <w:rPr>
                <w:rFonts w:ascii="Arial" w:hAnsi="Arial" w:cs="Arial"/>
                <w:sz w:val="22"/>
                <w:szCs w:val="22"/>
              </w:rPr>
              <w:t xml:space="preserve"> (5 days in 2 camps and another 5 in another 2 camps)</w:t>
            </w:r>
          </w:p>
        </w:tc>
        <w:tc>
          <w:tcPr>
            <w:tcW w:w="7560" w:type="dxa"/>
          </w:tcPr>
          <w:p w14:paraId="283E80B8" w14:textId="10DA3BE6" w:rsidR="00233108" w:rsidRPr="004E73E2" w:rsidRDefault="00233108" w:rsidP="00233108">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Train and advice on inclusion of </w:t>
            </w:r>
            <w:r w:rsidR="0058544E">
              <w:rPr>
                <w:rFonts w:ascii="Arial" w:eastAsia="Calibri" w:hAnsi="Arial" w:cs="Arial"/>
                <w:sz w:val="22"/>
                <w:szCs w:val="22"/>
              </w:rPr>
              <w:t xml:space="preserve">persons with </w:t>
            </w:r>
            <w:r w:rsidRPr="004E73E2">
              <w:rPr>
                <w:rFonts w:ascii="Arial" w:eastAsia="Calibri" w:hAnsi="Arial" w:cs="Arial"/>
                <w:sz w:val="22"/>
                <w:szCs w:val="22"/>
              </w:rPr>
              <w:t>disability</w:t>
            </w:r>
            <w:r w:rsidR="0058544E">
              <w:rPr>
                <w:rFonts w:ascii="Arial" w:eastAsia="Calibri" w:hAnsi="Arial" w:cs="Arial"/>
                <w:sz w:val="22"/>
                <w:szCs w:val="22"/>
              </w:rPr>
              <w:t xml:space="preserve"> and related topics </w:t>
            </w:r>
          </w:p>
          <w:p w14:paraId="3517D6C4" w14:textId="4988C3E9" w:rsidR="009C7F90" w:rsidRPr="004E73E2" w:rsidRDefault="00233108" w:rsidP="009C3CF8">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Train key staff on case identifications, management and referrals </w:t>
            </w:r>
          </w:p>
        </w:tc>
      </w:tr>
      <w:tr w:rsidR="009C3CF8" w:rsidRPr="004E73E2" w14:paraId="7B907C2B" w14:textId="77777777" w:rsidTr="00446BA0">
        <w:trPr>
          <w:jc w:val="center"/>
        </w:trPr>
        <w:tc>
          <w:tcPr>
            <w:tcW w:w="1975" w:type="dxa"/>
          </w:tcPr>
          <w:p w14:paraId="3CECA19B" w14:textId="58F1922A" w:rsidR="009C3CF8" w:rsidRPr="004E73E2" w:rsidRDefault="005D655E" w:rsidP="0057096D">
            <w:pPr>
              <w:rPr>
                <w:rFonts w:ascii="Arial" w:hAnsi="Arial" w:cs="Arial"/>
                <w:sz w:val="22"/>
                <w:szCs w:val="22"/>
              </w:rPr>
            </w:pPr>
            <w:r w:rsidRPr="004E73E2">
              <w:rPr>
                <w:rFonts w:ascii="Arial" w:hAnsi="Arial" w:cs="Arial"/>
                <w:sz w:val="22"/>
                <w:szCs w:val="22"/>
              </w:rPr>
              <w:t xml:space="preserve">5 </w:t>
            </w:r>
            <w:r w:rsidR="009C3CF8" w:rsidRPr="004E73E2">
              <w:rPr>
                <w:rFonts w:ascii="Arial" w:hAnsi="Arial" w:cs="Arial"/>
                <w:sz w:val="22"/>
                <w:szCs w:val="22"/>
              </w:rPr>
              <w:t xml:space="preserve">days </w:t>
            </w:r>
            <w:r w:rsidRPr="004E73E2">
              <w:rPr>
                <w:rFonts w:ascii="Arial" w:hAnsi="Arial" w:cs="Arial"/>
                <w:sz w:val="22"/>
                <w:szCs w:val="22"/>
              </w:rPr>
              <w:t>(One session per day)</w:t>
            </w:r>
          </w:p>
        </w:tc>
        <w:tc>
          <w:tcPr>
            <w:tcW w:w="7560" w:type="dxa"/>
          </w:tcPr>
          <w:p w14:paraId="5D009CE9" w14:textId="6DDA18C7" w:rsidR="009C3CF8" w:rsidRPr="004E73E2" w:rsidRDefault="009C3CF8" w:rsidP="00233108">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Conduct dialogue sessions with community on </w:t>
            </w:r>
            <w:r w:rsidR="005D655E" w:rsidRPr="004E73E2">
              <w:rPr>
                <w:rFonts w:ascii="Arial" w:eastAsia="Calibri" w:hAnsi="Arial" w:cs="Arial"/>
                <w:sz w:val="22"/>
                <w:szCs w:val="22"/>
              </w:rPr>
              <w:t xml:space="preserve">draft </w:t>
            </w:r>
            <w:r w:rsidRPr="004E73E2">
              <w:rPr>
                <w:rFonts w:ascii="Arial" w:eastAsia="Calibri" w:hAnsi="Arial" w:cs="Arial"/>
                <w:sz w:val="22"/>
                <w:szCs w:val="22"/>
              </w:rPr>
              <w:t xml:space="preserve">assessment results and </w:t>
            </w:r>
            <w:r w:rsidR="005D655E" w:rsidRPr="004E73E2">
              <w:rPr>
                <w:rFonts w:ascii="Arial" w:eastAsia="Calibri" w:hAnsi="Arial" w:cs="Arial"/>
                <w:sz w:val="22"/>
                <w:szCs w:val="22"/>
              </w:rPr>
              <w:t xml:space="preserve">on </w:t>
            </w:r>
            <w:r w:rsidRPr="004E73E2">
              <w:rPr>
                <w:rFonts w:ascii="Arial" w:eastAsia="Calibri" w:hAnsi="Arial" w:cs="Arial"/>
                <w:sz w:val="22"/>
                <w:szCs w:val="22"/>
              </w:rPr>
              <w:t>project inception</w:t>
            </w:r>
            <w:r w:rsidR="005D655E" w:rsidRPr="004E73E2">
              <w:rPr>
                <w:rFonts w:ascii="Arial" w:eastAsia="Calibri" w:hAnsi="Arial" w:cs="Arial"/>
                <w:sz w:val="22"/>
                <w:szCs w:val="22"/>
              </w:rPr>
              <w:t xml:space="preserve"> with LWF staff</w:t>
            </w:r>
            <w:r w:rsidRPr="004E73E2">
              <w:rPr>
                <w:rFonts w:ascii="Arial" w:eastAsia="Calibri" w:hAnsi="Arial" w:cs="Arial"/>
                <w:sz w:val="22"/>
                <w:szCs w:val="22"/>
              </w:rPr>
              <w:t xml:space="preserve"> </w:t>
            </w:r>
            <w:r w:rsidR="005D655E" w:rsidRPr="004E73E2">
              <w:rPr>
                <w:rFonts w:ascii="Arial" w:eastAsia="Calibri" w:hAnsi="Arial" w:cs="Arial"/>
                <w:sz w:val="22"/>
                <w:szCs w:val="22"/>
              </w:rPr>
              <w:t>–</w:t>
            </w:r>
            <w:r w:rsidRPr="004E73E2">
              <w:rPr>
                <w:rFonts w:ascii="Arial" w:eastAsia="Calibri" w:hAnsi="Arial" w:cs="Arial"/>
                <w:sz w:val="22"/>
                <w:szCs w:val="22"/>
              </w:rPr>
              <w:t xml:space="preserve"> </w:t>
            </w:r>
            <w:r w:rsidR="005D655E" w:rsidRPr="004E73E2">
              <w:rPr>
                <w:rFonts w:ascii="Arial" w:eastAsia="Calibri" w:hAnsi="Arial" w:cs="Arial"/>
                <w:sz w:val="22"/>
                <w:szCs w:val="22"/>
              </w:rPr>
              <w:t xml:space="preserve">5 session </w:t>
            </w:r>
          </w:p>
        </w:tc>
      </w:tr>
      <w:tr w:rsidR="009C7F90" w:rsidRPr="004E73E2" w14:paraId="6C4A8F05" w14:textId="77777777" w:rsidTr="00446BA0">
        <w:trPr>
          <w:jc w:val="center"/>
        </w:trPr>
        <w:tc>
          <w:tcPr>
            <w:tcW w:w="1975" w:type="dxa"/>
          </w:tcPr>
          <w:p w14:paraId="2FDE0630" w14:textId="77777777" w:rsidR="009C7F90" w:rsidRPr="004E73E2" w:rsidRDefault="0057096D" w:rsidP="0057096D">
            <w:pPr>
              <w:rPr>
                <w:rFonts w:ascii="Arial" w:hAnsi="Arial" w:cs="Arial"/>
                <w:sz w:val="22"/>
                <w:szCs w:val="22"/>
              </w:rPr>
            </w:pPr>
            <w:r w:rsidRPr="004E73E2">
              <w:rPr>
                <w:rFonts w:ascii="Arial" w:hAnsi="Arial" w:cs="Arial"/>
                <w:sz w:val="22"/>
                <w:szCs w:val="22"/>
              </w:rPr>
              <w:t>2</w:t>
            </w:r>
            <w:r w:rsidR="006E604F" w:rsidRPr="004E73E2">
              <w:rPr>
                <w:rFonts w:ascii="Arial" w:hAnsi="Arial" w:cs="Arial"/>
                <w:sz w:val="22"/>
                <w:szCs w:val="22"/>
              </w:rPr>
              <w:t xml:space="preserve"> Days </w:t>
            </w:r>
          </w:p>
        </w:tc>
        <w:tc>
          <w:tcPr>
            <w:tcW w:w="7560" w:type="dxa"/>
          </w:tcPr>
          <w:p w14:paraId="73A03A79" w14:textId="67692000" w:rsidR="00233108" w:rsidRPr="004E73E2" w:rsidRDefault="00233108" w:rsidP="009C7F90">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Provide a detailed and up to date </w:t>
            </w:r>
            <w:r w:rsidR="005D655E" w:rsidRPr="004E73E2">
              <w:rPr>
                <w:rFonts w:ascii="Arial" w:eastAsia="Calibri" w:hAnsi="Arial" w:cs="Arial"/>
                <w:sz w:val="22"/>
                <w:szCs w:val="22"/>
              </w:rPr>
              <w:t xml:space="preserve">final </w:t>
            </w:r>
            <w:r w:rsidRPr="004E73E2">
              <w:rPr>
                <w:rFonts w:ascii="Arial" w:eastAsia="Calibri" w:hAnsi="Arial" w:cs="Arial"/>
                <w:sz w:val="22"/>
                <w:szCs w:val="22"/>
              </w:rPr>
              <w:t>report</w:t>
            </w:r>
          </w:p>
          <w:p w14:paraId="64F02865" w14:textId="77777777" w:rsidR="009C7F90" w:rsidRPr="004E73E2" w:rsidRDefault="00233108" w:rsidP="009C7F90">
            <w:pPr>
              <w:pStyle w:val="ListParagraph"/>
              <w:numPr>
                <w:ilvl w:val="0"/>
                <w:numId w:val="8"/>
              </w:numPr>
              <w:rPr>
                <w:rFonts w:ascii="Arial" w:eastAsia="Calibri" w:hAnsi="Arial" w:cs="Arial"/>
                <w:sz w:val="22"/>
                <w:szCs w:val="22"/>
              </w:rPr>
            </w:pPr>
            <w:r w:rsidRPr="004E73E2">
              <w:rPr>
                <w:rFonts w:ascii="Arial" w:eastAsia="Calibri" w:hAnsi="Arial" w:cs="Arial"/>
                <w:sz w:val="22"/>
                <w:szCs w:val="22"/>
              </w:rPr>
              <w:t xml:space="preserve">Provide a detailed list of assistive devices and advise on their availability and sourcing modalities </w:t>
            </w:r>
          </w:p>
        </w:tc>
      </w:tr>
    </w:tbl>
    <w:p w14:paraId="035D94FA" w14:textId="77777777" w:rsidR="009C7F90" w:rsidRPr="004E73E2" w:rsidRDefault="009C7F90" w:rsidP="009C7F90">
      <w:pPr>
        <w:pStyle w:val="BodyText"/>
        <w:spacing w:line="276" w:lineRule="auto"/>
        <w:ind w:left="720"/>
        <w:jc w:val="both"/>
        <w:rPr>
          <w:rFonts w:ascii="Arial" w:hAnsi="Arial" w:cs="Arial"/>
          <w:szCs w:val="22"/>
        </w:rPr>
      </w:pPr>
    </w:p>
    <w:p w14:paraId="1505AE63" w14:textId="59B653DC" w:rsidR="009C7F90" w:rsidRPr="004E73E2" w:rsidRDefault="009C7F90" w:rsidP="00557D8F">
      <w:pPr>
        <w:jc w:val="both"/>
        <w:rPr>
          <w:rFonts w:ascii="Arial" w:hAnsi="Arial" w:cs="Arial"/>
          <w:sz w:val="22"/>
          <w:szCs w:val="22"/>
        </w:rPr>
      </w:pPr>
      <w:r w:rsidRPr="004E73E2">
        <w:rPr>
          <w:rFonts w:ascii="Arial" w:hAnsi="Arial" w:cs="Arial"/>
          <w:b/>
          <w:sz w:val="22"/>
          <w:szCs w:val="22"/>
        </w:rPr>
        <w:t xml:space="preserve">Type of supervision that will be </w:t>
      </w:r>
      <w:r w:rsidR="0058544E">
        <w:rPr>
          <w:rFonts w:ascii="Arial" w:hAnsi="Arial" w:cs="Arial"/>
          <w:b/>
          <w:sz w:val="22"/>
          <w:szCs w:val="22"/>
        </w:rPr>
        <w:t>p</w:t>
      </w:r>
      <w:r w:rsidRPr="004E73E2">
        <w:rPr>
          <w:rFonts w:ascii="Arial" w:hAnsi="Arial" w:cs="Arial"/>
          <w:b/>
          <w:sz w:val="22"/>
          <w:szCs w:val="22"/>
        </w:rPr>
        <w:t xml:space="preserve">rovided:   </w:t>
      </w:r>
    </w:p>
    <w:p w14:paraId="12A1BE39" w14:textId="42BC14DC" w:rsidR="009C7F90" w:rsidRPr="004E73E2" w:rsidRDefault="009C7F90" w:rsidP="00557D8F">
      <w:pPr>
        <w:spacing w:line="276" w:lineRule="auto"/>
        <w:jc w:val="both"/>
        <w:rPr>
          <w:rFonts w:ascii="Arial" w:hAnsi="Arial" w:cs="Arial"/>
          <w:sz w:val="22"/>
          <w:szCs w:val="22"/>
        </w:rPr>
      </w:pPr>
      <w:r w:rsidRPr="004E73E2">
        <w:rPr>
          <w:rFonts w:ascii="Arial" w:hAnsi="Arial" w:cs="Arial"/>
          <w:sz w:val="22"/>
          <w:szCs w:val="22"/>
        </w:rPr>
        <w:t xml:space="preserve">The </w:t>
      </w:r>
      <w:r w:rsidR="0055659B" w:rsidRPr="004E73E2">
        <w:rPr>
          <w:rFonts w:ascii="Arial" w:hAnsi="Arial" w:cs="Arial"/>
          <w:sz w:val="22"/>
          <w:szCs w:val="22"/>
        </w:rPr>
        <w:t>LWF Team Leader at field level will</w:t>
      </w:r>
      <w:r w:rsidR="00233108" w:rsidRPr="004E73E2">
        <w:rPr>
          <w:rFonts w:ascii="Arial" w:hAnsi="Arial" w:cs="Arial"/>
          <w:sz w:val="22"/>
          <w:szCs w:val="22"/>
        </w:rPr>
        <w:t xml:space="preserve"> provide guidance and direct supervision for this consultancy. </w:t>
      </w:r>
      <w:r w:rsidRPr="004E73E2">
        <w:rPr>
          <w:rFonts w:ascii="Arial" w:hAnsi="Arial" w:cs="Arial"/>
          <w:sz w:val="22"/>
          <w:szCs w:val="22"/>
        </w:rPr>
        <w:t xml:space="preserve">Technical direction, contract management and quality assurance will be provided by </w:t>
      </w:r>
      <w:r w:rsidR="00233108" w:rsidRPr="004E73E2">
        <w:rPr>
          <w:rFonts w:ascii="Arial" w:hAnsi="Arial" w:cs="Arial"/>
          <w:sz w:val="22"/>
          <w:szCs w:val="22"/>
        </w:rPr>
        <w:t>Programme Coordinator based in Juba.</w:t>
      </w:r>
    </w:p>
    <w:p w14:paraId="3CFA09F6" w14:textId="77777777" w:rsidR="009C7F90" w:rsidRPr="004E73E2" w:rsidRDefault="009C7F90" w:rsidP="009C7F90">
      <w:pPr>
        <w:rPr>
          <w:rFonts w:ascii="Arial" w:hAnsi="Arial" w:cs="Arial"/>
          <w:b/>
          <w:sz w:val="22"/>
          <w:szCs w:val="22"/>
        </w:rPr>
      </w:pPr>
    </w:p>
    <w:p w14:paraId="5F5CF77C" w14:textId="77777777" w:rsidR="009C7F90" w:rsidRPr="004E73E2" w:rsidRDefault="009C7F90" w:rsidP="009C7F90">
      <w:pPr>
        <w:rPr>
          <w:rFonts w:ascii="Arial" w:hAnsi="Arial" w:cs="Arial"/>
          <w:b/>
          <w:sz w:val="22"/>
          <w:szCs w:val="22"/>
        </w:rPr>
      </w:pPr>
      <w:r w:rsidRPr="004E73E2">
        <w:rPr>
          <w:rFonts w:ascii="Arial" w:hAnsi="Arial" w:cs="Arial"/>
          <w:b/>
          <w:sz w:val="22"/>
          <w:szCs w:val="22"/>
        </w:rPr>
        <w:t xml:space="preserve">Consultant’s Work Place:  </w:t>
      </w:r>
    </w:p>
    <w:p w14:paraId="6D40A45F" w14:textId="5E9B7D7D" w:rsidR="009C7F90" w:rsidRPr="004E73E2" w:rsidRDefault="009C7F90" w:rsidP="009C7F90">
      <w:pPr>
        <w:jc w:val="both"/>
        <w:rPr>
          <w:rFonts w:ascii="Arial" w:hAnsi="Arial" w:cs="Arial"/>
          <w:sz w:val="22"/>
          <w:szCs w:val="22"/>
        </w:rPr>
      </w:pPr>
      <w:r w:rsidRPr="004E73E2">
        <w:rPr>
          <w:rFonts w:ascii="Arial" w:hAnsi="Arial" w:cs="Arial"/>
          <w:sz w:val="22"/>
          <w:szCs w:val="22"/>
        </w:rPr>
        <w:t xml:space="preserve">The consultant will be based in </w:t>
      </w:r>
      <w:r w:rsidR="00CC4F77" w:rsidRPr="004E73E2">
        <w:rPr>
          <w:rFonts w:ascii="Arial" w:hAnsi="Arial" w:cs="Arial"/>
          <w:sz w:val="22"/>
          <w:szCs w:val="22"/>
        </w:rPr>
        <w:t xml:space="preserve">LWF </w:t>
      </w:r>
      <w:r w:rsidR="000C0D6A" w:rsidRPr="004E73E2">
        <w:rPr>
          <w:rFonts w:ascii="Arial" w:hAnsi="Arial" w:cs="Arial"/>
          <w:sz w:val="22"/>
          <w:szCs w:val="22"/>
        </w:rPr>
        <w:t>Maban</w:t>
      </w:r>
      <w:r w:rsidRPr="004E73E2">
        <w:rPr>
          <w:rFonts w:ascii="Arial" w:hAnsi="Arial" w:cs="Arial"/>
          <w:sz w:val="22"/>
          <w:szCs w:val="22"/>
        </w:rPr>
        <w:t xml:space="preserve"> Field Office premises and must </w:t>
      </w:r>
      <w:r w:rsidRPr="004E73E2">
        <w:rPr>
          <w:rFonts w:ascii="Arial" w:hAnsi="Arial" w:cs="Arial"/>
          <w:bCs/>
          <w:iCs/>
          <w:sz w:val="22"/>
          <w:szCs w:val="22"/>
        </w:rPr>
        <w:t xml:space="preserve">bring his/her own computer/laptop. Consultant will be expected to travel frequently to the </w:t>
      </w:r>
      <w:r w:rsidR="00CC4F77" w:rsidRPr="004E73E2">
        <w:rPr>
          <w:rFonts w:ascii="Arial" w:hAnsi="Arial" w:cs="Arial"/>
          <w:bCs/>
          <w:iCs/>
          <w:sz w:val="22"/>
          <w:szCs w:val="22"/>
        </w:rPr>
        <w:t>camps</w:t>
      </w:r>
      <w:r w:rsidRPr="004E73E2">
        <w:rPr>
          <w:rFonts w:ascii="Arial" w:hAnsi="Arial" w:cs="Arial"/>
          <w:bCs/>
          <w:iCs/>
          <w:sz w:val="22"/>
          <w:szCs w:val="22"/>
        </w:rPr>
        <w:t xml:space="preserve"> based on a pre-approved travel plan.  Local travel will be organized by the office as per agreed plan. </w:t>
      </w:r>
    </w:p>
    <w:p w14:paraId="63EED3DC" w14:textId="77777777" w:rsidR="009C7F90" w:rsidRPr="004E73E2" w:rsidRDefault="009C7F90" w:rsidP="009C7F90">
      <w:pPr>
        <w:rPr>
          <w:rFonts w:ascii="Arial" w:hAnsi="Arial" w:cs="Arial"/>
          <w:b/>
          <w:sz w:val="22"/>
          <w:szCs w:val="22"/>
        </w:rPr>
      </w:pPr>
    </w:p>
    <w:p w14:paraId="5C4288CB" w14:textId="77777777" w:rsidR="009C7F90" w:rsidRPr="004E73E2" w:rsidRDefault="009C7F90" w:rsidP="009C7F90">
      <w:pPr>
        <w:rPr>
          <w:rFonts w:ascii="Arial" w:hAnsi="Arial" w:cs="Arial"/>
          <w:b/>
          <w:sz w:val="22"/>
          <w:szCs w:val="22"/>
        </w:rPr>
      </w:pPr>
      <w:r w:rsidRPr="004E73E2">
        <w:rPr>
          <w:rFonts w:ascii="Arial" w:hAnsi="Arial" w:cs="Arial"/>
          <w:b/>
          <w:sz w:val="22"/>
          <w:szCs w:val="22"/>
        </w:rPr>
        <w:t xml:space="preserve">Qualifications or Specialized Knowledge/Experience Required:  </w:t>
      </w:r>
    </w:p>
    <w:p w14:paraId="7086D994" w14:textId="77777777" w:rsidR="009C7F90" w:rsidRPr="004E73E2" w:rsidRDefault="009C7F90" w:rsidP="009C7F90">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u w:val="single"/>
        </w:rPr>
      </w:pPr>
      <w:r w:rsidRPr="004E73E2">
        <w:rPr>
          <w:rFonts w:ascii="Arial" w:hAnsi="Arial" w:cs="Arial"/>
          <w:sz w:val="22"/>
          <w:szCs w:val="22"/>
          <w:u w:val="single"/>
        </w:rPr>
        <w:t>Qualifications</w:t>
      </w:r>
    </w:p>
    <w:p w14:paraId="0055FAE1" w14:textId="345C5659" w:rsidR="009C7F90" w:rsidRPr="004E73E2" w:rsidRDefault="009C7F90" w:rsidP="009C7F90">
      <w:pPr>
        <w:pStyle w:val="ListParagraph"/>
        <w:numPr>
          <w:ilvl w:val="0"/>
          <w:numId w:val="3"/>
        </w:numPr>
        <w:spacing w:before="120" w:beforeAutospacing="1" w:after="100" w:afterAutospacing="1" w:line="276" w:lineRule="auto"/>
        <w:ind w:left="360"/>
        <w:jc w:val="both"/>
        <w:rPr>
          <w:rFonts w:ascii="Arial" w:hAnsi="Arial" w:cs="Arial"/>
          <w:sz w:val="22"/>
          <w:szCs w:val="22"/>
        </w:rPr>
      </w:pPr>
      <w:r w:rsidRPr="004E73E2">
        <w:rPr>
          <w:rFonts w:ascii="Arial" w:hAnsi="Arial" w:cs="Arial"/>
          <w:sz w:val="22"/>
          <w:szCs w:val="22"/>
        </w:rPr>
        <w:lastRenderedPageBreak/>
        <w:t>University</w:t>
      </w:r>
      <w:r w:rsidR="00CC4F77" w:rsidRPr="004E73E2">
        <w:rPr>
          <w:rFonts w:ascii="Arial" w:hAnsi="Arial" w:cs="Arial"/>
          <w:sz w:val="22"/>
          <w:szCs w:val="22"/>
        </w:rPr>
        <w:t xml:space="preserve"> (preferably advanced) degree in </w:t>
      </w:r>
      <w:r w:rsidR="00280C0C" w:rsidRPr="004E73E2">
        <w:rPr>
          <w:rFonts w:ascii="Arial" w:hAnsi="Arial" w:cs="Arial"/>
          <w:sz w:val="22"/>
          <w:szCs w:val="22"/>
        </w:rPr>
        <w:t>Special Needs Education or</w:t>
      </w:r>
      <w:r w:rsidR="000C0D6A" w:rsidRPr="004E73E2">
        <w:rPr>
          <w:rFonts w:ascii="Arial" w:hAnsi="Arial" w:cs="Arial"/>
          <w:sz w:val="22"/>
          <w:szCs w:val="22"/>
        </w:rPr>
        <w:t xml:space="preserve"> </w:t>
      </w:r>
      <w:r w:rsidR="00CC4F77" w:rsidRPr="004E73E2">
        <w:rPr>
          <w:rFonts w:ascii="Arial" w:hAnsi="Arial" w:cs="Arial"/>
          <w:sz w:val="22"/>
          <w:szCs w:val="22"/>
        </w:rPr>
        <w:t>Orthopedics, Occupational Therapy or Physiotherapy</w:t>
      </w:r>
      <w:r w:rsidR="00280C0C" w:rsidRPr="004E73E2">
        <w:rPr>
          <w:rFonts w:ascii="Arial" w:hAnsi="Arial" w:cs="Arial"/>
          <w:sz w:val="22"/>
          <w:szCs w:val="22"/>
        </w:rPr>
        <w:t xml:space="preserve"> </w:t>
      </w:r>
      <w:r w:rsidR="009E6972">
        <w:rPr>
          <w:rFonts w:ascii="Arial" w:hAnsi="Arial" w:cs="Arial"/>
          <w:sz w:val="21"/>
          <w:szCs w:val="21"/>
        </w:rPr>
        <w:t xml:space="preserve">or related fields. A social-based approach is required.  </w:t>
      </w:r>
    </w:p>
    <w:p w14:paraId="22E42D46" w14:textId="3049E87F" w:rsidR="009C7F90" w:rsidRPr="004E73E2" w:rsidRDefault="000C0D6A" w:rsidP="009C7F90">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u w:val="single"/>
        </w:rPr>
      </w:pPr>
      <w:r w:rsidRPr="004E73E2">
        <w:rPr>
          <w:rFonts w:ascii="Arial" w:hAnsi="Arial" w:cs="Arial"/>
          <w:sz w:val="22"/>
          <w:szCs w:val="22"/>
          <w:u w:val="single"/>
        </w:rPr>
        <w:t>E</w:t>
      </w:r>
      <w:r w:rsidR="009C7F90" w:rsidRPr="004E73E2">
        <w:rPr>
          <w:rFonts w:ascii="Arial" w:hAnsi="Arial" w:cs="Arial"/>
          <w:sz w:val="22"/>
          <w:szCs w:val="22"/>
          <w:u w:val="single"/>
        </w:rPr>
        <w:t>xperience</w:t>
      </w:r>
      <w:r w:rsidR="001513A8">
        <w:rPr>
          <w:rFonts w:ascii="Arial" w:hAnsi="Arial" w:cs="Arial"/>
          <w:sz w:val="22"/>
          <w:szCs w:val="22"/>
          <w:u w:val="single"/>
        </w:rPr>
        <w:t xml:space="preserve"> </w:t>
      </w:r>
      <w:r w:rsidR="00446BA0" w:rsidRPr="004E73E2">
        <w:rPr>
          <w:rFonts w:ascii="Arial" w:hAnsi="Arial" w:cs="Arial"/>
          <w:sz w:val="22"/>
          <w:szCs w:val="22"/>
          <w:u w:val="single"/>
        </w:rPr>
        <w:t xml:space="preserve">&amp; Competencies </w:t>
      </w:r>
    </w:p>
    <w:p w14:paraId="26A9ACD3" w14:textId="55695764" w:rsidR="009C7F90" w:rsidRPr="004E73E2" w:rsidRDefault="009C7F90" w:rsidP="009C7F9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4E73E2">
        <w:rPr>
          <w:rFonts w:ascii="Arial" w:hAnsi="Arial" w:cs="Arial"/>
          <w:sz w:val="22"/>
          <w:szCs w:val="22"/>
        </w:rPr>
        <w:t xml:space="preserve">At least </w:t>
      </w:r>
      <w:r w:rsidR="00280C0C" w:rsidRPr="004E73E2">
        <w:rPr>
          <w:rFonts w:ascii="Arial" w:hAnsi="Arial" w:cs="Arial"/>
          <w:sz w:val="22"/>
          <w:szCs w:val="22"/>
        </w:rPr>
        <w:t>5</w:t>
      </w:r>
      <w:r w:rsidR="00591F00">
        <w:rPr>
          <w:rFonts w:ascii="Arial" w:hAnsi="Arial" w:cs="Arial"/>
          <w:sz w:val="22"/>
          <w:szCs w:val="22"/>
        </w:rPr>
        <w:t xml:space="preserve"> </w:t>
      </w:r>
      <w:r w:rsidRPr="004E73E2">
        <w:rPr>
          <w:rFonts w:ascii="Arial" w:hAnsi="Arial" w:cs="Arial"/>
          <w:sz w:val="22"/>
          <w:szCs w:val="22"/>
        </w:rPr>
        <w:t xml:space="preserve">years of experience, at the national and international levels, on </w:t>
      </w:r>
      <w:r w:rsidR="00446BA0" w:rsidRPr="004E73E2">
        <w:rPr>
          <w:rFonts w:ascii="Arial" w:hAnsi="Arial" w:cs="Arial"/>
          <w:sz w:val="22"/>
          <w:szCs w:val="22"/>
        </w:rPr>
        <w:t xml:space="preserve">conducting functional assessment for </w:t>
      </w:r>
      <w:proofErr w:type="spellStart"/>
      <w:r w:rsidR="00446BA0" w:rsidRPr="004E73E2">
        <w:rPr>
          <w:rFonts w:ascii="Arial" w:hAnsi="Arial" w:cs="Arial"/>
          <w:sz w:val="22"/>
          <w:szCs w:val="22"/>
        </w:rPr>
        <w:t>PwDs</w:t>
      </w:r>
      <w:proofErr w:type="spellEnd"/>
      <w:r w:rsidR="00280C0C" w:rsidRPr="004E73E2">
        <w:rPr>
          <w:rFonts w:ascii="Arial" w:hAnsi="Arial" w:cs="Arial"/>
          <w:sz w:val="22"/>
          <w:szCs w:val="22"/>
        </w:rPr>
        <w:t>.</w:t>
      </w:r>
      <w:r w:rsidR="007B7737" w:rsidRPr="004E73E2">
        <w:rPr>
          <w:rFonts w:ascii="Arial" w:hAnsi="Arial" w:cs="Arial"/>
          <w:sz w:val="22"/>
          <w:szCs w:val="22"/>
        </w:rPr>
        <w:t xml:space="preserve"> Experience gained in a humanitarian context </w:t>
      </w:r>
      <w:r w:rsidR="001513A8">
        <w:rPr>
          <w:rFonts w:ascii="Arial" w:hAnsi="Arial" w:cs="Arial"/>
          <w:sz w:val="22"/>
          <w:szCs w:val="22"/>
        </w:rPr>
        <w:t>is required</w:t>
      </w:r>
      <w:r w:rsidR="007B7737" w:rsidRPr="004E73E2">
        <w:rPr>
          <w:rFonts w:ascii="Arial" w:hAnsi="Arial" w:cs="Arial"/>
          <w:sz w:val="22"/>
          <w:szCs w:val="22"/>
        </w:rPr>
        <w:t xml:space="preserve">. </w:t>
      </w:r>
    </w:p>
    <w:p w14:paraId="070ECD2D" w14:textId="20B22B42" w:rsidR="001E14DB" w:rsidRPr="004E73E2" w:rsidRDefault="001E14DB" w:rsidP="009C7F9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4E73E2">
        <w:rPr>
          <w:rFonts w:ascii="Arial" w:hAnsi="Arial" w:cs="Arial"/>
          <w:sz w:val="22"/>
          <w:szCs w:val="22"/>
        </w:rPr>
        <w:t>Demonstrate</w:t>
      </w:r>
      <w:r w:rsidR="001513A8">
        <w:rPr>
          <w:rFonts w:ascii="Arial" w:hAnsi="Arial" w:cs="Arial"/>
          <w:sz w:val="22"/>
          <w:szCs w:val="22"/>
        </w:rPr>
        <w:t>d</w:t>
      </w:r>
      <w:r w:rsidRPr="004E73E2">
        <w:rPr>
          <w:rFonts w:ascii="Arial" w:hAnsi="Arial" w:cs="Arial"/>
          <w:sz w:val="22"/>
          <w:szCs w:val="22"/>
        </w:rPr>
        <w:t xml:space="preserve"> experience in application of Washington Group Questions on Disability</w:t>
      </w:r>
      <w:r w:rsidR="001513A8">
        <w:rPr>
          <w:rFonts w:ascii="Arial" w:hAnsi="Arial" w:cs="Arial"/>
          <w:sz w:val="22"/>
          <w:szCs w:val="22"/>
        </w:rPr>
        <w:t xml:space="preserve"> is required.</w:t>
      </w:r>
    </w:p>
    <w:p w14:paraId="5657DEB0" w14:textId="633B3471" w:rsidR="009C7F90" w:rsidRDefault="001513A8" w:rsidP="009C7F9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Pr>
          <w:rFonts w:ascii="Arial" w:hAnsi="Arial" w:cs="Arial"/>
          <w:sz w:val="21"/>
          <w:szCs w:val="21"/>
        </w:rPr>
        <w:t>Proven expertise and experience in</w:t>
      </w:r>
      <w:r w:rsidRPr="00B85276">
        <w:rPr>
          <w:rFonts w:ascii="Arial" w:hAnsi="Arial" w:cs="Arial"/>
          <w:sz w:val="21"/>
          <w:szCs w:val="21"/>
        </w:rPr>
        <w:t xml:space="preserve"> </w:t>
      </w:r>
      <w:r w:rsidR="00446BA0" w:rsidRPr="004E73E2">
        <w:rPr>
          <w:rFonts w:ascii="Arial" w:hAnsi="Arial" w:cs="Arial"/>
          <w:sz w:val="22"/>
          <w:szCs w:val="22"/>
        </w:rPr>
        <w:t xml:space="preserve">CBR indicators, standards and tool </w:t>
      </w:r>
      <w:r>
        <w:rPr>
          <w:rFonts w:ascii="Arial" w:hAnsi="Arial" w:cs="Arial"/>
          <w:sz w:val="22"/>
          <w:szCs w:val="22"/>
        </w:rPr>
        <w:t>is required.</w:t>
      </w:r>
    </w:p>
    <w:p w14:paraId="7E05A3F0" w14:textId="6E325372" w:rsidR="001513A8" w:rsidRDefault="001513A8" w:rsidP="001513A8">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1"/>
          <w:szCs w:val="21"/>
        </w:rPr>
      </w:pPr>
      <w:r>
        <w:rPr>
          <w:rFonts w:ascii="Arial" w:hAnsi="Arial" w:cs="Arial"/>
          <w:sz w:val="21"/>
          <w:szCs w:val="21"/>
        </w:rPr>
        <w:t>Proven expertise in social-based approaches to inclusion in under-resourced contexts is required.</w:t>
      </w:r>
    </w:p>
    <w:p w14:paraId="75F24B13" w14:textId="69CC53B7" w:rsidR="001513A8" w:rsidRPr="00B85276" w:rsidRDefault="001513A8" w:rsidP="001513A8">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1"/>
          <w:szCs w:val="21"/>
        </w:rPr>
      </w:pPr>
      <w:r>
        <w:rPr>
          <w:rFonts w:ascii="Arial" w:hAnsi="Arial" w:cs="Arial"/>
          <w:sz w:val="21"/>
          <w:szCs w:val="21"/>
        </w:rPr>
        <w:t>Experience in qualitative assessment methodology is necessary.</w:t>
      </w:r>
    </w:p>
    <w:p w14:paraId="63F87277" w14:textId="77777777" w:rsidR="0058544E" w:rsidRPr="0058544E" w:rsidRDefault="001513A8" w:rsidP="009C7F9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1513A8">
        <w:rPr>
          <w:rFonts w:ascii="Arial" w:hAnsi="Arial" w:cs="Arial"/>
          <w:sz w:val="21"/>
          <w:szCs w:val="21"/>
        </w:rPr>
        <w:t xml:space="preserve">Proven ability to work effectively in difficult contexts, including engagement with sometimes </w:t>
      </w:r>
      <w:r w:rsidRPr="00F56AFD">
        <w:rPr>
          <w:rFonts w:ascii="Arial" w:hAnsi="Arial" w:cs="Arial"/>
          <w:sz w:val="21"/>
          <w:szCs w:val="21"/>
        </w:rPr>
        <w:t>uncooperative communities.</w:t>
      </w:r>
      <w:r w:rsidR="0058544E">
        <w:rPr>
          <w:rFonts w:ascii="Arial" w:hAnsi="Arial" w:cs="Arial"/>
          <w:sz w:val="21"/>
          <w:szCs w:val="21"/>
        </w:rPr>
        <w:t xml:space="preserve"> </w:t>
      </w:r>
    </w:p>
    <w:p w14:paraId="0406DD15" w14:textId="50DA5B96" w:rsidR="009C7F90" w:rsidRPr="004E73E2" w:rsidRDefault="009C7F90" w:rsidP="009C7F9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4E73E2">
        <w:rPr>
          <w:rFonts w:ascii="Arial" w:hAnsi="Arial" w:cs="Arial"/>
          <w:sz w:val="22"/>
          <w:szCs w:val="22"/>
        </w:rPr>
        <w:t>Proven ability to conceptualize, innovate, plan and execute ideas.</w:t>
      </w:r>
    </w:p>
    <w:p w14:paraId="6902470E" w14:textId="1D57E3FA" w:rsidR="009C7F90" w:rsidRPr="0058544E" w:rsidRDefault="001513A8" w:rsidP="009C7F9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58544E">
        <w:rPr>
          <w:rFonts w:ascii="Arial" w:hAnsi="Arial" w:cs="Arial"/>
          <w:sz w:val="22"/>
          <w:szCs w:val="22"/>
        </w:rPr>
        <w:t xml:space="preserve">Data analysis </w:t>
      </w:r>
      <w:r w:rsidR="009C7F90" w:rsidRPr="0058544E">
        <w:rPr>
          <w:rFonts w:ascii="Arial" w:hAnsi="Arial" w:cs="Arial"/>
          <w:sz w:val="22"/>
          <w:szCs w:val="22"/>
        </w:rPr>
        <w:t>skills,</w:t>
      </w:r>
      <w:r w:rsidR="0058544E">
        <w:rPr>
          <w:rFonts w:ascii="Arial" w:hAnsi="Arial" w:cs="Arial"/>
          <w:sz w:val="22"/>
          <w:szCs w:val="22"/>
        </w:rPr>
        <w:t xml:space="preserve"> u</w:t>
      </w:r>
      <w:r w:rsidRPr="0058544E">
        <w:rPr>
          <w:rFonts w:ascii="Arial" w:hAnsi="Arial" w:cs="Arial"/>
          <w:sz w:val="22"/>
          <w:szCs w:val="22"/>
        </w:rPr>
        <w:t>sing Stata syntax and SPSS.</w:t>
      </w:r>
    </w:p>
    <w:p w14:paraId="176CCB31" w14:textId="77777777" w:rsidR="00446BA0" w:rsidRPr="004E73E2" w:rsidRDefault="00446BA0" w:rsidP="00446BA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4E73E2">
        <w:rPr>
          <w:rFonts w:ascii="Arial" w:hAnsi="Arial" w:cs="Arial"/>
          <w:sz w:val="22"/>
          <w:szCs w:val="22"/>
        </w:rPr>
        <w:t>Solid analytical, negotiating, communication and advocacy skills.</w:t>
      </w:r>
    </w:p>
    <w:p w14:paraId="43BBC7E1" w14:textId="77777777" w:rsidR="00446BA0" w:rsidRPr="004E73E2" w:rsidRDefault="00446BA0" w:rsidP="00446BA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4E73E2">
        <w:rPr>
          <w:rFonts w:ascii="Arial" w:hAnsi="Arial" w:cs="Arial"/>
          <w:sz w:val="22"/>
          <w:szCs w:val="22"/>
        </w:rPr>
        <w:t xml:space="preserve">Demonstrated ability to work in a multi-cultural environment and establish harmonious and effective working relationships, both within and outside the work place. </w:t>
      </w:r>
    </w:p>
    <w:p w14:paraId="15EFDB9B" w14:textId="77777777" w:rsidR="009C7F90" w:rsidRPr="004E73E2" w:rsidRDefault="009C7F90" w:rsidP="009C7F90">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rPr>
      </w:pPr>
    </w:p>
    <w:p w14:paraId="2DC88D1F" w14:textId="77777777" w:rsidR="009C7F90" w:rsidRPr="004E73E2" w:rsidRDefault="009C7F90" w:rsidP="009C7F90">
      <w:pPr>
        <w:tabs>
          <w:tab w:val="left" w:pos="-1080"/>
          <w:tab w:val="left" w:pos="-720"/>
          <w:tab w:val="left" w:pos="0"/>
          <w:tab w:val="left" w:pos="720"/>
          <w:tab w:val="left" w:pos="1440"/>
          <w:tab w:val="left" w:pos="2160"/>
          <w:tab w:val="left" w:pos="2520"/>
          <w:tab w:val="left" w:pos="3600"/>
        </w:tabs>
        <w:spacing w:line="276" w:lineRule="auto"/>
        <w:rPr>
          <w:rFonts w:ascii="Arial" w:hAnsi="Arial" w:cs="Arial"/>
          <w:sz w:val="22"/>
          <w:szCs w:val="22"/>
          <w:u w:val="single"/>
        </w:rPr>
      </w:pPr>
      <w:r w:rsidRPr="004E73E2">
        <w:rPr>
          <w:rFonts w:ascii="Arial" w:hAnsi="Arial" w:cs="Arial"/>
          <w:sz w:val="22"/>
          <w:szCs w:val="22"/>
          <w:u w:val="single"/>
        </w:rPr>
        <w:t>Languages</w:t>
      </w:r>
    </w:p>
    <w:p w14:paraId="01DAA081" w14:textId="7AE2DD4D" w:rsidR="009C7F90" w:rsidRPr="004E73E2" w:rsidRDefault="009C7F90" w:rsidP="009C7F90">
      <w:pPr>
        <w:numPr>
          <w:ilvl w:val="0"/>
          <w:numId w:val="2"/>
        </w:num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sz w:val="22"/>
          <w:szCs w:val="22"/>
        </w:rPr>
      </w:pPr>
      <w:r w:rsidRPr="004E73E2">
        <w:rPr>
          <w:rFonts w:ascii="Arial" w:hAnsi="Arial" w:cs="Arial"/>
          <w:sz w:val="22"/>
          <w:szCs w:val="22"/>
        </w:rPr>
        <w:t>Fluency in writt</w:t>
      </w:r>
      <w:r w:rsidR="00446BA0" w:rsidRPr="004E73E2">
        <w:rPr>
          <w:rFonts w:ascii="Arial" w:hAnsi="Arial" w:cs="Arial"/>
          <w:sz w:val="22"/>
          <w:szCs w:val="22"/>
        </w:rPr>
        <w:t>en and spoken English required</w:t>
      </w:r>
      <w:r w:rsidR="0058544E">
        <w:rPr>
          <w:rFonts w:ascii="Arial" w:hAnsi="Arial" w:cs="Arial"/>
          <w:sz w:val="22"/>
          <w:szCs w:val="22"/>
        </w:rPr>
        <w:t>. B</w:t>
      </w:r>
      <w:r w:rsidR="007B7737" w:rsidRPr="004E73E2">
        <w:rPr>
          <w:rFonts w:ascii="Arial" w:hAnsi="Arial" w:cs="Arial"/>
          <w:sz w:val="22"/>
          <w:szCs w:val="22"/>
        </w:rPr>
        <w:t xml:space="preserve">asic </w:t>
      </w:r>
      <w:r w:rsidR="0058544E">
        <w:rPr>
          <w:rFonts w:ascii="Arial" w:hAnsi="Arial" w:cs="Arial"/>
          <w:sz w:val="22"/>
          <w:szCs w:val="22"/>
        </w:rPr>
        <w:t xml:space="preserve">knowledge of </w:t>
      </w:r>
      <w:r w:rsidR="00446BA0" w:rsidRPr="004E73E2">
        <w:rPr>
          <w:rFonts w:ascii="Arial" w:hAnsi="Arial" w:cs="Arial"/>
          <w:sz w:val="22"/>
          <w:szCs w:val="22"/>
        </w:rPr>
        <w:t>Arabic</w:t>
      </w:r>
      <w:r w:rsidR="0058544E">
        <w:rPr>
          <w:rFonts w:ascii="Arial" w:hAnsi="Arial" w:cs="Arial"/>
          <w:sz w:val="22"/>
          <w:szCs w:val="22"/>
        </w:rPr>
        <w:t xml:space="preserve"> </w:t>
      </w:r>
      <w:r w:rsidR="007B7737" w:rsidRPr="004E73E2">
        <w:rPr>
          <w:rFonts w:ascii="Arial" w:hAnsi="Arial" w:cs="Arial"/>
          <w:sz w:val="22"/>
          <w:szCs w:val="22"/>
        </w:rPr>
        <w:t xml:space="preserve">will be an added </w:t>
      </w:r>
      <w:r w:rsidR="006E604F" w:rsidRPr="004E73E2">
        <w:rPr>
          <w:rFonts w:ascii="Arial" w:hAnsi="Arial" w:cs="Arial"/>
          <w:sz w:val="22"/>
          <w:szCs w:val="22"/>
        </w:rPr>
        <w:t>advantage</w:t>
      </w:r>
      <w:r w:rsidR="007B7737" w:rsidRPr="004E73E2">
        <w:rPr>
          <w:rFonts w:ascii="Arial" w:hAnsi="Arial" w:cs="Arial"/>
          <w:sz w:val="22"/>
          <w:szCs w:val="22"/>
        </w:rPr>
        <w:t xml:space="preserve">. </w:t>
      </w:r>
    </w:p>
    <w:p w14:paraId="3B4C17DB" w14:textId="77777777" w:rsidR="009C7F90" w:rsidRPr="004E73E2" w:rsidRDefault="009C7F90" w:rsidP="009C7F90">
      <w:p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p>
    <w:p w14:paraId="25CE8B3E" w14:textId="77777777" w:rsidR="009C7F90" w:rsidRPr="004E73E2" w:rsidRDefault="009C7F90" w:rsidP="009C7F90">
      <w:p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b/>
          <w:sz w:val="22"/>
          <w:szCs w:val="22"/>
          <w:u w:val="single"/>
        </w:rPr>
      </w:pPr>
      <w:r w:rsidRPr="004E73E2">
        <w:rPr>
          <w:rFonts w:ascii="Arial" w:hAnsi="Arial" w:cs="Arial"/>
          <w:b/>
          <w:sz w:val="22"/>
          <w:szCs w:val="22"/>
          <w:u w:val="single"/>
        </w:rPr>
        <w:t xml:space="preserve">Interested Candidates must submit the following to qualify </w:t>
      </w:r>
    </w:p>
    <w:p w14:paraId="7FC088FC" w14:textId="405BE48E" w:rsidR="009C7F90" w:rsidRPr="004E73E2" w:rsidRDefault="009C7F90" w:rsidP="009C7F90">
      <w:pPr>
        <w:pStyle w:val="ListParagraph"/>
        <w:numPr>
          <w:ilvl w:val="0"/>
          <w:numId w:val="9"/>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4E73E2">
        <w:rPr>
          <w:rFonts w:ascii="Arial" w:hAnsi="Arial" w:cs="Arial"/>
          <w:sz w:val="22"/>
          <w:szCs w:val="22"/>
        </w:rPr>
        <w:t>Cover Letter explaining why you are the most qualified for this consultancy including dates of availability</w:t>
      </w:r>
      <w:r w:rsidR="0058544E">
        <w:rPr>
          <w:rFonts w:ascii="Arial" w:hAnsi="Arial" w:cs="Arial"/>
          <w:sz w:val="22"/>
          <w:szCs w:val="22"/>
        </w:rPr>
        <w:t xml:space="preserve">. </w:t>
      </w:r>
    </w:p>
    <w:p w14:paraId="185425FC" w14:textId="00708477" w:rsidR="009C7F90" w:rsidRPr="004E73E2" w:rsidRDefault="009C7F90" w:rsidP="009C7F90">
      <w:pPr>
        <w:pStyle w:val="ListParagraph"/>
        <w:numPr>
          <w:ilvl w:val="0"/>
          <w:numId w:val="9"/>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4E73E2">
        <w:rPr>
          <w:rFonts w:ascii="Arial" w:hAnsi="Arial" w:cs="Arial"/>
          <w:sz w:val="22"/>
          <w:szCs w:val="22"/>
        </w:rPr>
        <w:t xml:space="preserve">Most </w:t>
      </w:r>
      <w:r w:rsidR="0058544E">
        <w:rPr>
          <w:rFonts w:ascii="Arial" w:hAnsi="Arial" w:cs="Arial"/>
          <w:sz w:val="22"/>
          <w:szCs w:val="22"/>
        </w:rPr>
        <w:t>u</w:t>
      </w:r>
      <w:r w:rsidRPr="004E73E2">
        <w:rPr>
          <w:rFonts w:ascii="Arial" w:hAnsi="Arial" w:cs="Arial"/>
          <w:sz w:val="22"/>
          <w:szCs w:val="22"/>
        </w:rPr>
        <w:t>pdated Resume/CV</w:t>
      </w:r>
      <w:r w:rsidR="0058544E">
        <w:rPr>
          <w:rFonts w:ascii="Arial" w:hAnsi="Arial" w:cs="Arial"/>
          <w:sz w:val="22"/>
          <w:szCs w:val="22"/>
        </w:rPr>
        <w:t xml:space="preserve">. </w:t>
      </w:r>
    </w:p>
    <w:p w14:paraId="6F41E087" w14:textId="69627640" w:rsidR="007B7737" w:rsidRPr="004E73E2" w:rsidRDefault="007B7737" w:rsidP="009C7F90">
      <w:pPr>
        <w:pStyle w:val="ListParagraph"/>
        <w:numPr>
          <w:ilvl w:val="0"/>
          <w:numId w:val="9"/>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4E73E2">
        <w:rPr>
          <w:rFonts w:ascii="Arial" w:hAnsi="Arial" w:cs="Arial"/>
          <w:sz w:val="22"/>
          <w:szCs w:val="22"/>
        </w:rPr>
        <w:t xml:space="preserve">Detailed </w:t>
      </w:r>
      <w:r w:rsidR="0058544E">
        <w:rPr>
          <w:rFonts w:ascii="Arial" w:hAnsi="Arial" w:cs="Arial"/>
          <w:sz w:val="22"/>
          <w:szCs w:val="22"/>
        </w:rPr>
        <w:t>t</w:t>
      </w:r>
      <w:r w:rsidRPr="004E73E2">
        <w:rPr>
          <w:rFonts w:ascii="Arial" w:hAnsi="Arial" w:cs="Arial"/>
          <w:sz w:val="22"/>
          <w:szCs w:val="22"/>
        </w:rPr>
        <w:t>echnical proposal explaining how the consultancy will be done with work</w:t>
      </w:r>
      <w:r w:rsidR="0057096D" w:rsidRPr="004E73E2">
        <w:rPr>
          <w:rFonts w:ascii="Arial" w:hAnsi="Arial" w:cs="Arial"/>
          <w:sz w:val="22"/>
          <w:szCs w:val="22"/>
        </w:rPr>
        <w:t xml:space="preserve"> </w:t>
      </w:r>
      <w:r w:rsidRPr="004E73E2">
        <w:rPr>
          <w:rFonts w:ascii="Arial" w:hAnsi="Arial" w:cs="Arial"/>
          <w:sz w:val="22"/>
          <w:szCs w:val="22"/>
        </w:rPr>
        <w:t xml:space="preserve">plan that corresponds to the </w:t>
      </w:r>
      <w:r w:rsidR="0058544E">
        <w:rPr>
          <w:rFonts w:ascii="Arial" w:hAnsi="Arial" w:cs="Arial"/>
          <w:sz w:val="22"/>
          <w:szCs w:val="22"/>
        </w:rPr>
        <w:t xml:space="preserve">maximum number of </w:t>
      </w:r>
      <w:r w:rsidRPr="004E73E2">
        <w:rPr>
          <w:rFonts w:ascii="Arial" w:hAnsi="Arial" w:cs="Arial"/>
          <w:sz w:val="22"/>
          <w:szCs w:val="22"/>
        </w:rPr>
        <w:t xml:space="preserve">days provided for </w:t>
      </w:r>
      <w:r w:rsidR="0058544E">
        <w:rPr>
          <w:rFonts w:ascii="Arial" w:hAnsi="Arial" w:cs="Arial"/>
          <w:sz w:val="22"/>
          <w:szCs w:val="22"/>
        </w:rPr>
        <w:t>the consultancy</w:t>
      </w:r>
      <w:r w:rsidRPr="004E73E2">
        <w:rPr>
          <w:rFonts w:ascii="Arial" w:hAnsi="Arial" w:cs="Arial"/>
          <w:sz w:val="22"/>
          <w:szCs w:val="22"/>
        </w:rPr>
        <w:t xml:space="preserve">. </w:t>
      </w:r>
    </w:p>
    <w:p w14:paraId="4D4F8CC9" w14:textId="77777777" w:rsidR="009C7F90" w:rsidRPr="004E73E2" w:rsidRDefault="009C7F90" w:rsidP="009C7F90">
      <w:pPr>
        <w:pStyle w:val="ListParagraph"/>
        <w:numPr>
          <w:ilvl w:val="0"/>
          <w:numId w:val="9"/>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4E73E2">
        <w:rPr>
          <w:rFonts w:ascii="Arial" w:hAnsi="Arial" w:cs="Arial"/>
          <w:sz w:val="22"/>
          <w:szCs w:val="22"/>
        </w:rPr>
        <w:t xml:space="preserve">Detailed financial proposal with all related costs including professional fees and living allowance  </w:t>
      </w:r>
    </w:p>
    <w:p w14:paraId="7FD8CAAA" w14:textId="77777777" w:rsidR="009C7F90" w:rsidRDefault="009C7F90" w:rsidP="009C7F90">
      <w:pPr>
        <w:pStyle w:val="ListParagraph"/>
        <w:numPr>
          <w:ilvl w:val="0"/>
          <w:numId w:val="9"/>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r w:rsidRPr="004E73E2">
        <w:rPr>
          <w:rFonts w:ascii="Arial" w:hAnsi="Arial" w:cs="Arial"/>
          <w:sz w:val="22"/>
          <w:szCs w:val="22"/>
        </w:rPr>
        <w:t xml:space="preserve">Scanned copy of highest degree </w:t>
      </w:r>
      <w:r w:rsidR="007B7737" w:rsidRPr="004E73E2">
        <w:rPr>
          <w:rFonts w:ascii="Arial" w:hAnsi="Arial" w:cs="Arial"/>
          <w:sz w:val="22"/>
          <w:szCs w:val="22"/>
        </w:rPr>
        <w:t xml:space="preserve">and other relevant testimonials. </w:t>
      </w:r>
    </w:p>
    <w:p w14:paraId="19B003AF" w14:textId="77777777" w:rsidR="00486B74" w:rsidRPr="004E73E2" w:rsidRDefault="00486B74" w:rsidP="00486B74">
      <w:pPr>
        <w:pStyle w:val="ListParagraph"/>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sz w:val="22"/>
          <w:szCs w:val="22"/>
        </w:rPr>
      </w:pPr>
    </w:p>
    <w:p w14:paraId="11C93D7A" w14:textId="36C9FC84" w:rsidR="00486B74" w:rsidRPr="00486B74" w:rsidRDefault="00486B74" w:rsidP="00486B74">
      <w:p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b/>
          <w:i/>
          <w:sz w:val="22"/>
          <w:szCs w:val="22"/>
        </w:rPr>
      </w:pPr>
      <w:r w:rsidRPr="00486B74">
        <w:rPr>
          <w:rFonts w:ascii="Arial" w:hAnsi="Arial" w:cs="Arial"/>
          <w:b/>
          <w:i/>
          <w:sz w:val="22"/>
          <w:szCs w:val="22"/>
        </w:rPr>
        <w:t>Interested consultants can submit their application (Technical and Financial Pro</w:t>
      </w:r>
      <w:r w:rsidRPr="00486B74">
        <w:rPr>
          <w:rFonts w:ascii="Arial" w:hAnsi="Arial" w:cs="Arial"/>
          <w:b/>
          <w:i/>
          <w:sz w:val="22"/>
          <w:szCs w:val="22"/>
        </w:rPr>
        <w:t>posal) not later than 6</w:t>
      </w:r>
      <w:r w:rsidRPr="00486B74">
        <w:rPr>
          <w:rFonts w:ascii="Arial" w:hAnsi="Arial" w:cs="Arial"/>
          <w:b/>
          <w:i/>
          <w:sz w:val="22"/>
          <w:szCs w:val="22"/>
          <w:vertAlign w:val="superscript"/>
        </w:rPr>
        <w:t>th</w:t>
      </w:r>
      <w:r w:rsidRPr="00486B74">
        <w:rPr>
          <w:rFonts w:ascii="Arial" w:hAnsi="Arial" w:cs="Arial"/>
          <w:b/>
          <w:i/>
          <w:sz w:val="22"/>
          <w:szCs w:val="22"/>
        </w:rPr>
        <w:t xml:space="preserve"> April</w:t>
      </w:r>
      <w:r w:rsidRPr="00486B74">
        <w:rPr>
          <w:rFonts w:ascii="Arial" w:hAnsi="Arial" w:cs="Arial"/>
          <w:b/>
          <w:i/>
          <w:sz w:val="22"/>
          <w:szCs w:val="22"/>
        </w:rPr>
        <w:t xml:space="preserve"> 2020 the to; lwfssd.consultancy@gmail.com</w:t>
      </w:r>
    </w:p>
    <w:p w14:paraId="3E9903E8" w14:textId="0E612316" w:rsidR="009C7F90" w:rsidRPr="00486B74" w:rsidRDefault="00486B74" w:rsidP="00486B74">
      <w:p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b/>
          <w:sz w:val="22"/>
          <w:szCs w:val="22"/>
        </w:rPr>
      </w:pPr>
      <w:r w:rsidRPr="00486B74">
        <w:rPr>
          <w:rFonts w:ascii="Arial" w:hAnsi="Arial" w:cs="Arial"/>
          <w:b/>
          <w:i/>
          <w:sz w:val="22"/>
          <w:szCs w:val="22"/>
        </w:rPr>
        <w:tab/>
      </w:r>
      <w:bookmarkStart w:id="0" w:name="_GoBack"/>
      <w:bookmarkEnd w:id="0"/>
      <w:r w:rsidR="009C7F90" w:rsidRPr="00486B74">
        <w:rPr>
          <w:rFonts w:ascii="Arial" w:hAnsi="Arial" w:cs="Arial"/>
          <w:b/>
          <w:noProof/>
          <w:sz w:val="22"/>
          <w:szCs w:val="22"/>
        </w:rPr>
        <w:drawing>
          <wp:anchor distT="0" distB="0" distL="114300" distR="114300" simplePos="0" relativeHeight="251660288" behindDoc="0" locked="0" layoutInCell="1" allowOverlap="1" wp14:anchorId="22B1EFD5" wp14:editId="1F4A90F4">
            <wp:simplePos x="0" y="0"/>
            <wp:positionH relativeFrom="column">
              <wp:posOffset>-64135</wp:posOffset>
            </wp:positionH>
            <wp:positionV relativeFrom="paragraph">
              <wp:posOffset>67945</wp:posOffset>
            </wp:positionV>
            <wp:extent cx="6391275" cy="1905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19050"/>
                    </a:xfrm>
                    <a:prstGeom prst="rect">
                      <a:avLst/>
                    </a:prstGeom>
                    <a:noFill/>
                  </pic:spPr>
                </pic:pic>
              </a:graphicData>
            </a:graphic>
          </wp:anchor>
        </w:drawing>
      </w:r>
    </w:p>
    <w:p w14:paraId="0F37A9CF" w14:textId="35B09B52" w:rsidR="009C7F90" w:rsidRPr="004E73E2" w:rsidRDefault="00446BA0" w:rsidP="00446BA0">
      <w:pPr>
        <w:ind w:left="720"/>
        <w:jc w:val="both"/>
        <w:rPr>
          <w:rFonts w:ascii="Arial" w:hAnsi="Arial" w:cs="Arial"/>
          <w:b/>
          <w:bCs/>
          <w:sz w:val="22"/>
          <w:szCs w:val="22"/>
        </w:rPr>
      </w:pPr>
      <w:r w:rsidRPr="004E73E2">
        <w:rPr>
          <w:rFonts w:ascii="Arial" w:hAnsi="Arial" w:cs="Arial"/>
          <w:b/>
          <w:bCs/>
          <w:sz w:val="22"/>
          <w:szCs w:val="22"/>
        </w:rPr>
        <w:t xml:space="preserve">LWF aligns and embeds ethics for safeguarding the interests/rights of children and all other vulnerable groups in all its research and communication. The consultant will have to sign to LWF code of conduct and child protection policy and will be expected abide by principles of </w:t>
      </w:r>
      <w:r w:rsidRPr="004E73E2">
        <w:rPr>
          <w:rFonts w:ascii="Arial" w:hAnsi="Arial" w:cs="Arial"/>
          <w:b/>
          <w:sz w:val="22"/>
          <w:szCs w:val="22"/>
        </w:rPr>
        <w:t>non-discrimination</w:t>
      </w:r>
      <w:r w:rsidRPr="004E73E2">
        <w:rPr>
          <w:rFonts w:ascii="Arial" w:hAnsi="Arial" w:cs="Arial"/>
          <w:b/>
          <w:bCs/>
          <w:sz w:val="22"/>
          <w:szCs w:val="22"/>
        </w:rPr>
        <w:t xml:space="preserve">, </w:t>
      </w:r>
      <w:r w:rsidRPr="004E73E2">
        <w:rPr>
          <w:rFonts w:ascii="Arial" w:hAnsi="Arial" w:cs="Arial"/>
          <w:b/>
          <w:sz w:val="22"/>
          <w:szCs w:val="22"/>
        </w:rPr>
        <w:t>Child participation</w:t>
      </w:r>
      <w:r w:rsidRPr="004E73E2">
        <w:rPr>
          <w:rFonts w:ascii="Arial" w:hAnsi="Arial" w:cs="Arial"/>
          <w:b/>
          <w:bCs/>
          <w:sz w:val="22"/>
          <w:szCs w:val="22"/>
        </w:rPr>
        <w:t xml:space="preserve">, </w:t>
      </w:r>
      <w:r w:rsidRPr="004E73E2">
        <w:rPr>
          <w:rFonts w:ascii="Arial" w:hAnsi="Arial" w:cs="Arial"/>
          <w:b/>
          <w:sz w:val="22"/>
          <w:szCs w:val="22"/>
        </w:rPr>
        <w:t>informed consent</w:t>
      </w:r>
      <w:r w:rsidRPr="004E73E2">
        <w:rPr>
          <w:rFonts w:ascii="Arial" w:hAnsi="Arial" w:cs="Arial"/>
          <w:b/>
          <w:bCs/>
          <w:sz w:val="22"/>
          <w:szCs w:val="22"/>
        </w:rPr>
        <w:t xml:space="preserve">, identification of risks, </w:t>
      </w:r>
      <w:r w:rsidRPr="004E73E2">
        <w:rPr>
          <w:rFonts w:ascii="Arial" w:hAnsi="Arial" w:cs="Arial"/>
          <w:b/>
          <w:sz w:val="22"/>
          <w:szCs w:val="22"/>
        </w:rPr>
        <w:t xml:space="preserve">confidentiality </w:t>
      </w:r>
      <w:r w:rsidRPr="004E73E2">
        <w:rPr>
          <w:rFonts w:ascii="Arial" w:hAnsi="Arial" w:cs="Arial"/>
          <w:b/>
          <w:bCs/>
          <w:sz w:val="22"/>
          <w:szCs w:val="22"/>
        </w:rPr>
        <w:t xml:space="preserve">and </w:t>
      </w:r>
      <w:r w:rsidRPr="004E73E2">
        <w:rPr>
          <w:rFonts w:ascii="Arial" w:hAnsi="Arial" w:cs="Arial"/>
          <w:b/>
          <w:sz w:val="22"/>
          <w:szCs w:val="22"/>
        </w:rPr>
        <w:t>misuse of information</w:t>
      </w:r>
    </w:p>
    <w:p w14:paraId="657A2B76" w14:textId="77777777" w:rsidR="00DA4757" w:rsidRPr="004E73E2" w:rsidRDefault="00DA4757">
      <w:pPr>
        <w:rPr>
          <w:rFonts w:ascii="Arial" w:hAnsi="Arial" w:cs="Arial"/>
          <w:sz w:val="22"/>
          <w:szCs w:val="22"/>
        </w:rPr>
      </w:pPr>
    </w:p>
    <w:sectPr w:rsidR="00DA4757" w:rsidRPr="004E73E2" w:rsidSect="009C7F90">
      <w:headerReference w:type="even" r:id="rId11"/>
      <w:headerReference w:type="default" r:id="rId12"/>
      <w:footerReference w:type="even" r:id="rId13"/>
      <w:footerReference w:type="default" r:id="rId14"/>
      <w:headerReference w:type="first" r:id="rId15"/>
      <w:footerReference w:type="first" r:id="rId16"/>
      <w:pgSz w:w="11909" w:h="16834" w:code="9"/>
      <w:pgMar w:top="897" w:right="1022" w:bottom="780" w:left="969"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4F9CB" w14:textId="77777777" w:rsidR="001F51AD" w:rsidRDefault="001F51AD" w:rsidP="009C7F90">
      <w:r>
        <w:separator/>
      </w:r>
    </w:p>
  </w:endnote>
  <w:endnote w:type="continuationSeparator" w:id="0">
    <w:p w14:paraId="63E5A680" w14:textId="77777777" w:rsidR="001F51AD" w:rsidRDefault="001F51AD" w:rsidP="009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6"/>
      <w:gridCol w:w="3306"/>
      <w:gridCol w:w="3306"/>
    </w:tblGrid>
    <w:tr w:rsidR="00B740C7" w14:paraId="3943F527" w14:textId="77777777" w:rsidTr="00B740C7">
      <w:tc>
        <w:tcPr>
          <w:tcW w:w="3306" w:type="dxa"/>
        </w:tcPr>
        <w:p w14:paraId="61D1BE52" w14:textId="77777777" w:rsidR="00B740C7" w:rsidRDefault="00B740C7" w:rsidP="00B740C7">
          <w:pPr>
            <w:pStyle w:val="Header"/>
            <w:ind w:left="-115"/>
          </w:pPr>
        </w:p>
      </w:tc>
      <w:tc>
        <w:tcPr>
          <w:tcW w:w="3306" w:type="dxa"/>
        </w:tcPr>
        <w:p w14:paraId="467F3B89" w14:textId="77777777" w:rsidR="00B740C7" w:rsidRDefault="00B740C7" w:rsidP="00B740C7">
          <w:pPr>
            <w:pStyle w:val="Header"/>
            <w:jc w:val="center"/>
          </w:pPr>
        </w:p>
      </w:tc>
      <w:tc>
        <w:tcPr>
          <w:tcW w:w="3306" w:type="dxa"/>
        </w:tcPr>
        <w:p w14:paraId="1A1BD841" w14:textId="77777777" w:rsidR="00B740C7" w:rsidRDefault="00B740C7" w:rsidP="00B740C7">
          <w:pPr>
            <w:pStyle w:val="Header"/>
            <w:ind w:right="-115"/>
            <w:jc w:val="right"/>
          </w:pPr>
        </w:p>
      </w:tc>
    </w:tr>
  </w:tbl>
  <w:p w14:paraId="7F20B434" w14:textId="77777777" w:rsidR="00B740C7" w:rsidRDefault="00B740C7" w:rsidP="00B74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6"/>
      <w:gridCol w:w="3306"/>
      <w:gridCol w:w="3306"/>
    </w:tblGrid>
    <w:tr w:rsidR="00B740C7" w14:paraId="4C6FF4C4" w14:textId="77777777" w:rsidTr="00B740C7">
      <w:tc>
        <w:tcPr>
          <w:tcW w:w="3306" w:type="dxa"/>
        </w:tcPr>
        <w:p w14:paraId="478E31D8" w14:textId="77777777" w:rsidR="00B740C7" w:rsidRDefault="00B740C7" w:rsidP="00B740C7">
          <w:pPr>
            <w:pStyle w:val="Header"/>
            <w:ind w:left="-115"/>
          </w:pPr>
        </w:p>
      </w:tc>
      <w:tc>
        <w:tcPr>
          <w:tcW w:w="3306" w:type="dxa"/>
        </w:tcPr>
        <w:p w14:paraId="351B0DA0" w14:textId="77777777" w:rsidR="00B740C7" w:rsidRDefault="00B740C7" w:rsidP="00B740C7">
          <w:pPr>
            <w:pStyle w:val="Header"/>
            <w:jc w:val="center"/>
          </w:pPr>
        </w:p>
      </w:tc>
      <w:tc>
        <w:tcPr>
          <w:tcW w:w="3306" w:type="dxa"/>
        </w:tcPr>
        <w:p w14:paraId="69E68B03" w14:textId="77777777" w:rsidR="00B740C7" w:rsidRDefault="00B740C7" w:rsidP="00B740C7">
          <w:pPr>
            <w:pStyle w:val="Header"/>
            <w:ind w:right="-115"/>
            <w:jc w:val="right"/>
          </w:pPr>
        </w:p>
      </w:tc>
    </w:tr>
  </w:tbl>
  <w:p w14:paraId="7E0DD4A6" w14:textId="77777777" w:rsidR="00B740C7" w:rsidRDefault="00B740C7" w:rsidP="00B74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5E5C" w14:textId="77777777" w:rsidR="005E2E0A" w:rsidRDefault="005E2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F09B" w14:textId="77777777" w:rsidR="001F51AD" w:rsidRDefault="001F51AD" w:rsidP="009C7F90">
      <w:r>
        <w:separator/>
      </w:r>
    </w:p>
  </w:footnote>
  <w:footnote w:type="continuationSeparator" w:id="0">
    <w:p w14:paraId="1AECFA45" w14:textId="77777777" w:rsidR="001F51AD" w:rsidRDefault="001F51AD" w:rsidP="009C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6"/>
      <w:gridCol w:w="3306"/>
      <w:gridCol w:w="3306"/>
    </w:tblGrid>
    <w:tr w:rsidR="00B740C7" w14:paraId="23BA66F9" w14:textId="77777777" w:rsidTr="00B740C7">
      <w:tc>
        <w:tcPr>
          <w:tcW w:w="3306" w:type="dxa"/>
        </w:tcPr>
        <w:p w14:paraId="560B6DE7" w14:textId="77777777" w:rsidR="00B740C7" w:rsidRDefault="00B740C7" w:rsidP="00B740C7">
          <w:pPr>
            <w:pStyle w:val="Header"/>
            <w:ind w:left="-115"/>
          </w:pPr>
        </w:p>
      </w:tc>
      <w:tc>
        <w:tcPr>
          <w:tcW w:w="3306" w:type="dxa"/>
        </w:tcPr>
        <w:p w14:paraId="0F842836" w14:textId="77777777" w:rsidR="00B740C7" w:rsidRDefault="00B740C7" w:rsidP="00B740C7">
          <w:pPr>
            <w:pStyle w:val="Header"/>
            <w:jc w:val="center"/>
          </w:pPr>
        </w:p>
      </w:tc>
      <w:tc>
        <w:tcPr>
          <w:tcW w:w="3306" w:type="dxa"/>
        </w:tcPr>
        <w:p w14:paraId="5C076BAB" w14:textId="77777777" w:rsidR="00B740C7" w:rsidRDefault="00B740C7" w:rsidP="00B740C7">
          <w:pPr>
            <w:pStyle w:val="Header"/>
            <w:ind w:right="-115"/>
            <w:jc w:val="right"/>
          </w:pPr>
        </w:p>
      </w:tc>
    </w:tr>
  </w:tbl>
  <w:p w14:paraId="410D2EDB" w14:textId="77777777" w:rsidR="00B740C7" w:rsidRDefault="00B740C7" w:rsidP="00B74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745" w14:textId="77777777" w:rsidR="005E2E0A" w:rsidRDefault="005E2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192B" w14:textId="77777777" w:rsidR="005E2E0A" w:rsidRDefault="005E2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134"/>
    <w:multiLevelType w:val="hybridMultilevel"/>
    <w:tmpl w:val="0B3686BC"/>
    <w:lvl w:ilvl="0" w:tplc="655ACDEA">
      <w:start w:val="1"/>
      <w:numFmt w:val="decimal"/>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00C"/>
    <w:multiLevelType w:val="hybridMultilevel"/>
    <w:tmpl w:val="02EC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C3A1D"/>
    <w:multiLevelType w:val="hybridMultilevel"/>
    <w:tmpl w:val="4946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2085A"/>
    <w:multiLevelType w:val="hybridMultilevel"/>
    <w:tmpl w:val="B1464B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F6D60F2"/>
    <w:multiLevelType w:val="hybridMultilevel"/>
    <w:tmpl w:val="E44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2306F"/>
    <w:multiLevelType w:val="hybridMultilevel"/>
    <w:tmpl w:val="EF9E2A6A"/>
    <w:lvl w:ilvl="0" w:tplc="DBD89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2A4CC5"/>
    <w:multiLevelType w:val="hybridMultilevel"/>
    <w:tmpl w:val="5986D106"/>
    <w:lvl w:ilvl="0" w:tplc="052234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7B61B5"/>
    <w:multiLevelType w:val="hybridMultilevel"/>
    <w:tmpl w:val="539E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422286"/>
    <w:multiLevelType w:val="hybridMultilevel"/>
    <w:tmpl w:val="E626EB3E"/>
    <w:lvl w:ilvl="0" w:tplc="9B2EA17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A1B612A"/>
    <w:multiLevelType w:val="hybridMultilevel"/>
    <w:tmpl w:val="50949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20470D"/>
    <w:multiLevelType w:val="hybridMultilevel"/>
    <w:tmpl w:val="A38E0F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A86E0D"/>
    <w:multiLevelType w:val="hybridMultilevel"/>
    <w:tmpl w:val="D1A8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0705C"/>
    <w:multiLevelType w:val="hybridMultilevel"/>
    <w:tmpl w:val="FB1266F6"/>
    <w:lvl w:ilvl="0" w:tplc="4E30FB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7A2116"/>
    <w:multiLevelType w:val="hybridMultilevel"/>
    <w:tmpl w:val="2892B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DA30EB7"/>
    <w:multiLevelType w:val="multilevel"/>
    <w:tmpl w:val="DEF2A9E6"/>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6D1642E7"/>
    <w:multiLevelType w:val="hybridMultilevel"/>
    <w:tmpl w:val="D1A8BA9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nsid w:val="78FB11CD"/>
    <w:multiLevelType w:val="hybridMultilevel"/>
    <w:tmpl w:val="0D3C0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4"/>
  </w:num>
  <w:num w:numId="8">
    <w:abstractNumId w:val="2"/>
  </w:num>
  <w:num w:numId="9">
    <w:abstractNumId w:val="11"/>
  </w:num>
  <w:num w:numId="10">
    <w:abstractNumId w:val="1"/>
  </w:num>
  <w:num w:numId="11">
    <w:abstractNumId w:val="12"/>
  </w:num>
  <w:num w:numId="12">
    <w:abstractNumId w:val="6"/>
  </w:num>
  <w:num w:numId="13">
    <w:abstractNumId w:val="3"/>
  </w:num>
  <w:num w:numId="14">
    <w:abstractNumId w:val="15"/>
  </w:num>
  <w:num w:numId="15">
    <w:abstractNumId w:val="8"/>
  </w:num>
  <w:num w:numId="16">
    <w:abstractNumId w:val="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90"/>
    <w:rsid w:val="000A5E8E"/>
    <w:rsid w:val="000C0D6A"/>
    <w:rsid w:val="000D4197"/>
    <w:rsid w:val="00122C9A"/>
    <w:rsid w:val="001513A8"/>
    <w:rsid w:val="0019197D"/>
    <w:rsid w:val="001930EF"/>
    <w:rsid w:val="001B15E1"/>
    <w:rsid w:val="001B61DC"/>
    <w:rsid w:val="001B673E"/>
    <w:rsid w:val="001C7FCD"/>
    <w:rsid w:val="001E14DB"/>
    <w:rsid w:val="001F51AD"/>
    <w:rsid w:val="00233108"/>
    <w:rsid w:val="002632C8"/>
    <w:rsid w:val="00280C0C"/>
    <w:rsid w:val="0029000C"/>
    <w:rsid w:val="002B1FC2"/>
    <w:rsid w:val="002B6328"/>
    <w:rsid w:val="00315B42"/>
    <w:rsid w:val="00320A74"/>
    <w:rsid w:val="003216B4"/>
    <w:rsid w:val="00337D4D"/>
    <w:rsid w:val="00350658"/>
    <w:rsid w:val="00436979"/>
    <w:rsid w:val="00444F64"/>
    <w:rsid w:val="00446BA0"/>
    <w:rsid w:val="004706E6"/>
    <w:rsid w:val="00484A46"/>
    <w:rsid w:val="00485196"/>
    <w:rsid w:val="00486B74"/>
    <w:rsid w:val="004E73E2"/>
    <w:rsid w:val="004F5AA6"/>
    <w:rsid w:val="00544C6D"/>
    <w:rsid w:val="0055659B"/>
    <w:rsid w:val="00557D8F"/>
    <w:rsid w:val="0057096D"/>
    <w:rsid w:val="0058544E"/>
    <w:rsid w:val="00591F00"/>
    <w:rsid w:val="005A4495"/>
    <w:rsid w:val="005A7D05"/>
    <w:rsid w:val="005C0468"/>
    <w:rsid w:val="005C4F65"/>
    <w:rsid w:val="005D655E"/>
    <w:rsid w:val="005E2E0A"/>
    <w:rsid w:val="00627F08"/>
    <w:rsid w:val="006341B0"/>
    <w:rsid w:val="00635C67"/>
    <w:rsid w:val="0065564E"/>
    <w:rsid w:val="00665453"/>
    <w:rsid w:val="0069064C"/>
    <w:rsid w:val="006B0A08"/>
    <w:rsid w:val="006E604F"/>
    <w:rsid w:val="00704CFA"/>
    <w:rsid w:val="00706B7F"/>
    <w:rsid w:val="007318BC"/>
    <w:rsid w:val="00764E80"/>
    <w:rsid w:val="007B7737"/>
    <w:rsid w:val="00877373"/>
    <w:rsid w:val="008A578C"/>
    <w:rsid w:val="008D56D3"/>
    <w:rsid w:val="0095023C"/>
    <w:rsid w:val="009825D6"/>
    <w:rsid w:val="009A0D4E"/>
    <w:rsid w:val="009B5EEA"/>
    <w:rsid w:val="009C3CF8"/>
    <w:rsid w:val="009C63D7"/>
    <w:rsid w:val="009C7F90"/>
    <w:rsid w:val="009E6972"/>
    <w:rsid w:val="00A02CA7"/>
    <w:rsid w:val="00A106F2"/>
    <w:rsid w:val="00A20C58"/>
    <w:rsid w:val="00AA124B"/>
    <w:rsid w:val="00AA4257"/>
    <w:rsid w:val="00AD1DD3"/>
    <w:rsid w:val="00B0432D"/>
    <w:rsid w:val="00B26BC4"/>
    <w:rsid w:val="00B740C7"/>
    <w:rsid w:val="00B85276"/>
    <w:rsid w:val="00B868AC"/>
    <w:rsid w:val="00B86A7D"/>
    <w:rsid w:val="00BA2216"/>
    <w:rsid w:val="00C243E3"/>
    <w:rsid w:val="00C24671"/>
    <w:rsid w:val="00C24FDD"/>
    <w:rsid w:val="00C31B58"/>
    <w:rsid w:val="00C424B8"/>
    <w:rsid w:val="00CA1CBF"/>
    <w:rsid w:val="00CC4F77"/>
    <w:rsid w:val="00CF75D2"/>
    <w:rsid w:val="00D709C5"/>
    <w:rsid w:val="00DA4757"/>
    <w:rsid w:val="00DD6E5B"/>
    <w:rsid w:val="00F40616"/>
    <w:rsid w:val="00F56AFD"/>
    <w:rsid w:val="00F86426"/>
    <w:rsid w:val="00FA0E4B"/>
    <w:rsid w:val="00FA62D7"/>
    <w:rsid w:val="00FB3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90"/>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F90"/>
    <w:rPr>
      <w:sz w:val="22"/>
    </w:rPr>
  </w:style>
  <w:style w:type="character" w:customStyle="1" w:styleId="BodyTextChar">
    <w:name w:val="Body Text Char"/>
    <w:basedOn w:val="DefaultParagraphFont"/>
    <w:link w:val="BodyText"/>
    <w:rsid w:val="009C7F90"/>
    <w:rPr>
      <w:rFonts w:ascii="Times New Roman" w:eastAsia="Times New Roman" w:hAnsi="Times New Roman" w:cs="Times New Roman"/>
      <w:szCs w:val="20"/>
    </w:rPr>
  </w:style>
  <w:style w:type="paragraph" w:styleId="Header">
    <w:name w:val="header"/>
    <w:basedOn w:val="Normal"/>
    <w:link w:val="HeaderChar"/>
    <w:rsid w:val="009C7F90"/>
    <w:pPr>
      <w:tabs>
        <w:tab w:val="center" w:pos="4320"/>
        <w:tab w:val="right" w:pos="8640"/>
      </w:tabs>
    </w:pPr>
  </w:style>
  <w:style w:type="character" w:customStyle="1" w:styleId="HeaderChar">
    <w:name w:val="Header Char"/>
    <w:basedOn w:val="DefaultParagraphFont"/>
    <w:link w:val="Header"/>
    <w:rsid w:val="009C7F90"/>
    <w:rPr>
      <w:rFonts w:ascii="Times New Roman" w:eastAsia="Times New Roman" w:hAnsi="Times New Roman" w:cs="Times New Roman"/>
      <w:sz w:val="20"/>
      <w:szCs w:val="20"/>
    </w:rPr>
  </w:style>
  <w:style w:type="paragraph" w:styleId="BodyText2">
    <w:name w:val="Body Text 2"/>
    <w:basedOn w:val="Normal"/>
    <w:link w:val="BodyText2Char"/>
    <w:rsid w:val="009C7F90"/>
    <w:pPr>
      <w:spacing w:after="120" w:line="480" w:lineRule="auto"/>
      <w:jc w:val="both"/>
    </w:pPr>
    <w:rPr>
      <w:rFonts w:ascii="Arial" w:hAnsi="Arial"/>
      <w:sz w:val="24"/>
    </w:rPr>
  </w:style>
  <w:style w:type="character" w:customStyle="1" w:styleId="BodyText2Char">
    <w:name w:val="Body Text 2 Char"/>
    <w:basedOn w:val="DefaultParagraphFont"/>
    <w:link w:val="BodyText2"/>
    <w:rsid w:val="009C7F90"/>
    <w:rPr>
      <w:rFonts w:ascii="Arial" w:eastAsia="Times New Roman" w:hAnsi="Arial" w:cs="Times New Roman"/>
      <w:sz w:val="24"/>
      <w:szCs w:val="20"/>
    </w:rPr>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9C7F90"/>
    <w:pPr>
      <w:ind w:left="720"/>
    </w:pPr>
  </w:style>
  <w:style w:type="paragraph" w:styleId="FootnoteText">
    <w:name w:val="footnote text"/>
    <w:basedOn w:val="Normal"/>
    <w:link w:val="FootnoteTextChar"/>
    <w:uiPriority w:val="99"/>
    <w:rsid w:val="009C7F90"/>
  </w:style>
  <w:style w:type="character" w:customStyle="1" w:styleId="FootnoteTextChar">
    <w:name w:val="Footnote Text Char"/>
    <w:basedOn w:val="DefaultParagraphFont"/>
    <w:link w:val="FootnoteText"/>
    <w:uiPriority w:val="99"/>
    <w:rsid w:val="009C7F90"/>
    <w:rPr>
      <w:rFonts w:ascii="Times New Roman" w:eastAsia="Times New Roman" w:hAnsi="Times New Roman" w:cs="Times New Roman"/>
      <w:sz w:val="20"/>
      <w:szCs w:val="20"/>
    </w:rPr>
  </w:style>
  <w:style w:type="character" w:styleId="FootnoteReference">
    <w:name w:val="footnote reference"/>
    <w:rsid w:val="009C7F90"/>
    <w:rPr>
      <w:vertAlign w:val="superscript"/>
    </w:rPr>
  </w:style>
  <w:style w:type="paragraph" w:customStyle="1" w:styleId="Default">
    <w:name w:val="Default"/>
    <w:rsid w:val="009C7F90"/>
    <w:pPr>
      <w:autoSpaceDE w:val="0"/>
      <w:autoSpaceDN w:val="0"/>
      <w:adjustRightInd w:val="0"/>
      <w:spacing w:after="0"/>
    </w:pPr>
    <w:rPr>
      <w:rFonts w:ascii="Arial" w:eastAsia="Times New Roman" w:hAnsi="Arial" w:cs="Arial"/>
      <w:color w:val="000000"/>
      <w:sz w:val="24"/>
      <w:szCs w:val="24"/>
    </w:rPr>
  </w:style>
  <w:style w:type="character" w:styleId="Hyperlink">
    <w:name w:val="Hyperlink"/>
    <w:basedOn w:val="DefaultParagraphFont"/>
    <w:uiPriority w:val="99"/>
    <w:unhideWhenUsed/>
    <w:rsid w:val="009C7F90"/>
    <w:rPr>
      <w:color w:val="0000FF"/>
      <w:u w:val="single"/>
    </w:rPr>
  </w:style>
  <w:style w:type="character" w:styleId="HTMLCite">
    <w:name w:val="HTML Cite"/>
    <w:basedOn w:val="DefaultParagraphFont"/>
    <w:uiPriority w:val="99"/>
    <w:semiHidden/>
    <w:unhideWhenUsed/>
    <w:rsid w:val="009C7F90"/>
    <w:rPr>
      <w:i/>
      <w:iCs/>
    </w:rPr>
  </w:style>
  <w:style w:type="character" w:customStyle="1" w:styleId="reference-accessdate">
    <w:name w:val="reference-accessdate"/>
    <w:basedOn w:val="DefaultParagraphFont"/>
    <w:rsid w:val="009C7F90"/>
  </w:style>
  <w:style w:type="character" w:customStyle="1" w:styleId="nowrap1">
    <w:name w:val="nowrap1"/>
    <w:basedOn w:val="DefaultParagraphFont"/>
    <w:rsid w:val="009C7F90"/>
  </w:style>
  <w:style w:type="character" w:customStyle="1" w:styleId="FooterChar">
    <w:name w:val="Footer Char"/>
    <w:basedOn w:val="DefaultParagraphFont"/>
    <w:link w:val="Footer"/>
    <w:uiPriority w:val="99"/>
    <w:rsid w:val="009C7F90"/>
  </w:style>
  <w:style w:type="paragraph" w:styleId="Footer">
    <w:name w:val="footer"/>
    <w:basedOn w:val="Normal"/>
    <w:link w:val="FooterChar"/>
    <w:uiPriority w:val="99"/>
    <w:unhideWhenUsed/>
    <w:rsid w:val="009C7F90"/>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C7F90"/>
    <w:rPr>
      <w:rFonts w:ascii="Times New Roman" w:eastAsia="Times New Roman" w:hAnsi="Times New Roman" w:cs="Times New Roman"/>
      <w:sz w:val="20"/>
      <w:szCs w:val="20"/>
    </w:rPr>
  </w:style>
  <w:style w:type="paragraph" w:styleId="NoSpacing">
    <w:name w:val="No Spacing"/>
    <w:uiPriority w:val="1"/>
    <w:qFormat/>
    <w:rsid w:val="00B85276"/>
    <w:pPr>
      <w:spacing w:after="0"/>
    </w:pPr>
  </w:style>
  <w:style w:type="paragraph" w:styleId="BalloonText">
    <w:name w:val="Balloon Text"/>
    <w:basedOn w:val="Normal"/>
    <w:link w:val="BalloonTextChar"/>
    <w:uiPriority w:val="99"/>
    <w:semiHidden/>
    <w:unhideWhenUsed/>
    <w:rsid w:val="009A0D4E"/>
    <w:rPr>
      <w:rFonts w:ascii="Tahoma" w:hAnsi="Tahoma" w:cs="Tahoma"/>
      <w:sz w:val="16"/>
      <w:szCs w:val="16"/>
    </w:rPr>
  </w:style>
  <w:style w:type="character" w:customStyle="1" w:styleId="BalloonTextChar">
    <w:name w:val="Balloon Text Char"/>
    <w:basedOn w:val="DefaultParagraphFont"/>
    <w:link w:val="BalloonText"/>
    <w:uiPriority w:val="99"/>
    <w:semiHidden/>
    <w:rsid w:val="009A0D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0D4E"/>
    <w:rPr>
      <w:sz w:val="16"/>
      <w:szCs w:val="16"/>
    </w:rPr>
  </w:style>
  <w:style w:type="paragraph" w:styleId="CommentText">
    <w:name w:val="annotation text"/>
    <w:basedOn w:val="Normal"/>
    <w:link w:val="CommentTextChar"/>
    <w:uiPriority w:val="99"/>
    <w:unhideWhenUsed/>
    <w:rsid w:val="009A0D4E"/>
  </w:style>
  <w:style w:type="character" w:customStyle="1" w:styleId="CommentTextChar">
    <w:name w:val="Comment Text Char"/>
    <w:basedOn w:val="DefaultParagraphFont"/>
    <w:link w:val="CommentText"/>
    <w:uiPriority w:val="99"/>
    <w:rsid w:val="009A0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D4E"/>
    <w:rPr>
      <w:b/>
      <w:bCs/>
    </w:rPr>
  </w:style>
  <w:style w:type="character" w:customStyle="1" w:styleId="CommentSubjectChar">
    <w:name w:val="Comment Subject Char"/>
    <w:basedOn w:val="CommentTextChar"/>
    <w:link w:val="CommentSubject"/>
    <w:uiPriority w:val="99"/>
    <w:semiHidden/>
    <w:rsid w:val="009A0D4E"/>
    <w:rPr>
      <w:rFonts w:ascii="Times New Roman" w:eastAsia="Times New Roman" w:hAnsi="Times New Roman" w:cs="Times New Roman"/>
      <w:b/>
      <w:bCs/>
      <w:sz w:val="20"/>
      <w:szCs w:val="20"/>
    </w:rPr>
  </w:style>
  <w:style w:type="character" w:customStyle="1" w:styleId="CharacterStyle1">
    <w:name w:val="Character Style 1"/>
    <w:uiPriority w:val="99"/>
    <w:rsid w:val="00C31B58"/>
    <w:rPr>
      <w:rFonts w:ascii="Franklin Gothic Medium Cond" w:hAnsi="Franklin Gothic Medium Cond" w:cs="Franklin Gothic Medium Cond"/>
      <w:sz w:val="20"/>
      <w:szCs w:val="20"/>
    </w:rPr>
  </w:style>
  <w:style w:type="paragraph" w:customStyle="1" w:styleId="Style1">
    <w:name w:val="Style 1"/>
    <w:basedOn w:val="Normal"/>
    <w:uiPriority w:val="99"/>
    <w:rsid w:val="00C31B58"/>
    <w:pPr>
      <w:widowControl w:val="0"/>
      <w:autoSpaceDE w:val="0"/>
      <w:autoSpaceDN w:val="0"/>
      <w:ind w:left="108" w:right="180" w:firstLine="36"/>
    </w:pPr>
    <w:rPr>
      <w:rFonts w:ascii="Franklin Gothic Medium Cond" w:eastAsiaTheme="minorEastAsia" w:hAnsi="Franklin Gothic Medium Cond" w:cs="Franklin Gothic Medium Cond"/>
      <w:lang w:eastAsia="sv-SE"/>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C424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90"/>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F90"/>
    <w:rPr>
      <w:sz w:val="22"/>
    </w:rPr>
  </w:style>
  <w:style w:type="character" w:customStyle="1" w:styleId="BodyTextChar">
    <w:name w:val="Body Text Char"/>
    <w:basedOn w:val="DefaultParagraphFont"/>
    <w:link w:val="BodyText"/>
    <w:rsid w:val="009C7F90"/>
    <w:rPr>
      <w:rFonts w:ascii="Times New Roman" w:eastAsia="Times New Roman" w:hAnsi="Times New Roman" w:cs="Times New Roman"/>
      <w:szCs w:val="20"/>
    </w:rPr>
  </w:style>
  <w:style w:type="paragraph" w:styleId="Header">
    <w:name w:val="header"/>
    <w:basedOn w:val="Normal"/>
    <w:link w:val="HeaderChar"/>
    <w:rsid w:val="009C7F90"/>
    <w:pPr>
      <w:tabs>
        <w:tab w:val="center" w:pos="4320"/>
        <w:tab w:val="right" w:pos="8640"/>
      </w:tabs>
    </w:pPr>
  </w:style>
  <w:style w:type="character" w:customStyle="1" w:styleId="HeaderChar">
    <w:name w:val="Header Char"/>
    <w:basedOn w:val="DefaultParagraphFont"/>
    <w:link w:val="Header"/>
    <w:rsid w:val="009C7F90"/>
    <w:rPr>
      <w:rFonts w:ascii="Times New Roman" w:eastAsia="Times New Roman" w:hAnsi="Times New Roman" w:cs="Times New Roman"/>
      <w:sz w:val="20"/>
      <w:szCs w:val="20"/>
    </w:rPr>
  </w:style>
  <w:style w:type="paragraph" w:styleId="BodyText2">
    <w:name w:val="Body Text 2"/>
    <w:basedOn w:val="Normal"/>
    <w:link w:val="BodyText2Char"/>
    <w:rsid w:val="009C7F90"/>
    <w:pPr>
      <w:spacing w:after="120" w:line="480" w:lineRule="auto"/>
      <w:jc w:val="both"/>
    </w:pPr>
    <w:rPr>
      <w:rFonts w:ascii="Arial" w:hAnsi="Arial"/>
      <w:sz w:val="24"/>
    </w:rPr>
  </w:style>
  <w:style w:type="character" w:customStyle="1" w:styleId="BodyText2Char">
    <w:name w:val="Body Text 2 Char"/>
    <w:basedOn w:val="DefaultParagraphFont"/>
    <w:link w:val="BodyText2"/>
    <w:rsid w:val="009C7F90"/>
    <w:rPr>
      <w:rFonts w:ascii="Arial" w:eastAsia="Times New Roman" w:hAnsi="Arial" w:cs="Times New Roman"/>
      <w:sz w:val="24"/>
      <w:szCs w:val="20"/>
    </w:rPr>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9C7F90"/>
    <w:pPr>
      <w:ind w:left="720"/>
    </w:pPr>
  </w:style>
  <w:style w:type="paragraph" w:styleId="FootnoteText">
    <w:name w:val="footnote text"/>
    <w:basedOn w:val="Normal"/>
    <w:link w:val="FootnoteTextChar"/>
    <w:uiPriority w:val="99"/>
    <w:rsid w:val="009C7F90"/>
  </w:style>
  <w:style w:type="character" w:customStyle="1" w:styleId="FootnoteTextChar">
    <w:name w:val="Footnote Text Char"/>
    <w:basedOn w:val="DefaultParagraphFont"/>
    <w:link w:val="FootnoteText"/>
    <w:uiPriority w:val="99"/>
    <w:rsid w:val="009C7F90"/>
    <w:rPr>
      <w:rFonts w:ascii="Times New Roman" w:eastAsia="Times New Roman" w:hAnsi="Times New Roman" w:cs="Times New Roman"/>
      <w:sz w:val="20"/>
      <w:szCs w:val="20"/>
    </w:rPr>
  </w:style>
  <w:style w:type="character" w:styleId="FootnoteReference">
    <w:name w:val="footnote reference"/>
    <w:rsid w:val="009C7F90"/>
    <w:rPr>
      <w:vertAlign w:val="superscript"/>
    </w:rPr>
  </w:style>
  <w:style w:type="paragraph" w:customStyle="1" w:styleId="Default">
    <w:name w:val="Default"/>
    <w:rsid w:val="009C7F90"/>
    <w:pPr>
      <w:autoSpaceDE w:val="0"/>
      <w:autoSpaceDN w:val="0"/>
      <w:adjustRightInd w:val="0"/>
      <w:spacing w:after="0"/>
    </w:pPr>
    <w:rPr>
      <w:rFonts w:ascii="Arial" w:eastAsia="Times New Roman" w:hAnsi="Arial" w:cs="Arial"/>
      <w:color w:val="000000"/>
      <w:sz w:val="24"/>
      <w:szCs w:val="24"/>
    </w:rPr>
  </w:style>
  <w:style w:type="character" w:styleId="Hyperlink">
    <w:name w:val="Hyperlink"/>
    <w:basedOn w:val="DefaultParagraphFont"/>
    <w:uiPriority w:val="99"/>
    <w:unhideWhenUsed/>
    <w:rsid w:val="009C7F90"/>
    <w:rPr>
      <w:color w:val="0000FF"/>
      <w:u w:val="single"/>
    </w:rPr>
  </w:style>
  <w:style w:type="character" w:styleId="HTMLCite">
    <w:name w:val="HTML Cite"/>
    <w:basedOn w:val="DefaultParagraphFont"/>
    <w:uiPriority w:val="99"/>
    <w:semiHidden/>
    <w:unhideWhenUsed/>
    <w:rsid w:val="009C7F90"/>
    <w:rPr>
      <w:i/>
      <w:iCs/>
    </w:rPr>
  </w:style>
  <w:style w:type="character" w:customStyle="1" w:styleId="reference-accessdate">
    <w:name w:val="reference-accessdate"/>
    <w:basedOn w:val="DefaultParagraphFont"/>
    <w:rsid w:val="009C7F90"/>
  </w:style>
  <w:style w:type="character" w:customStyle="1" w:styleId="nowrap1">
    <w:name w:val="nowrap1"/>
    <w:basedOn w:val="DefaultParagraphFont"/>
    <w:rsid w:val="009C7F90"/>
  </w:style>
  <w:style w:type="character" w:customStyle="1" w:styleId="FooterChar">
    <w:name w:val="Footer Char"/>
    <w:basedOn w:val="DefaultParagraphFont"/>
    <w:link w:val="Footer"/>
    <w:uiPriority w:val="99"/>
    <w:rsid w:val="009C7F90"/>
  </w:style>
  <w:style w:type="paragraph" w:styleId="Footer">
    <w:name w:val="footer"/>
    <w:basedOn w:val="Normal"/>
    <w:link w:val="FooterChar"/>
    <w:uiPriority w:val="99"/>
    <w:unhideWhenUsed/>
    <w:rsid w:val="009C7F90"/>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C7F90"/>
    <w:rPr>
      <w:rFonts w:ascii="Times New Roman" w:eastAsia="Times New Roman" w:hAnsi="Times New Roman" w:cs="Times New Roman"/>
      <w:sz w:val="20"/>
      <w:szCs w:val="20"/>
    </w:rPr>
  </w:style>
  <w:style w:type="paragraph" w:styleId="NoSpacing">
    <w:name w:val="No Spacing"/>
    <w:uiPriority w:val="1"/>
    <w:qFormat/>
    <w:rsid w:val="00B85276"/>
    <w:pPr>
      <w:spacing w:after="0"/>
    </w:pPr>
  </w:style>
  <w:style w:type="paragraph" w:styleId="BalloonText">
    <w:name w:val="Balloon Text"/>
    <w:basedOn w:val="Normal"/>
    <w:link w:val="BalloonTextChar"/>
    <w:uiPriority w:val="99"/>
    <w:semiHidden/>
    <w:unhideWhenUsed/>
    <w:rsid w:val="009A0D4E"/>
    <w:rPr>
      <w:rFonts w:ascii="Tahoma" w:hAnsi="Tahoma" w:cs="Tahoma"/>
      <w:sz w:val="16"/>
      <w:szCs w:val="16"/>
    </w:rPr>
  </w:style>
  <w:style w:type="character" w:customStyle="1" w:styleId="BalloonTextChar">
    <w:name w:val="Balloon Text Char"/>
    <w:basedOn w:val="DefaultParagraphFont"/>
    <w:link w:val="BalloonText"/>
    <w:uiPriority w:val="99"/>
    <w:semiHidden/>
    <w:rsid w:val="009A0D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0D4E"/>
    <w:rPr>
      <w:sz w:val="16"/>
      <w:szCs w:val="16"/>
    </w:rPr>
  </w:style>
  <w:style w:type="paragraph" w:styleId="CommentText">
    <w:name w:val="annotation text"/>
    <w:basedOn w:val="Normal"/>
    <w:link w:val="CommentTextChar"/>
    <w:uiPriority w:val="99"/>
    <w:unhideWhenUsed/>
    <w:rsid w:val="009A0D4E"/>
  </w:style>
  <w:style w:type="character" w:customStyle="1" w:styleId="CommentTextChar">
    <w:name w:val="Comment Text Char"/>
    <w:basedOn w:val="DefaultParagraphFont"/>
    <w:link w:val="CommentText"/>
    <w:uiPriority w:val="99"/>
    <w:rsid w:val="009A0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D4E"/>
    <w:rPr>
      <w:b/>
      <w:bCs/>
    </w:rPr>
  </w:style>
  <w:style w:type="character" w:customStyle="1" w:styleId="CommentSubjectChar">
    <w:name w:val="Comment Subject Char"/>
    <w:basedOn w:val="CommentTextChar"/>
    <w:link w:val="CommentSubject"/>
    <w:uiPriority w:val="99"/>
    <w:semiHidden/>
    <w:rsid w:val="009A0D4E"/>
    <w:rPr>
      <w:rFonts w:ascii="Times New Roman" w:eastAsia="Times New Roman" w:hAnsi="Times New Roman" w:cs="Times New Roman"/>
      <w:b/>
      <w:bCs/>
      <w:sz w:val="20"/>
      <w:szCs w:val="20"/>
    </w:rPr>
  </w:style>
  <w:style w:type="character" w:customStyle="1" w:styleId="CharacterStyle1">
    <w:name w:val="Character Style 1"/>
    <w:uiPriority w:val="99"/>
    <w:rsid w:val="00C31B58"/>
    <w:rPr>
      <w:rFonts w:ascii="Franklin Gothic Medium Cond" w:hAnsi="Franklin Gothic Medium Cond" w:cs="Franklin Gothic Medium Cond"/>
      <w:sz w:val="20"/>
      <w:szCs w:val="20"/>
    </w:rPr>
  </w:style>
  <w:style w:type="paragraph" w:customStyle="1" w:styleId="Style1">
    <w:name w:val="Style 1"/>
    <w:basedOn w:val="Normal"/>
    <w:uiPriority w:val="99"/>
    <w:rsid w:val="00C31B58"/>
    <w:pPr>
      <w:widowControl w:val="0"/>
      <w:autoSpaceDE w:val="0"/>
      <w:autoSpaceDN w:val="0"/>
      <w:ind w:left="108" w:right="180" w:firstLine="36"/>
    </w:pPr>
    <w:rPr>
      <w:rFonts w:ascii="Franklin Gothic Medium Cond" w:eastAsiaTheme="minorEastAsia" w:hAnsi="Franklin Gothic Medium Cond" w:cs="Franklin Gothic Medium Cond"/>
      <w:lang w:eastAsia="sv-SE"/>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C424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2318</Words>
  <Characters>13217</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LWF Team Leader Ajuong Thok</dc:creator>
  <cp:lastModifiedBy>LWF HRC</cp:lastModifiedBy>
  <cp:revision>3</cp:revision>
  <dcterms:created xsi:type="dcterms:W3CDTF">2020-03-20T12:25:00Z</dcterms:created>
  <dcterms:modified xsi:type="dcterms:W3CDTF">2020-03-23T11:54:00Z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2020-03-16T14:43:58Z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dc5c7331-6421-470c-a60c-000096226cdc</vt:lpwstr>
  </property>
  <property fmtid="{D5CDD505-2E9C-101B-9397-08002B2CF9AE}" pid="8" name="MSIP_Label_ab312f08-4471-4def-8412-0afd2913b0a1_ContentBits">
    <vt:lpwstr>0</vt:lpwstr>
  </property>
</Properties>
</file>