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DBD0" w14:textId="0AA97F80" w:rsidR="00514746" w:rsidRDefault="009D22D9" w:rsidP="004A5C0B">
      <w:pPr>
        <w:rPr>
          <w:rFonts w:ascii="Figtree" w:hAnsi="Figtree"/>
          <w:b/>
          <w:bCs/>
          <w:sz w:val="20"/>
          <w:szCs w:val="20"/>
          <w:u w:val="single"/>
        </w:rPr>
      </w:pPr>
      <w:r w:rsidRPr="009D22D9">
        <w:rPr>
          <w:rFonts w:ascii="Figtree" w:hAnsi="Figtree"/>
          <w:b/>
          <w:bCs/>
          <w:sz w:val="20"/>
          <w:szCs w:val="20"/>
          <w:u w:val="single"/>
        </w:rPr>
        <w:t xml:space="preserve">3) </w:t>
      </w:r>
      <w:r w:rsidR="001E0982">
        <w:rPr>
          <w:rFonts w:ascii="Figtree" w:hAnsi="Figtree"/>
          <w:b/>
          <w:bCs/>
          <w:sz w:val="20"/>
          <w:szCs w:val="20"/>
          <w:u w:val="single"/>
        </w:rPr>
        <w:t xml:space="preserve">YOUR </w:t>
      </w:r>
      <w:r w:rsidRPr="009D22D9">
        <w:rPr>
          <w:rFonts w:ascii="Figtree" w:hAnsi="Figtree"/>
          <w:b/>
          <w:bCs/>
          <w:sz w:val="20"/>
          <w:szCs w:val="20"/>
          <w:u w:val="single"/>
        </w:rPr>
        <w:t>PROPOSED APPROACH</w:t>
      </w:r>
      <w:r>
        <w:rPr>
          <w:rFonts w:ascii="Figtree" w:hAnsi="Figtree"/>
          <w:b/>
          <w:bCs/>
          <w:sz w:val="20"/>
          <w:szCs w:val="20"/>
          <w:u w:val="single"/>
        </w:rPr>
        <w:t xml:space="preserve"> </w:t>
      </w:r>
    </w:p>
    <w:p w14:paraId="322E80F1" w14:textId="77777777" w:rsidR="009D22D9" w:rsidRDefault="009D22D9">
      <w:pPr>
        <w:rPr>
          <w:rFonts w:ascii="Figtree" w:hAnsi="Figtree"/>
          <w:sz w:val="20"/>
          <w:szCs w:val="20"/>
        </w:rPr>
      </w:pPr>
    </w:p>
    <w:p w14:paraId="36665F96" w14:textId="6DDF52DF" w:rsidR="009D22D9" w:rsidRDefault="009D22D9">
      <w:pPr>
        <w:rPr>
          <w:rFonts w:ascii="Figtree" w:hAnsi="Figtree"/>
          <w:sz w:val="20"/>
          <w:szCs w:val="20"/>
        </w:rPr>
      </w:pPr>
      <w:r>
        <w:rPr>
          <w:rFonts w:ascii="Figtree" w:hAnsi="Figtree"/>
          <w:sz w:val="20"/>
          <w:szCs w:val="20"/>
        </w:rPr>
        <w:t>How do you want to achieve the following results</w:t>
      </w:r>
      <w:r w:rsidR="001E0982">
        <w:rPr>
          <w:rFonts w:ascii="Figtree" w:hAnsi="Figtree"/>
          <w:sz w:val="20"/>
          <w:szCs w:val="20"/>
        </w:rPr>
        <w:t>:</w:t>
      </w:r>
    </w:p>
    <w:p w14:paraId="609A2D2C" w14:textId="77777777" w:rsidR="009D22D9" w:rsidRDefault="009D22D9">
      <w:pPr>
        <w:rPr>
          <w:rFonts w:ascii="Figtree" w:hAnsi="Figtree"/>
          <w:sz w:val="20"/>
          <w:szCs w:val="20"/>
        </w:rPr>
      </w:pPr>
    </w:p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492"/>
        <w:gridCol w:w="3189"/>
        <w:gridCol w:w="11482"/>
      </w:tblGrid>
      <w:tr w:rsidR="001E0982" w14:paraId="0DB18CD9" w14:textId="77777777" w:rsidTr="004A5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92" w:type="dxa"/>
          </w:tcPr>
          <w:p w14:paraId="5B8724DF" w14:textId="0F1F506F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SN</w:t>
            </w:r>
          </w:p>
        </w:tc>
        <w:tc>
          <w:tcPr>
            <w:tcW w:w="3189" w:type="dxa"/>
          </w:tcPr>
          <w:p w14:paraId="11477E27" w14:textId="6C61EE4C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Results</w:t>
            </w:r>
            <w:r w:rsidR="000C2F33" w:rsidRPr="004A5C0B">
              <w:rPr>
                <w:rFonts w:ascii="Figtree" w:hAnsi="Figtree"/>
                <w:b/>
                <w:bCs/>
                <w:sz w:val="20"/>
                <w:szCs w:val="20"/>
              </w:rPr>
              <w:t xml:space="preserve"> to be achieved</w:t>
            </w:r>
          </w:p>
        </w:tc>
        <w:tc>
          <w:tcPr>
            <w:tcW w:w="11482" w:type="dxa"/>
          </w:tcPr>
          <w:p w14:paraId="7EBF5875" w14:textId="14B2BDE6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Your proposed approach (</w:t>
            </w:r>
            <w:r w:rsidRPr="004A5C0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 xml:space="preserve">max </w:t>
            </w:r>
            <w:r w:rsidR="00F2704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>5</w:t>
            </w:r>
            <w:r w:rsidRPr="004A5C0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>00 words per result</w:t>
            </w:r>
            <w:r w:rsidR="004A5C0B">
              <w:rPr>
                <w:rFonts w:ascii="Figtree" w:hAnsi="Figtree"/>
                <w:b/>
                <w:bCs/>
                <w:sz w:val="20"/>
                <w:szCs w:val="20"/>
              </w:rPr>
              <w:t>)</w:t>
            </w: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.</w:t>
            </w:r>
          </w:p>
        </w:tc>
      </w:tr>
      <w:tr w:rsidR="001E0982" w14:paraId="5CF251DF" w14:textId="77777777" w:rsidTr="004A5C0B">
        <w:tc>
          <w:tcPr>
            <w:tcW w:w="492" w:type="dxa"/>
          </w:tcPr>
          <w:p w14:paraId="5B4FCC00" w14:textId="530C6382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3189" w:type="dxa"/>
          </w:tcPr>
          <w:p w14:paraId="6F751C8C" w14:textId="3C474C14" w:rsidR="001E0982" w:rsidRDefault="000C2F33">
            <w:pPr>
              <w:rPr>
                <w:rFonts w:ascii="Figtree" w:hAnsi="Figtree"/>
                <w:sz w:val="20"/>
                <w:szCs w:val="20"/>
              </w:rPr>
            </w:pPr>
            <w:r w:rsidRPr="000C2F33">
              <w:rPr>
                <w:rFonts w:ascii="Figtree" w:hAnsi="Figtree"/>
                <w:b/>
                <w:bCs/>
                <w:sz w:val="20"/>
                <w:szCs w:val="20"/>
              </w:rPr>
              <w:t>Result 1:</w:t>
            </w:r>
            <w:r w:rsidRPr="000C2F33">
              <w:rPr>
                <w:rFonts w:ascii="Figtree" w:hAnsi="Figtree"/>
                <w:sz w:val="20"/>
                <w:szCs w:val="20"/>
              </w:rPr>
              <w:t xml:space="preserve"> Smallholders’ capacity for production, climate change adaptation and shock preparedness in food production is enhanced.</w:t>
            </w:r>
          </w:p>
        </w:tc>
        <w:tc>
          <w:tcPr>
            <w:tcW w:w="11482" w:type="dxa"/>
          </w:tcPr>
          <w:p w14:paraId="7AD51E24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6E92EFBD" w14:textId="77777777" w:rsidTr="004A5C0B">
        <w:tc>
          <w:tcPr>
            <w:tcW w:w="492" w:type="dxa"/>
          </w:tcPr>
          <w:p w14:paraId="269047EF" w14:textId="1D524506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3189" w:type="dxa"/>
          </w:tcPr>
          <w:p w14:paraId="573BCF85" w14:textId="7338F540" w:rsidR="001E0982" w:rsidRDefault="00083C6C">
            <w:pPr>
              <w:rPr>
                <w:rFonts w:ascii="Figtree" w:hAnsi="Figtree"/>
                <w:sz w:val="20"/>
                <w:szCs w:val="20"/>
              </w:rPr>
            </w:pPr>
            <w:r w:rsidRPr="00083C6C">
              <w:rPr>
                <w:rFonts w:ascii="Figtree" w:hAnsi="Figtree"/>
                <w:b/>
                <w:bCs/>
                <w:sz w:val="20"/>
                <w:szCs w:val="20"/>
              </w:rPr>
              <w:t>Result 2</w:t>
            </w:r>
            <w:r w:rsidRPr="00083C6C">
              <w:rPr>
                <w:rFonts w:ascii="Figtree" w:hAnsi="Figtree"/>
                <w:sz w:val="20"/>
                <w:szCs w:val="20"/>
              </w:rPr>
              <w:t>: Access for smallholders to inputs for climate-adapted production is sustainably enhanced.</w:t>
            </w:r>
          </w:p>
        </w:tc>
        <w:tc>
          <w:tcPr>
            <w:tcW w:w="11482" w:type="dxa"/>
          </w:tcPr>
          <w:p w14:paraId="2C9516A8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309732C7" w14:textId="77777777" w:rsidTr="004A5C0B">
        <w:tc>
          <w:tcPr>
            <w:tcW w:w="492" w:type="dxa"/>
          </w:tcPr>
          <w:p w14:paraId="779AE542" w14:textId="782EC600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3189" w:type="dxa"/>
          </w:tcPr>
          <w:p w14:paraId="16041528" w14:textId="2FECBE36" w:rsidR="001E0982" w:rsidRDefault="008D06D1">
            <w:pPr>
              <w:rPr>
                <w:rFonts w:ascii="Figtree" w:hAnsi="Figtree"/>
                <w:sz w:val="20"/>
                <w:szCs w:val="20"/>
              </w:rPr>
            </w:pPr>
            <w:r w:rsidRPr="008D06D1">
              <w:rPr>
                <w:rFonts w:ascii="Figtree" w:hAnsi="Figtree"/>
                <w:b/>
                <w:bCs/>
                <w:sz w:val="20"/>
                <w:szCs w:val="20"/>
              </w:rPr>
              <w:t>Result 3:</w:t>
            </w:r>
            <w:r w:rsidRPr="008D06D1">
              <w:rPr>
                <w:rFonts w:ascii="Figtree" w:hAnsi="Figtree"/>
                <w:sz w:val="20"/>
                <w:szCs w:val="20"/>
              </w:rPr>
              <w:t xml:space="preserve"> Capacity of value chain actors for market and growth orientation is enhanced.</w:t>
            </w:r>
          </w:p>
        </w:tc>
        <w:tc>
          <w:tcPr>
            <w:tcW w:w="11482" w:type="dxa"/>
          </w:tcPr>
          <w:p w14:paraId="35AC5DCC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13230678" w14:textId="77777777" w:rsidTr="004A5C0B">
        <w:tc>
          <w:tcPr>
            <w:tcW w:w="492" w:type="dxa"/>
          </w:tcPr>
          <w:p w14:paraId="74B23110" w14:textId="356EF180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3189" w:type="dxa"/>
          </w:tcPr>
          <w:p w14:paraId="3383C3B3" w14:textId="09C1C762" w:rsidR="001E0982" w:rsidRDefault="00D32B6D">
            <w:pPr>
              <w:rPr>
                <w:rFonts w:ascii="Figtree" w:hAnsi="Figtree"/>
                <w:sz w:val="20"/>
                <w:szCs w:val="20"/>
              </w:rPr>
            </w:pPr>
            <w:r w:rsidRPr="00D32B6D">
              <w:rPr>
                <w:rFonts w:ascii="Figtree" w:hAnsi="Figtree"/>
                <w:b/>
                <w:bCs/>
                <w:sz w:val="20"/>
                <w:szCs w:val="20"/>
              </w:rPr>
              <w:t>Result 4:</w:t>
            </w:r>
            <w:r w:rsidRPr="00D32B6D">
              <w:rPr>
                <w:rFonts w:ascii="Figtree" w:hAnsi="Figtree"/>
                <w:sz w:val="20"/>
                <w:szCs w:val="20"/>
              </w:rPr>
              <w:t xml:space="preserve"> Access to sustainable finance of actors in the selected VCs is promoted.</w:t>
            </w:r>
          </w:p>
        </w:tc>
        <w:tc>
          <w:tcPr>
            <w:tcW w:w="11482" w:type="dxa"/>
          </w:tcPr>
          <w:p w14:paraId="60F787D6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</w:tbl>
    <w:p w14:paraId="69551C39" w14:textId="77777777" w:rsidR="009D22D9" w:rsidRPr="009D22D9" w:rsidRDefault="009D22D9">
      <w:pPr>
        <w:rPr>
          <w:rFonts w:ascii="Figtree" w:hAnsi="Figtree"/>
          <w:sz w:val="20"/>
          <w:szCs w:val="20"/>
        </w:rPr>
      </w:pPr>
    </w:p>
    <w:sectPr w:rsidR="009D22D9" w:rsidRPr="009D22D9" w:rsidSect="004A5C0B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igtree">
    <w:altName w:val="Calibri"/>
    <w:charset w:val="00"/>
    <w:family w:val="auto"/>
    <w:pitch w:val="variable"/>
    <w:sig w:usb0="A000006F" w:usb1="00000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D9"/>
    <w:rsid w:val="00083C6C"/>
    <w:rsid w:val="000C2F33"/>
    <w:rsid w:val="0016033A"/>
    <w:rsid w:val="001E0982"/>
    <w:rsid w:val="001F6F8A"/>
    <w:rsid w:val="003231CC"/>
    <w:rsid w:val="003531F4"/>
    <w:rsid w:val="004A5C0B"/>
    <w:rsid w:val="004B6DB0"/>
    <w:rsid w:val="00514746"/>
    <w:rsid w:val="00566745"/>
    <w:rsid w:val="005A0141"/>
    <w:rsid w:val="005C2BEC"/>
    <w:rsid w:val="00626C43"/>
    <w:rsid w:val="0065036C"/>
    <w:rsid w:val="008D06D1"/>
    <w:rsid w:val="009D22D9"/>
    <w:rsid w:val="00BE17C4"/>
    <w:rsid w:val="00D32B6D"/>
    <w:rsid w:val="00D6609D"/>
    <w:rsid w:val="00D80F1D"/>
    <w:rsid w:val="00ED0DF1"/>
    <w:rsid w:val="00F2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84B28E"/>
  <w15:chartTrackingRefBased/>
  <w15:docId w15:val="{E46B97D7-CB39-4024-819F-712C02A5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1CC"/>
    <w:pPr>
      <w:spacing w:after="0"/>
    </w:pPr>
    <w:rPr>
      <w:rFonts w:ascii="Verdana" w:hAnsi="Verdana"/>
      <w:kern w:val="0"/>
      <w:sz w:val="17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BEC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EC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2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2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2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2D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2D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2D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2D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2BEC"/>
    <w:pPr>
      <w:spacing w:after="0" w:line="240" w:lineRule="auto"/>
    </w:pPr>
    <w:rPr>
      <w:rFonts w:ascii="Verdana" w:hAnsi="Verdana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5C2BEC"/>
    <w:rPr>
      <w:rFonts w:ascii="Verdana" w:eastAsiaTheme="majorEastAsia" w:hAnsi="Verdana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EC"/>
    <w:rPr>
      <w:rFonts w:ascii="Verdana" w:eastAsiaTheme="majorEastAsia" w:hAnsi="Verdana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2BEC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EC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EC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C2BEC"/>
    <w:rPr>
      <w:rFonts w:ascii="Verdana" w:eastAsiaTheme="minorEastAsia" w:hAnsi="Verdan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C2BEC"/>
    <w:rPr>
      <w:rFonts w:ascii="Verdana" w:hAnsi="Verdan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C2BEC"/>
    <w:rPr>
      <w:rFonts w:ascii="Verdana" w:hAnsi="Verdana"/>
      <w:i/>
      <w:iCs/>
    </w:rPr>
  </w:style>
  <w:style w:type="table" w:styleId="TableGrid">
    <w:name w:val="Table Grid"/>
    <w:basedOn w:val="TableNormal"/>
    <w:uiPriority w:val="39"/>
    <w:rsid w:val="005C2BEC"/>
    <w:pPr>
      <w:spacing w:after="0" w:line="240" w:lineRule="auto"/>
    </w:pPr>
    <w:rPr>
      <w:rFonts w:ascii="Verdana" w:hAnsi="Verdana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9D22D9"/>
    <w:rPr>
      <w:rFonts w:eastAsiaTheme="majorEastAsia" w:cstheme="majorBidi"/>
      <w:color w:val="0F4761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2D9"/>
    <w:rPr>
      <w:rFonts w:eastAsiaTheme="majorEastAsia" w:cstheme="majorBidi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2D9"/>
    <w:rPr>
      <w:rFonts w:eastAsiaTheme="majorEastAsia" w:cstheme="majorBidi"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2D9"/>
    <w:rPr>
      <w:rFonts w:eastAsiaTheme="majorEastAsia" w:cstheme="majorBidi"/>
      <w:i/>
      <w:iCs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2D9"/>
    <w:rPr>
      <w:rFonts w:eastAsiaTheme="majorEastAsia" w:cstheme="majorBidi"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2D9"/>
    <w:rPr>
      <w:rFonts w:eastAsiaTheme="majorEastAsia" w:cstheme="majorBidi"/>
      <w:i/>
      <w:iCs/>
      <w:color w:val="272727" w:themeColor="text1" w:themeTint="D8"/>
      <w:kern w:val="0"/>
      <w:sz w:val="17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2D9"/>
    <w:rPr>
      <w:rFonts w:eastAsiaTheme="majorEastAsia" w:cstheme="majorBidi"/>
      <w:color w:val="272727" w:themeColor="text1" w:themeTint="D8"/>
      <w:kern w:val="0"/>
      <w:sz w:val="17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9D2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2D9"/>
    <w:rPr>
      <w:rFonts w:ascii="Verdana" w:hAnsi="Verdana"/>
      <w:i/>
      <w:iCs/>
      <w:color w:val="404040" w:themeColor="text1" w:themeTint="BF"/>
      <w:kern w:val="0"/>
      <w:sz w:val="17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9D22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2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2D9"/>
    <w:rPr>
      <w:rFonts w:ascii="Verdana" w:hAnsi="Verdana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9D22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Keulen, Rik van</dc:creator>
  <cp:keywords/>
  <dc:description/>
  <cp:lastModifiedBy>Keulen, Rik van</cp:lastModifiedBy>
  <cp:revision>8</cp:revision>
  <dcterms:created xsi:type="dcterms:W3CDTF">2025-01-30T07:03:00Z</dcterms:created>
  <dcterms:modified xsi:type="dcterms:W3CDTF">2025-01-31T06:02:00Z</dcterms:modified>
</cp:coreProperties>
</file>