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46" w:rsidRDefault="00BD3646"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p>
    <w:p w:rsidR="00E4003B" w:rsidRDefault="00E4003B"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p>
    <w:p w:rsidR="00E4003B" w:rsidRPr="00301F91" w:rsidRDefault="00E4003B" w:rsidP="00BD3646">
      <w:pPr>
        <w:shd w:val="clear" w:color="auto" w:fill="FFFFFF"/>
        <w:spacing w:after="0" w:line="168" w:lineRule="atLeast"/>
        <w:outlineLvl w:val="0"/>
        <w:rPr>
          <w:rFonts w:ascii="Times New Roman" w:eastAsia="Times New Roman" w:hAnsi="Times New Roman" w:cs="Times New Roman"/>
          <w:b/>
          <w:bCs/>
          <w:color w:val="000033"/>
          <w:kern w:val="36"/>
          <w:sz w:val="45"/>
          <w:szCs w:val="45"/>
        </w:rPr>
      </w:pPr>
    </w:p>
    <w:p w:rsidR="00BD3646" w:rsidRPr="00BD3646" w:rsidRDefault="00BD3646" w:rsidP="00875D2A">
      <w:pPr>
        <w:shd w:val="clear" w:color="auto" w:fill="FFFFFF"/>
        <w:spacing w:after="0" w:line="240" w:lineRule="auto"/>
        <w:outlineLvl w:val="0"/>
        <w:rPr>
          <w:rFonts w:ascii="Times New Roman" w:eastAsia="Times New Roman" w:hAnsi="Times New Roman" w:cs="Times New Roman"/>
          <w:b/>
          <w:bCs/>
          <w:color w:val="00B0F0"/>
          <w:kern w:val="36"/>
          <w:sz w:val="24"/>
          <w:szCs w:val="24"/>
        </w:rPr>
      </w:pPr>
      <w:r w:rsidRPr="00301F91">
        <w:rPr>
          <w:rFonts w:ascii="Times New Roman" w:eastAsia="Times New Roman" w:hAnsi="Times New Roman" w:cs="Times New Roman"/>
          <w:b/>
          <w:bCs/>
          <w:color w:val="00B0F0"/>
          <w:kern w:val="36"/>
          <w:sz w:val="24"/>
          <w:szCs w:val="24"/>
        </w:rPr>
        <w:t>Request for Proposal (RFP) at SOS Children's Villages</w:t>
      </w:r>
      <w:r w:rsidR="004731A4" w:rsidRPr="00301F91">
        <w:rPr>
          <w:rFonts w:ascii="Times New Roman" w:eastAsia="Times New Roman" w:hAnsi="Times New Roman" w:cs="Times New Roman"/>
          <w:b/>
          <w:bCs/>
          <w:color w:val="00B0F0"/>
          <w:kern w:val="36"/>
          <w:sz w:val="24"/>
          <w:szCs w:val="24"/>
        </w:rPr>
        <w:t>,</w:t>
      </w:r>
      <w:r w:rsidRPr="00301F91">
        <w:rPr>
          <w:rFonts w:ascii="Times New Roman" w:eastAsia="Times New Roman" w:hAnsi="Times New Roman" w:cs="Times New Roman"/>
          <w:b/>
          <w:bCs/>
          <w:color w:val="00B0F0"/>
          <w:kern w:val="36"/>
          <w:sz w:val="24"/>
          <w:szCs w:val="24"/>
        </w:rPr>
        <w:t xml:space="preserve"> South Sudan</w:t>
      </w:r>
      <w:r w:rsidR="000B1FFB" w:rsidRPr="00301F91">
        <w:rPr>
          <w:rFonts w:ascii="Times New Roman" w:eastAsia="Times New Roman" w:hAnsi="Times New Roman" w:cs="Times New Roman"/>
          <w:b/>
          <w:bCs/>
          <w:color w:val="00B0F0"/>
          <w:kern w:val="36"/>
          <w:sz w:val="24"/>
          <w:szCs w:val="24"/>
        </w:rPr>
        <w:t>.</w:t>
      </w:r>
    </w:p>
    <w:p w:rsidR="00705A81" w:rsidRPr="00301F91" w:rsidRDefault="00705A81" w:rsidP="00875D2A">
      <w:pPr>
        <w:spacing w:line="240" w:lineRule="auto"/>
        <w:rPr>
          <w:rFonts w:ascii="Times New Roman" w:hAnsi="Times New Roman" w:cs="Times New Roman"/>
          <w:b/>
          <w:color w:val="00B0F0"/>
          <w:sz w:val="24"/>
          <w:szCs w:val="24"/>
        </w:rPr>
      </w:pPr>
    </w:p>
    <w:p w:rsidR="00BD3646" w:rsidRPr="00301F91" w:rsidRDefault="00231BFA" w:rsidP="00875D2A">
      <w:pPr>
        <w:spacing w:line="240" w:lineRule="auto"/>
        <w:rPr>
          <w:rFonts w:ascii="Times New Roman" w:hAnsi="Times New Roman" w:cs="Times New Roman"/>
          <w:bCs/>
          <w:color w:val="000033"/>
          <w:sz w:val="24"/>
          <w:szCs w:val="24"/>
          <w:shd w:val="clear" w:color="auto" w:fill="FFFFFF"/>
        </w:rPr>
      </w:pPr>
      <w:r w:rsidRPr="00301F91">
        <w:rPr>
          <w:rFonts w:ascii="Times New Roman" w:hAnsi="Times New Roman" w:cs="Times New Roman"/>
          <w:bCs/>
          <w:color w:val="000033"/>
          <w:sz w:val="24"/>
          <w:szCs w:val="24"/>
          <w:shd w:val="clear" w:color="auto" w:fill="FFFFFF"/>
        </w:rPr>
        <w:t>SOS Children's Villages South Sudan</w:t>
      </w:r>
      <w:r w:rsidR="00BD3646" w:rsidRPr="00301F91">
        <w:rPr>
          <w:rFonts w:ascii="Times New Roman" w:hAnsi="Times New Roman" w:cs="Times New Roman"/>
          <w:bCs/>
          <w:color w:val="000033"/>
          <w:sz w:val="24"/>
          <w:szCs w:val="24"/>
          <w:shd w:val="clear" w:color="auto" w:fill="FFFFFF"/>
        </w:rPr>
        <w:t xml:space="preserve"> invites interested and qualified consultants to tender applications for the following works:</w:t>
      </w:r>
    </w:p>
    <w:p w:rsidR="001A3191" w:rsidRPr="00301F91" w:rsidRDefault="00D73CB5" w:rsidP="00875D2A">
      <w:pPr>
        <w:spacing w:line="240" w:lineRule="auto"/>
        <w:ind w:left="720"/>
        <w:contextualSpacing/>
        <w:rPr>
          <w:rFonts w:ascii="Times New Roman" w:hAnsi="Times New Roman" w:cs="Times New Roman"/>
          <w:b/>
          <w:sz w:val="24"/>
          <w:szCs w:val="24"/>
        </w:rPr>
      </w:pPr>
      <w:r w:rsidRPr="00301F91">
        <w:rPr>
          <w:rFonts w:ascii="Times New Roman" w:hAnsi="Times New Roman" w:cs="Times New Roman"/>
          <w:b/>
          <w:color w:val="00B0F0"/>
          <w:sz w:val="24"/>
          <w:szCs w:val="24"/>
        </w:rPr>
        <w:t>Background</w:t>
      </w:r>
    </w:p>
    <w:p w:rsidR="00AB3A13" w:rsidRPr="00301F91" w:rsidRDefault="00AB3A13" w:rsidP="00875D2A">
      <w:pPr>
        <w:spacing w:line="240" w:lineRule="auto"/>
        <w:contextualSpacing/>
        <w:rPr>
          <w:rFonts w:ascii="Times New Roman" w:hAnsi="Times New Roman" w:cs="Times New Roman"/>
          <w:color w:val="00B0F0"/>
          <w:sz w:val="24"/>
          <w:szCs w:val="24"/>
        </w:rPr>
      </w:pPr>
    </w:p>
    <w:p w:rsidR="00AB3A13" w:rsidRPr="00301F91" w:rsidRDefault="00AB3A13" w:rsidP="00875D2A">
      <w:pPr>
        <w:spacing w:line="240" w:lineRule="auto"/>
        <w:contextualSpacing/>
        <w:rPr>
          <w:rFonts w:ascii="Times New Roman" w:hAnsi="Times New Roman" w:cs="Times New Roman"/>
          <w:sz w:val="24"/>
          <w:szCs w:val="24"/>
        </w:rPr>
      </w:pPr>
      <w:r w:rsidRPr="00301F91">
        <w:rPr>
          <w:rFonts w:ascii="Times New Roman" w:hAnsi="Times New Roman" w:cs="Times New Roman"/>
          <w:sz w:val="24"/>
          <w:szCs w:val="24"/>
        </w:rPr>
        <w:t xml:space="preserve">SOS Children Villages, South Sudan is an affiliate member of SOS Children’s Villages International, a federation of 137 national associations, working together with a single mission: to ensure that every child grows with love, respect and security. We take action for children as an independent nongovernmental social development organization. We work for children who are orphaned, abandoned or whose families are unable to care for them. We give these children the opportunity to build lasting relationships within a family </w:t>
      </w:r>
    </w:p>
    <w:p w:rsidR="00AB3A13" w:rsidRPr="001A3191" w:rsidRDefault="00AB3A13" w:rsidP="00875D2A">
      <w:pPr>
        <w:spacing w:line="240" w:lineRule="auto"/>
        <w:contextualSpacing/>
        <w:rPr>
          <w:rFonts w:ascii="Times New Roman" w:hAnsi="Times New Roman" w:cs="Times New Roman"/>
          <w:color w:val="00B0F0"/>
          <w:sz w:val="24"/>
          <w:szCs w:val="24"/>
        </w:rPr>
      </w:pPr>
    </w:p>
    <w:p w:rsidR="009043B0" w:rsidRPr="00301F91" w:rsidRDefault="00BD3646" w:rsidP="00875D2A">
      <w:pPr>
        <w:spacing w:after="0" w:line="240" w:lineRule="auto"/>
        <w:rPr>
          <w:rFonts w:ascii="Times New Roman" w:eastAsia="Times New Roman" w:hAnsi="Times New Roman" w:cs="Times New Roman"/>
          <w:b/>
          <w:bCs/>
          <w:color w:val="00B0F0"/>
          <w:sz w:val="24"/>
          <w:szCs w:val="24"/>
        </w:rPr>
      </w:pPr>
      <w:r w:rsidRPr="00BD3646">
        <w:rPr>
          <w:rFonts w:ascii="Times New Roman" w:eastAsia="Times New Roman" w:hAnsi="Times New Roman" w:cs="Times New Roman"/>
          <w:b/>
          <w:bCs/>
          <w:color w:val="00B0F0"/>
          <w:sz w:val="24"/>
          <w:szCs w:val="24"/>
        </w:rPr>
        <w:t>Title: Request for Proposal (RFP) to Facilitate the Development of</w:t>
      </w:r>
      <w:r w:rsidR="00231BFA" w:rsidRPr="00301F91">
        <w:rPr>
          <w:rFonts w:ascii="Times New Roman" w:eastAsia="Times New Roman" w:hAnsi="Times New Roman" w:cs="Times New Roman"/>
          <w:b/>
          <w:bCs/>
          <w:color w:val="00B0F0"/>
          <w:sz w:val="24"/>
          <w:szCs w:val="24"/>
        </w:rPr>
        <w:t xml:space="preserve"> SOS Children's Villages South Sudan</w:t>
      </w:r>
      <w:r w:rsidRPr="00BD3646">
        <w:rPr>
          <w:rFonts w:ascii="Times New Roman" w:eastAsia="Times New Roman" w:hAnsi="Times New Roman" w:cs="Times New Roman"/>
          <w:b/>
          <w:bCs/>
          <w:color w:val="00B0F0"/>
          <w:sz w:val="24"/>
          <w:szCs w:val="24"/>
        </w:rPr>
        <w:t xml:space="preserve"> National Strategic Plan</w:t>
      </w:r>
    </w:p>
    <w:p w:rsidR="009043B0" w:rsidRPr="00301F91" w:rsidRDefault="009043B0" w:rsidP="00875D2A">
      <w:pPr>
        <w:spacing w:after="0" w:line="240" w:lineRule="auto"/>
        <w:rPr>
          <w:rFonts w:ascii="Times New Roman" w:eastAsia="Times New Roman" w:hAnsi="Times New Roman" w:cs="Times New Roman"/>
          <w:b/>
          <w:bCs/>
          <w:color w:val="00B0F0"/>
          <w:sz w:val="24"/>
          <w:szCs w:val="24"/>
        </w:rPr>
      </w:pPr>
    </w:p>
    <w:p w:rsidR="00854E80" w:rsidRPr="00301F91" w:rsidRDefault="009043B0" w:rsidP="00875D2A">
      <w:pPr>
        <w:spacing w:after="0" w:line="240" w:lineRule="auto"/>
        <w:rPr>
          <w:rFonts w:ascii="Times New Roman" w:eastAsia="Times New Roman" w:hAnsi="Times New Roman" w:cs="Times New Roman"/>
          <w:color w:val="000033"/>
          <w:sz w:val="24"/>
          <w:szCs w:val="24"/>
        </w:rPr>
      </w:pPr>
      <w:r w:rsidRPr="00301F91">
        <w:rPr>
          <w:rFonts w:ascii="Times New Roman" w:hAnsi="Times New Roman" w:cs="Times New Roman"/>
          <w:b/>
          <w:color w:val="000033"/>
          <w:sz w:val="24"/>
          <w:szCs w:val="24"/>
          <w:shd w:val="clear" w:color="auto" w:fill="FFFFFF"/>
        </w:rPr>
        <w:t>Applications are invited for</w:t>
      </w:r>
      <w:r w:rsidRPr="00301F91">
        <w:rPr>
          <w:rFonts w:ascii="Times New Roman" w:eastAsia="Times New Roman" w:hAnsi="Times New Roman" w:cs="Times New Roman"/>
          <w:b/>
          <w:bCs/>
          <w:color w:val="000033"/>
          <w:sz w:val="24"/>
          <w:szCs w:val="24"/>
        </w:rPr>
        <w:t>:</w:t>
      </w:r>
      <w:r w:rsidR="00BD3646" w:rsidRPr="00BD3646">
        <w:rPr>
          <w:rFonts w:ascii="Times New Roman" w:eastAsia="Times New Roman" w:hAnsi="Times New Roman" w:cs="Times New Roman"/>
          <w:b/>
          <w:bCs/>
          <w:color w:val="000033"/>
          <w:sz w:val="24"/>
          <w:szCs w:val="24"/>
        </w:rPr>
        <w:br/>
      </w:r>
      <w:r w:rsidR="00BD3646" w:rsidRPr="00BD3646">
        <w:rPr>
          <w:rFonts w:ascii="Times New Roman" w:eastAsia="Times New Roman" w:hAnsi="Times New Roman" w:cs="Times New Roman"/>
          <w:b/>
          <w:bCs/>
          <w:color w:val="000033"/>
          <w:sz w:val="24"/>
          <w:szCs w:val="24"/>
        </w:rPr>
        <w:br/>
        <w:t>Preamble</w:t>
      </w:r>
      <w:r w:rsidR="00BD3646" w:rsidRPr="00BD3646">
        <w:rPr>
          <w:rFonts w:ascii="Times New Roman" w:eastAsia="Times New Roman" w:hAnsi="Times New Roman" w:cs="Times New Roman"/>
          <w:color w:val="000033"/>
          <w:sz w:val="24"/>
          <w:szCs w:val="24"/>
        </w:rPr>
        <w:br/>
        <w:t>To ensure a successful implementation of SOS Children'</w:t>
      </w:r>
      <w:r w:rsidR="00231BFA" w:rsidRPr="00301F91">
        <w:rPr>
          <w:rFonts w:ascii="Times New Roman" w:eastAsia="Times New Roman" w:hAnsi="Times New Roman" w:cs="Times New Roman"/>
          <w:color w:val="000033"/>
          <w:sz w:val="24"/>
          <w:szCs w:val="24"/>
        </w:rPr>
        <w:t xml:space="preserve">s Villages </w:t>
      </w:r>
      <w:proofErr w:type="spellStart"/>
      <w:r w:rsidR="00231BFA" w:rsidRPr="00301F91">
        <w:rPr>
          <w:rFonts w:ascii="Times New Roman" w:eastAsia="Times New Roman" w:hAnsi="Times New Roman" w:cs="Times New Roman"/>
          <w:color w:val="000033"/>
          <w:sz w:val="24"/>
          <w:szCs w:val="24"/>
        </w:rPr>
        <w:t>programmes</w:t>
      </w:r>
      <w:proofErr w:type="spellEnd"/>
      <w:r w:rsidR="00231BFA" w:rsidRPr="00301F91">
        <w:rPr>
          <w:rFonts w:ascii="Times New Roman" w:eastAsia="Times New Roman" w:hAnsi="Times New Roman" w:cs="Times New Roman"/>
          <w:color w:val="000033"/>
          <w:sz w:val="24"/>
          <w:szCs w:val="24"/>
        </w:rPr>
        <w:t xml:space="preserve"> in South Sudan</w:t>
      </w:r>
      <w:r w:rsidR="00BD3646" w:rsidRPr="00BD3646">
        <w:rPr>
          <w:rFonts w:ascii="Times New Roman" w:eastAsia="Times New Roman" w:hAnsi="Times New Roman" w:cs="Times New Roman"/>
          <w:color w:val="000033"/>
          <w:sz w:val="24"/>
          <w:szCs w:val="24"/>
        </w:rPr>
        <w:t xml:space="preserve"> with a positive impact</w:t>
      </w:r>
      <w:r w:rsidR="00231BFA" w:rsidRPr="00301F91">
        <w:rPr>
          <w:rFonts w:ascii="Times New Roman" w:eastAsia="Times New Roman" w:hAnsi="Times New Roman" w:cs="Times New Roman"/>
          <w:color w:val="000033"/>
          <w:sz w:val="24"/>
          <w:szCs w:val="24"/>
        </w:rPr>
        <w:t xml:space="preserve"> on our target group, SOS Children’s Villages, So</w:t>
      </w:r>
      <w:r w:rsidR="008B5B98">
        <w:rPr>
          <w:rFonts w:ascii="Times New Roman" w:eastAsia="Times New Roman" w:hAnsi="Times New Roman" w:cs="Times New Roman"/>
          <w:color w:val="000033"/>
          <w:sz w:val="24"/>
          <w:szCs w:val="24"/>
        </w:rPr>
        <w:t>uth Sudan will be developing a 5-year strategy document (2024-2028</w:t>
      </w:r>
      <w:r w:rsidR="00BD3646" w:rsidRPr="00BD3646">
        <w:rPr>
          <w:rFonts w:ascii="Times New Roman" w:eastAsia="Times New Roman" w:hAnsi="Times New Roman" w:cs="Times New Roman"/>
          <w:color w:val="000033"/>
          <w:sz w:val="24"/>
          <w:szCs w:val="24"/>
        </w:rPr>
        <w:t>) that will align with the Sustainable Development Goals (SDGS), SOS Children's Villages Strategy 2030, relevant SOS Children's Villages r</w:t>
      </w:r>
      <w:r w:rsidR="00854E80" w:rsidRPr="00301F91">
        <w:rPr>
          <w:rFonts w:ascii="Times New Roman" w:eastAsia="Times New Roman" w:hAnsi="Times New Roman" w:cs="Times New Roman"/>
          <w:color w:val="000033"/>
          <w:sz w:val="24"/>
          <w:szCs w:val="24"/>
        </w:rPr>
        <w:t>esources and other national</w:t>
      </w:r>
      <w:r w:rsidR="00231BFA" w:rsidRPr="00301F91">
        <w:rPr>
          <w:rFonts w:ascii="Times New Roman" w:eastAsia="Times New Roman" w:hAnsi="Times New Roman" w:cs="Times New Roman"/>
          <w:color w:val="000033"/>
          <w:sz w:val="24"/>
          <w:szCs w:val="24"/>
        </w:rPr>
        <w:t xml:space="preserve"> childcare policies in South Sudan</w:t>
      </w:r>
      <w:r w:rsidR="00BD3646" w:rsidRPr="00BD3646">
        <w:rPr>
          <w:rFonts w:ascii="Times New Roman" w:eastAsia="Times New Roman" w:hAnsi="Times New Roman" w:cs="Times New Roman"/>
          <w:color w:val="000033"/>
          <w:sz w:val="24"/>
          <w:szCs w:val="24"/>
        </w:rPr>
        <w:t>.</w:t>
      </w:r>
      <w:r w:rsidR="00BD3646" w:rsidRPr="00BD3646">
        <w:rPr>
          <w:rFonts w:ascii="Times New Roman" w:eastAsia="Times New Roman" w:hAnsi="Times New Roman" w:cs="Times New Roman"/>
          <w:color w:val="000033"/>
          <w:sz w:val="24"/>
          <w:szCs w:val="24"/>
        </w:rPr>
        <w:br/>
      </w:r>
      <w:r w:rsidR="00BD3646" w:rsidRPr="00BD3646">
        <w:rPr>
          <w:rFonts w:ascii="Times New Roman" w:eastAsia="Times New Roman" w:hAnsi="Times New Roman" w:cs="Times New Roman"/>
          <w:color w:val="000033"/>
          <w:sz w:val="24"/>
          <w:szCs w:val="24"/>
        </w:rPr>
        <w:br/>
      </w:r>
      <w:r w:rsidR="00BD3646" w:rsidRPr="00BD3646">
        <w:rPr>
          <w:rFonts w:ascii="Times New Roman" w:eastAsia="Times New Roman" w:hAnsi="Times New Roman" w:cs="Times New Roman"/>
          <w:b/>
          <w:bCs/>
          <w:color w:val="000033"/>
          <w:sz w:val="24"/>
          <w:szCs w:val="24"/>
        </w:rPr>
        <w:t>Scope of Work</w:t>
      </w:r>
      <w:r w:rsidR="00BD3646" w:rsidRPr="00BD3646">
        <w:rPr>
          <w:rFonts w:ascii="Times New Roman" w:eastAsia="Times New Roman" w:hAnsi="Times New Roman" w:cs="Times New Roman"/>
          <w:color w:val="000033"/>
          <w:sz w:val="24"/>
          <w:szCs w:val="24"/>
        </w:rPr>
        <w:br/>
        <w:t>The consultant will support</w:t>
      </w:r>
      <w:r w:rsidR="00231BFA" w:rsidRPr="00301F91">
        <w:rPr>
          <w:rFonts w:ascii="Times New Roman" w:eastAsia="Times New Roman" w:hAnsi="Times New Roman" w:cs="Times New Roman"/>
          <w:color w:val="000033"/>
          <w:sz w:val="24"/>
          <w:szCs w:val="24"/>
        </w:rPr>
        <w:t xml:space="preserve"> SOS Children's Villages South Sudan</w:t>
      </w:r>
      <w:r w:rsidR="00BD3646" w:rsidRPr="00BD3646">
        <w:rPr>
          <w:rFonts w:ascii="Times New Roman" w:eastAsia="Times New Roman" w:hAnsi="Times New Roman" w:cs="Times New Roman"/>
          <w:color w:val="000033"/>
          <w:sz w:val="24"/>
          <w:szCs w:val="24"/>
        </w:rPr>
        <w:t xml:space="preserve"> in the National Strategy development process. S/he will support the design of workshops/ (online) meetings, to make the best use of all stakeholders and ensure that all the stakeholders are engaged appropriately.</w:t>
      </w:r>
    </w:p>
    <w:p w:rsidR="00BD3646" w:rsidRPr="00301F91" w:rsidRDefault="00BD3646" w:rsidP="00875D2A">
      <w:pPr>
        <w:spacing w:after="0" w:line="240" w:lineRule="auto"/>
        <w:rPr>
          <w:rFonts w:ascii="Times New Roman" w:eastAsia="Times New Roman" w:hAnsi="Times New Roman" w:cs="Times New Roman"/>
          <w:color w:val="000033"/>
          <w:sz w:val="24"/>
          <w:szCs w:val="24"/>
        </w:rPr>
      </w:pPr>
    </w:p>
    <w:p w:rsidR="00642493" w:rsidRPr="00301F91" w:rsidRDefault="00BD3646" w:rsidP="00875D2A">
      <w:pPr>
        <w:spacing w:line="240" w:lineRule="auto"/>
        <w:rPr>
          <w:rFonts w:ascii="Times New Roman" w:eastAsia="Times New Roman" w:hAnsi="Times New Roman" w:cs="Times New Roman"/>
          <w:b/>
          <w:color w:val="000033"/>
          <w:sz w:val="24"/>
          <w:szCs w:val="24"/>
        </w:rPr>
      </w:pPr>
      <w:r w:rsidRPr="00301F91">
        <w:rPr>
          <w:rFonts w:ascii="Times New Roman" w:eastAsia="Times New Roman" w:hAnsi="Times New Roman" w:cs="Times New Roman"/>
          <w:b/>
          <w:color w:val="000033"/>
          <w:sz w:val="24"/>
          <w:szCs w:val="24"/>
        </w:rPr>
        <w:t>The following scop</w:t>
      </w:r>
      <w:r w:rsidR="00642493" w:rsidRPr="00301F91">
        <w:rPr>
          <w:rFonts w:ascii="Times New Roman" w:eastAsia="Times New Roman" w:hAnsi="Times New Roman" w:cs="Times New Roman"/>
          <w:b/>
          <w:color w:val="000033"/>
          <w:sz w:val="24"/>
          <w:szCs w:val="24"/>
        </w:rPr>
        <w:t>e defines the consultant's work</w:t>
      </w:r>
    </w:p>
    <w:p w:rsidR="00BD3646" w:rsidRPr="00BD3646" w:rsidRDefault="00BD3646" w:rsidP="00875D2A">
      <w:pPr>
        <w:spacing w:line="240" w:lineRule="auto"/>
        <w:rPr>
          <w:rFonts w:ascii="Times New Roman" w:eastAsia="Times New Roman" w:hAnsi="Times New Roman" w:cs="Times New Roman"/>
          <w:color w:val="000033"/>
        </w:rPr>
      </w:pPr>
      <w:r w:rsidRPr="00BD3646">
        <w:rPr>
          <w:rFonts w:ascii="Times New Roman" w:eastAsia="Times New Roman" w:hAnsi="Times New Roman" w:cs="Times New Roman"/>
          <w:color w:val="000033"/>
          <w:sz w:val="24"/>
          <w:szCs w:val="24"/>
        </w:rPr>
        <w:t>Understanding the external context as per the following key documents and guides the in-house teams and the strategy development process accordingly:</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International documents and conventions related to children and young people such as UNCRC and UN Guidelines on Alternative Care.</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lastRenderedPageBreak/>
        <w:t>Documents related to the child care sector in the country such as Child Rights Situational Analysis, National Child Laws and other relevant documents which might be provided by the organization.</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Donor market assessment report, if available and provided by the organization, or other relevant documents/information to understand and guide on external opportunities</w:t>
      </w:r>
    </w:p>
    <w:p w:rsidR="00BD3646" w:rsidRPr="00BD3646" w:rsidRDefault="00BD3646" w:rsidP="00875D2A">
      <w:pPr>
        <w:numPr>
          <w:ilvl w:val="1"/>
          <w:numId w:val="10"/>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 the country's social, political, economic, legal, environmental, technological and humanitarian context.</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Understanding the organization's internal context and guides the in-house teams and the strategy development process accordingly:</w:t>
      </w:r>
    </w:p>
    <w:p w:rsidR="00BD3646" w:rsidRPr="00BD3646" w:rsidRDefault="00BD3646" w:rsidP="00875D2A">
      <w:pPr>
        <w:numPr>
          <w:ilvl w:val="0"/>
          <w:numId w:val="11"/>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Understand the organization's key reference documents and materials including: templates and guidelines for the development of National strategy: Federation 2030 Strategy, the 5 federation Priorities 2021-2024, Africa Strategy and the organization key policies and guidelines among.</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Guides and facilitates the application of defined methodology, processes, tools and templates based on the organization's strategy development guidelines; delivers independent process facilitation to support meetings, sessions and workshops' stated objectives.</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Collects and/or supports the collection and preliminary analysis of relevant and sufficient external information.</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Facilitates the strategy formulation workshop and consolidates its outcome as per agreed expectations, scope and intent.</w:t>
      </w:r>
    </w:p>
    <w:p w:rsidR="00BD3646" w:rsidRPr="00BD3646" w:rsidRDefault="00BD3646" w:rsidP="00875D2A">
      <w:pPr>
        <w:numPr>
          <w:ilvl w:val="0"/>
          <w:numId w:val="8"/>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Other relevant terms will be stated in a Terms of Reference and made available to the hired consultant.</w:t>
      </w: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Deliverables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Definition of the process and a quality assurance plan based on proposed methodology and template of the organization's guidelines for guiding and conducting the various inputs, sessions, analysis, workshops and outcomes including the strategy formulation workshop and the strategic plan document.</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Complimentary and standardized tools for input collection and analysis.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Collation of locally relevant and needful content from external sources and internal stakeholders.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Successful facilitation of the strategy formulation workshop including technical advice and support to participants during the workshop.</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 xml:space="preserve">Consolidation of the outcome of the strategy formulation workshop to produce a zero draft strategy document as per the organization's guideline and template with expected </w:t>
      </w:r>
      <w:r w:rsidRPr="00BD3646">
        <w:rPr>
          <w:rFonts w:ascii="Times New Roman" w:eastAsia="Times New Roman" w:hAnsi="Times New Roman" w:cs="Times New Roman"/>
          <w:color w:val="000033"/>
          <w:sz w:val="24"/>
          <w:szCs w:val="24"/>
        </w:rPr>
        <w:lastRenderedPageBreak/>
        <w:t>annexes which will be shared with the internal teams for subsequent reviews and finalization. The consultant makes sure that the content of the strategy document is within the scope, direction and consensus of the outcome of the formulation workshop, dialogue and process. Content is also aligned to internal organizational terminologies &amp; language while ensuring external and industry norms and standards, and appealing to stakeholders &amp; donors.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Evaluation of the facilitator's work, based on evaluation forms received from participants</w:t>
      </w:r>
    </w:p>
    <w:p w:rsidR="00BD3646" w:rsidRPr="00BD3646"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Final report on the implementation of the tasks after finishing the workshops</w:t>
      </w:r>
    </w:p>
    <w:p w:rsidR="00483F3A" w:rsidRPr="00301F91" w:rsidRDefault="00BD3646" w:rsidP="00875D2A">
      <w:pPr>
        <w:numPr>
          <w:ilvl w:val="0"/>
          <w:numId w:val="9"/>
        </w:numPr>
        <w:spacing w:before="100" w:beforeAutospacing="1" w:after="100" w:afterAutospacing="1"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color w:val="000033"/>
          <w:sz w:val="24"/>
          <w:szCs w:val="24"/>
        </w:rPr>
        <w:t xml:space="preserve">Finalized draft of the </w:t>
      </w:r>
      <w:r w:rsidR="00DB5823" w:rsidRPr="00301F91">
        <w:rPr>
          <w:rFonts w:ascii="Times New Roman" w:eastAsia="Times New Roman" w:hAnsi="Times New Roman" w:cs="Times New Roman"/>
          <w:color w:val="000033"/>
          <w:sz w:val="24"/>
          <w:szCs w:val="24"/>
        </w:rPr>
        <w:t xml:space="preserve">SOS Children's Villages South Sudan </w:t>
      </w:r>
      <w:r w:rsidR="00266D35" w:rsidRPr="00301F91">
        <w:rPr>
          <w:rFonts w:ascii="Times New Roman" w:eastAsia="Times New Roman" w:hAnsi="Times New Roman" w:cs="Times New Roman"/>
          <w:color w:val="000033"/>
          <w:sz w:val="24"/>
          <w:szCs w:val="24"/>
        </w:rPr>
        <w:t>National Strategic Pla</w:t>
      </w:r>
      <w:r w:rsidR="001E3866" w:rsidRPr="00301F91">
        <w:rPr>
          <w:rFonts w:ascii="Times New Roman" w:eastAsia="Times New Roman" w:hAnsi="Times New Roman" w:cs="Times New Roman"/>
          <w:color w:val="000033"/>
          <w:sz w:val="24"/>
          <w:szCs w:val="24"/>
        </w:rPr>
        <w:t>n</w:t>
      </w:r>
    </w:p>
    <w:p w:rsidR="00483F3A" w:rsidRPr="00301F91" w:rsidRDefault="00483F3A" w:rsidP="00875D2A">
      <w:pPr>
        <w:spacing w:after="0" w:line="240" w:lineRule="auto"/>
        <w:rPr>
          <w:rFonts w:ascii="Times New Roman" w:eastAsia="Times New Roman" w:hAnsi="Times New Roman" w:cs="Times New Roman"/>
          <w:color w:val="000033"/>
          <w:sz w:val="24"/>
          <w:szCs w:val="24"/>
        </w:rPr>
      </w:pP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Timeline of the Guideline Development:</w:t>
      </w:r>
    </w:p>
    <w:p w:rsidR="00BD3646" w:rsidRPr="00746A8C" w:rsidRDefault="00BD3646" w:rsidP="00875D2A">
      <w:pPr>
        <w:numPr>
          <w:ilvl w:val="0"/>
          <w:numId w:val="14"/>
        </w:numPr>
        <w:spacing w:before="100" w:beforeAutospacing="1" w:after="100" w:afterAutospacing="1" w:line="240" w:lineRule="auto"/>
        <w:rPr>
          <w:rFonts w:ascii="Times New Roman" w:eastAsia="Times New Roman" w:hAnsi="Times New Roman" w:cs="Times New Roman"/>
          <w:b/>
          <w:color w:val="FF0000"/>
          <w:sz w:val="24"/>
          <w:szCs w:val="24"/>
        </w:rPr>
      </w:pPr>
      <w:r w:rsidRPr="00746A8C">
        <w:rPr>
          <w:rFonts w:ascii="Times New Roman" w:eastAsia="Times New Roman" w:hAnsi="Times New Roman" w:cs="Times New Roman"/>
          <w:b/>
          <w:color w:val="FF0000"/>
          <w:sz w:val="24"/>
          <w:szCs w:val="24"/>
        </w:rPr>
        <w:t xml:space="preserve">The timeline for the development of the National </w:t>
      </w:r>
      <w:r w:rsidR="00DB5823" w:rsidRPr="00746A8C">
        <w:rPr>
          <w:rFonts w:ascii="Times New Roman" w:eastAsia="Times New Roman" w:hAnsi="Times New Roman" w:cs="Times New Roman"/>
          <w:b/>
          <w:color w:val="FF0000"/>
          <w:sz w:val="24"/>
          <w:szCs w:val="24"/>
        </w:rPr>
        <w:t>Strat</w:t>
      </w:r>
      <w:r w:rsidR="006B6962" w:rsidRPr="00746A8C">
        <w:rPr>
          <w:rFonts w:ascii="Times New Roman" w:eastAsia="Times New Roman" w:hAnsi="Times New Roman" w:cs="Times New Roman"/>
          <w:b/>
          <w:color w:val="FF0000"/>
          <w:sz w:val="24"/>
          <w:szCs w:val="24"/>
        </w:rPr>
        <w:t xml:space="preserve">egic Plan will be from </w:t>
      </w:r>
      <w:r w:rsidR="008B5B98" w:rsidRPr="00746A8C">
        <w:rPr>
          <w:rFonts w:ascii="Times New Roman" w:eastAsia="Times New Roman" w:hAnsi="Times New Roman" w:cs="Times New Roman"/>
          <w:b/>
          <w:color w:val="FF0000"/>
          <w:sz w:val="24"/>
          <w:szCs w:val="24"/>
        </w:rPr>
        <w:t xml:space="preserve">January </w:t>
      </w:r>
      <w:r w:rsidR="00E07AA4" w:rsidRPr="00746A8C">
        <w:rPr>
          <w:rFonts w:ascii="Times New Roman" w:eastAsia="Times New Roman" w:hAnsi="Times New Roman" w:cs="Times New Roman"/>
          <w:b/>
          <w:color w:val="FF0000"/>
          <w:sz w:val="24"/>
          <w:szCs w:val="24"/>
        </w:rPr>
        <w:t>13</w:t>
      </w:r>
      <w:r w:rsidR="008B5B98" w:rsidRPr="00746A8C">
        <w:rPr>
          <w:rFonts w:ascii="Times New Roman" w:eastAsia="Times New Roman" w:hAnsi="Times New Roman" w:cs="Times New Roman"/>
          <w:b/>
          <w:color w:val="FF0000"/>
          <w:sz w:val="24"/>
          <w:szCs w:val="24"/>
          <w:vertAlign w:val="superscript"/>
        </w:rPr>
        <w:t>th</w:t>
      </w:r>
      <w:r w:rsidR="008B5B98" w:rsidRPr="00746A8C">
        <w:rPr>
          <w:rFonts w:ascii="Times New Roman" w:eastAsia="Times New Roman" w:hAnsi="Times New Roman" w:cs="Times New Roman"/>
          <w:b/>
          <w:color w:val="FF0000"/>
          <w:sz w:val="24"/>
          <w:szCs w:val="24"/>
        </w:rPr>
        <w:t xml:space="preserve"> 2023 to</w:t>
      </w:r>
      <w:r w:rsidR="00746A8C" w:rsidRPr="00746A8C">
        <w:rPr>
          <w:rFonts w:ascii="Times New Roman" w:eastAsia="Times New Roman" w:hAnsi="Times New Roman" w:cs="Times New Roman"/>
          <w:b/>
          <w:color w:val="FF0000"/>
          <w:sz w:val="24"/>
          <w:szCs w:val="24"/>
        </w:rPr>
        <w:t xml:space="preserve"> February</w:t>
      </w:r>
      <w:r w:rsidR="00746A8C" w:rsidRPr="00746A8C">
        <w:rPr>
          <w:rFonts w:ascii="Times New Roman" w:eastAsia="Times New Roman" w:hAnsi="Times New Roman" w:cs="Times New Roman"/>
          <w:b/>
          <w:color w:val="FF0000"/>
          <w:sz w:val="24"/>
          <w:szCs w:val="24"/>
          <w:vertAlign w:val="superscript"/>
        </w:rPr>
        <w:t xml:space="preserve"> </w:t>
      </w:r>
      <w:r w:rsidR="00746A8C" w:rsidRPr="00746A8C">
        <w:rPr>
          <w:rFonts w:ascii="Times New Roman" w:eastAsia="Times New Roman" w:hAnsi="Times New Roman" w:cs="Times New Roman"/>
          <w:b/>
          <w:color w:val="FF0000"/>
          <w:sz w:val="24"/>
          <w:szCs w:val="24"/>
        </w:rPr>
        <w:t>28</w:t>
      </w:r>
      <w:r w:rsidR="00746A8C" w:rsidRPr="00746A8C">
        <w:rPr>
          <w:rFonts w:ascii="Times New Roman" w:eastAsia="Times New Roman" w:hAnsi="Times New Roman" w:cs="Times New Roman"/>
          <w:b/>
          <w:color w:val="FF0000"/>
          <w:sz w:val="24"/>
          <w:szCs w:val="24"/>
          <w:vertAlign w:val="superscript"/>
        </w:rPr>
        <w:t>th</w:t>
      </w:r>
      <w:r w:rsidR="00746A8C" w:rsidRPr="00746A8C">
        <w:rPr>
          <w:rFonts w:ascii="Times New Roman" w:eastAsia="Times New Roman" w:hAnsi="Times New Roman" w:cs="Times New Roman"/>
          <w:b/>
          <w:color w:val="FF0000"/>
          <w:sz w:val="24"/>
          <w:szCs w:val="24"/>
        </w:rPr>
        <w:t xml:space="preserve"> 2023</w:t>
      </w:r>
      <w:r w:rsidRPr="00746A8C">
        <w:rPr>
          <w:rFonts w:ascii="Times New Roman" w:eastAsia="Times New Roman" w:hAnsi="Times New Roman" w:cs="Times New Roman"/>
          <w:b/>
          <w:color w:val="FF0000"/>
          <w:sz w:val="24"/>
          <w:szCs w:val="24"/>
        </w:rPr>
        <w:t>.</w:t>
      </w:r>
    </w:p>
    <w:p w:rsidR="00BD3646" w:rsidRPr="00301F91"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Competencies and Experience</w:t>
      </w:r>
      <w:r w:rsidRPr="00BD3646">
        <w:rPr>
          <w:rFonts w:ascii="Times New Roman" w:eastAsia="Times New Roman" w:hAnsi="Times New Roman" w:cs="Times New Roman"/>
          <w:b/>
          <w:color w:val="000033"/>
          <w:sz w:val="24"/>
          <w:szCs w:val="24"/>
        </w:rPr>
        <w:br/>
        <w:t>Profile of the consultant/agency:</w:t>
      </w:r>
    </w:p>
    <w:p w:rsidR="00854E80" w:rsidRPr="00301F91" w:rsidRDefault="00854E80" w:rsidP="00875D2A">
      <w:pPr>
        <w:spacing w:after="0" w:line="240" w:lineRule="auto"/>
        <w:rPr>
          <w:rFonts w:ascii="Times New Roman" w:eastAsia="Times New Roman" w:hAnsi="Times New Roman" w:cs="Times New Roman"/>
          <w:color w:val="000033"/>
          <w:sz w:val="24"/>
          <w:szCs w:val="24"/>
        </w:rPr>
      </w:pPr>
    </w:p>
    <w:p w:rsidR="00854E80" w:rsidRPr="00301F91" w:rsidRDefault="00854E80" w:rsidP="00875D2A">
      <w:pPr>
        <w:pStyle w:val="ListParagraph"/>
        <w:numPr>
          <w:ilvl w:val="0"/>
          <w:numId w:val="7"/>
        </w:numPr>
      </w:pPr>
      <w:r w:rsidRPr="00301F91">
        <w:t>Experience in designing and facilitation of strategy developing process using a variety of approaches and tools with an emphasis on employing a collaborative thinking approach.</w:t>
      </w:r>
    </w:p>
    <w:p w:rsidR="00854E80" w:rsidRPr="00301F91" w:rsidRDefault="00854E80" w:rsidP="00875D2A">
      <w:pPr>
        <w:pStyle w:val="ListParagraph"/>
        <w:numPr>
          <w:ilvl w:val="0"/>
          <w:numId w:val="7"/>
        </w:numPr>
      </w:pPr>
      <w:r w:rsidRPr="00301F91">
        <w:t>Experience working with multi-stakeholder, multi-sector groups forging collaboration, and collective agreement across differences of opinion and perspectives.</w:t>
      </w:r>
    </w:p>
    <w:p w:rsidR="00854E80" w:rsidRPr="00301F91" w:rsidRDefault="00854E80" w:rsidP="00875D2A">
      <w:pPr>
        <w:pStyle w:val="ListParagraph"/>
        <w:numPr>
          <w:ilvl w:val="0"/>
          <w:numId w:val="7"/>
        </w:numPr>
      </w:pPr>
      <w:r w:rsidRPr="00301F91">
        <w:t xml:space="preserve">Adequate experiences in gathering, analysis, interpretation and application of national and local relevant information and/or data on political, social, economic, technological, legal and cultural contexts for the purpose of strategy development process. </w:t>
      </w:r>
    </w:p>
    <w:p w:rsidR="00854E80" w:rsidRPr="00301F91" w:rsidRDefault="00854E80" w:rsidP="00875D2A">
      <w:pPr>
        <w:pStyle w:val="ListParagraph"/>
        <w:numPr>
          <w:ilvl w:val="0"/>
          <w:numId w:val="7"/>
        </w:numPr>
      </w:pPr>
      <w:r w:rsidRPr="00301F91">
        <w:t>An excellent collaborative work style, with an openness to change and ability to receive/integrate feedback</w:t>
      </w:r>
    </w:p>
    <w:p w:rsidR="00854E80" w:rsidRPr="00301F91" w:rsidRDefault="00854E80" w:rsidP="00875D2A">
      <w:pPr>
        <w:pStyle w:val="ListParagraph"/>
        <w:numPr>
          <w:ilvl w:val="0"/>
          <w:numId w:val="7"/>
        </w:numPr>
      </w:pPr>
      <w:r w:rsidRPr="00301F91">
        <w:t>A track record with ways to promote diversity and inclusion in dialogue.</w:t>
      </w:r>
    </w:p>
    <w:p w:rsidR="00854E80" w:rsidRPr="00301F91" w:rsidRDefault="00854E80" w:rsidP="00875D2A">
      <w:pPr>
        <w:pStyle w:val="ListParagraph"/>
        <w:numPr>
          <w:ilvl w:val="0"/>
          <w:numId w:val="7"/>
        </w:numPr>
      </w:pPr>
      <w:r w:rsidRPr="00301F91">
        <w:t>An excellent ability to plan/project manage, organize, implement and report on work</w:t>
      </w:r>
    </w:p>
    <w:p w:rsidR="00854E80" w:rsidRPr="00301F91" w:rsidRDefault="00854E80" w:rsidP="00875D2A">
      <w:pPr>
        <w:pStyle w:val="ListParagraph"/>
        <w:numPr>
          <w:ilvl w:val="0"/>
          <w:numId w:val="7"/>
        </w:numPr>
      </w:pPr>
      <w:r w:rsidRPr="00301F91">
        <w:t>Demonstrated experience in virtual facilitation and use of virtual tools</w:t>
      </w:r>
    </w:p>
    <w:p w:rsidR="00854E80" w:rsidRPr="00301F91" w:rsidRDefault="00854E80" w:rsidP="00875D2A">
      <w:pPr>
        <w:pStyle w:val="ListParagraph"/>
        <w:numPr>
          <w:ilvl w:val="0"/>
          <w:numId w:val="7"/>
        </w:numPr>
      </w:pPr>
      <w:r w:rsidRPr="00301F91">
        <w:t>The ability to work under pressure and tight deadlines</w:t>
      </w:r>
    </w:p>
    <w:p w:rsidR="00854E80" w:rsidRPr="00301F91" w:rsidRDefault="00854E80" w:rsidP="00875D2A">
      <w:pPr>
        <w:pStyle w:val="ListParagraph"/>
        <w:numPr>
          <w:ilvl w:val="0"/>
          <w:numId w:val="7"/>
        </w:numPr>
      </w:pPr>
      <w:r w:rsidRPr="00301F91">
        <w:t>Outstanding communication and advocacy skills</w:t>
      </w:r>
    </w:p>
    <w:p w:rsidR="00854E80" w:rsidRPr="00301F91" w:rsidRDefault="00854E80" w:rsidP="00875D2A">
      <w:pPr>
        <w:pStyle w:val="ListParagraph"/>
        <w:numPr>
          <w:ilvl w:val="0"/>
          <w:numId w:val="7"/>
        </w:numPr>
      </w:pPr>
      <w:r w:rsidRPr="00301F91">
        <w:t>Excellent presentation and facilitation skills</w:t>
      </w:r>
    </w:p>
    <w:p w:rsidR="00854E80" w:rsidRPr="00301F91" w:rsidRDefault="00854E80" w:rsidP="00875D2A">
      <w:pPr>
        <w:pStyle w:val="ListParagraph"/>
        <w:numPr>
          <w:ilvl w:val="0"/>
          <w:numId w:val="7"/>
        </w:numPr>
      </w:pPr>
      <w:r w:rsidRPr="00301F91">
        <w:t>Demonstrated integrity and ethical standards</w:t>
      </w:r>
    </w:p>
    <w:p w:rsidR="00854E80" w:rsidRPr="00301F91" w:rsidRDefault="00854E80" w:rsidP="00875D2A">
      <w:pPr>
        <w:pStyle w:val="ListParagraph"/>
        <w:numPr>
          <w:ilvl w:val="0"/>
          <w:numId w:val="7"/>
        </w:numPr>
      </w:pPr>
      <w:r w:rsidRPr="00301F91">
        <w:t>Fluency in English</w:t>
      </w:r>
    </w:p>
    <w:p w:rsidR="00854E80" w:rsidRPr="00BD3646" w:rsidRDefault="00854E80" w:rsidP="00875D2A">
      <w:pPr>
        <w:spacing w:after="0" w:line="240" w:lineRule="auto"/>
        <w:rPr>
          <w:rFonts w:ascii="Times New Roman" w:eastAsia="Times New Roman" w:hAnsi="Times New Roman" w:cs="Times New Roman"/>
          <w:color w:val="000033"/>
          <w:sz w:val="24"/>
          <w:szCs w:val="24"/>
        </w:rPr>
      </w:pPr>
    </w:p>
    <w:p w:rsidR="0075417C" w:rsidRDefault="00BD3646" w:rsidP="00875D2A">
      <w:pPr>
        <w:spacing w:line="240" w:lineRule="auto"/>
        <w:rPr>
          <w:rFonts w:ascii="Times New Roman" w:eastAsia="Times New Roman" w:hAnsi="Times New Roman" w:cs="Times New Roman"/>
          <w:color w:val="000033"/>
          <w:sz w:val="24"/>
          <w:szCs w:val="24"/>
        </w:rPr>
      </w:pPr>
      <w:r w:rsidRPr="00BD3646">
        <w:rPr>
          <w:rFonts w:ascii="Times New Roman" w:eastAsia="Times New Roman" w:hAnsi="Times New Roman" w:cs="Times New Roman"/>
          <w:b/>
          <w:bCs/>
          <w:color w:val="000033"/>
          <w:sz w:val="24"/>
          <w:szCs w:val="24"/>
        </w:rPr>
        <w:t>Application Closing Date</w:t>
      </w:r>
      <w:r w:rsidR="00642493" w:rsidRPr="00301F91">
        <w:rPr>
          <w:rFonts w:ascii="Times New Roman" w:eastAsia="Times New Roman" w:hAnsi="Times New Roman" w:cs="Times New Roman"/>
          <w:color w:val="000033"/>
          <w:sz w:val="24"/>
          <w:szCs w:val="24"/>
        </w:rPr>
        <w:br/>
      </w:r>
    </w:p>
    <w:p w:rsidR="00AA789F" w:rsidRPr="0075417C" w:rsidRDefault="00642493" w:rsidP="00875D2A">
      <w:pPr>
        <w:spacing w:line="240" w:lineRule="auto"/>
        <w:rPr>
          <w:rFonts w:ascii="Times New Roman" w:eastAsia="Times New Roman" w:hAnsi="Times New Roman" w:cs="Times New Roman"/>
          <w:b/>
          <w:bCs/>
          <w:color w:val="FF0000"/>
          <w:sz w:val="24"/>
          <w:szCs w:val="24"/>
        </w:rPr>
      </w:pPr>
      <w:r w:rsidRPr="0075417C">
        <w:rPr>
          <w:rFonts w:ascii="Times New Roman" w:eastAsia="Times New Roman" w:hAnsi="Times New Roman" w:cs="Times New Roman"/>
          <w:b/>
          <w:color w:val="FF0000"/>
          <w:sz w:val="24"/>
          <w:szCs w:val="24"/>
        </w:rPr>
        <w:t xml:space="preserve">5:00pm </w:t>
      </w:r>
      <w:r w:rsidR="0058378A">
        <w:rPr>
          <w:rFonts w:ascii="Times New Roman" w:eastAsia="Times New Roman" w:hAnsi="Times New Roman" w:cs="Times New Roman"/>
          <w:b/>
          <w:color w:val="FF0000"/>
          <w:sz w:val="24"/>
          <w:szCs w:val="24"/>
        </w:rPr>
        <w:t xml:space="preserve">Wednesday, </w:t>
      </w:r>
      <w:bookmarkStart w:id="0" w:name="_GoBack"/>
      <w:bookmarkEnd w:id="0"/>
      <w:r w:rsidR="0058378A">
        <w:rPr>
          <w:rFonts w:ascii="Times New Roman" w:eastAsia="Times New Roman" w:hAnsi="Times New Roman" w:cs="Times New Roman"/>
          <w:b/>
          <w:color w:val="FF0000"/>
          <w:sz w:val="24"/>
          <w:szCs w:val="24"/>
        </w:rPr>
        <w:t>13th</w:t>
      </w:r>
      <w:r w:rsidRPr="0075417C">
        <w:rPr>
          <w:rFonts w:ascii="Times New Roman" w:eastAsia="Times New Roman" w:hAnsi="Times New Roman" w:cs="Times New Roman"/>
          <w:b/>
          <w:color w:val="FF0000"/>
          <w:sz w:val="24"/>
          <w:szCs w:val="24"/>
        </w:rPr>
        <w:t xml:space="preserve"> January, 2023</w:t>
      </w:r>
      <w:r w:rsidR="00BD3646" w:rsidRPr="0075417C">
        <w:rPr>
          <w:rFonts w:ascii="Times New Roman" w:eastAsia="Times New Roman" w:hAnsi="Times New Roman" w:cs="Times New Roman"/>
          <w:b/>
          <w:color w:val="FF0000"/>
          <w:sz w:val="24"/>
          <w:szCs w:val="24"/>
        </w:rPr>
        <w:t>.</w:t>
      </w:r>
    </w:p>
    <w:p w:rsidR="00642493" w:rsidRPr="00C62346" w:rsidRDefault="00BD3646" w:rsidP="00875D2A">
      <w:pPr>
        <w:spacing w:line="240" w:lineRule="auto"/>
        <w:rPr>
          <w:rFonts w:ascii="Times New Roman" w:eastAsia="Times New Roman" w:hAnsi="Times New Roman" w:cs="Times New Roman"/>
          <w:bCs/>
          <w:color w:val="000033"/>
          <w:sz w:val="24"/>
          <w:szCs w:val="24"/>
        </w:rPr>
      </w:pPr>
      <w:r w:rsidRPr="00BD3646">
        <w:rPr>
          <w:rFonts w:ascii="Times New Roman" w:eastAsia="Times New Roman" w:hAnsi="Times New Roman" w:cs="Times New Roman"/>
          <w:sz w:val="24"/>
          <w:szCs w:val="24"/>
        </w:rPr>
        <w:lastRenderedPageBreak/>
        <w:br/>
      </w:r>
      <w:r w:rsidR="00642493" w:rsidRPr="00C62346">
        <w:rPr>
          <w:rFonts w:ascii="Times New Roman" w:hAnsi="Times New Roman" w:cs="Times New Roman"/>
          <w:b/>
          <w:sz w:val="24"/>
          <w:szCs w:val="24"/>
        </w:rPr>
        <w:t>Process of Submission of Bids</w:t>
      </w:r>
    </w:p>
    <w:p w:rsidR="00642493" w:rsidRPr="00642493" w:rsidRDefault="00642493" w:rsidP="00875D2A">
      <w:pPr>
        <w:spacing w:line="240" w:lineRule="auto"/>
        <w:rPr>
          <w:rFonts w:ascii="Times New Roman" w:hAnsi="Times New Roman" w:cs="Times New Roman"/>
          <w:color w:val="0563C1" w:themeColor="hyperlink"/>
          <w:sz w:val="24"/>
          <w:szCs w:val="24"/>
          <w:u w:val="single"/>
        </w:rPr>
      </w:pPr>
      <w:r w:rsidRPr="00642493">
        <w:rPr>
          <w:rFonts w:ascii="Times New Roman" w:hAnsi="Times New Roman" w:cs="Times New Roman"/>
          <w:sz w:val="24"/>
          <w:szCs w:val="24"/>
        </w:rPr>
        <w:t>To facilitate the submission of proposals, duly stamped and signed proposals can be submitted either in hard copy to SOS Children’s Villages South Sudan at</w:t>
      </w:r>
      <w:r w:rsidRPr="00642493">
        <w:rPr>
          <w:rFonts w:ascii="Times New Roman" w:hAnsi="Times New Roman" w:cs="Times New Roman"/>
          <w:color w:val="51A7F9"/>
          <w:sz w:val="24"/>
          <w:szCs w:val="24"/>
          <w:shd w:val="clear" w:color="auto" w:fill="FFFFFF"/>
        </w:rPr>
        <w:t xml:space="preserve"> </w:t>
      </w:r>
      <w:r w:rsidRPr="00642493">
        <w:rPr>
          <w:rFonts w:ascii="Times New Roman" w:hAnsi="Times New Roman" w:cs="Times New Roman"/>
          <w:sz w:val="24"/>
          <w:szCs w:val="24"/>
        </w:rPr>
        <w:t xml:space="preserve">Juba, Yei Road Falcon Company Compound 1500 Meters from UNMISS or electronically in PDF format through email to </w:t>
      </w:r>
      <w:hyperlink r:id="rId7" w:history="1">
        <w:r w:rsidRPr="00642493">
          <w:rPr>
            <w:rFonts w:ascii="Times New Roman" w:hAnsi="Times New Roman" w:cs="Times New Roman"/>
            <w:color w:val="0563C1" w:themeColor="hyperlink"/>
            <w:sz w:val="24"/>
            <w:szCs w:val="24"/>
            <w:u w:val="single"/>
          </w:rPr>
          <w:t>Taban.Gabriel@sos-southsudan.org</w:t>
        </w:r>
      </w:hyperlink>
      <w:r w:rsidRPr="00642493">
        <w:rPr>
          <w:rFonts w:ascii="Times New Roman" w:hAnsi="Times New Roman" w:cs="Times New Roman"/>
          <w:sz w:val="24"/>
          <w:szCs w:val="24"/>
        </w:rPr>
        <w:t xml:space="preserve"> and </w:t>
      </w:r>
      <w:hyperlink r:id="rId8" w:history="1">
        <w:r w:rsidRPr="00642493">
          <w:rPr>
            <w:rFonts w:ascii="Times New Roman" w:hAnsi="Times New Roman" w:cs="Times New Roman"/>
            <w:color w:val="0563C1" w:themeColor="hyperlink"/>
            <w:sz w:val="24"/>
            <w:szCs w:val="24"/>
            <w:u w:val="single"/>
          </w:rPr>
          <w:t>isaac.james@sos-southsudan.org</w:t>
        </w:r>
      </w:hyperlink>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Cs/>
          <w:color w:val="000033"/>
          <w:sz w:val="24"/>
          <w:szCs w:val="24"/>
        </w:rPr>
        <w:br/>
      </w:r>
      <w:r w:rsidRPr="00BD3646">
        <w:rPr>
          <w:rFonts w:ascii="Times New Roman" w:eastAsia="Times New Roman" w:hAnsi="Times New Roman" w:cs="Times New Roman"/>
          <w:b/>
          <w:bCs/>
          <w:color w:val="000033"/>
          <w:sz w:val="24"/>
          <w:szCs w:val="24"/>
        </w:rPr>
        <w:t>N/B:</w:t>
      </w:r>
      <w:r w:rsidRPr="00BD3646">
        <w:rPr>
          <w:rFonts w:ascii="Times New Roman" w:eastAsia="Times New Roman" w:hAnsi="Times New Roman" w:cs="Times New Roman"/>
          <w:b/>
          <w:color w:val="000033"/>
          <w:sz w:val="24"/>
          <w:szCs w:val="24"/>
        </w:rPr>
        <w:t> Applications received after the deadline specified for submission may be rejected and disqualified.</w:t>
      </w:r>
      <w:r w:rsidRPr="00BD3646">
        <w:rPr>
          <w:rFonts w:ascii="Times New Roman" w:eastAsia="Times New Roman" w:hAnsi="Times New Roman" w:cs="Times New Roman"/>
          <w:b/>
          <w:color w:val="000033"/>
          <w:sz w:val="24"/>
          <w:szCs w:val="24"/>
        </w:rPr>
        <w:br/>
      </w:r>
      <w:r w:rsidRPr="00BD3646">
        <w:rPr>
          <w:rFonts w:ascii="Times New Roman" w:eastAsia="Times New Roman" w:hAnsi="Times New Roman" w:cs="Times New Roman"/>
          <w:b/>
          <w:color w:val="000033"/>
          <w:sz w:val="24"/>
          <w:szCs w:val="24"/>
        </w:rPr>
        <w:br/>
      </w:r>
      <w:r w:rsidRPr="00BD3646">
        <w:rPr>
          <w:rFonts w:ascii="Times New Roman" w:eastAsia="Times New Roman" w:hAnsi="Times New Roman" w:cs="Times New Roman"/>
          <w:b/>
          <w:bCs/>
          <w:color w:val="000033"/>
          <w:sz w:val="24"/>
          <w:szCs w:val="24"/>
        </w:rPr>
        <w:t>Application Procedure</w:t>
      </w:r>
      <w:r w:rsidRPr="00BD3646">
        <w:rPr>
          <w:rFonts w:ascii="Times New Roman" w:eastAsia="Times New Roman" w:hAnsi="Times New Roman" w:cs="Times New Roman"/>
          <w:b/>
          <w:color w:val="000033"/>
          <w:sz w:val="24"/>
          <w:szCs w:val="24"/>
        </w:rPr>
        <w:br/>
        <w:t>Interested candidates and/or institutions are requested to submit:</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Letter of Application/Proposal Tender</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Technical Proposal</w:t>
      </w:r>
    </w:p>
    <w:p w:rsidR="00BD3646" w:rsidRPr="00BD3646" w:rsidRDefault="00BD3646" w:rsidP="00875D2A">
      <w:pPr>
        <w:numPr>
          <w:ilvl w:val="0"/>
          <w:numId w:val="12"/>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Financial Proposal</w:t>
      </w:r>
    </w:p>
    <w:p w:rsidR="00BD3646" w:rsidRPr="00BD3646" w:rsidRDefault="00BD3646" w:rsidP="00875D2A">
      <w:pPr>
        <w:spacing w:after="0"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bCs/>
          <w:color w:val="000033"/>
          <w:sz w:val="24"/>
          <w:szCs w:val="24"/>
        </w:rPr>
        <w:t>Evaluation of Proposal</w:t>
      </w:r>
    </w:p>
    <w:p w:rsidR="00BD3646" w:rsidRPr="00BD3646" w:rsidRDefault="00BD3646" w:rsidP="00875D2A">
      <w:pPr>
        <w:numPr>
          <w:ilvl w:val="0"/>
          <w:numId w:val="13"/>
        </w:numPr>
        <w:spacing w:before="100" w:beforeAutospacing="1" w:after="100" w:afterAutospacing="1" w:line="240" w:lineRule="auto"/>
        <w:rPr>
          <w:rFonts w:ascii="Times New Roman" w:eastAsia="Times New Roman" w:hAnsi="Times New Roman" w:cs="Times New Roman"/>
          <w:b/>
          <w:color w:val="000033"/>
          <w:sz w:val="24"/>
          <w:szCs w:val="24"/>
        </w:rPr>
      </w:pPr>
      <w:r w:rsidRPr="00BD3646">
        <w:rPr>
          <w:rFonts w:ascii="Times New Roman" w:eastAsia="Times New Roman" w:hAnsi="Times New Roman" w:cs="Times New Roman"/>
          <w:b/>
          <w:color w:val="000033"/>
          <w:sz w:val="24"/>
          <w:szCs w:val="24"/>
        </w:rPr>
        <w:t>All proposals received (technical and financial proposals) will be evaluated based on the requested proposal information and on cost-vs-benefits basis.</w:t>
      </w:r>
    </w:p>
    <w:sectPr w:rsidR="00BD3646" w:rsidRPr="00BD36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5D" w:rsidRDefault="00B41E5D" w:rsidP="007D6A2A">
      <w:pPr>
        <w:spacing w:after="0" w:line="240" w:lineRule="auto"/>
      </w:pPr>
      <w:r>
        <w:separator/>
      </w:r>
    </w:p>
  </w:endnote>
  <w:endnote w:type="continuationSeparator" w:id="0">
    <w:p w:rsidR="00B41E5D" w:rsidRDefault="00B41E5D" w:rsidP="007D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5D" w:rsidRDefault="00B41E5D" w:rsidP="007D6A2A">
      <w:pPr>
        <w:spacing w:after="0" w:line="240" w:lineRule="auto"/>
      </w:pPr>
      <w:r>
        <w:separator/>
      </w:r>
    </w:p>
  </w:footnote>
  <w:footnote w:type="continuationSeparator" w:id="0">
    <w:p w:rsidR="00B41E5D" w:rsidRDefault="00B41E5D" w:rsidP="007D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3B" w:rsidRDefault="00E4003B">
    <w:pPr>
      <w:pStyle w:val="Header"/>
    </w:pPr>
  </w:p>
  <w:p w:rsidR="00E4003B" w:rsidRDefault="00E4003B">
    <w:pPr>
      <w:pStyle w:val="Header"/>
    </w:pPr>
  </w:p>
  <w:p w:rsidR="00E4003B" w:rsidRDefault="00E4003B">
    <w:pPr>
      <w:pStyle w:val="Header"/>
    </w:pPr>
  </w:p>
  <w:p w:rsidR="00E4003B" w:rsidRDefault="00E4003B">
    <w:pPr>
      <w:pStyle w:val="Header"/>
    </w:pPr>
  </w:p>
  <w:p w:rsidR="00E4003B" w:rsidRDefault="00E4003B">
    <w:pPr>
      <w:pStyle w:val="Header"/>
    </w:pPr>
  </w:p>
  <w:p w:rsidR="007D6A2A" w:rsidRDefault="007D6A2A">
    <w:pPr>
      <w:pStyle w:val="Header"/>
    </w:pPr>
    <w:r w:rsidRPr="00A96A58">
      <w:rPr>
        <w:rFonts w:asciiTheme="majorHAnsi" w:hAnsiTheme="majorHAnsi" w:cstheme="majorHAnsi"/>
        <w:noProof/>
      </w:rPr>
      <w:drawing>
        <wp:anchor distT="0" distB="0" distL="114300" distR="114300" simplePos="0" relativeHeight="251659264" behindDoc="0" locked="0" layoutInCell="1" allowOverlap="1" wp14:anchorId="07B04BAB" wp14:editId="1153A2C9">
          <wp:simplePos x="0" y="0"/>
          <wp:positionH relativeFrom="margin">
            <wp:align>left</wp:align>
          </wp:positionH>
          <wp:positionV relativeFrom="paragraph">
            <wp:posOffset>-381000</wp:posOffset>
          </wp:positionV>
          <wp:extent cx="2767965" cy="830580"/>
          <wp:effectExtent l="19050" t="0" r="13335" b="274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767965" cy="830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075"/>
    <w:multiLevelType w:val="multilevel"/>
    <w:tmpl w:val="8B20B190"/>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o"/>
      <w:lvlJc w:val="left"/>
      <w:pPr>
        <w:tabs>
          <w:tab w:val="num" w:pos="2070"/>
        </w:tabs>
        <w:ind w:left="2070" w:hanging="360"/>
      </w:pPr>
      <w:rPr>
        <w:rFonts w:ascii="Courier New" w:hAnsi="Courier New" w:hint="default"/>
        <w:sz w:val="20"/>
      </w:rPr>
    </w:lvl>
    <w:lvl w:ilvl="3" w:tentative="1">
      <w:start w:val="1"/>
      <w:numFmt w:val="bullet"/>
      <w:lvlText w:val="o"/>
      <w:lvlJc w:val="left"/>
      <w:pPr>
        <w:tabs>
          <w:tab w:val="num" w:pos="2790"/>
        </w:tabs>
        <w:ind w:left="2790" w:hanging="360"/>
      </w:pPr>
      <w:rPr>
        <w:rFonts w:ascii="Courier New" w:hAnsi="Courier New" w:hint="default"/>
        <w:sz w:val="20"/>
      </w:rPr>
    </w:lvl>
    <w:lvl w:ilvl="4" w:tentative="1">
      <w:start w:val="1"/>
      <w:numFmt w:val="bullet"/>
      <w:lvlText w:val="o"/>
      <w:lvlJc w:val="left"/>
      <w:pPr>
        <w:tabs>
          <w:tab w:val="num" w:pos="3510"/>
        </w:tabs>
        <w:ind w:left="3510" w:hanging="360"/>
      </w:pPr>
      <w:rPr>
        <w:rFonts w:ascii="Courier New" w:hAnsi="Courier New" w:hint="default"/>
        <w:sz w:val="20"/>
      </w:rPr>
    </w:lvl>
    <w:lvl w:ilvl="5" w:tentative="1">
      <w:start w:val="1"/>
      <w:numFmt w:val="bullet"/>
      <w:lvlText w:val="o"/>
      <w:lvlJc w:val="left"/>
      <w:pPr>
        <w:tabs>
          <w:tab w:val="num" w:pos="4230"/>
        </w:tabs>
        <w:ind w:left="4230" w:hanging="360"/>
      </w:pPr>
      <w:rPr>
        <w:rFonts w:ascii="Courier New" w:hAnsi="Courier New" w:hint="default"/>
        <w:sz w:val="20"/>
      </w:rPr>
    </w:lvl>
    <w:lvl w:ilvl="6" w:tentative="1">
      <w:start w:val="1"/>
      <w:numFmt w:val="bullet"/>
      <w:lvlText w:val="o"/>
      <w:lvlJc w:val="left"/>
      <w:pPr>
        <w:tabs>
          <w:tab w:val="num" w:pos="4950"/>
        </w:tabs>
        <w:ind w:left="4950" w:hanging="360"/>
      </w:pPr>
      <w:rPr>
        <w:rFonts w:ascii="Courier New" w:hAnsi="Courier New" w:hint="default"/>
        <w:sz w:val="20"/>
      </w:rPr>
    </w:lvl>
    <w:lvl w:ilvl="7" w:tentative="1">
      <w:start w:val="1"/>
      <w:numFmt w:val="bullet"/>
      <w:lvlText w:val="o"/>
      <w:lvlJc w:val="left"/>
      <w:pPr>
        <w:tabs>
          <w:tab w:val="num" w:pos="5670"/>
        </w:tabs>
        <w:ind w:left="5670" w:hanging="360"/>
      </w:pPr>
      <w:rPr>
        <w:rFonts w:ascii="Courier New" w:hAnsi="Courier New" w:hint="default"/>
        <w:sz w:val="20"/>
      </w:rPr>
    </w:lvl>
    <w:lvl w:ilvl="8" w:tentative="1">
      <w:start w:val="1"/>
      <w:numFmt w:val="bullet"/>
      <w:lvlText w:val="o"/>
      <w:lvlJc w:val="left"/>
      <w:pPr>
        <w:tabs>
          <w:tab w:val="num" w:pos="6390"/>
        </w:tabs>
        <w:ind w:left="6390" w:hanging="360"/>
      </w:pPr>
      <w:rPr>
        <w:rFonts w:ascii="Courier New" w:hAnsi="Courier New" w:hint="default"/>
        <w:sz w:val="20"/>
      </w:rPr>
    </w:lvl>
  </w:abstractNum>
  <w:abstractNum w:abstractNumId="1" w15:restartNumberingAfterBreak="0">
    <w:nsid w:val="08525B18"/>
    <w:multiLevelType w:val="hybridMultilevel"/>
    <w:tmpl w:val="D108A6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405B"/>
    <w:multiLevelType w:val="multilevel"/>
    <w:tmpl w:val="5FE8A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843222"/>
    <w:multiLevelType w:val="multilevel"/>
    <w:tmpl w:val="1864F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1E2A03"/>
    <w:multiLevelType w:val="multilevel"/>
    <w:tmpl w:val="FCE0E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7F3853"/>
    <w:multiLevelType w:val="multilevel"/>
    <w:tmpl w:val="F94C7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04253A9"/>
    <w:multiLevelType w:val="multilevel"/>
    <w:tmpl w:val="60D68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CA75731"/>
    <w:multiLevelType w:val="multilevel"/>
    <w:tmpl w:val="853EF9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70240B5"/>
    <w:multiLevelType w:val="hybridMultilevel"/>
    <w:tmpl w:val="681092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21BCD"/>
    <w:multiLevelType w:val="hybridMultilevel"/>
    <w:tmpl w:val="628AE2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068A6"/>
    <w:multiLevelType w:val="multilevel"/>
    <w:tmpl w:val="E61AEFA8"/>
    <w:lvl w:ilvl="0">
      <w:start w:val="1"/>
      <w:numFmt w:val="bullet"/>
      <w:lvlText w:val="o"/>
      <w:lvlJc w:val="left"/>
      <w:pPr>
        <w:tabs>
          <w:tab w:val="num" w:pos="630"/>
        </w:tabs>
        <w:ind w:left="630" w:hanging="360"/>
      </w:pPr>
      <w:rPr>
        <w:rFonts w:ascii="Courier New" w:hAnsi="Courier New"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o"/>
      <w:lvlJc w:val="left"/>
      <w:pPr>
        <w:tabs>
          <w:tab w:val="num" w:pos="2070"/>
        </w:tabs>
        <w:ind w:left="2070" w:hanging="360"/>
      </w:pPr>
      <w:rPr>
        <w:rFonts w:ascii="Courier New" w:hAnsi="Courier New" w:hint="default"/>
        <w:sz w:val="20"/>
      </w:rPr>
    </w:lvl>
    <w:lvl w:ilvl="3" w:tentative="1">
      <w:start w:val="1"/>
      <w:numFmt w:val="bullet"/>
      <w:lvlText w:val="o"/>
      <w:lvlJc w:val="left"/>
      <w:pPr>
        <w:tabs>
          <w:tab w:val="num" w:pos="2790"/>
        </w:tabs>
        <w:ind w:left="2790" w:hanging="360"/>
      </w:pPr>
      <w:rPr>
        <w:rFonts w:ascii="Courier New" w:hAnsi="Courier New" w:hint="default"/>
        <w:sz w:val="20"/>
      </w:rPr>
    </w:lvl>
    <w:lvl w:ilvl="4" w:tentative="1">
      <w:start w:val="1"/>
      <w:numFmt w:val="bullet"/>
      <w:lvlText w:val="o"/>
      <w:lvlJc w:val="left"/>
      <w:pPr>
        <w:tabs>
          <w:tab w:val="num" w:pos="3510"/>
        </w:tabs>
        <w:ind w:left="3510" w:hanging="360"/>
      </w:pPr>
      <w:rPr>
        <w:rFonts w:ascii="Courier New" w:hAnsi="Courier New" w:hint="default"/>
        <w:sz w:val="20"/>
      </w:rPr>
    </w:lvl>
    <w:lvl w:ilvl="5" w:tentative="1">
      <w:start w:val="1"/>
      <w:numFmt w:val="bullet"/>
      <w:lvlText w:val="o"/>
      <w:lvlJc w:val="left"/>
      <w:pPr>
        <w:tabs>
          <w:tab w:val="num" w:pos="4230"/>
        </w:tabs>
        <w:ind w:left="4230" w:hanging="360"/>
      </w:pPr>
      <w:rPr>
        <w:rFonts w:ascii="Courier New" w:hAnsi="Courier New" w:hint="default"/>
        <w:sz w:val="20"/>
      </w:rPr>
    </w:lvl>
    <w:lvl w:ilvl="6" w:tentative="1">
      <w:start w:val="1"/>
      <w:numFmt w:val="bullet"/>
      <w:lvlText w:val="o"/>
      <w:lvlJc w:val="left"/>
      <w:pPr>
        <w:tabs>
          <w:tab w:val="num" w:pos="4950"/>
        </w:tabs>
        <w:ind w:left="4950" w:hanging="360"/>
      </w:pPr>
      <w:rPr>
        <w:rFonts w:ascii="Courier New" w:hAnsi="Courier New" w:hint="default"/>
        <w:sz w:val="20"/>
      </w:rPr>
    </w:lvl>
    <w:lvl w:ilvl="7" w:tentative="1">
      <w:start w:val="1"/>
      <w:numFmt w:val="bullet"/>
      <w:lvlText w:val="o"/>
      <w:lvlJc w:val="left"/>
      <w:pPr>
        <w:tabs>
          <w:tab w:val="num" w:pos="5670"/>
        </w:tabs>
        <w:ind w:left="5670" w:hanging="360"/>
      </w:pPr>
      <w:rPr>
        <w:rFonts w:ascii="Courier New" w:hAnsi="Courier New" w:hint="default"/>
        <w:sz w:val="20"/>
      </w:rPr>
    </w:lvl>
    <w:lvl w:ilvl="8" w:tentative="1">
      <w:start w:val="1"/>
      <w:numFmt w:val="bullet"/>
      <w:lvlText w:val="o"/>
      <w:lvlJc w:val="left"/>
      <w:pPr>
        <w:tabs>
          <w:tab w:val="num" w:pos="6390"/>
        </w:tabs>
        <w:ind w:left="6390" w:hanging="360"/>
      </w:pPr>
      <w:rPr>
        <w:rFonts w:ascii="Courier New" w:hAnsi="Courier New" w:hint="default"/>
        <w:sz w:val="20"/>
      </w:rPr>
    </w:lvl>
  </w:abstractNum>
  <w:abstractNum w:abstractNumId="11" w15:restartNumberingAfterBreak="0">
    <w:nsid w:val="5F062D3C"/>
    <w:multiLevelType w:val="multilevel"/>
    <w:tmpl w:val="284A2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1152F5"/>
    <w:multiLevelType w:val="multilevel"/>
    <w:tmpl w:val="974E0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75F7BA4"/>
    <w:multiLevelType w:val="hybridMultilevel"/>
    <w:tmpl w:val="1D7EA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5"/>
  </w:num>
  <w:num w:numId="5">
    <w:abstractNumId w:val="2"/>
  </w:num>
  <w:num w:numId="6">
    <w:abstractNumId w:val="10"/>
  </w:num>
  <w:num w:numId="7">
    <w:abstractNumId w:val="13"/>
  </w:num>
  <w:num w:numId="8">
    <w:abstractNumId w:val="1"/>
  </w:num>
  <w:num w:numId="9">
    <w:abstractNumId w:val="3"/>
  </w:num>
  <w:num w:numId="10">
    <w:abstractNumId w:val="8"/>
  </w:num>
  <w:num w:numId="11">
    <w:abstractNumId w:val="9"/>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46"/>
    <w:rsid w:val="000B1FFB"/>
    <w:rsid w:val="000B7075"/>
    <w:rsid w:val="001A3191"/>
    <w:rsid w:val="001E3866"/>
    <w:rsid w:val="00231BFA"/>
    <w:rsid w:val="00266D35"/>
    <w:rsid w:val="00296FF9"/>
    <w:rsid w:val="00301F91"/>
    <w:rsid w:val="00304106"/>
    <w:rsid w:val="003370B1"/>
    <w:rsid w:val="004731A4"/>
    <w:rsid w:val="00483F3A"/>
    <w:rsid w:val="00496016"/>
    <w:rsid w:val="00567BD4"/>
    <w:rsid w:val="0057567D"/>
    <w:rsid w:val="0058378A"/>
    <w:rsid w:val="00642493"/>
    <w:rsid w:val="006B6962"/>
    <w:rsid w:val="00705A81"/>
    <w:rsid w:val="00746A8C"/>
    <w:rsid w:val="00751CD1"/>
    <w:rsid w:val="0075417C"/>
    <w:rsid w:val="00756678"/>
    <w:rsid w:val="00765CB7"/>
    <w:rsid w:val="007C2C8F"/>
    <w:rsid w:val="007D6A2A"/>
    <w:rsid w:val="00803D7B"/>
    <w:rsid w:val="00854E80"/>
    <w:rsid w:val="00875D2A"/>
    <w:rsid w:val="008B5B98"/>
    <w:rsid w:val="008B7B4E"/>
    <w:rsid w:val="008C6D98"/>
    <w:rsid w:val="009043B0"/>
    <w:rsid w:val="009610E6"/>
    <w:rsid w:val="00A422E5"/>
    <w:rsid w:val="00A9621A"/>
    <w:rsid w:val="00AA789F"/>
    <w:rsid w:val="00AB37CA"/>
    <w:rsid w:val="00AB3A13"/>
    <w:rsid w:val="00B41E5D"/>
    <w:rsid w:val="00BD3646"/>
    <w:rsid w:val="00D73CB5"/>
    <w:rsid w:val="00DB1F4E"/>
    <w:rsid w:val="00DB5823"/>
    <w:rsid w:val="00E07AA4"/>
    <w:rsid w:val="00E4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68C8"/>
  <w15:chartTrackingRefBased/>
  <w15:docId w15:val="{A6BF6659-730C-4D54-B7C0-E50CEC25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80"/>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7D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2A"/>
  </w:style>
  <w:style w:type="paragraph" w:styleId="Footer">
    <w:name w:val="footer"/>
    <w:basedOn w:val="Normal"/>
    <w:link w:val="FooterChar"/>
    <w:uiPriority w:val="99"/>
    <w:unhideWhenUsed/>
    <w:rsid w:val="007D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2A"/>
  </w:style>
  <w:style w:type="paragraph" w:styleId="BalloonText">
    <w:name w:val="Balloon Text"/>
    <w:basedOn w:val="Normal"/>
    <w:link w:val="BalloonTextChar"/>
    <w:uiPriority w:val="99"/>
    <w:semiHidden/>
    <w:unhideWhenUsed/>
    <w:rsid w:val="00E4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25758">
      <w:bodyDiv w:val="1"/>
      <w:marLeft w:val="0"/>
      <w:marRight w:val="0"/>
      <w:marTop w:val="0"/>
      <w:marBottom w:val="0"/>
      <w:divBdr>
        <w:top w:val="none" w:sz="0" w:space="0" w:color="auto"/>
        <w:left w:val="none" w:sz="0" w:space="0" w:color="auto"/>
        <w:bottom w:val="none" w:sz="0" w:space="0" w:color="auto"/>
        <w:right w:val="none" w:sz="0" w:space="0" w:color="auto"/>
      </w:divBdr>
      <w:divsChild>
        <w:div w:id="1620840975">
          <w:marLeft w:val="0"/>
          <w:marRight w:val="0"/>
          <w:marTop w:val="0"/>
          <w:marBottom w:val="0"/>
          <w:divBdr>
            <w:top w:val="none" w:sz="0" w:space="0" w:color="auto"/>
            <w:left w:val="none" w:sz="0" w:space="0" w:color="auto"/>
            <w:bottom w:val="none" w:sz="0" w:space="0" w:color="auto"/>
            <w:right w:val="none" w:sz="0" w:space="0" w:color="auto"/>
          </w:divBdr>
          <w:divsChild>
            <w:div w:id="1815443360">
              <w:marLeft w:val="0"/>
              <w:marRight w:val="0"/>
              <w:marTop w:val="30"/>
              <w:marBottom w:val="30"/>
              <w:divBdr>
                <w:top w:val="none" w:sz="0" w:space="0" w:color="auto"/>
                <w:left w:val="none" w:sz="0" w:space="0" w:color="auto"/>
                <w:bottom w:val="none" w:sz="0" w:space="0" w:color="auto"/>
                <w:right w:val="none" w:sz="0" w:space="0" w:color="auto"/>
              </w:divBdr>
              <w:divsChild>
                <w:div w:id="1756513929">
                  <w:marLeft w:val="0"/>
                  <w:marRight w:val="0"/>
                  <w:marTop w:val="0"/>
                  <w:marBottom w:val="0"/>
                  <w:divBdr>
                    <w:top w:val="none" w:sz="0" w:space="0" w:color="auto"/>
                    <w:left w:val="none" w:sz="0" w:space="0" w:color="auto"/>
                    <w:bottom w:val="none" w:sz="0" w:space="0" w:color="auto"/>
                    <w:right w:val="none" w:sz="0" w:space="0" w:color="auto"/>
                  </w:divBdr>
                  <w:divsChild>
                    <w:div w:id="1460032357">
                      <w:marLeft w:val="0"/>
                      <w:marRight w:val="0"/>
                      <w:marTop w:val="30"/>
                      <w:marBottom w:val="30"/>
                      <w:divBdr>
                        <w:top w:val="none" w:sz="0" w:space="0" w:color="auto"/>
                        <w:left w:val="none" w:sz="0" w:space="0" w:color="auto"/>
                        <w:bottom w:val="none" w:sz="0" w:space="0" w:color="auto"/>
                        <w:right w:val="none" w:sz="0" w:space="0" w:color="auto"/>
                      </w:divBdr>
                      <w:divsChild>
                        <w:div w:id="134397571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95708104">
                  <w:marLeft w:val="0"/>
                  <w:marRight w:val="0"/>
                  <w:marTop w:val="0"/>
                  <w:marBottom w:val="0"/>
                  <w:divBdr>
                    <w:top w:val="none" w:sz="0" w:space="0" w:color="auto"/>
                    <w:left w:val="single" w:sz="6" w:space="0" w:color="auto"/>
                    <w:bottom w:val="none" w:sz="0" w:space="0" w:color="auto"/>
                    <w:right w:val="none" w:sz="0" w:space="0" w:color="auto"/>
                  </w:divBdr>
                  <w:divsChild>
                    <w:div w:id="1713851">
                      <w:marLeft w:val="0"/>
                      <w:marRight w:val="0"/>
                      <w:marTop w:val="0"/>
                      <w:marBottom w:val="0"/>
                      <w:divBdr>
                        <w:top w:val="none" w:sz="0" w:space="0" w:color="auto"/>
                        <w:left w:val="none" w:sz="0" w:space="0" w:color="auto"/>
                        <w:bottom w:val="none" w:sz="0" w:space="0" w:color="auto"/>
                        <w:right w:val="none" w:sz="0" w:space="0" w:color="auto"/>
                      </w:divBdr>
                    </w:div>
                    <w:div w:id="1879704861">
                      <w:marLeft w:val="120"/>
                      <w:marRight w:val="60"/>
                      <w:marTop w:val="60"/>
                      <w:marBottom w:val="60"/>
                      <w:divBdr>
                        <w:top w:val="none" w:sz="0" w:space="0" w:color="auto"/>
                        <w:left w:val="none" w:sz="0" w:space="0" w:color="auto"/>
                        <w:bottom w:val="none" w:sz="0" w:space="0" w:color="auto"/>
                        <w:right w:val="none" w:sz="0" w:space="0" w:color="auto"/>
                      </w:divBdr>
                    </w:div>
                    <w:div w:id="923219744">
                      <w:marLeft w:val="0"/>
                      <w:marRight w:val="0"/>
                      <w:marTop w:val="0"/>
                      <w:marBottom w:val="0"/>
                      <w:divBdr>
                        <w:top w:val="none" w:sz="0" w:space="0" w:color="auto"/>
                        <w:left w:val="none" w:sz="0" w:space="0" w:color="auto"/>
                        <w:bottom w:val="none" w:sz="0" w:space="0" w:color="auto"/>
                        <w:right w:val="none" w:sz="0" w:space="0" w:color="auto"/>
                      </w:divBdr>
                    </w:div>
                    <w:div w:id="1554342619">
                      <w:marLeft w:val="120"/>
                      <w:marRight w:val="60"/>
                      <w:marTop w:val="60"/>
                      <w:marBottom w:val="60"/>
                      <w:divBdr>
                        <w:top w:val="none" w:sz="0" w:space="0" w:color="auto"/>
                        <w:left w:val="none" w:sz="0" w:space="0" w:color="auto"/>
                        <w:bottom w:val="none" w:sz="0" w:space="0" w:color="auto"/>
                        <w:right w:val="none" w:sz="0" w:space="0" w:color="auto"/>
                      </w:divBdr>
                    </w:div>
                    <w:div w:id="221135832">
                      <w:marLeft w:val="0"/>
                      <w:marRight w:val="0"/>
                      <w:marTop w:val="0"/>
                      <w:marBottom w:val="0"/>
                      <w:divBdr>
                        <w:top w:val="none" w:sz="0" w:space="0" w:color="auto"/>
                        <w:left w:val="none" w:sz="0" w:space="0" w:color="auto"/>
                        <w:bottom w:val="none" w:sz="0" w:space="0" w:color="auto"/>
                        <w:right w:val="none" w:sz="0" w:space="0" w:color="auto"/>
                      </w:divBdr>
                    </w:div>
                    <w:div w:id="1183664252">
                      <w:marLeft w:val="120"/>
                      <w:marRight w:val="60"/>
                      <w:marTop w:val="60"/>
                      <w:marBottom w:val="60"/>
                      <w:divBdr>
                        <w:top w:val="none" w:sz="0" w:space="0" w:color="auto"/>
                        <w:left w:val="none" w:sz="0" w:space="0" w:color="auto"/>
                        <w:bottom w:val="none" w:sz="0" w:space="0" w:color="auto"/>
                        <w:right w:val="none" w:sz="0" w:space="0" w:color="auto"/>
                      </w:divBdr>
                    </w:div>
                  </w:divsChild>
                </w:div>
                <w:div w:id="5083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630">
          <w:marLeft w:val="0"/>
          <w:marRight w:val="0"/>
          <w:marTop w:val="0"/>
          <w:marBottom w:val="0"/>
          <w:divBdr>
            <w:top w:val="none" w:sz="0" w:space="0" w:color="auto"/>
            <w:left w:val="none" w:sz="0" w:space="0" w:color="auto"/>
            <w:bottom w:val="none" w:sz="0" w:space="0" w:color="auto"/>
            <w:right w:val="none" w:sz="0" w:space="0" w:color="auto"/>
          </w:divBdr>
          <w:divsChild>
            <w:div w:id="1986425727">
              <w:marLeft w:val="0"/>
              <w:marRight w:val="0"/>
              <w:marTop w:val="0"/>
              <w:marBottom w:val="0"/>
              <w:divBdr>
                <w:top w:val="none" w:sz="0" w:space="0" w:color="auto"/>
                <w:left w:val="none" w:sz="0" w:space="0" w:color="auto"/>
                <w:bottom w:val="none" w:sz="0" w:space="0" w:color="auto"/>
                <w:right w:val="none" w:sz="0" w:space="0" w:color="auto"/>
              </w:divBdr>
              <w:divsChild>
                <w:div w:id="1975403398">
                  <w:marLeft w:val="0"/>
                  <w:marRight w:val="0"/>
                  <w:marTop w:val="0"/>
                  <w:marBottom w:val="0"/>
                  <w:divBdr>
                    <w:top w:val="none" w:sz="0" w:space="0" w:color="auto"/>
                    <w:left w:val="none" w:sz="0" w:space="0" w:color="auto"/>
                    <w:bottom w:val="none" w:sz="0" w:space="0" w:color="auto"/>
                    <w:right w:val="none" w:sz="0" w:space="0" w:color="auto"/>
                  </w:divBdr>
                  <w:divsChild>
                    <w:div w:id="14648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0954">
      <w:bodyDiv w:val="1"/>
      <w:marLeft w:val="0"/>
      <w:marRight w:val="0"/>
      <w:marTop w:val="0"/>
      <w:marBottom w:val="0"/>
      <w:divBdr>
        <w:top w:val="none" w:sz="0" w:space="0" w:color="auto"/>
        <w:left w:val="none" w:sz="0" w:space="0" w:color="auto"/>
        <w:bottom w:val="none" w:sz="0" w:space="0" w:color="auto"/>
        <w:right w:val="none" w:sz="0" w:space="0" w:color="auto"/>
      </w:divBdr>
    </w:div>
    <w:div w:id="19828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james@sos-southsudan.org" TargetMode="External"/><Relationship Id="rId3" Type="http://schemas.openxmlformats.org/officeDocument/2006/relationships/settings" Target="settings.xml"/><Relationship Id="rId7" Type="http://schemas.openxmlformats.org/officeDocument/2006/relationships/hyperlink" Target="mailto:Taban.Gabriel@sos-southsud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 RICHARD</dc:creator>
  <cp:keywords/>
  <dc:description/>
  <cp:lastModifiedBy>Gabriel Taban</cp:lastModifiedBy>
  <cp:revision>4</cp:revision>
  <cp:lastPrinted>2022-12-16T14:26:00Z</cp:lastPrinted>
  <dcterms:created xsi:type="dcterms:W3CDTF">2022-12-16T08:34:00Z</dcterms:created>
  <dcterms:modified xsi:type="dcterms:W3CDTF">2023-01-05T13:43:00Z</dcterms:modified>
</cp:coreProperties>
</file>