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B8AB" w14:textId="77777777" w:rsidR="00B831DA" w:rsidRPr="00521160" w:rsidRDefault="00B831DA" w:rsidP="00B831DA">
      <w:pPr>
        <w:rPr>
          <w:rFonts w:ascii="Arial" w:hAnsi="Arial" w:cs="Arial"/>
          <w:b/>
          <w:sz w:val="22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73"/>
        <w:gridCol w:w="5567"/>
      </w:tblGrid>
      <w:tr w:rsidR="00B831DA" w:rsidRPr="00521160" w14:paraId="1857B556" w14:textId="77777777" w:rsidTr="00D24C8B">
        <w:trPr>
          <w:trHeight w:val="454"/>
          <w:tblHeader/>
        </w:trPr>
        <w:tc>
          <w:tcPr>
            <w:tcW w:w="10440" w:type="dxa"/>
            <w:gridSpan w:val="2"/>
            <w:vAlign w:val="center"/>
          </w:tcPr>
          <w:p w14:paraId="762C30C4" w14:textId="71E39961" w:rsidR="00B831DA" w:rsidRPr="00521160" w:rsidRDefault="00B831DA" w:rsidP="005E3C04">
            <w:pPr>
              <w:rPr>
                <w:rFonts w:ascii="Arial" w:hAnsi="Arial" w:cs="Arial"/>
                <w:b/>
                <w:sz w:val="20"/>
              </w:rPr>
            </w:pPr>
            <w:r w:rsidRPr="00521160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EA46CC">
              <w:rPr>
                <w:rFonts w:ascii="Arial" w:hAnsi="Arial" w:cs="Arial"/>
                <w:b/>
                <w:sz w:val="20"/>
              </w:rPr>
              <w:t xml:space="preserve">FFA </w:t>
            </w:r>
            <w:r>
              <w:rPr>
                <w:rFonts w:ascii="Arial" w:hAnsi="Arial" w:cs="Arial"/>
                <w:b/>
                <w:sz w:val="20"/>
              </w:rPr>
              <w:t xml:space="preserve">Team Leader </w:t>
            </w:r>
          </w:p>
        </w:tc>
      </w:tr>
      <w:tr w:rsidR="00B831DA" w:rsidRPr="00521160" w14:paraId="159E5960" w14:textId="77777777" w:rsidTr="00D24C8B">
        <w:trPr>
          <w:trHeight w:val="278"/>
        </w:trPr>
        <w:tc>
          <w:tcPr>
            <w:tcW w:w="4873" w:type="dxa"/>
            <w:vAlign w:val="center"/>
          </w:tcPr>
          <w:p w14:paraId="54007849" w14:textId="4294CAD7" w:rsidR="00AB4838" w:rsidRDefault="00B831DA" w:rsidP="005E3C04">
            <w:pPr>
              <w:tabs>
                <w:tab w:val="left" w:pos="1418"/>
              </w:tabs>
              <w:rPr>
                <w:rFonts w:ascii="Arial" w:hAnsi="Arial" w:cs="Arial"/>
                <w:b/>
                <w:sz w:val="20"/>
              </w:rPr>
            </w:pPr>
            <w:r w:rsidRPr="00521160">
              <w:rPr>
                <w:rFonts w:ascii="Arial" w:hAnsi="Arial" w:cs="Arial"/>
                <w:b/>
                <w:sz w:val="20"/>
              </w:rPr>
              <w:t>DIVISION / DEPARTMENT /</w:t>
            </w:r>
            <w:r w:rsidR="00B03A5D">
              <w:rPr>
                <w:rFonts w:ascii="Arial" w:hAnsi="Arial" w:cs="Arial"/>
                <w:b/>
                <w:sz w:val="20"/>
              </w:rPr>
              <w:t xml:space="preserve"> Programme</w:t>
            </w:r>
          </w:p>
          <w:p w14:paraId="392B58B1" w14:textId="6B777D58" w:rsidR="00B03A5D" w:rsidRPr="00521160" w:rsidRDefault="00B831DA" w:rsidP="00B03A5D">
            <w:pPr>
              <w:tabs>
                <w:tab w:val="left" w:pos="1418"/>
              </w:tabs>
              <w:rPr>
                <w:rFonts w:ascii="Arial" w:hAnsi="Arial" w:cs="Arial"/>
                <w:b/>
                <w:sz w:val="20"/>
              </w:rPr>
            </w:pPr>
            <w:r w:rsidRPr="00521160">
              <w:rPr>
                <w:rFonts w:ascii="Arial" w:hAnsi="Arial" w:cs="Arial"/>
                <w:b/>
                <w:sz w:val="20"/>
              </w:rPr>
              <w:t xml:space="preserve"> LOCATION: </w:t>
            </w:r>
            <w:r w:rsidR="00627FDA">
              <w:rPr>
                <w:rFonts w:ascii="Arial" w:hAnsi="Arial" w:cs="Arial"/>
                <w:b/>
                <w:sz w:val="20"/>
              </w:rPr>
              <w:t>Akobo</w:t>
            </w:r>
          </w:p>
          <w:p w14:paraId="77D4552B" w14:textId="346CFBB1" w:rsidR="00B831DA" w:rsidRPr="00521160" w:rsidRDefault="00B831DA" w:rsidP="005E3C04">
            <w:pPr>
              <w:tabs>
                <w:tab w:val="left" w:pos="1418"/>
              </w:tabs>
              <w:rPr>
                <w:rFonts w:ascii="Arial" w:hAnsi="Arial" w:cs="Arial"/>
                <w:b/>
                <w:sz w:val="20"/>
              </w:rPr>
            </w:pPr>
          </w:p>
          <w:p w14:paraId="153E3410" w14:textId="77777777" w:rsidR="00B831DA" w:rsidRPr="00521160" w:rsidRDefault="00B831DA" w:rsidP="00B03A5D">
            <w:pPr>
              <w:tabs>
                <w:tab w:val="left" w:pos="141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67" w:type="dxa"/>
            <w:vAlign w:val="center"/>
          </w:tcPr>
          <w:p w14:paraId="0E600B4E" w14:textId="166FD55B" w:rsidR="00B831DA" w:rsidRPr="00521160" w:rsidRDefault="00B831DA" w:rsidP="005E3C04">
            <w:pPr>
              <w:tabs>
                <w:tab w:val="left" w:pos="1693"/>
              </w:tabs>
              <w:rPr>
                <w:rFonts w:ascii="Arial" w:hAnsi="Arial" w:cs="Arial"/>
                <w:b/>
                <w:sz w:val="20"/>
              </w:rPr>
            </w:pPr>
            <w:r w:rsidRPr="00521160">
              <w:rPr>
                <w:rFonts w:ascii="Arial" w:hAnsi="Arial" w:cs="Arial"/>
                <w:b/>
                <w:sz w:val="20"/>
              </w:rPr>
              <w:t>JOB FAMILY: Programme</w:t>
            </w:r>
            <w:r w:rsidR="00E7515C">
              <w:rPr>
                <w:rFonts w:ascii="Arial" w:hAnsi="Arial" w:cs="Arial"/>
                <w:b/>
                <w:sz w:val="20"/>
              </w:rPr>
              <w:t xml:space="preserve"> – Food Assistance Programming</w:t>
            </w:r>
          </w:p>
        </w:tc>
      </w:tr>
      <w:tr w:rsidR="00B831DA" w:rsidRPr="00521160" w14:paraId="11583031" w14:textId="77777777" w:rsidTr="00D24C8B">
        <w:trPr>
          <w:trHeight w:val="277"/>
        </w:trPr>
        <w:tc>
          <w:tcPr>
            <w:tcW w:w="4873" w:type="dxa"/>
            <w:vAlign w:val="center"/>
          </w:tcPr>
          <w:p w14:paraId="76D76787" w14:textId="4A9CAA44" w:rsidR="00B831DA" w:rsidRPr="00521160" w:rsidRDefault="00B831DA" w:rsidP="005E3C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SALARY: </w:t>
            </w:r>
            <w:r w:rsidR="00D26DB3">
              <w:rPr>
                <w:rFonts w:ascii="Arial" w:hAnsi="Arial" w:cs="Arial"/>
                <w:b/>
                <w:bCs/>
                <w:sz w:val="20"/>
                <w:szCs w:val="20"/>
              </w:rPr>
              <w:t>Competitive</w:t>
            </w:r>
          </w:p>
        </w:tc>
        <w:tc>
          <w:tcPr>
            <w:tcW w:w="5567" w:type="dxa"/>
            <w:vAlign w:val="center"/>
          </w:tcPr>
          <w:p w14:paraId="40AB93F7" w14:textId="1628753B" w:rsidR="00B831DA" w:rsidRPr="00521160" w:rsidRDefault="00B831DA" w:rsidP="005E3C04">
            <w:pPr>
              <w:tabs>
                <w:tab w:val="left" w:pos="984"/>
              </w:tabs>
              <w:rPr>
                <w:rFonts w:ascii="Arial" w:hAnsi="Arial" w:cs="Arial"/>
                <w:b/>
                <w:sz w:val="20"/>
              </w:rPr>
            </w:pPr>
            <w:r w:rsidRPr="00521160">
              <w:rPr>
                <w:rFonts w:ascii="Arial" w:hAnsi="Arial" w:cs="Arial"/>
                <w:b/>
                <w:sz w:val="20"/>
              </w:rPr>
              <w:t xml:space="preserve">LEVEL:  </w:t>
            </w:r>
            <w:r w:rsidR="0041040A">
              <w:rPr>
                <w:rFonts w:ascii="Arial" w:hAnsi="Arial" w:cs="Arial"/>
                <w:b/>
                <w:sz w:val="20"/>
              </w:rPr>
              <w:t>C2 - National</w:t>
            </w:r>
          </w:p>
        </w:tc>
      </w:tr>
      <w:tr w:rsidR="00B831DA" w:rsidRPr="00521160" w14:paraId="4D591379" w14:textId="77777777" w:rsidTr="00D24C8B">
        <w:tc>
          <w:tcPr>
            <w:tcW w:w="10440" w:type="dxa"/>
            <w:gridSpan w:val="2"/>
            <w:vAlign w:val="center"/>
          </w:tcPr>
          <w:p w14:paraId="7F3D89E2" w14:textId="77777777" w:rsidR="00B831DA" w:rsidRPr="00521160" w:rsidRDefault="00B831DA" w:rsidP="005E3C04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6DFAB3E" w14:textId="77777777" w:rsidR="00B831DA" w:rsidRPr="00521160" w:rsidRDefault="00B831DA" w:rsidP="005E3C04">
            <w:pPr>
              <w:rPr>
                <w:rFonts w:ascii="Arial" w:hAnsi="Arial" w:cs="Arial"/>
                <w:color w:val="000000"/>
                <w:sz w:val="20"/>
              </w:rPr>
            </w:pPr>
            <w:r w:rsidRPr="00521160">
              <w:rPr>
                <w:rFonts w:ascii="Arial" w:hAnsi="Arial" w:cs="Arial"/>
                <w:b/>
                <w:color w:val="000000"/>
                <w:sz w:val="20"/>
              </w:rPr>
              <w:t xml:space="preserve">OXFAM PURPOSE: </w:t>
            </w:r>
            <w:r w:rsidRPr="00521160">
              <w:rPr>
                <w:rFonts w:ascii="Arial" w:hAnsi="Arial" w:cs="Arial"/>
                <w:bCs/>
                <w:color w:val="000000"/>
                <w:sz w:val="20"/>
              </w:rPr>
              <w:t>To work with others to find lasting solutions to poverty and inequality</w:t>
            </w:r>
          </w:p>
          <w:p w14:paraId="7DB96B5F" w14:textId="77777777" w:rsidR="00B831DA" w:rsidRPr="00521160" w:rsidRDefault="00B831DA" w:rsidP="005E3C04">
            <w:pPr>
              <w:tabs>
                <w:tab w:val="left" w:pos="1800"/>
              </w:tabs>
              <w:ind w:left="1800" w:hanging="1800"/>
              <w:rPr>
                <w:rFonts w:ascii="Arial" w:hAnsi="Arial" w:cs="Arial"/>
                <w:b/>
                <w:sz w:val="20"/>
              </w:rPr>
            </w:pPr>
          </w:p>
        </w:tc>
      </w:tr>
      <w:tr w:rsidR="00B831DA" w:rsidRPr="00521160" w14:paraId="3F9A1F08" w14:textId="77777777" w:rsidTr="00D24C8B">
        <w:tc>
          <w:tcPr>
            <w:tcW w:w="10440" w:type="dxa"/>
            <w:gridSpan w:val="2"/>
            <w:vAlign w:val="center"/>
          </w:tcPr>
          <w:p w14:paraId="6D4CDB73" w14:textId="5D6F9397" w:rsidR="00B831DA" w:rsidRPr="00460F01" w:rsidRDefault="00B831DA" w:rsidP="005E3C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1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PURPOSE: </w:t>
            </w:r>
            <w:r w:rsidRPr="00521160">
              <w:rPr>
                <w:rFonts w:ascii="Arial" w:hAnsi="Arial" w:cs="Arial"/>
                <w:sz w:val="20"/>
                <w:szCs w:val="20"/>
              </w:rPr>
              <w:t>To ensure</w:t>
            </w:r>
            <w:r>
              <w:rPr>
                <w:rFonts w:ascii="Arial" w:hAnsi="Arial" w:cs="Arial"/>
                <w:sz w:val="20"/>
                <w:szCs w:val="20"/>
              </w:rPr>
              <w:t xml:space="preserve"> effective and efficient</w:t>
            </w:r>
            <w:r w:rsidRPr="00521160">
              <w:rPr>
                <w:rFonts w:ascii="Arial" w:hAnsi="Arial" w:cs="Arial"/>
                <w:sz w:val="20"/>
                <w:szCs w:val="20"/>
              </w:rPr>
              <w:t xml:space="preserve"> implementation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monitoring </w:t>
            </w:r>
            <w:r w:rsidR="00E7515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evaluation</w:t>
            </w:r>
            <w:r w:rsidR="00E7515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coordination of </w:t>
            </w:r>
            <w:r w:rsidR="00862004">
              <w:rPr>
                <w:rFonts w:ascii="Arial" w:hAnsi="Arial" w:cs="Arial"/>
                <w:sz w:val="20"/>
                <w:szCs w:val="20"/>
              </w:rPr>
              <w:t>FFA</w:t>
            </w:r>
            <w:r w:rsidRPr="00460F01">
              <w:rPr>
                <w:rFonts w:ascii="Arial" w:hAnsi="Arial" w:cs="Arial"/>
                <w:sz w:val="20"/>
                <w:szCs w:val="20"/>
              </w:rPr>
              <w:t xml:space="preserve"> activities in line with Oxfam and internationally accepted humanitarian standards.</w:t>
            </w:r>
          </w:p>
          <w:p w14:paraId="388BCA75" w14:textId="77777777" w:rsidR="00B831DA" w:rsidRDefault="00B831DA" w:rsidP="005E3C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2B1C2" w14:textId="395F9DE2" w:rsidR="00B831DA" w:rsidRDefault="00B831DA" w:rsidP="005E3C04">
            <w:pPr>
              <w:rPr>
                <w:rFonts w:ascii="Arial" w:hAnsi="Arial" w:cs="Arial"/>
                <w:sz w:val="20"/>
                <w:szCs w:val="20"/>
              </w:rPr>
            </w:pPr>
            <w:r w:rsidRPr="00521160">
              <w:rPr>
                <w:rFonts w:ascii="Arial" w:hAnsi="Arial" w:cs="Arial"/>
                <w:b/>
                <w:sz w:val="20"/>
                <w:szCs w:val="20"/>
              </w:rPr>
              <w:t xml:space="preserve">JOB PURPOSE: </w:t>
            </w:r>
            <w:r w:rsidRPr="00521160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862004">
              <w:rPr>
                <w:rFonts w:ascii="Arial" w:hAnsi="Arial" w:cs="Arial"/>
                <w:sz w:val="20"/>
                <w:szCs w:val="20"/>
              </w:rPr>
              <w:t xml:space="preserve">FFA </w:t>
            </w:r>
            <w:r>
              <w:rPr>
                <w:rFonts w:ascii="Arial" w:hAnsi="Arial" w:cs="Arial"/>
                <w:sz w:val="20"/>
                <w:szCs w:val="20"/>
              </w:rPr>
              <w:t>Team Leader is</w:t>
            </w:r>
            <w:r w:rsidRPr="00521160">
              <w:rPr>
                <w:rFonts w:ascii="Arial" w:hAnsi="Arial" w:cs="Arial"/>
                <w:sz w:val="20"/>
                <w:szCs w:val="20"/>
              </w:rPr>
              <w:t xml:space="preserve"> responsible for </w:t>
            </w:r>
            <w:r>
              <w:rPr>
                <w:rFonts w:ascii="Arial" w:hAnsi="Arial" w:cs="Arial"/>
                <w:sz w:val="20"/>
                <w:szCs w:val="20"/>
              </w:rPr>
              <w:t>providing technical support to field staff at field level implementing EFSL programmes</w:t>
            </w:r>
            <w:r w:rsidR="008620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CA55B7" w14:textId="77777777" w:rsidR="00B831DA" w:rsidRPr="00521160" w:rsidRDefault="00B831DA" w:rsidP="005E3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71916" w14:textId="5B947B27" w:rsidR="00B831DA" w:rsidRPr="00521160" w:rsidRDefault="00B831DA" w:rsidP="005E3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16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62004">
              <w:rPr>
                <w:rFonts w:ascii="Arial" w:hAnsi="Arial" w:cs="Arial"/>
                <w:sz w:val="20"/>
                <w:szCs w:val="20"/>
              </w:rPr>
              <w:t xml:space="preserve">FFA </w:t>
            </w:r>
            <w:r>
              <w:rPr>
                <w:rFonts w:ascii="Arial" w:hAnsi="Arial" w:cs="Arial"/>
                <w:sz w:val="20"/>
                <w:szCs w:val="20"/>
              </w:rPr>
              <w:t xml:space="preserve">Technical Team Leader </w:t>
            </w:r>
            <w:r w:rsidRPr="00521160">
              <w:rPr>
                <w:rFonts w:ascii="Arial" w:hAnsi="Arial" w:cs="Arial"/>
                <w:sz w:val="20"/>
                <w:szCs w:val="20"/>
              </w:rPr>
              <w:t xml:space="preserve">is responsible for ensuring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Oxfam in South Sudan at field level is technically strong across the sector through capacity building of staff and communities, programme design and strategic planning ensuring high quality intervention, monitoring </w:t>
            </w:r>
            <w:r w:rsidRPr="00521160">
              <w:rPr>
                <w:rFonts w:ascii="Arial" w:hAnsi="Arial" w:cs="Arial"/>
                <w:sz w:val="20"/>
                <w:szCs w:val="20"/>
              </w:rPr>
              <w:t xml:space="preserve">and accurate data collection,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deliverables within Donor </w:t>
            </w:r>
            <w:r w:rsidRPr="00521160">
              <w:rPr>
                <w:rFonts w:ascii="Arial" w:hAnsi="Arial" w:cs="Arial"/>
                <w:sz w:val="20"/>
                <w:szCs w:val="20"/>
              </w:rPr>
              <w:t xml:space="preserve">and Oxfam guidelines. </w:t>
            </w:r>
            <w:r w:rsidRPr="0052116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831DA" w:rsidRPr="00521160" w14:paraId="613B89AD" w14:textId="77777777" w:rsidTr="00D24C8B">
        <w:tc>
          <w:tcPr>
            <w:tcW w:w="10440" w:type="dxa"/>
            <w:gridSpan w:val="2"/>
            <w:vAlign w:val="center"/>
          </w:tcPr>
          <w:p w14:paraId="16A55F09" w14:textId="7CB025E6" w:rsidR="00B831DA" w:rsidRPr="00521160" w:rsidRDefault="00B831DA" w:rsidP="005E3C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21160">
              <w:rPr>
                <w:rFonts w:ascii="Arial" w:hAnsi="Arial" w:cs="Arial"/>
                <w:b/>
                <w:bCs/>
                <w:sz w:val="20"/>
                <w:szCs w:val="20"/>
              </w:rPr>
              <w:t>REPORTING LINES:</w:t>
            </w:r>
            <w:r>
              <w:rPr>
                <w:rFonts w:ascii="MS Mincho" w:eastAsia="MS Mincho" w:hAnsi="MS Mincho" w:cs="MS Mincho"/>
                <w:b/>
                <w:bCs/>
                <w:sz w:val="20"/>
                <w:szCs w:val="20"/>
              </w:rPr>
              <w:t xml:space="preserve"> </w:t>
            </w:r>
            <w:r w:rsidRPr="00521160">
              <w:rPr>
                <w:rFonts w:ascii="Arial" w:hAnsi="Arial" w:cs="Arial"/>
                <w:b/>
                <w:bCs/>
                <w:sz w:val="20"/>
                <w:szCs w:val="20"/>
              </w:rPr>
              <w:t>Post holder reports to</w:t>
            </w:r>
            <w:r w:rsidR="00862004">
              <w:rPr>
                <w:rFonts w:ascii="Arial" w:hAnsi="Arial" w:cs="Arial"/>
                <w:sz w:val="20"/>
                <w:szCs w:val="20"/>
              </w:rPr>
              <w:t xml:space="preserve"> FFA Project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technical line matrix management reporting to the EFSL Technical Manager at the national level. </w:t>
            </w:r>
            <w:r w:rsidRPr="005211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reporting to this post: </w:t>
            </w:r>
            <w:r w:rsidR="00862004">
              <w:rPr>
                <w:rFonts w:ascii="Arial" w:hAnsi="Arial" w:cs="Arial"/>
                <w:bCs/>
                <w:sz w:val="20"/>
                <w:szCs w:val="20"/>
              </w:rPr>
              <w:t>FFA Technical</w:t>
            </w:r>
            <w:r w:rsidRPr="004647EC">
              <w:rPr>
                <w:rFonts w:ascii="Arial" w:hAnsi="Arial" w:cs="Arial"/>
                <w:bCs/>
                <w:sz w:val="20"/>
                <w:szCs w:val="20"/>
              </w:rPr>
              <w:t xml:space="preserve"> Officer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05A4D">
              <w:rPr>
                <w:rFonts w:ascii="Arial" w:hAnsi="Arial" w:cs="Arial"/>
                <w:sz w:val="20"/>
                <w:szCs w:val="20"/>
              </w:rPr>
              <w:t xml:space="preserve">Working relationships: </w:t>
            </w:r>
            <w:r>
              <w:rPr>
                <w:rFonts w:ascii="Arial" w:hAnsi="Arial" w:cs="Arial"/>
                <w:sz w:val="20"/>
                <w:szCs w:val="20"/>
              </w:rPr>
              <w:t>Protection Coordinator, WASH and other EFSL field personnel in the field</w:t>
            </w:r>
          </w:p>
        </w:tc>
      </w:tr>
      <w:tr w:rsidR="00B831DA" w:rsidRPr="00521160" w14:paraId="49D26C42" w14:textId="77777777" w:rsidTr="00D24C8B">
        <w:tc>
          <w:tcPr>
            <w:tcW w:w="10440" w:type="dxa"/>
            <w:gridSpan w:val="2"/>
            <w:vAlign w:val="center"/>
          </w:tcPr>
          <w:p w14:paraId="441D8E89" w14:textId="77777777" w:rsidR="00B831DA" w:rsidRDefault="00B831DA" w:rsidP="005E3C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77060883"/>
            <w:r w:rsidRPr="00341BD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RESPONSIBILITIES</w:t>
            </w:r>
            <w:r w:rsidRPr="00341B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CF1EBB2" w14:textId="66716E1C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Lead at the field level the design of </w:t>
            </w:r>
            <w:r w:rsidR="00862004">
              <w:rPr>
                <w:rFonts w:ascii="Arial" w:hAnsi="Arial" w:cs="Arial"/>
                <w:sz w:val="20"/>
                <w:szCs w:val="20"/>
              </w:rPr>
              <w:t xml:space="preserve">FFA </w:t>
            </w:r>
            <w:r w:rsidRPr="00460F01">
              <w:rPr>
                <w:rFonts w:ascii="Arial" w:hAnsi="Arial" w:cs="Arial"/>
                <w:sz w:val="20"/>
                <w:szCs w:val="20"/>
              </w:rPr>
              <w:t xml:space="preserve">projects technically providing field level insight, lessons learned case studies etcetera. </w:t>
            </w:r>
          </w:p>
          <w:p w14:paraId="27EBE1E9" w14:textId="2140AB28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Raise the profile of Oxfam on </w:t>
            </w:r>
            <w:r w:rsidR="00862004">
              <w:rPr>
                <w:rFonts w:ascii="Arial" w:hAnsi="Arial" w:cs="Arial"/>
                <w:sz w:val="20"/>
                <w:szCs w:val="20"/>
              </w:rPr>
              <w:t>FFA</w:t>
            </w:r>
            <w:r w:rsidRPr="00460F01">
              <w:rPr>
                <w:rFonts w:ascii="Arial" w:hAnsi="Arial" w:cs="Arial"/>
                <w:sz w:val="20"/>
                <w:szCs w:val="20"/>
              </w:rPr>
              <w:t xml:space="preserve"> as a key EFSL stakeholder through strong implementation and solid technical capacity at grass roots level. </w:t>
            </w:r>
          </w:p>
          <w:p w14:paraId="1F465DBF" w14:textId="349688C0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Lead on donor </w:t>
            </w:r>
            <w:r w:rsidR="00862004">
              <w:rPr>
                <w:rFonts w:ascii="Arial" w:hAnsi="Arial" w:cs="Arial"/>
                <w:sz w:val="20"/>
                <w:szCs w:val="20"/>
              </w:rPr>
              <w:t xml:space="preserve">FFA </w:t>
            </w:r>
            <w:r w:rsidRPr="00460F01">
              <w:rPr>
                <w:rFonts w:ascii="Arial" w:hAnsi="Arial" w:cs="Arial"/>
                <w:sz w:val="20"/>
                <w:szCs w:val="20"/>
              </w:rPr>
              <w:t xml:space="preserve">reports to ensure they are technically sound and timely. </w:t>
            </w:r>
          </w:p>
          <w:p w14:paraId="69872168" w14:textId="77777777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Provide technical guidance, support and capacity building to EFSL staff in the field. </w:t>
            </w:r>
          </w:p>
          <w:p w14:paraId="00197564" w14:textId="77777777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Demonstrate Oxfam’s added value in EFSL through strong accountability mechanisms to beneficiaries and donors in all aspects of food security. </w:t>
            </w:r>
          </w:p>
          <w:p w14:paraId="6BB9324D" w14:textId="77777777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Coordinate with fellow WASH, Protection, Gender, Policy &amp; Advocacy and Programme Quality Technical colleagues to enhance Oxfam’s one programme approach. </w:t>
            </w:r>
          </w:p>
          <w:p w14:paraId="3ACB9DEC" w14:textId="3C7D0AF3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Technically monitor </w:t>
            </w:r>
            <w:r w:rsidR="00862004">
              <w:rPr>
                <w:rFonts w:ascii="Arial" w:hAnsi="Arial" w:cs="Arial"/>
                <w:sz w:val="20"/>
                <w:szCs w:val="20"/>
              </w:rPr>
              <w:t xml:space="preserve">FFA project </w:t>
            </w:r>
            <w:r w:rsidRPr="00460F01">
              <w:rPr>
                <w:rFonts w:ascii="Arial" w:hAnsi="Arial" w:cs="Arial"/>
                <w:sz w:val="20"/>
                <w:szCs w:val="20"/>
              </w:rPr>
              <w:t>against, international and Oxfam minimum standards, donor commitments and deliverables and project indicators</w:t>
            </w:r>
          </w:p>
          <w:p w14:paraId="30764838" w14:textId="77777777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>Keep abreast of contextual challenges that may impact upon food security</w:t>
            </w:r>
          </w:p>
          <w:p w14:paraId="44BD4BE2" w14:textId="77777777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Share information in a collaborative, productive and cooperative manner with others in and outside the organisation. </w:t>
            </w:r>
          </w:p>
          <w:p w14:paraId="2D14F824" w14:textId="77777777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>Contribute to contingency and scenario planning</w:t>
            </w:r>
          </w:p>
          <w:p w14:paraId="18804B28" w14:textId="34FD5844" w:rsidR="00B831DA" w:rsidRPr="00460F01" w:rsidRDefault="00B831DA" w:rsidP="00B831DA">
            <w:pPr>
              <w:pStyle w:val="BodyText"/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460F01">
              <w:rPr>
                <w:rFonts w:cs="Arial"/>
                <w:sz w:val="20"/>
              </w:rPr>
              <w:t>Support the recruitment of</w:t>
            </w:r>
            <w:r w:rsidR="00D26DB3">
              <w:rPr>
                <w:rFonts w:cs="Arial"/>
                <w:sz w:val="20"/>
              </w:rPr>
              <w:t xml:space="preserve"> FFA project </w:t>
            </w:r>
            <w:r w:rsidRPr="00460F01">
              <w:rPr>
                <w:rFonts w:cs="Arial"/>
                <w:sz w:val="20"/>
              </w:rPr>
              <w:t>staff at the field level.  This may involve the writing of job descriptions, work schedules, training plans and appraisals.</w:t>
            </w:r>
          </w:p>
          <w:p w14:paraId="0CCFFB5A" w14:textId="54C64735" w:rsidR="00B831DA" w:rsidRPr="00460F01" w:rsidRDefault="00B831DA" w:rsidP="00B831DA">
            <w:pPr>
              <w:pStyle w:val="BodyText"/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460F01">
              <w:rPr>
                <w:rFonts w:cs="Arial"/>
                <w:sz w:val="20"/>
              </w:rPr>
              <w:t xml:space="preserve">Identify and assess the capacity needs of </w:t>
            </w:r>
            <w:r w:rsidR="00D26DB3">
              <w:rPr>
                <w:rFonts w:cs="Arial"/>
                <w:sz w:val="20"/>
              </w:rPr>
              <w:t xml:space="preserve">FFA </w:t>
            </w:r>
            <w:r w:rsidRPr="00460F01">
              <w:rPr>
                <w:rFonts w:cs="Arial"/>
                <w:sz w:val="20"/>
              </w:rPr>
              <w:t>staff and counterparts involved in the programme, plan and develop capacity building plan</w:t>
            </w:r>
          </w:p>
          <w:p w14:paraId="21EA598E" w14:textId="47EB15BC" w:rsidR="00B831DA" w:rsidRPr="00460F01" w:rsidRDefault="00B831DA" w:rsidP="005E3C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>Provide technical guidance, support and capacity building to</w:t>
            </w:r>
            <w:r w:rsidR="00D26DB3">
              <w:rPr>
                <w:rFonts w:ascii="Arial" w:hAnsi="Arial" w:cs="Arial"/>
                <w:sz w:val="20"/>
                <w:szCs w:val="20"/>
              </w:rPr>
              <w:t xml:space="preserve"> FFA</w:t>
            </w:r>
            <w:r w:rsidRPr="00460F01">
              <w:rPr>
                <w:rFonts w:ascii="Arial" w:hAnsi="Arial" w:cs="Arial"/>
                <w:sz w:val="20"/>
                <w:szCs w:val="20"/>
              </w:rPr>
              <w:t xml:space="preserve"> staff in the field guided by the staff capacity building plan</w:t>
            </w:r>
          </w:p>
          <w:p w14:paraId="367A565B" w14:textId="77777777" w:rsidR="00B831DA" w:rsidRPr="00460F01" w:rsidRDefault="00B831DA" w:rsidP="00B831DA">
            <w:pPr>
              <w:pStyle w:val="BodyText"/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460F01">
              <w:rPr>
                <w:rFonts w:cs="Arial"/>
                <w:sz w:val="20"/>
              </w:rPr>
              <w:t>Ensure mainstreaming of gender, protection, and Environment</w:t>
            </w:r>
            <w:r>
              <w:rPr>
                <w:rFonts w:cs="Arial"/>
                <w:sz w:val="20"/>
              </w:rPr>
              <w:t>al management</w:t>
            </w:r>
            <w:r w:rsidRPr="00460F01">
              <w:rPr>
                <w:rFonts w:cs="Arial"/>
                <w:sz w:val="20"/>
              </w:rPr>
              <w:t xml:space="preserve"> into EFSL programming by increasing knowledge of the staff, through gender and protection sensitive programme activities and community structures.</w:t>
            </w:r>
          </w:p>
          <w:p w14:paraId="0E4FBCA0" w14:textId="77777777" w:rsidR="00B831DA" w:rsidRPr="00460F01" w:rsidRDefault="00B831DA" w:rsidP="00B831DA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t xml:space="preserve">Provide regular updates on the overall food security and livelihoods situation, including areas of </w:t>
            </w:r>
            <w:r>
              <w:rPr>
                <w:rFonts w:ascii="Arial" w:hAnsi="Arial" w:cs="Arial"/>
                <w:sz w:val="20"/>
                <w:szCs w:val="20"/>
              </w:rPr>
              <w:t xml:space="preserve">livelihood activities, </w:t>
            </w:r>
            <w:r w:rsidRPr="00460F01">
              <w:rPr>
                <w:rFonts w:ascii="Arial" w:hAnsi="Arial" w:cs="Arial"/>
                <w:sz w:val="20"/>
                <w:szCs w:val="20"/>
              </w:rPr>
              <w:t>food access &amp; availability, food aid, market access, coping strategies, livestock and agriculture.</w:t>
            </w:r>
          </w:p>
          <w:p w14:paraId="2403F841" w14:textId="1784CE2F" w:rsidR="00B831DA" w:rsidRPr="00460F01" w:rsidRDefault="00B831DA" w:rsidP="00B831DA">
            <w:pPr>
              <w:pStyle w:val="BodyText"/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460F01">
              <w:rPr>
                <w:rFonts w:cs="Arial"/>
                <w:sz w:val="20"/>
              </w:rPr>
              <w:t xml:space="preserve">To carry out food security assessments and surveys amongst emergency affected populations to advise on appropriate </w:t>
            </w:r>
            <w:r w:rsidR="00EA46CC">
              <w:rPr>
                <w:rFonts w:cs="Arial"/>
                <w:sz w:val="20"/>
              </w:rPr>
              <w:t xml:space="preserve">food assistance </w:t>
            </w:r>
            <w:r w:rsidRPr="00460F01">
              <w:rPr>
                <w:rFonts w:cs="Arial"/>
                <w:sz w:val="20"/>
              </w:rPr>
              <w:t>programming</w:t>
            </w:r>
            <w:r w:rsidR="00EA46CC">
              <w:rPr>
                <w:rFonts w:cs="Arial"/>
                <w:sz w:val="20"/>
              </w:rPr>
              <w:t>.</w:t>
            </w:r>
            <w:r w:rsidRPr="00460F01">
              <w:rPr>
                <w:rFonts w:cs="Arial"/>
                <w:sz w:val="20"/>
              </w:rPr>
              <w:t xml:space="preserve"> </w:t>
            </w:r>
          </w:p>
          <w:p w14:paraId="47579CF2" w14:textId="7594CBC6" w:rsidR="00B831DA" w:rsidRPr="00460F01" w:rsidRDefault="00B831DA" w:rsidP="00B831DA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F01">
              <w:rPr>
                <w:rFonts w:ascii="Arial" w:hAnsi="Arial" w:cs="Arial"/>
                <w:sz w:val="20"/>
                <w:szCs w:val="20"/>
              </w:rPr>
              <w:lastRenderedPageBreak/>
              <w:t xml:space="preserve">Ensure effective </w:t>
            </w:r>
            <w:r>
              <w:rPr>
                <w:rFonts w:ascii="Arial" w:hAnsi="Arial" w:cs="Arial"/>
                <w:sz w:val="20"/>
                <w:szCs w:val="20"/>
              </w:rPr>
              <w:t>programming</w:t>
            </w:r>
            <w:r w:rsidRPr="00460F01">
              <w:rPr>
                <w:rFonts w:ascii="Arial" w:hAnsi="Arial" w:cs="Arial"/>
                <w:sz w:val="20"/>
                <w:szCs w:val="20"/>
              </w:rPr>
              <w:t xml:space="preserve"> and communication is maintained between</w:t>
            </w:r>
            <w:r w:rsidR="00D26DB3">
              <w:rPr>
                <w:rFonts w:ascii="Arial" w:hAnsi="Arial" w:cs="Arial"/>
                <w:sz w:val="20"/>
                <w:szCs w:val="20"/>
              </w:rPr>
              <w:t xml:space="preserve"> FFA p</w:t>
            </w:r>
            <w:r w:rsidRPr="00460F01">
              <w:rPr>
                <w:rFonts w:ascii="Arial" w:hAnsi="Arial" w:cs="Arial"/>
                <w:sz w:val="20"/>
                <w:szCs w:val="20"/>
              </w:rPr>
              <w:t>ro</w:t>
            </w:r>
            <w:r w:rsidR="00D26DB3">
              <w:rPr>
                <w:rFonts w:ascii="Arial" w:hAnsi="Arial" w:cs="Arial"/>
                <w:sz w:val="20"/>
                <w:szCs w:val="20"/>
              </w:rPr>
              <w:t xml:space="preserve">ject </w:t>
            </w:r>
            <w:r w:rsidRPr="00460F01">
              <w:rPr>
                <w:rFonts w:ascii="Arial" w:hAnsi="Arial" w:cs="Arial"/>
                <w:sz w:val="20"/>
                <w:szCs w:val="20"/>
              </w:rPr>
              <w:t>and other support departments such Logistics, Finance, and HR.</w:t>
            </w:r>
          </w:p>
          <w:p w14:paraId="072CC6C2" w14:textId="77777777" w:rsidR="00B831DA" w:rsidRPr="00460F01" w:rsidRDefault="00B831DA" w:rsidP="00B831DA">
            <w:pPr>
              <w:pStyle w:val="BodyText"/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bookmarkStart w:id="1" w:name="_Hlk77060908"/>
            <w:bookmarkEnd w:id="0"/>
            <w:r w:rsidRPr="00460F01">
              <w:rPr>
                <w:rFonts w:cs="Arial"/>
                <w:sz w:val="20"/>
              </w:rPr>
              <w:t xml:space="preserve">Ensure that empowering approaches to working with the communities and counterparts are incorporated in the programme and clear visions for exit strategies </w:t>
            </w:r>
          </w:p>
          <w:p w14:paraId="5BD1C7F5" w14:textId="77777777" w:rsidR="00B831DA" w:rsidRPr="00E919D0" w:rsidRDefault="00B831DA" w:rsidP="005E3C04">
            <w:pPr>
              <w:pStyle w:val="BodyText"/>
              <w:rPr>
                <w:rFonts w:cs="Arial"/>
                <w:sz w:val="22"/>
                <w:szCs w:val="22"/>
              </w:rPr>
            </w:pPr>
          </w:p>
          <w:bookmarkEnd w:id="1"/>
          <w:p w14:paraId="19F0E6C9" w14:textId="77777777" w:rsidR="00B831DA" w:rsidRPr="00E05A4D" w:rsidRDefault="00B831DA" w:rsidP="005E3C04">
            <w:pPr>
              <w:tabs>
                <w:tab w:val="left" w:pos="360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831DA" w:rsidRPr="00521160" w14:paraId="4689F8CB" w14:textId="77777777" w:rsidTr="00D24C8B">
        <w:tc>
          <w:tcPr>
            <w:tcW w:w="10440" w:type="dxa"/>
            <w:gridSpan w:val="2"/>
            <w:vAlign w:val="center"/>
          </w:tcPr>
          <w:p w14:paraId="28900582" w14:textId="77777777" w:rsidR="00B831DA" w:rsidRPr="00521160" w:rsidRDefault="00B831DA" w:rsidP="005E3C04">
            <w:pPr>
              <w:rPr>
                <w:rFonts w:ascii="Arial" w:hAnsi="Arial" w:cs="Arial"/>
                <w:b/>
                <w:sz w:val="20"/>
              </w:rPr>
            </w:pPr>
            <w:bookmarkStart w:id="2" w:name="_Hlk77060934"/>
            <w:r w:rsidRPr="00521160">
              <w:rPr>
                <w:rFonts w:ascii="Arial" w:hAnsi="Arial" w:cs="Arial"/>
                <w:b/>
                <w:sz w:val="20"/>
              </w:rPr>
              <w:lastRenderedPageBreak/>
              <w:t xml:space="preserve">SKILLS AND COMPETENCIES: </w:t>
            </w:r>
          </w:p>
          <w:p w14:paraId="3830046C" w14:textId="77777777" w:rsidR="00B831DA" w:rsidRPr="00521160" w:rsidRDefault="00B831DA" w:rsidP="005E3C04">
            <w:p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/>
                <w:sz w:val="20"/>
              </w:rPr>
              <w:t>Essential:</w:t>
            </w:r>
          </w:p>
          <w:p w14:paraId="252685EB" w14:textId="2458B8A8" w:rsidR="00B831DA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 xml:space="preserve">Bachelor degree in </w:t>
            </w:r>
            <w:r w:rsidR="00627FDA">
              <w:rPr>
                <w:rFonts w:ascii="Arial" w:hAnsi="Arial" w:cs="Arial"/>
                <w:bCs/>
                <w:sz w:val="20"/>
              </w:rPr>
              <w:t xml:space="preserve"> Agriculture  or Engineering </w:t>
            </w:r>
          </w:p>
          <w:p w14:paraId="51EC4450" w14:textId="77777777" w:rsidR="00B831DA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Strong initiative and assertiveness</w:t>
            </w:r>
          </w:p>
          <w:p w14:paraId="700596E3" w14:textId="77777777" w:rsidR="00B831DA" w:rsidRPr="00892CD7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892CD7">
              <w:rPr>
                <w:rFonts w:ascii="Arial" w:hAnsi="Arial" w:cs="Arial"/>
                <w:bCs/>
                <w:sz w:val="20"/>
              </w:rPr>
              <w:t xml:space="preserve">Experience in management of </w:t>
            </w:r>
            <w:r>
              <w:rPr>
                <w:rFonts w:ascii="Arial" w:hAnsi="Arial" w:cs="Arial"/>
                <w:bCs/>
                <w:sz w:val="20"/>
              </w:rPr>
              <w:t xml:space="preserve">EFSL projects </w:t>
            </w:r>
            <w:r w:rsidRPr="00892CD7">
              <w:rPr>
                <w:rFonts w:ascii="Arial" w:hAnsi="Arial" w:cs="Arial"/>
                <w:bCs/>
                <w:sz w:val="20"/>
              </w:rPr>
              <w:t>in a complex humanitarian environment with an international or multinational organisation</w:t>
            </w:r>
          </w:p>
          <w:p w14:paraId="217A7CE6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Sensitivity, diplomacy, tact, good communication skills, and ability to remain calm under pressure.</w:t>
            </w:r>
          </w:p>
          <w:p w14:paraId="731655E6" w14:textId="627A11FA" w:rsidR="00B831DA" w:rsidRPr="00521160" w:rsidRDefault="00E548AF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Well-develope</w:t>
            </w:r>
            <w:r>
              <w:rPr>
                <w:rFonts w:ascii="Arial" w:hAnsi="Arial" w:cs="Arial"/>
                <w:bCs/>
                <w:sz w:val="20"/>
              </w:rPr>
              <w:t>d</w:t>
            </w:r>
            <w:r w:rsidR="00B831DA">
              <w:rPr>
                <w:rFonts w:ascii="Arial" w:hAnsi="Arial" w:cs="Arial"/>
                <w:bCs/>
                <w:sz w:val="20"/>
              </w:rPr>
              <w:t xml:space="preserve"> interpersonal and team skills</w:t>
            </w:r>
          </w:p>
          <w:p w14:paraId="3AEA4A4C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 xml:space="preserve">Good administrative skills in order to work with people at managerial and senior government levels. </w:t>
            </w:r>
          </w:p>
          <w:p w14:paraId="49311542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The ability to present concise re</w:t>
            </w:r>
            <w:r>
              <w:rPr>
                <w:rFonts w:ascii="Arial" w:hAnsi="Arial" w:cs="Arial"/>
                <w:bCs/>
                <w:sz w:val="20"/>
              </w:rPr>
              <w:t>ports, sometimes a short notice</w:t>
            </w:r>
          </w:p>
          <w:p w14:paraId="7B096209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 xml:space="preserve">Ability to coordinate activities with other agencies, build and maintain positive working relationships. </w:t>
            </w:r>
          </w:p>
          <w:p w14:paraId="3202E40A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Ability to understand complex security situations and adjust operations accordingly.</w:t>
            </w:r>
          </w:p>
          <w:p w14:paraId="33F31559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Experience in monitoring and evaluation of humanitarian programmes</w:t>
            </w:r>
          </w:p>
          <w:p w14:paraId="0F86B646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Flexibility, willingness to travel and work in difficult circumstances.</w:t>
            </w:r>
          </w:p>
          <w:p w14:paraId="3E0B6516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Good understanding of humanitarian protection standard, Sphere Minimum Standards, gender issues and Code of conduct as relevant to food distribution activities.</w:t>
            </w:r>
          </w:p>
          <w:p w14:paraId="5631C5AC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A commitment to the aims and objectives of Oxfam</w:t>
            </w:r>
          </w:p>
          <w:p w14:paraId="4E7938AA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Demonstrated experience of integrated gender and diversity issues into humanitarian programmes.</w:t>
            </w:r>
          </w:p>
          <w:p w14:paraId="1B7FC227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 xml:space="preserve">Strong oral and written communication skills in English </w:t>
            </w:r>
          </w:p>
          <w:p w14:paraId="0F481755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521160">
              <w:rPr>
                <w:rFonts w:ascii="Arial" w:hAnsi="Arial" w:cs="Arial"/>
                <w:bCs/>
                <w:sz w:val="20"/>
              </w:rPr>
              <w:t>Computer literacy</w:t>
            </w:r>
          </w:p>
          <w:p w14:paraId="5BB3BE17" w14:textId="77777777" w:rsidR="00B831DA" w:rsidRPr="00521160" w:rsidRDefault="00B831DA" w:rsidP="005E3C04">
            <w:pPr>
              <w:pStyle w:val="bullet03"/>
              <w:numPr>
                <w:ilvl w:val="0"/>
                <w:numId w:val="0"/>
              </w:numPr>
              <w:tabs>
                <w:tab w:val="left" w:pos="360"/>
              </w:tabs>
              <w:spacing w:after="0"/>
              <w:rPr>
                <w:sz w:val="20"/>
              </w:rPr>
            </w:pPr>
          </w:p>
          <w:p w14:paraId="19906AA0" w14:textId="77777777" w:rsidR="00B831DA" w:rsidRPr="00521160" w:rsidRDefault="00B831DA" w:rsidP="005E3C04">
            <w:pPr>
              <w:pStyle w:val="bullet01"/>
              <w:numPr>
                <w:ilvl w:val="0"/>
                <w:numId w:val="0"/>
              </w:numPr>
              <w:jc w:val="left"/>
              <w:rPr>
                <w:b/>
                <w:bCs w:val="0"/>
                <w:sz w:val="20"/>
              </w:rPr>
            </w:pPr>
            <w:r w:rsidRPr="00521160">
              <w:rPr>
                <w:b/>
                <w:bCs w:val="0"/>
                <w:sz w:val="20"/>
              </w:rPr>
              <w:t>Desirable:</w:t>
            </w:r>
          </w:p>
          <w:p w14:paraId="54572FAD" w14:textId="77777777" w:rsidR="00B831DA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Experience with food security, livelihood, </w:t>
            </w:r>
            <w:r w:rsidRPr="00521160">
              <w:rPr>
                <w:rFonts w:ascii="Arial" w:hAnsi="Arial" w:cs="Arial"/>
                <w:bCs/>
                <w:sz w:val="20"/>
              </w:rPr>
              <w:t xml:space="preserve">community mobilisation </w:t>
            </w:r>
            <w:r>
              <w:rPr>
                <w:rFonts w:ascii="Arial" w:hAnsi="Arial" w:cs="Arial"/>
                <w:bCs/>
                <w:sz w:val="20"/>
              </w:rPr>
              <w:t>and protection are highly desirable</w:t>
            </w:r>
          </w:p>
          <w:p w14:paraId="2FCCD87D" w14:textId="77777777" w:rsidR="00B831DA" w:rsidRPr="00521160" w:rsidRDefault="00B831DA" w:rsidP="005E3C0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Experience working in South Sudan advantageous</w:t>
            </w:r>
            <w:bookmarkEnd w:id="2"/>
          </w:p>
          <w:p w14:paraId="609A08AD" w14:textId="77777777" w:rsidR="00B831DA" w:rsidRPr="00521160" w:rsidRDefault="00B831DA" w:rsidP="005E3C04">
            <w:pPr>
              <w:ind w:left="720"/>
              <w:rPr>
                <w:rFonts w:ascii="Arial" w:hAnsi="Arial" w:cs="Arial"/>
                <w:sz w:val="20"/>
              </w:rPr>
            </w:pPr>
          </w:p>
          <w:p w14:paraId="104BC9D0" w14:textId="77777777" w:rsidR="00B831DA" w:rsidRPr="00521160" w:rsidRDefault="00B831DA" w:rsidP="005E3C0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831DA" w:rsidRPr="00521160" w14:paraId="2D1A8E71" w14:textId="77777777" w:rsidTr="00D24C8B">
        <w:tc>
          <w:tcPr>
            <w:tcW w:w="10440" w:type="dxa"/>
            <w:gridSpan w:val="2"/>
            <w:vAlign w:val="center"/>
          </w:tcPr>
          <w:p w14:paraId="361A617B" w14:textId="77777777" w:rsidR="00B831DA" w:rsidRPr="00521160" w:rsidRDefault="00B831DA" w:rsidP="005E3C0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of issue: 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</w:tbl>
    <w:p w14:paraId="6ED747F6" w14:textId="77777777" w:rsidR="00B831DA" w:rsidRPr="00521160" w:rsidRDefault="00B831DA" w:rsidP="00B831DA">
      <w:pPr>
        <w:rPr>
          <w:rFonts w:ascii="Arial" w:hAnsi="Arial" w:cs="Arial"/>
        </w:rPr>
      </w:pPr>
    </w:p>
    <w:p w14:paraId="53F08A13" w14:textId="77777777" w:rsidR="007D3A49" w:rsidRDefault="00627FDA"/>
    <w:sectPr w:rsidR="007D3A49" w:rsidSect="002F5C31">
      <w:headerReference w:type="default" r:id="rId7"/>
      <w:footerReference w:type="default" r:id="rId8"/>
      <w:pgSz w:w="11906" w:h="16838"/>
      <w:pgMar w:top="1304" w:right="1418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DD3F" w14:textId="77777777" w:rsidR="001B7B0D" w:rsidRDefault="0098297D">
      <w:r>
        <w:separator/>
      </w:r>
    </w:p>
  </w:endnote>
  <w:endnote w:type="continuationSeparator" w:id="0">
    <w:p w14:paraId="55CA038D" w14:textId="77777777" w:rsidR="001B7B0D" w:rsidRDefault="0098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1BEC" w14:textId="2D2B729B" w:rsidR="00D539EE" w:rsidRPr="00125EEB" w:rsidRDefault="00E548AF" w:rsidP="00521160">
    <w:pPr>
      <w:pStyle w:val="Footer"/>
      <w:pBdr>
        <w:top w:val="single" w:sz="4" w:space="1" w:color="auto"/>
      </w:pBdr>
      <w:ind w:left="-142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FFA </w:t>
    </w:r>
    <w:r w:rsidR="00385EFA">
      <w:rPr>
        <w:rFonts w:ascii="Arial" w:hAnsi="Arial" w:cs="Arial"/>
        <w:b/>
        <w:sz w:val="16"/>
      </w:rPr>
      <w:t>Team Leader</w:t>
    </w:r>
    <w:r w:rsidR="00385EFA" w:rsidRPr="003C3D73">
      <w:rPr>
        <w:rFonts w:ascii="Arial" w:hAnsi="Arial" w:cs="Arial"/>
        <w:b/>
        <w:sz w:val="16"/>
      </w:rPr>
      <w:tab/>
    </w:r>
    <w:r w:rsidR="00385EFA"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 xml:space="preserve">February </w:t>
    </w:r>
    <w:r w:rsidR="00385EFA">
      <w:rPr>
        <w:rFonts w:ascii="Arial" w:hAnsi="Arial" w:cs="Arial"/>
        <w:b/>
        <w:sz w:val="16"/>
      </w:rPr>
      <w:t>20</w:t>
    </w:r>
    <w:r>
      <w:rPr>
        <w:rFonts w:ascii="Arial" w:hAnsi="Arial" w:cs="Arial"/>
        <w:b/>
        <w:sz w:val="16"/>
      </w:rPr>
      <w:t>2</w:t>
    </w:r>
    <w:r w:rsidR="00385EFA">
      <w:rPr>
        <w:rFonts w:ascii="Arial" w:hAnsi="Arial" w:cs="Arial"/>
        <w:b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CF59" w14:textId="77777777" w:rsidR="001B7B0D" w:rsidRDefault="0098297D">
      <w:r>
        <w:separator/>
      </w:r>
    </w:p>
  </w:footnote>
  <w:footnote w:type="continuationSeparator" w:id="0">
    <w:p w14:paraId="079513EE" w14:textId="77777777" w:rsidR="001B7B0D" w:rsidRDefault="0098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8EAD" w14:textId="77777777" w:rsidR="00D539EE" w:rsidRDefault="00B831DA" w:rsidP="00521160">
    <w:pPr>
      <w:pStyle w:val="Header"/>
      <w:ind w:left="-142"/>
      <w:jc w:val="center"/>
      <w:rPr>
        <w:rFonts w:ascii="Arial" w:hAnsi="Arial"/>
        <w:b/>
        <w:smallCaps/>
      </w:rPr>
    </w:pPr>
    <w:r>
      <w:rPr>
        <w:rFonts w:ascii="Arial" w:hAnsi="Arial"/>
        <w:b/>
        <w:smallCaps/>
        <w:noProof/>
        <w:lang w:val="en-US"/>
      </w:rPr>
      <w:drawing>
        <wp:anchor distT="0" distB="0" distL="114300" distR="114300" simplePos="0" relativeHeight="251659264" behindDoc="0" locked="0" layoutInCell="1" allowOverlap="1" wp14:anchorId="363BE53D" wp14:editId="32D61992">
          <wp:simplePos x="0" y="0"/>
          <wp:positionH relativeFrom="column">
            <wp:posOffset>2514600</wp:posOffset>
          </wp:positionH>
          <wp:positionV relativeFrom="paragraph">
            <wp:posOffset>-129540</wp:posOffset>
          </wp:positionV>
          <wp:extent cx="609600" cy="570230"/>
          <wp:effectExtent l="0" t="0" r="0" b="0"/>
          <wp:wrapNone/>
          <wp:docPr id="1" name="Picture 1" descr="osolv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lv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95A96" w14:textId="77777777" w:rsidR="00D539EE" w:rsidRDefault="00627FDA" w:rsidP="00521160">
    <w:pPr>
      <w:pStyle w:val="Header"/>
      <w:ind w:left="-142"/>
      <w:jc w:val="center"/>
      <w:rPr>
        <w:rFonts w:ascii="Arial" w:hAnsi="Arial"/>
        <w:b/>
        <w:smallCaps/>
      </w:rPr>
    </w:pPr>
  </w:p>
  <w:p w14:paraId="78E5213A" w14:textId="77777777" w:rsidR="00D539EE" w:rsidRDefault="00627FDA" w:rsidP="00691B46">
    <w:pPr>
      <w:pStyle w:val="Header"/>
      <w:ind w:left="-142"/>
      <w:jc w:val="center"/>
      <w:rPr>
        <w:rFonts w:ascii="Arial" w:hAnsi="Arial"/>
        <w:b/>
        <w:smallCaps/>
      </w:rPr>
    </w:pPr>
  </w:p>
  <w:p w14:paraId="0938AE20" w14:textId="77777777" w:rsidR="00D539EE" w:rsidRPr="00691B46" w:rsidRDefault="00385EFA" w:rsidP="00691B46">
    <w:pPr>
      <w:pStyle w:val="Header"/>
      <w:ind w:left="-142"/>
      <w:jc w:val="center"/>
      <w:rPr>
        <w:rFonts w:ascii="Arial" w:hAnsi="Arial"/>
        <w:b/>
        <w:smallCaps/>
        <w:sz w:val="36"/>
      </w:rPr>
    </w:pPr>
    <w:r>
      <w:rPr>
        <w:rFonts w:ascii="Arial" w:hAnsi="Arial"/>
        <w:b/>
        <w:smallCaps/>
      </w:rPr>
      <w:t>JOB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537"/>
    <w:multiLevelType w:val="hybridMultilevel"/>
    <w:tmpl w:val="468834AA"/>
    <w:lvl w:ilvl="0" w:tplc="CD224B26">
      <w:start w:val="1"/>
      <w:numFmt w:val="bullet"/>
      <w:pStyle w:val="bullet0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A0ED2"/>
    <w:multiLevelType w:val="hybridMultilevel"/>
    <w:tmpl w:val="068EE26C"/>
    <w:lvl w:ilvl="0" w:tplc="DEFC008A">
      <w:start w:val="1"/>
      <w:numFmt w:val="bullet"/>
      <w:pStyle w:val="bullet01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1B86"/>
    <w:multiLevelType w:val="hybridMultilevel"/>
    <w:tmpl w:val="11E0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6B18"/>
    <w:multiLevelType w:val="hybridMultilevel"/>
    <w:tmpl w:val="FEE688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7576D"/>
    <w:multiLevelType w:val="hybridMultilevel"/>
    <w:tmpl w:val="D01C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DA"/>
    <w:rsid w:val="001B7B0D"/>
    <w:rsid w:val="00231C82"/>
    <w:rsid w:val="00385EFA"/>
    <w:rsid w:val="0041040A"/>
    <w:rsid w:val="00445416"/>
    <w:rsid w:val="004A3EB4"/>
    <w:rsid w:val="004D4689"/>
    <w:rsid w:val="00556728"/>
    <w:rsid w:val="005A064F"/>
    <w:rsid w:val="00627218"/>
    <w:rsid w:val="00627FDA"/>
    <w:rsid w:val="007F23B6"/>
    <w:rsid w:val="00862004"/>
    <w:rsid w:val="0098297D"/>
    <w:rsid w:val="00A912FF"/>
    <w:rsid w:val="00AB4838"/>
    <w:rsid w:val="00B03A5D"/>
    <w:rsid w:val="00B831DA"/>
    <w:rsid w:val="00C26A45"/>
    <w:rsid w:val="00CE4697"/>
    <w:rsid w:val="00D24C8B"/>
    <w:rsid w:val="00D26DB3"/>
    <w:rsid w:val="00E307DA"/>
    <w:rsid w:val="00E34A97"/>
    <w:rsid w:val="00E548AF"/>
    <w:rsid w:val="00E7515C"/>
    <w:rsid w:val="00EA46CC"/>
    <w:rsid w:val="00E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082725"/>
  <w15:chartTrackingRefBased/>
  <w15:docId w15:val="{BE132F2E-CE89-4D98-8350-1F686CB2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31DA"/>
    <w:pPr>
      <w:tabs>
        <w:tab w:val="center" w:pos="4153"/>
        <w:tab w:val="right" w:pos="8306"/>
      </w:tabs>
      <w:ind w:left="1560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B831D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B831DA"/>
    <w:pPr>
      <w:tabs>
        <w:tab w:val="center" w:pos="4153"/>
        <w:tab w:val="right" w:pos="8306"/>
      </w:tabs>
      <w:ind w:left="1560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B831D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ullet01">
    <w:name w:val="bullet01"/>
    <w:basedOn w:val="Normal"/>
    <w:autoRedefine/>
    <w:rsid w:val="00B831DA"/>
    <w:pPr>
      <w:numPr>
        <w:numId w:val="2"/>
      </w:numPr>
      <w:jc w:val="both"/>
    </w:pPr>
    <w:rPr>
      <w:rFonts w:ascii="Arial" w:hAnsi="Arial" w:cs="Arial"/>
      <w:bCs/>
      <w:lang w:val="en-US"/>
    </w:rPr>
  </w:style>
  <w:style w:type="paragraph" w:customStyle="1" w:styleId="bullet03">
    <w:name w:val="bullet03"/>
    <w:basedOn w:val="Normal"/>
    <w:autoRedefine/>
    <w:rsid w:val="00B831DA"/>
    <w:pPr>
      <w:numPr>
        <w:numId w:val="1"/>
      </w:numPr>
      <w:spacing w:after="120"/>
    </w:pPr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B831DA"/>
    <w:pPr>
      <w:ind w:left="720"/>
      <w:contextualSpacing/>
    </w:pPr>
  </w:style>
  <w:style w:type="paragraph" w:styleId="BodyText">
    <w:name w:val="Body Text"/>
    <w:basedOn w:val="Normal"/>
    <w:link w:val="BodyTextChar"/>
    <w:rsid w:val="00B831DA"/>
    <w:pPr>
      <w:ind w:left="1560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831DA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Zangabeyo</dc:creator>
  <cp:keywords/>
  <dc:description/>
  <cp:lastModifiedBy>Silivia Kila</cp:lastModifiedBy>
  <cp:revision>3</cp:revision>
  <cp:lastPrinted>2021-02-23T13:45:00Z</cp:lastPrinted>
  <dcterms:created xsi:type="dcterms:W3CDTF">2022-09-14T12:59:00Z</dcterms:created>
  <dcterms:modified xsi:type="dcterms:W3CDTF">2022-09-14T13:00:00Z</dcterms:modified>
</cp:coreProperties>
</file>