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8675" w14:textId="77777777" w:rsidR="000A39EA" w:rsidRDefault="000A39EA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884"/>
      </w:tblGrid>
      <w:tr w:rsidR="000A39EA" w:rsidRPr="00C04D4D" w14:paraId="69C9D0D8" w14:textId="77777777" w:rsidTr="007537CF">
        <w:tc>
          <w:tcPr>
            <w:tcW w:w="9145" w:type="dxa"/>
            <w:gridSpan w:val="2"/>
          </w:tcPr>
          <w:p w14:paraId="5FC4D78C" w14:textId="77777777" w:rsidR="000A39EA" w:rsidRPr="00E63351" w:rsidRDefault="000A3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8DF3AC" w14:textId="2C3763D0" w:rsidR="000A39EA" w:rsidRPr="00C04D4D" w:rsidRDefault="000A39EA" w:rsidP="00C04D4D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  <w:r w:rsidR="00CC5A4E"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MEAL </w:t>
            </w:r>
            <w:r w:rsidR="008A369E">
              <w:rPr>
                <w:rFonts w:ascii="Arial" w:hAnsi="Arial" w:cs="Arial"/>
                <w:b/>
                <w:bCs/>
                <w:sz w:val="20"/>
                <w:szCs w:val="20"/>
              </w:rPr>
              <w:t>Intern</w:t>
            </w:r>
          </w:p>
        </w:tc>
      </w:tr>
      <w:tr w:rsidR="000A39EA" w:rsidRPr="00C04D4D" w14:paraId="53D29B77" w14:textId="77777777" w:rsidTr="007537CF">
        <w:trPr>
          <w:trHeight w:val="278"/>
        </w:trPr>
        <w:tc>
          <w:tcPr>
            <w:tcW w:w="4261" w:type="dxa"/>
          </w:tcPr>
          <w:p w14:paraId="7E5DD39E" w14:textId="69F9426C" w:rsidR="000A39EA" w:rsidRPr="00C04D4D" w:rsidRDefault="000A39EA" w:rsidP="00CC5A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DIVISION / DEPARTMENT / LOCATION:</w:t>
            </w:r>
            <w:r w:rsid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4" w:type="dxa"/>
          </w:tcPr>
          <w:p w14:paraId="708C5CD7" w14:textId="77777777" w:rsidR="000A39EA" w:rsidRPr="00C04D4D" w:rsidRDefault="000A39EA" w:rsidP="00CC5A4E">
            <w:pPr>
              <w:tabs>
                <w:tab w:val="left" w:pos="169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FAMILY: </w:t>
            </w:r>
            <w:r w:rsidR="00CC5A4E"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</w:p>
        </w:tc>
      </w:tr>
      <w:tr w:rsidR="000A39EA" w:rsidRPr="00C04D4D" w14:paraId="13DE9B1C" w14:textId="77777777" w:rsidTr="007537CF">
        <w:trPr>
          <w:trHeight w:val="277"/>
        </w:trPr>
        <w:tc>
          <w:tcPr>
            <w:tcW w:w="4261" w:type="dxa"/>
          </w:tcPr>
          <w:p w14:paraId="51A30BB5" w14:textId="1CBE7821" w:rsidR="000A39EA" w:rsidRPr="00C04D4D" w:rsidRDefault="000A39EA" w:rsidP="00C04D4D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SALARY:</w:t>
            </w:r>
            <w:r w:rsid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4" w:type="dxa"/>
          </w:tcPr>
          <w:p w14:paraId="7704F2AC" w14:textId="52134ED9" w:rsidR="000A39EA" w:rsidRPr="00C04D4D" w:rsidRDefault="000A39EA" w:rsidP="00C04D4D">
            <w:pPr>
              <w:tabs>
                <w:tab w:val="left" w:pos="9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LEVEL:</w:t>
            </w:r>
            <w:r w:rsidR="00CA41CB"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2A6D" w:rsidRPr="00C04D4D" w14:paraId="474A9850" w14:textId="77777777" w:rsidTr="007537CF">
        <w:trPr>
          <w:trHeight w:val="277"/>
        </w:trPr>
        <w:tc>
          <w:tcPr>
            <w:tcW w:w="4261" w:type="dxa"/>
          </w:tcPr>
          <w:p w14:paraId="1C60978F" w14:textId="7DD03C94" w:rsidR="00BA2A6D" w:rsidRPr="00C04D4D" w:rsidRDefault="000F6AB9" w:rsidP="00C04D4D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</w:t>
            </w:r>
          </w:p>
        </w:tc>
        <w:tc>
          <w:tcPr>
            <w:tcW w:w="4884" w:type="dxa"/>
          </w:tcPr>
          <w:p w14:paraId="40A2F981" w14:textId="7A189C59" w:rsidR="00BA2A6D" w:rsidRPr="00C04D4D" w:rsidRDefault="000F6AB9" w:rsidP="00C04D4D">
            <w:pPr>
              <w:tabs>
                <w:tab w:val="left" w:pos="9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Juba</w:t>
            </w:r>
          </w:p>
        </w:tc>
      </w:tr>
      <w:tr w:rsidR="000A39EA" w:rsidRPr="00C04D4D" w14:paraId="45301204" w14:textId="77777777" w:rsidTr="007537CF">
        <w:tc>
          <w:tcPr>
            <w:tcW w:w="9145" w:type="dxa"/>
            <w:gridSpan w:val="2"/>
          </w:tcPr>
          <w:p w14:paraId="5DF146EE" w14:textId="77777777" w:rsidR="000A39EA" w:rsidRPr="00C04D4D" w:rsidRDefault="000A3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3AF66D" w14:textId="77777777" w:rsidR="000A39EA" w:rsidRPr="00C04D4D" w:rsidRDefault="000A3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OXFAM PURPOSE: </w:t>
            </w:r>
            <w:r w:rsidRPr="00C04D4D">
              <w:rPr>
                <w:rFonts w:ascii="Arial" w:hAnsi="Arial" w:cs="Arial"/>
                <w:bCs/>
                <w:sz w:val="20"/>
                <w:szCs w:val="20"/>
              </w:rPr>
              <w:t>To work with others to find lasting solutions to poverty and suffering</w:t>
            </w:r>
          </w:p>
          <w:p w14:paraId="4D0C5E88" w14:textId="77777777" w:rsidR="000A39EA" w:rsidRPr="00C04D4D" w:rsidRDefault="000A3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936451" w14:textId="1D32F5A6" w:rsidR="000A39EA" w:rsidRPr="00C04D4D" w:rsidRDefault="000A39EA">
            <w:pPr>
              <w:tabs>
                <w:tab w:val="left" w:pos="208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PURPOSE: </w:t>
            </w:r>
            <w:r w:rsidR="000D0FA6" w:rsidRPr="00C04D4D">
              <w:rPr>
                <w:rFonts w:ascii="Arial" w:hAnsi="Arial" w:cs="Arial"/>
                <w:bCs/>
                <w:sz w:val="20"/>
                <w:szCs w:val="20"/>
              </w:rPr>
              <w:t>To work with the Scale up Response team for improved Monitoring, Evaluation, Accountabil</w:t>
            </w:r>
            <w:r w:rsidR="006D763B" w:rsidRPr="00C04D4D">
              <w:rPr>
                <w:rFonts w:ascii="Arial" w:hAnsi="Arial" w:cs="Arial"/>
                <w:bCs/>
                <w:sz w:val="20"/>
                <w:szCs w:val="20"/>
              </w:rPr>
              <w:t xml:space="preserve">ity and Learning (MEAL) in </w:t>
            </w:r>
            <w:r w:rsidR="00BA2A6D">
              <w:rPr>
                <w:rFonts w:ascii="Arial" w:hAnsi="Arial" w:cs="Arial"/>
                <w:bCs/>
                <w:sz w:val="20"/>
                <w:szCs w:val="20"/>
              </w:rPr>
              <w:t>Juba</w:t>
            </w:r>
          </w:p>
          <w:p w14:paraId="277C5A42" w14:textId="77777777" w:rsidR="000A39EA" w:rsidRPr="00C04D4D" w:rsidRDefault="000A3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9F5FEE" w14:textId="4F9741C3" w:rsidR="000A39EA" w:rsidRPr="00C04D4D" w:rsidRDefault="000A39EA" w:rsidP="00BA2A6D">
            <w:pPr>
              <w:pStyle w:val="BodyText"/>
              <w:spacing w:after="100" w:afterAutospacing="1"/>
              <w:ind w:left="0" w:right="72"/>
              <w:jc w:val="both"/>
              <w:rPr>
                <w:sz w:val="20"/>
                <w:szCs w:val="20"/>
              </w:rPr>
            </w:pPr>
            <w:r w:rsidRPr="00C04D4D">
              <w:rPr>
                <w:b/>
                <w:bCs/>
                <w:sz w:val="20"/>
                <w:szCs w:val="20"/>
              </w:rPr>
              <w:t xml:space="preserve">JOB PURPOSE: </w:t>
            </w:r>
            <w:r w:rsidRPr="00C04D4D">
              <w:rPr>
                <w:sz w:val="20"/>
                <w:szCs w:val="20"/>
              </w:rPr>
              <w:t xml:space="preserve">The </w:t>
            </w:r>
            <w:r w:rsidR="00CC5A4E" w:rsidRPr="00C04D4D">
              <w:rPr>
                <w:sz w:val="20"/>
                <w:szCs w:val="20"/>
              </w:rPr>
              <w:t xml:space="preserve">MEAL </w:t>
            </w:r>
            <w:r w:rsidR="00E553A5" w:rsidRPr="00C04D4D">
              <w:rPr>
                <w:sz w:val="20"/>
                <w:szCs w:val="20"/>
              </w:rPr>
              <w:t>Assistant will</w:t>
            </w:r>
            <w:r w:rsidRPr="00C04D4D">
              <w:rPr>
                <w:sz w:val="20"/>
                <w:szCs w:val="20"/>
              </w:rPr>
              <w:t xml:space="preserve"> be responsible for</w:t>
            </w:r>
            <w:r w:rsidR="00CC5A4E" w:rsidRPr="00C04D4D">
              <w:rPr>
                <w:sz w:val="20"/>
                <w:szCs w:val="20"/>
              </w:rPr>
              <w:t xml:space="preserve"> collecting Monitoring and Evaluation Information as per the agreed Monitoring and Evaluation Framework,</w:t>
            </w:r>
            <w:r w:rsidRPr="00C04D4D">
              <w:rPr>
                <w:sz w:val="20"/>
                <w:szCs w:val="20"/>
              </w:rPr>
              <w:t xml:space="preserve"> collating and inputting all the information gathered according to the agreed mandatory fields for completion in the database.  Data </w:t>
            </w:r>
            <w:r w:rsidR="00AC1449" w:rsidRPr="00C04D4D">
              <w:rPr>
                <w:sz w:val="20"/>
                <w:szCs w:val="20"/>
              </w:rPr>
              <w:t xml:space="preserve">must </w:t>
            </w:r>
            <w:r w:rsidRPr="00C04D4D">
              <w:rPr>
                <w:sz w:val="20"/>
                <w:szCs w:val="20"/>
              </w:rPr>
              <w:t xml:space="preserve">be managed efficiently, with accuracy and in relation to the timing requirements </w:t>
            </w:r>
            <w:r w:rsidR="007537CF" w:rsidRPr="00C04D4D">
              <w:rPr>
                <w:sz w:val="20"/>
                <w:szCs w:val="20"/>
              </w:rPr>
              <w:t xml:space="preserve">in support of field team requirements for reporting. </w:t>
            </w:r>
            <w:r w:rsidRPr="00C04D4D">
              <w:rPr>
                <w:sz w:val="20"/>
                <w:szCs w:val="20"/>
              </w:rPr>
              <w:t xml:space="preserve">Prompt action will inform the </w:t>
            </w:r>
            <w:r w:rsidR="005222A1" w:rsidRPr="00C04D4D">
              <w:rPr>
                <w:sz w:val="20"/>
                <w:szCs w:val="20"/>
              </w:rPr>
              <w:t xml:space="preserve">MEAL </w:t>
            </w:r>
            <w:r w:rsidR="00E63351" w:rsidRPr="00C04D4D">
              <w:rPr>
                <w:sz w:val="20"/>
                <w:szCs w:val="20"/>
              </w:rPr>
              <w:t>Officer and</w:t>
            </w:r>
            <w:r w:rsidR="005222A1" w:rsidRPr="00C04D4D">
              <w:rPr>
                <w:sz w:val="20"/>
                <w:szCs w:val="20"/>
              </w:rPr>
              <w:t xml:space="preserve"> teams</w:t>
            </w:r>
            <w:r w:rsidRPr="00C04D4D">
              <w:rPr>
                <w:sz w:val="20"/>
                <w:szCs w:val="20"/>
              </w:rPr>
              <w:t xml:space="preserve"> of completed monthly data sets for final authorisation</w:t>
            </w:r>
            <w:r w:rsidR="005222A1" w:rsidRPr="00C04D4D">
              <w:rPr>
                <w:sz w:val="20"/>
                <w:szCs w:val="20"/>
              </w:rPr>
              <w:t>.</w:t>
            </w:r>
            <w:r w:rsidRPr="00C04D4D">
              <w:rPr>
                <w:sz w:val="20"/>
                <w:szCs w:val="20"/>
              </w:rPr>
              <w:t xml:space="preserve">  The </w:t>
            </w:r>
            <w:r w:rsidR="00CC5A4E" w:rsidRPr="00C04D4D">
              <w:rPr>
                <w:sz w:val="20"/>
                <w:szCs w:val="20"/>
              </w:rPr>
              <w:t xml:space="preserve">MEAL </w:t>
            </w:r>
            <w:r w:rsidR="00716969">
              <w:rPr>
                <w:sz w:val="20"/>
                <w:szCs w:val="20"/>
              </w:rPr>
              <w:t>Intern</w:t>
            </w:r>
            <w:r w:rsidRPr="00C04D4D">
              <w:rPr>
                <w:sz w:val="20"/>
                <w:szCs w:val="20"/>
              </w:rPr>
              <w:t xml:space="preserve"> therefore must ensure all data</w:t>
            </w:r>
            <w:r w:rsidR="00CC5A4E" w:rsidRPr="00C04D4D">
              <w:rPr>
                <w:sz w:val="20"/>
                <w:szCs w:val="20"/>
              </w:rPr>
              <w:t xml:space="preserve"> collected and entered is</w:t>
            </w:r>
            <w:r w:rsidRPr="00C04D4D">
              <w:rPr>
                <w:sz w:val="20"/>
                <w:szCs w:val="20"/>
              </w:rPr>
              <w:t xml:space="preserve"> accurate and must ensure effective coordination and planning with field </w:t>
            </w:r>
            <w:r w:rsidR="00E63351" w:rsidRPr="00C04D4D">
              <w:rPr>
                <w:sz w:val="20"/>
                <w:szCs w:val="20"/>
              </w:rPr>
              <w:t>staff</w:t>
            </w:r>
            <w:r w:rsidRPr="00C04D4D">
              <w:rPr>
                <w:sz w:val="20"/>
                <w:szCs w:val="20"/>
              </w:rPr>
              <w:t xml:space="preserve"> central to all resulting information flow, the post holder </w:t>
            </w:r>
            <w:r w:rsidR="005222A1" w:rsidRPr="00C04D4D">
              <w:rPr>
                <w:sz w:val="20"/>
                <w:szCs w:val="20"/>
              </w:rPr>
              <w:t xml:space="preserve">should </w:t>
            </w:r>
            <w:r w:rsidRPr="00C04D4D">
              <w:rPr>
                <w:sz w:val="20"/>
                <w:szCs w:val="20"/>
              </w:rPr>
              <w:t xml:space="preserve">understand their position in having access to and managing a large volume of confidential information.  The integrity and professionalism of the post holder is therefore an essential and non-negotiable attribute required of this post. </w:t>
            </w:r>
          </w:p>
        </w:tc>
      </w:tr>
      <w:tr w:rsidR="000A39EA" w:rsidRPr="00C04D4D" w14:paraId="24A4A2EA" w14:textId="77777777" w:rsidTr="007537CF">
        <w:tc>
          <w:tcPr>
            <w:tcW w:w="9145" w:type="dxa"/>
            <w:gridSpan w:val="2"/>
          </w:tcPr>
          <w:p w14:paraId="6922E450" w14:textId="77777777" w:rsidR="00BA2A6D" w:rsidRDefault="00BA2A6D" w:rsidP="00BA2A6D">
            <w:pPr>
              <w:tabs>
                <w:tab w:val="left" w:pos="24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B647B3" w14:textId="5E39C40C" w:rsidR="000A39EA" w:rsidRPr="00C04D4D" w:rsidRDefault="000A39EA" w:rsidP="00BA2A6D">
            <w:pPr>
              <w:tabs>
                <w:tab w:val="left" w:pos="24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REPORTING LINES: </w:t>
            </w:r>
          </w:p>
          <w:p w14:paraId="2DE9551A" w14:textId="77777777" w:rsidR="000A39EA" w:rsidRPr="00C04D4D" w:rsidRDefault="00E633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Post holder</w:t>
            </w:r>
            <w:r w:rsidR="000A39EA"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reports to: </w:t>
            </w:r>
            <w:r w:rsidR="005222A1"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MEAL officer</w:t>
            </w:r>
          </w:p>
          <w:p w14:paraId="6B728D53" w14:textId="77777777" w:rsidR="000A39EA" w:rsidRPr="00C04D4D" w:rsidRDefault="000A39EA" w:rsidP="00C04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Staff reporting to this post: N</w:t>
            </w:r>
            <w:r w:rsidR="00C04D4D"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</w:p>
        </w:tc>
      </w:tr>
      <w:tr w:rsidR="000A39EA" w:rsidRPr="00C04D4D" w14:paraId="42660199" w14:textId="77777777" w:rsidTr="007537CF">
        <w:tc>
          <w:tcPr>
            <w:tcW w:w="9145" w:type="dxa"/>
            <w:gridSpan w:val="2"/>
          </w:tcPr>
          <w:p w14:paraId="5B0AA4ED" w14:textId="77777777" w:rsidR="000A39EA" w:rsidRPr="00C04D4D" w:rsidRDefault="000A39EA" w:rsidP="00C04D4D">
            <w:pPr>
              <w:tabs>
                <w:tab w:val="left" w:pos="326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>BUDGET RESPONSIBILITY:  None</w:t>
            </w:r>
          </w:p>
        </w:tc>
      </w:tr>
      <w:tr w:rsidR="000A39EA" w:rsidRPr="00C04D4D" w14:paraId="750E9339" w14:textId="77777777" w:rsidTr="007537CF">
        <w:tc>
          <w:tcPr>
            <w:tcW w:w="9145" w:type="dxa"/>
            <w:gridSpan w:val="2"/>
          </w:tcPr>
          <w:p w14:paraId="5E581AD4" w14:textId="77777777" w:rsidR="000A39EA" w:rsidRPr="00C04D4D" w:rsidRDefault="000A39EA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DIMENSIONS: </w:t>
            </w:r>
          </w:p>
          <w:p w14:paraId="750A2575" w14:textId="77777777" w:rsidR="000D0FA6" w:rsidRPr="00C04D4D" w:rsidRDefault="000D0FA6" w:rsidP="000D0FA6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04D4D">
              <w:rPr>
                <w:rFonts w:ascii="Arial" w:hAnsi="Arial" w:cs="Arial"/>
                <w:bCs/>
                <w:sz w:val="20"/>
                <w:szCs w:val="20"/>
              </w:rPr>
              <w:t>Work pattern is a mixture of proactive and project work.</w:t>
            </w:r>
          </w:p>
          <w:p w14:paraId="214BEFAB" w14:textId="77777777" w:rsidR="000D0FA6" w:rsidRPr="00C04D4D" w:rsidRDefault="000D0FA6" w:rsidP="000D0FA6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04D4D">
              <w:rPr>
                <w:rFonts w:ascii="Arial" w:hAnsi="Arial" w:cs="Arial"/>
                <w:bCs/>
                <w:sz w:val="20"/>
                <w:szCs w:val="20"/>
              </w:rPr>
              <w:t>Required to make sound judgements regularly within agreed processes using a good understanding of the team and the abilities of the team.</w:t>
            </w:r>
          </w:p>
          <w:p w14:paraId="793637D4" w14:textId="77777777" w:rsidR="000D0FA6" w:rsidRPr="00C04D4D" w:rsidRDefault="000D0FA6" w:rsidP="000D0FA6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04D4D">
              <w:rPr>
                <w:rFonts w:ascii="Arial" w:hAnsi="Arial" w:cs="Arial"/>
                <w:bCs/>
                <w:sz w:val="20"/>
                <w:szCs w:val="20"/>
              </w:rPr>
              <w:t>Communication largely with internal staff (including internationally) also with some external contacts/target audiences to support operational work.</w:t>
            </w:r>
          </w:p>
          <w:p w14:paraId="3008AF83" w14:textId="77777777" w:rsidR="000D0FA6" w:rsidRPr="00C04D4D" w:rsidRDefault="000D0FA6" w:rsidP="000D0FA6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04D4D">
              <w:rPr>
                <w:rFonts w:ascii="Arial" w:hAnsi="Arial" w:cs="Arial"/>
                <w:bCs/>
                <w:sz w:val="20"/>
                <w:szCs w:val="20"/>
              </w:rPr>
              <w:t>Communication with Oxfam’s scale up team in different locations.</w:t>
            </w:r>
          </w:p>
          <w:p w14:paraId="5841F2DB" w14:textId="77777777" w:rsidR="000A39EA" w:rsidRPr="00C04D4D" w:rsidRDefault="00E63351" w:rsidP="00E63351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04D4D">
              <w:rPr>
                <w:rFonts w:ascii="Arial" w:hAnsi="Arial" w:cs="Arial"/>
                <w:bCs/>
                <w:sz w:val="20"/>
                <w:szCs w:val="20"/>
              </w:rPr>
              <w:t>Assist the technical team for quality delivery of the programme, building accountability, documenting and learning</w:t>
            </w:r>
          </w:p>
        </w:tc>
      </w:tr>
      <w:tr w:rsidR="000A39EA" w:rsidRPr="00C04D4D" w14:paraId="67FD5A9D" w14:textId="77777777" w:rsidTr="007537CF">
        <w:tc>
          <w:tcPr>
            <w:tcW w:w="9145" w:type="dxa"/>
            <w:gridSpan w:val="2"/>
          </w:tcPr>
          <w:p w14:paraId="4B32DF7A" w14:textId="77777777" w:rsidR="000A39EA" w:rsidRPr="00C04D4D" w:rsidRDefault="000A3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42934" w14:textId="77777777" w:rsidR="000A39EA" w:rsidRPr="00C04D4D" w:rsidRDefault="000A39EA" w:rsidP="00016508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RESPONSIBILITIES: </w:t>
            </w:r>
          </w:p>
          <w:p w14:paraId="24D0A70A" w14:textId="77777777" w:rsidR="00716969" w:rsidRDefault="00716969" w:rsidP="004437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 xml:space="preserve">Contribute in timely and quality reporting on WASH activities </w:t>
            </w:r>
          </w:p>
          <w:p w14:paraId="0BE20C41" w14:textId="79FCC717" w:rsidR="00716969" w:rsidRDefault="00716969" w:rsidP="00716969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high quality of qualitative and quantitative data by ensuring accurate data collection, data entry.</w:t>
            </w:r>
          </w:p>
          <w:p w14:paraId="1853D98D" w14:textId="41F88E6D" w:rsidR="00716969" w:rsidRDefault="00716969" w:rsidP="004437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as the administrative focal point for enumerators during data collection.</w:t>
            </w:r>
          </w:p>
          <w:p w14:paraId="10E388AE" w14:textId="77777777" w:rsidR="00716969" w:rsidRPr="00443763" w:rsidRDefault="00716969" w:rsidP="0071696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63">
              <w:rPr>
                <w:rFonts w:ascii="Arial" w:hAnsi="Arial" w:cs="Arial"/>
                <w:sz w:val="20"/>
                <w:szCs w:val="20"/>
              </w:rPr>
              <w:t>Ensure a proper complaints mechanism is in place and that all project stakeholders are sensitised on how to use the complaints mechanism</w:t>
            </w:r>
          </w:p>
          <w:p w14:paraId="7163DF73" w14:textId="77777777" w:rsidR="00716969" w:rsidRPr="00C04D4D" w:rsidRDefault="00716969" w:rsidP="00716969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Collecting best practices, case studies which demonstrate qualitative and quantitative changes over the period.</w:t>
            </w:r>
          </w:p>
          <w:p w14:paraId="68DBA1E4" w14:textId="77777777" w:rsidR="008A369E" w:rsidRPr="00443763" w:rsidRDefault="008A369E" w:rsidP="008A36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63">
              <w:rPr>
                <w:rFonts w:ascii="Arial" w:hAnsi="Arial" w:cs="Arial"/>
                <w:sz w:val="20"/>
                <w:szCs w:val="20"/>
              </w:rPr>
              <w:t>Ensure that project data collection and management methodologies used at field level are standardised, enabling the specific vulnerabilities of different target groups to be captured and analysed.</w:t>
            </w:r>
          </w:p>
          <w:p w14:paraId="4CDEA40F" w14:textId="77777777" w:rsidR="008A369E" w:rsidRDefault="008A369E" w:rsidP="008A369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timely reporting on monitoring activities in line with work plans and project timeline</w:t>
            </w:r>
          </w:p>
          <w:p w14:paraId="4048C5AB" w14:textId="69934031" w:rsidR="008A369E" w:rsidRPr="00C04D4D" w:rsidRDefault="008A369E" w:rsidP="008A369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Appraising the project</w:t>
            </w:r>
            <w:bookmarkStart w:id="0" w:name="_GoBack"/>
            <w:bookmarkEnd w:id="0"/>
            <w:r w:rsidRPr="00C04D4D">
              <w:rPr>
                <w:rFonts w:ascii="Arial" w:hAnsi="Arial" w:cs="Arial"/>
                <w:sz w:val="20"/>
                <w:szCs w:val="20"/>
              </w:rPr>
              <w:t xml:space="preserve"> activities, progress reports and streamlining the partners’ work and documentation.</w:t>
            </w:r>
          </w:p>
          <w:p w14:paraId="42D40D95" w14:textId="77777777" w:rsidR="008A369E" w:rsidRPr="00C04D4D" w:rsidRDefault="008A369E" w:rsidP="008A369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To work with the MEAL officer in J</w:t>
            </w:r>
            <w:r>
              <w:rPr>
                <w:rFonts w:ascii="Arial" w:hAnsi="Arial" w:cs="Arial"/>
                <w:sz w:val="20"/>
                <w:szCs w:val="20"/>
              </w:rPr>
              <w:t>uba</w:t>
            </w:r>
            <w:r w:rsidRPr="00C04D4D">
              <w:rPr>
                <w:rFonts w:ascii="Arial" w:hAnsi="Arial" w:cs="Arial"/>
                <w:sz w:val="20"/>
                <w:szCs w:val="20"/>
              </w:rPr>
              <w:t xml:space="preserve"> in collecting and entering MEAL information as per the agreed MEAL plan</w:t>
            </w:r>
          </w:p>
          <w:p w14:paraId="5D498197" w14:textId="797BB600" w:rsidR="000A39EA" w:rsidRPr="008A369E" w:rsidRDefault="008A369E" w:rsidP="008A36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Delivering any other responsibility assigned by the line manager.</w:t>
            </w:r>
          </w:p>
        </w:tc>
      </w:tr>
      <w:tr w:rsidR="000A39EA" w:rsidRPr="00C04D4D" w14:paraId="1FC24B24" w14:textId="77777777" w:rsidTr="007537CF">
        <w:tc>
          <w:tcPr>
            <w:tcW w:w="9145" w:type="dxa"/>
            <w:gridSpan w:val="2"/>
          </w:tcPr>
          <w:p w14:paraId="7D8A344A" w14:textId="77777777" w:rsidR="000A39EA" w:rsidRPr="00C04D4D" w:rsidRDefault="000A3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4F35E" w14:textId="77777777" w:rsidR="000A39EA" w:rsidRPr="00C04D4D" w:rsidRDefault="000A3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 AND COMPETENCE: </w:t>
            </w:r>
          </w:p>
          <w:p w14:paraId="38BCE261" w14:textId="5D9AEDBD" w:rsidR="00BA2A6D" w:rsidRDefault="00BA2A6D" w:rsidP="00BA2A6D">
            <w:pPr>
              <w:pStyle w:val="ListParagraph"/>
              <w:numPr>
                <w:ilvl w:val="0"/>
                <w:numId w:val="14"/>
              </w:numPr>
              <w:tabs>
                <w:tab w:val="left" w:pos="2977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6D">
              <w:rPr>
                <w:rFonts w:ascii="Arial" w:hAnsi="Arial" w:cs="Arial"/>
                <w:sz w:val="20"/>
                <w:szCs w:val="20"/>
              </w:rPr>
              <w:lastRenderedPageBreak/>
              <w:t>A relevant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Diploma or</w:t>
            </w:r>
            <w:r w:rsidRPr="00BA2A6D">
              <w:rPr>
                <w:rFonts w:ascii="Arial" w:hAnsi="Arial" w:cs="Arial"/>
                <w:sz w:val="20"/>
                <w:szCs w:val="20"/>
              </w:rPr>
              <w:t xml:space="preserve"> degree in Economic, social science or a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BA2A6D">
              <w:rPr>
                <w:rFonts w:ascii="Arial" w:hAnsi="Arial" w:cs="Arial"/>
                <w:sz w:val="20"/>
                <w:szCs w:val="20"/>
              </w:rPr>
              <w:t xml:space="preserve"> related discipline, with good understanding of WASH,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6D">
              <w:rPr>
                <w:rFonts w:ascii="Arial" w:hAnsi="Arial" w:cs="Arial"/>
                <w:sz w:val="20"/>
                <w:szCs w:val="20"/>
              </w:rPr>
              <w:t xml:space="preserve">Education, Peace Building and governance programme implementation and implementing MEAL activities for related activities </w:t>
            </w:r>
          </w:p>
          <w:p w14:paraId="76325468" w14:textId="717E7E41" w:rsidR="00E63351" w:rsidRPr="00BA2A6D" w:rsidRDefault="008A369E" w:rsidP="00BA2A6D">
            <w:pPr>
              <w:pStyle w:val="ListParagraph"/>
              <w:numPr>
                <w:ilvl w:val="0"/>
                <w:numId w:val="14"/>
              </w:numPr>
              <w:tabs>
                <w:tab w:val="left" w:pos="2977"/>
              </w:tabs>
              <w:ind w:left="4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157A4" w:rsidRPr="00BA2A6D">
              <w:rPr>
                <w:rFonts w:ascii="Arial" w:hAnsi="Arial" w:cs="Arial"/>
                <w:sz w:val="20"/>
                <w:szCs w:val="20"/>
              </w:rPr>
              <w:t>xperience</w:t>
            </w:r>
            <w:r w:rsidR="00E63351" w:rsidRPr="00BA2A6D">
              <w:rPr>
                <w:rFonts w:ascii="Arial" w:hAnsi="Arial" w:cs="Arial"/>
                <w:sz w:val="20"/>
                <w:szCs w:val="20"/>
              </w:rPr>
              <w:t xml:space="preserve"> of work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E63351" w:rsidRPr="00BA2A6D">
              <w:rPr>
                <w:rFonts w:ascii="Arial" w:hAnsi="Arial" w:cs="Arial"/>
                <w:sz w:val="20"/>
                <w:szCs w:val="20"/>
              </w:rPr>
              <w:t xml:space="preserve"> in emergency or development context projects with Monitoring, Evaluation, Accountability and Learning skills.</w:t>
            </w:r>
          </w:p>
          <w:p w14:paraId="03DD0E4C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Good knowledge in Monitoring, Evaluation, Accountability and Learning.</w:t>
            </w:r>
          </w:p>
          <w:p w14:paraId="527A3E78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Fluent written and spoken English and Arabic.</w:t>
            </w:r>
          </w:p>
          <w:p w14:paraId="36BB58A9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Experience of working in a multicultural team.</w:t>
            </w:r>
          </w:p>
          <w:p w14:paraId="4C4527C8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Excellent coordination skills.</w:t>
            </w:r>
          </w:p>
          <w:p w14:paraId="1413FC13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Strong commitment to gender equality and social justice.</w:t>
            </w:r>
          </w:p>
          <w:p w14:paraId="5DBA2544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Excellent communication and interpersonal skills.</w:t>
            </w:r>
          </w:p>
          <w:p w14:paraId="49347CAA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Proven Knowledge of computerised systems; high degree of computer literacy and word processing and spreadsheet skills.</w:t>
            </w:r>
          </w:p>
          <w:p w14:paraId="7D9F733A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Ability to work under pressure, ability to prioritize and commitment to meet deadlines.</w:t>
            </w:r>
          </w:p>
          <w:p w14:paraId="6914605E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Experience in and the ability to train people.</w:t>
            </w:r>
          </w:p>
          <w:p w14:paraId="4DC1F05B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Commitment to the aims and objectives of Oxfam.</w:t>
            </w:r>
          </w:p>
          <w:p w14:paraId="242EB6B7" w14:textId="77777777" w:rsidR="00E63351" w:rsidRPr="00C04D4D" w:rsidRDefault="00E63351" w:rsidP="00BA2A6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Potential and flexibility of attitude to learn.</w:t>
            </w:r>
          </w:p>
          <w:p w14:paraId="2F245449" w14:textId="77777777" w:rsidR="000A39EA" w:rsidRPr="00C04D4D" w:rsidRDefault="00E63351" w:rsidP="00BA2A6D">
            <w:pPr>
              <w:pStyle w:val="ListParagraph"/>
              <w:numPr>
                <w:ilvl w:val="0"/>
                <w:numId w:val="14"/>
              </w:numPr>
              <w:tabs>
                <w:tab w:val="left" w:pos="3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D4D">
              <w:rPr>
                <w:rFonts w:ascii="Arial" w:hAnsi="Arial" w:cs="Arial"/>
                <w:sz w:val="20"/>
                <w:szCs w:val="20"/>
              </w:rPr>
              <w:t>Good sense of humour</w:t>
            </w:r>
          </w:p>
        </w:tc>
      </w:tr>
      <w:tr w:rsidR="000A39EA" w:rsidRPr="00E63351" w14:paraId="760E35CF" w14:textId="77777777" w:rsidTr="007537CF">
        <w:tc>
          <w:tcPr>
            <w:tcW w:w="9145" w:type="dxa"/>
            <w:gridSpan w:val="2"/>
          </w:tcPr>
          <w:p w14:paraId="7BC956A7" w14:textId="415A2848" w:rsidR="000A39EA" w:rsidRPr="00E63351" w:rsidRDefault="00C04D4D" w:rsidP="00C04D4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 of issue:</w:t>
            </w:r>
          </w:p>
        </w:tc>
      </w:tr>
    </w:tbl>
    <w:p w14:paraId="1A332AD5" w14:textId="77777777" w:rsidR="000A39EA" w:rsidRPr="00E63351" w:rsidRDefault="000A39EA">
      <w:pPr>
        <w:rPr>
          <w:rFonts w:ascii="Arial" w:hAnsi="Arial" w:cs="Arial"/>
          <w:b/>
          <w:bCs/>
          <w:sz w:val="20"/>
          <w:szCs w:val="20"/>
        </w:rPr>
      </w:pPr>
    </w:p>
    <w:sectPr w:rsidR="000A39EA" w:rsidRPr="00E63351" w:rsidSect="000A39E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C57F" w14:textId="77777777" w:rsidR="007B0B7F" w:rsidRDefault="007B0B7F">
      <w:r>
        <w:separator/>
      </w:r>
    </w:p>
  </w:endnote>
  <w:endnote w:type="continuationSeparator" w:id="0">
    <w:p w14:paraId="610E17FF" w14:textId="77777777" w:rsidR="007B0B7F" w:rsidRDefault="007B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am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A97E" w14:textId="77777777" w:rsidR="00E553A5" w:rsidRDefault="00E553A5">
    <w:pPr>
      <w:pStyle w:val="Footer"/>
      <w:pBdr>
        <w:top w:val="single" w:sz="4" w:space="1" w:color="auto"/>
      </w:pBdr>
      <w:ind w:left="-142"/>
      <w:rPr>
        <w:b/>
        <w:bCs/>
        <w:snapToGrid w:val="0"/>
        <w:sz w:val="16"/>
        <w:szCs w:val="16"/>
      </w:rPr>
    </w:pPr>
    <w:r>
      <w:rPr>
        <w:b/>
        <w:bCs/>
        <w:sz w:val="16"/>
        <w:szCs w:val="16"/>
      </w:rPr>
      <w:t>Corporate Human Resources</w:t>
    </w:r>
    <w:r>
      <w:rPr>
        <w:b/>
        <w:bCs/>
        <w:snapToGrid w:val="0"/>
        <w:sz w:val="16"/>
        <w:szCs w:val="16"/>
      </w:rPr>
      <w:tab/>
      <w:t xml:space="preserve">- </w:t>
    </w:r>
    <w:r w:rsidR="00615F00">
      <w:rPr>
        <w:b/>
        <w:bCs/>
        <w:snapToGrid w:val="0"/>
        <w:sz w:val="16"/>
        <w:szCs w:val="16"/>
      </w:rPr>
      <w:fldChar w:fldCharType="begin"/>
    </w:r>
    <w:r>
      <w:rPr>
        <w:b/>
        <w:bCs/>
        <w:snapToGrid w:val="0"/>
        <w:sz w:val="16"/>
        <w:szCs w:val="16"/>
      </w:rPr>
      <w:instrText xml:space="preserve"> PAGE </w:instrText>
    </w:r>
    <w:r w:rsidR="00615F00">
      <w:rPr>
        <w:b/>
        <w:bCs/>
        <w:snapToGrid w:val="0"/>
        <w:sz w:val="16"/>
        <w:szCs w:val="16"/>
      </w:rPr>
      <w:fldChar w:fldCharType="separate"/>
    </w:r>
    <w:r w:rsidR="00656A25">
      <w:rPr>
        <w:b/>
        <w:bCs/>
        <w:noProof/>
        <w:snapToGrid w:val="0"/>
        <w:sz w:val="16"/>
        <w:szCs w:val="16"/>
      </w:rPr>
      <w:t>1</w:t>
    </w:r>
    <w:r w:rsidR="00615F00">
      <w:rPr>
        <w:b/>
        <w:bCs/>
        <w:snapToGrid w:val="0"/>
        <w:sz w:val="16"/>
        <w:szCs w:val="16"/>
      </w:rPr>
      <w:fldChar w:fldCharType="end"/>
    </w:r>
    <w:r>
      <w:rPr>
        <w:b/>
        <w:bCs/>
        <w:snapToGrid w:val="0"/>
        <w:sz w:val="16"/>
        <w:szCs w:val="16"/>
      </w:rPr>
      <w:t xml:space="preserve"> -</w:t>
    </w:r>
    <w:r>
      <w:rPr>
        <w:b/>
        <w:bCs/>
        <w:snapToGrid w:val="0"/>
        <w:sz w:val="16"/>
        <w:szCs w:val="16"/>
      </w:rPr>
      <w:tab/>
      <w:t>Management Guidelines</w:t>
    </w:r>
  </w:p>
  <w:p w14:paraId="05FDFF33" w14:textId="35DCF12C" w:rsidR="00E553A5" w:rsidRDefault="00E553A5">
    <w:pPr>
      <w:pStyle w:val="Footer"/>
      <w:pBdr>
        <w:top w:val="single" w:sz="4" w:space="1" w:color="auto"/>
      </w:pBdr>
      <w:ind w:left="-142"/>
      <w:rPr>
        <w:b/>
        <w:bCs/>
        <w:sz w:val="16"/>
        <w:szCs w:val="16"/>
      </w:rPr>
    </w:pPr>
    <w:r>
      <w:rPr>
        <w:b/>
        <w:bCs/>
        <w:snapToGrid w:val="0"/>
        <w:sz w:val="16"/>
        <w:szCs w:val="16"/>
      </w:rPr>
      <w:tab/>
    </w:r>
    <w:r>
      <w:rPr>
        <w:b/>
        <w:bCs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1AE5" w14:textId="77777777" w:rsidR="007B0B7F" w:rsidRDefault="007B0B7F">
      <w:r>
        <w:separator/>
      </w:r>
    </w:p>
  </w:footnote>
  <w:footnote w:type="continuationSeparator" w:id="0">
    <w:p w14:paraId="4126BDCD" w14:textId="77777777" w:rsidR="007B0B7F" w:rsidRDefault="007B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D3D1" w14:textId="77777777" w:rsidR="00E553A5" w:rsidRDefault="00E553A5">
    <w:pPr>
      <w:pStyle w:val="Header"/>
      <w:ind w:left="-142"/>
      <w:rPr>
        <w:rFonts w:ascii="Arial" w:hAnsi="Arial" w:cs="Arial"/>
        <w:b/>
        <w:bCs/>
        <w:smallCaps/>
        <w:sz w:val="36"/>
        <w:szCs w:val="36"/>
      </w:rPr>
    </w:pPr>
    <w:r>
      <w:rPr>
        <w:rFonts w:ascii="Arial" w:hAnsi="Arial" w:cs="Arial"/>
        <w:b/>
        <w:bCs/>
        <w:smallCaps/>
        <w:sz w:val="36"/>
        <w:szCs w:val="36"/>
      </w:rPr>
      <w:tab/>
      <w:t>JOB PROFILE</w:t>
    </w:r>
    <w:r>
      <w:rPr>
        <w:rFonts w:ascii="Oxfam" w:hAnsi="Oxfam" w:cs="Oxfam"/>
        <w:b/>
        <w:bCs/>
        <w:smallCaps/>
        <w:sz w:val="36"/>
        <w:szCs w:val="36"/>
      </w:rPr>
      <w:t xml:space="preserve"> </w:t>
    </w:r>
    <w:r>
      <w:rPr>
        <w:rFonts w:ascii="Oxfam" w:hAnsi="Oxfam" w:cs="Oxfam"/>
        <w:b/>
        <w:bCs/>
        <w:smallCaps/>
        <w:sz w:val="36"/>
        <w:szCs w:val="36"/>
      </w:rPr>
      <w:tab/>
    </w:r>
    <w:r>
      <w:rPr>
        <w:rFonts w:ascii="Oxfam" w:hAnsi="Oxfam" w:cs="Oxfam"/>
        <w:b/>
        <w:bCs/>
        <w:smallCaps/>
        <w:sz w:val="32"/>
        <w:szCs w:val="32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0AA262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245463E8"/>
    <w:multiLevelType w:val="hybridMultilevel"/>
    <w:tmpl w:val="ED6A9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4C5E"/>
    <w:multiLevelType w:val="hybridMultilevel"/>
    <w:tmpl w:val="D5EEB96E"/>
    <w:lvl w:ilvl="0" w:tplc="DFF8CD9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/>
      </w:r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4DAA2E3C"/>
    <w:multiLevelType w:val="hybridMultilevel"/>
    <w:tmpl w:val="03DA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525C8"/>
    <w:multiLevelType w:val="hybridMultilevel"/>
    <w:tmpl w:val="35520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AE01EA6"/>
    <w:multiLevelType w:val="hybridMultilevel"/>
    <w:tmpl w:val="FCEA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419AC"/>
    <w:multiLevelType w:val="hybridMultilevel"/>
    <w:tmpl w:val="3BDA7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455BF"/>
    <w:multiLevelType w:val="hybridMultilevel"/>
    <w:tmpl w:val="96F48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2C456B7"/>
    <w:multiLevelType w:val="hybridMultilevel"/>
    <w:tmpl w:val="C6AA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6673E"/>
    <w:multiLevelType w:val="hybridMultilevel"/>
    <w:tmpl w:val="F5707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D0B95"/>
    <w:multiLevelType w:val="hybridMultilevel"/>
    <w:tmpl w:val="20361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EA"/>
    <w:rsid w:val="000157A4"/>
    <w:rsid w:val="00016508"/>
    <w:rsid w:val="0007732A"/>
    <w:rsid w:val="000A39EA"/>
    <w:rsid w:val="000B2FB4"/>
    <w:rsid w:val="000D0FA6"/>
    <w:rsid w:val="000D5A5D"/>
    <w:rsid w:val="000F6AB9"/>
    <w:rsid w:val="001405DC"/>
    <w:rsid w:val="001631C6"/>
    <w:rsid w:val="001B54CD"/>
    <w:rsid w:val="001E72DF"/>
    <w:rsid w:val="00273A14"/>
    <w:rsid w:val="00274274"/>
    <w:rsid w:val="002E28BD"/>
    <w:rsid w:val="003308DE"/>
    <w:rsid w:val="00443763"/>
    <w:rsid w:val="004655A5"/>
    <w:rsid w:val="00476853"/>
    <w:rsid w:val="00480B9D"/>
    <w:rsid w:val="00483DF6"/>
    <w:rsid w:val="00492E17"/>
    <w:rsid w:val="005222A1"/>
    <w:rsid w:val="00577CF5"/>
    <w:rsid w:val="00606536"/>
    <w:rsid w:val="0061409C"/>
    <w:rsid w:val="00615F00"/>
    <w:rsid w:val="00656A25"/>
    <w:rsid w:val="00683281"/>
    <w:rsid w:val="006A32BF"/>
    <w:rsid w:val="006B5AA8"/>
    <w:rsid w:val="006D763B"/>
    <w:rsid w:val="00716969"/>
    <w:rsid w:val="007537CF"/>
    <w:rsid w:val="007B0B7F"/>
    <w:rsid w:val="007B3E30"/>
    <w:rsid w:val="00824DAD"/>
    <w:rsid w:val="008908C3"/>
    <w:rsid w:val="008A369E"/>
    <w:rsid w:val="00927291"/>
    <w:rsid w:val="009A54EA"/>
    <w:rsid w:val="009D0605"/>
    <w:rsid w:val="009D45FF"/>
    <w:rsid w:val="00A066B5"/>
    <w:rsid w:val="00A24FA9"/>
    <w:rsid w:val="00A6296E"/>
    <w:rsid w:val="00AC1449"/>
    <w:rsid w:val="00B13AA0"/>
    <w:rsid w:val="00BA2A6D"/>
    <w:rsid w:val="00BF1F32"/>
    <w:rsid w:val="00C04D4D"/>
    <w:rsid w:val="00C467CE"/>
    <w:rsid w:val="00C66A7C"/>
    <w:rsid w:val="00C96CA1"/>
    <w:rsid w:val="00CA41CB"/>
    <w:rsid w:val="00CC5A4E"/>
    <w:rsid w:val="00D4502E"/>
    <w:rsid w:val="00D812DA"/>
    <w:rsid w:val="00D83047"/>
    <w:rsid w:val="00D91334"/>
    <w:rsid w:val="00D91989"/>
    <w:rsid w:val="00D94C88"/>
    <w:rsid w:val="00DD3285"/>
    <w:rsid w:val="00E05D4A"/>
    <w:rsid w:val="00E553A5"/>
    <w:rsid w:val="00E63351"/>
    <w:rsid w:val="00E80EB0"/>
    <w:rsid w:val="00E940DC"/>
    <w:rsid w:val="00EC59FC"/>
    <w:rsid w:val="00F44DE7"/>
    <w:rsid w:val="00F52281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7C33F"/>
  <w15:docId w15:val="{550819D0-2922-4922-A841-941809EA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05DC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05DC"/>
    <w:pPr>
      <w:keepNext/>
      <w:spacing w:before="1080" w:after="480"/>
      <w:ind w:left="15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05DC"/>
    <w:pPr>
      <w:keepNext/>
      <w:numPr>
        <w:ilvl w:val="1"/>
        <w:numId w:val="4"/>
      </w:numPr>
      <w:spacing w:before="48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5DC"/>
    <w:pPr>
      <w:keepNext/>
      <w:tabs>
        <w:tab w:val="left" w:pos="1276"/>
      </w:tabs>
      <w:spacing w:after="480"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05DC"/>
    <w:pPr>
      <w:keepNext/>
      <w:spacing w:before="240"/>
      <w:ind w:left="15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05DC"/>
    <w:pPr>
      <w:keepNext/>
      <w:ind w:left="1304"/>
      <w:jc w:val="center"/>
      <w:outlineLvl w:val="4"/>
    </w:pPr>
    <w:rPr>
      <w:rFonts w:ascii="Arial" w:hAnsi="Arial" w:cs="Arial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05DC"/>
    <w:pPr>
      <w:keepNext/>
      <w:ind w:left="1304"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05D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405D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405D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1405D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1405D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1405DC"/>
    <w:rPr>
      <w:rFonts w:ascii="Calibri" w:hAnsi="Calibri" w:cs="Calibri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1405DC"/>
    <w:pPr>
      <w:ind w:left="15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1405DC"/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1405DC"/>
  </w:style>
  <w:style w:type="character" w:customStyle="1" w:styleId="BodyText2Char">
    <w:name w:val="Body Text 2 Char"/>
    <w:basedOn w:val="DefaultParagraphFont"/>
    <w:link w:val="BodyText2"/>
    <w:uiPriority w:val="99"/>
    <w:rsid w:val="001405DC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uiPriority w:val="99"/>
    <w:rsid w:val="001405DC"/>
    <w:rPr>
      <w:rFonts w:ascii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405DC"/>
    <w:pPr>
      <w:ind w:left="15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405DC"/>
    <w:rPr>
      <w:rFonts w:ascii="Times New Roman" w:hAnsi="Times New Roma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405DC"/>
    <w:pPr>
      <w:ind w:left="15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05DC"/>
    <w:rPr>
      <w:rFonts w:ascii="Times New Roman" w:hAnsi="Times New Roman"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1405DC"/>
    <w:rPr>
      <w:rFonts w:ascii="Arial" w:hAnsi="Arial" w:cs="Arial"/>
      <w:b/>
      <w:bCs/>
    </w:rPr>
  </w:style>
  <w:style w:type="paragraph" w:customStyle="1" w:styleId="Style2">
    <w:name w:val="Style2"/>
    <w:basedOn w:val="Normal"/>
    <w:uiPriority w:val="99"/>
    <w:rsid w:val="001405DC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1405DC"/>
    <w:pPr>
      <w:tabs>
        <w:tab w:val="center" w:pos="4153"/>
        <w:tab w:val="right" w:pos="8306"/>
      </w:tabs>
      <w:ind w:left="1560"/>
    </w:pPr>
  </w:style>
  <w:style w:type="character" w:customStyle="1" w:styleId="FooterChar">
    <w:name w:val="Footer Char"/>
    <w:basedOn w:val="DefaultParagraphFont"/>
    <w:link w:val="Footer"/>
    <w:uiPriority w:val="99"/>
    <w:rsid w:val="001405DC"/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405DC"/>
    <w:pPr>
      <w:tabs>
        <w:tab w:val="center" w:pos="4153"/>
        <w:tab w:val="right" w:pos="8306"/>
      </w:tabs>
      <w:ind w:left="1560"/>
    </w:pPr>
  </w:style>
  <w:style w:type="character" w:customStyle="1" w:styleId="HeaderChar">
    <w:name w:val="Header Char"/>
    <w:basedOn w:val="DefaultParagraphFont"/>
    <w:link w:val="Header"/>
    <w:uiPriority w:val="99"/>
    <w:rsid w:val="001405DC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Normal"/>
    <w:autoRedefine/>
    <w:uiPriority w:val="99"/>
    <w:rsid w:val="001405DC"/>
    <w:pPr>
      <w:numPr>
        <w:numId w:val="5"/>
      </w:numPr>
    </w:pPr>
  </w:style>
  <w:style w:type="paragraph" w:styleId="ListBullet">
    <w:name w:val="List Bullet"/>
    <w:basedOn w:val="Normal"/>
    <w:autoRedefine/>
    <w:uiPriority w:val="99"/>
    <w:rsid w:val="001405DC"/>
    <w:pPr>
      <w:tabs>
        <w:tab w:val="num" w:pos="360"/>
      </w:tabs>
      <w:ind w:left="340" w:hanging="340"/>
    </w:pPr>
  </w:style>
  <w:style w:type="character" w:styleId="CommentReference">
    <w:name w:val="annotation reference"/>
    <w:basedOn w:val="DefaultParagraphFont"/>
    <w:uiPriority w:val="99"/>
    <w:rsid w:val="001405DC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05DC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5DC"/>
    <w:rPr>
      <w:rFonts w:ascii="Times New Roman" w:hAnsi="Times New Roman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1405DC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sid w:val="001405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05DC"/>
    <w:rPr>
      <w:rFonts w:ascii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140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05DC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02E"/>
    <w:pPr>
      <w:spacing w:after="0"/>
      <w:jc w:val="left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02E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0D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swillett</dc:creator>
  <cp:lastModifiedBy>Denis Gumbe</cp:lastModifiedBy>
  <cp:revision>3</cp:revision>
  <dcterms:created xsi:type="dcterms:W3CDTF">2022-02-01T09:41:00Z</dcterms:created>
  <dcterms:modified xsi:type="dcterms:W3CDTF">2022-02-01T10:00:00Z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