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16" w:rsidRPr="00430EA5" w:rsidRDefault="000C2C16" w:rsidP="000C2C16">
      <w:pPr>
        <w:spacing w:after="0" w:line="240" w:lineRule="auto"/>
        <w:ind w:left="-709"/>
        <w:rPr>
          <w:rFonts w:ascii="Myriad Pro Light" w:eastAsia="MS Mincho" w:hAnsi="Myriad Pro Light" w:cs="Times New Roman"/>
          <w:b/>
          <w:lang w:val="en-US"/>
        </w:rPr>
      </w:pPr>
      <w:bookmarkStart w:id="0" w:name="_GoBack"/>
      <w:bookmarkEnd w:id="0"/>
      <w:r w:rsidRPr="00430EA5">
        <w:rPr>
          <w:rFonts w:ascii="Calibri" w:eastAsia="MS Mincho" w:hAnsi="Calibri" w:cs="Arial"/>
          <w:b/>
          <w:noProof/>
          <w:lang w:eastAsia="en-GB"/>
        </w:rPr>
        <w:drawing>
          <wp:anchor distT="0" distB="0" distL="114300" distR="114300" simplePos="0" relativeHeight="251659264" behindDoc="1" locked="0" layoutInCell="1" allowOverlap="1" wp14:anchorId="6FDA1476" wp14:editId="1C4FDEB1">
            <wp:simplePos x="0" y="0"/>
            <wp:positionH relativeFrom="page">
              <wp:posOffset>5089034</wp:posOffset>
            </wp:positionH>
            <wp:positionV relativeFrom="paragraph">
              <wp:posOffset>-567708</wp:posOffset>
            </wp:positionV>
            <wp:extent cx="2232660" cy="1461456"/>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6" cstate="print"/>
                    <a:srcRect/>
                    <a:stretch>
                      <a:fillRect/>
                    </a:stretch>
                  </pic:blipFill>
                  <pic:spPr bwMode="auto">
                    <a:xfrm>
                      <a:off x="0" y="0"/>
                      <a:ext cx="2232660" cy="14614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30EA5">
        <w:rPr>
          <w:rFonts w:ascii="Myriad Pro Light" w:eastAsia="MS Mincho" w:hAnsi="Myriad Pro Light" w:cs="Times New Roman"/>
          <w:b/>
          <w:lang w:val="en-US"/>
        </w:rPr>
        <w:t>AAH-I South Sudan</w:t>
      </w:r>
    </w:p>
    <w:p w:rsidR="000C2C16" w:rsidRPr="00430EA5" w:rsidRDefault="000C2C16" w:rsidP="000C2C16">
      <w:pPr>
        <w:spacing w:after="0" w:line="240" w:lineRule="auto"/>
        <w:ind w:left="-709"/>
        <w:rPr>
          <w:rFonts w:ascii="Myriad Pro Light" w:eastAsia="MS Mincho" w:hAnsi="Myriad Pro Light" w:cs="Times New Roman"/>
          <w:b/>
          <w:lang w:val="en-US"/>
        </w:rPr>
      </w:pPr>
      <w:r w:rsidRPr="00430EA5">
        <w:rPr>
          <w:rFonts w:ascii="Myriad Pro Light" w:eastAsia="MS Mincho" w:hAnsi="Myriad Pro Light" w:cs="Times New Roman"/>
          <w:b/>
          <w:lang w:val="en-US"/>
        </w:rPr>
        <w:t>Juba Office, off Munuki Road,</w:t>
      </w:r>
    </w:p>
    <w:p w:rsidR="000C2C16" w:rsidRPr="00430EA5" w:rsidRDefault="000C2C16" w:rsidP="000C2C16">
      <w:pPr>
        <w:spacing w:after="0" w:line="240" w:lineRule="auto"/>
        <w:ind w:left="-709"/>
        <w:rPr>
          <w:rFonts w:ascii="Myriad Pro Light" w:eastAsia="MS Mincho" w:hAnsi="Myriad Pro Light" w:cs="Times New Roman"/>
          <w:b/>
          <w:lang w:val="en-US"/>
        </w:rPr>
      </w:pPr>
      <w:r w:rsidRPr="00430EA5">
        <w:rPr>
          <w:rFonts w:ascii="Myriad Pro Light" w:eastAsia="MS Mincho" w:hAnsi="Myriad Pro Light" w:cs="Times New Roman"/>
          <w:b/>
          <w:lang w:val="en-US"/>
        </w:rPr>
        <w:t xml:space="preserve">Next to South Sudan Civil Service Commission </w:t>
      </w:r>
    </w:p>
    <w:p w:rsidR="000C2C16" w:rsidRDefault="000C2C16" w:rsidP="000C2C16">
      <w:pPr>
        <w:spacing w:after="0" w:line="240" w:lineRule="auto"/>
        <w:ind w:left="-709"/>
        <w:rPr>
          <w:rFonts w:ascii="Myriad Pro Light" w:eastAsia="MS Mincho" w:hAnsi="Myriad Pro Light" w:cs="Times New Roman"/>
          <w:b/>
          <w:lang w:val="en-US"/>
        </w:rPr>
      </w:pPr>
    </w:p>
    <w:p w:rsidR="000C2C16" w:rsidRDefault="000C2C16" w:rsidP="000C2C16">
      <w:pPr>
        <w:spacing w:after="0" w:line="240" w:lineRule="auto"/>
        <w:ind w:left="-709"/>
        <w:rPr>
          <w:rFonts w:ascii="Myriad Pro Light" w:eastAsia="MS Mincho" w:hAnsi="Myriad Pro Light" w:cs="Times New Roman"/>
          <w:b/>
          <w:lang w:val="en-US"/>
        </w:rPr>
      </w:pPr>
    </w:p>
    <w:tbl>
      <w:tblPr>
        <w:tblW w:w="10901" w:type="dxa"/>
        <w:tblInd w:w="-709" w:type="dxa"/>
        <w:tblLook w:val="04A0" w:firstRow="1" w:lastRow="0" w:firstColumn="1" w:lastColumn="0" w:noHBand="0" w:noVBand="1"/>
      </w:tblPr>
      <w:tblGrid>
        <w:gridCol w:w="10901"/>
      </w:tblGrid>
      <w:tr w:rsidR="000C2C16" w:rsidRPr="00DE64F8" w:rsidTr="007A4940">
        <w:trPr>
          <w:trHeight w:val="282"/>
        </w:trPr>
        <w:tc>
          <w:tcPr>
            <w:tcW w:w="10901" w:type="dxa"/>
            <w:shd w:val="clear" w:color="auto" w:fill="93D300"/>
          </w:tcPr>
          <w:p w:rsidR="000C2C16" w:rsidRPr="00DE64F8" w:rsidRDefault="000C2C16" w:rsidP="007A4940">
            <w:pPr>
              <w:spacing w:after="60" w:line="240" w:lineRule="auto"/>
              <w:jc w:val="center"/>
              <w:rPr>
                <w:rFonts w:ascii="Arial" w:eastAsia="MS Mincho" w:hAnsi="Arial" w:cs="Calibri"/>
                <w:sz w:val="24"/>
                <w:szCs w:val="24"/>
                <w:lang w:val="en-AU"/>
              </w:rPr>
            </w:pPr>
            <w:r>
              <w:rPr>
                <w:rFonts w:ascii="Arial" w:eastAsia="MS Mincho" w:hAnsi="Arial" w:cs="Arial"/>
                <w:b/>
                <w:color w:val="FFFFFF"/>
                <w:sz w:val="32"/>
                <w:szCs w:val="36"/>
                <w:lang w:val="en-AU"/>
              </w:rPr>
              <w:t xml:space="preserve">REQUEST </w:t>
            </w:r>
            <w:r w:rsidRPr="00DE64F8">
              <w:rPr>
                <w:rFonts w:ascii="Arial" w:eastAsia="MS Mincho" w:hAnsi="Arial" w:cs="Arial"/>
                <w:b/>
                <w:color w:val="FFFFFF"/>
                <w:sz w:val="32"/>
                <w:szCs w:val="36"/>
                <w:lang w:val="en-AU"/>
              </w:rPr>
              <w:t xml:space="preserve"> FOR QUOTATIONS</w:t>
            </w:r>
            <w:r>
              <w:rPr>
                <w:rFonts w:ascii="Arial" w:eastAsia="MS Mincho" w:hAnsi="Arial" w:cs="Arial"/>
                <w:b/>
                <w:color w:val="FFFFFF"/>
                <w:sz w:val="32"/>
                <w:szCs w:val="36"/>
                <w:lang w:val="en-AU"/>
              </w:rPr>
              <w:t xml:space="preserve"> </w:t>
            </w:r>
          </w:p>
        </w:tc>
      </w:tr>
    </w:tbl>
    <w:p w:rsidR="000C2C16" w:rsidRDefault="000C2C16" w:rsidP="000C2C16">
      <w:pPr>
        <w:spacing w:after="0" w:line="240" w:lineRule="auto"/>
        <w:jc w:val="both"/>
        <w:rPr>
          <w:rFonts w:ascii="Arial" w:eastAsia="Times New Roman" w:hAnsi="Arial" w:cs="Times New Roman"/>
          <w:b/>
          <w:bCs/>
          <w:u w:val="single"/>
          <w:lang w:eastAsia="de-DE"/>
        </w:rPr>
      </w:pPr>
    </w:p>
    <w:p w:rsidR="000C2C16" w:rsidRPr="00C740FC" w:rsidRDefault="000C2C16" w:rsidP="000C2C16">
      <w:pPr>
        <w:spacing w:after="0" w:line="240" w:lineRule="auto"/>
        <w:jc w:val="both"/>
        <w:rPr>
          <w:rFonts w:ascii="Arial" w:eastAsia="Times New Roman" w:hAnsi="Arial" w:cs="Times New Roman"/>
          <w:b/>
          <w:bCs/>
          <w:sz w:val="20"/>
          <w:szCs w:val="20"/>
          <w:lang w:eastAsia="de-DE"/>
        </w:rPr>
      </w:pPr>
      <w:r w:rsidRPr="00C740FC">
        <w:rPr>
          <w:rFonts w:ascii="Arial" w:eastAsia="Times New Roman" w:hAnsi="Arial" w:cs="Times New Roman"/>
          <w:b/>
          <w:bCs/>
          <w:sz w:val="20"/>
          <w:szCs w:val="20"/>
          <w:u w:val="single"/>
          <w:lang w:eastAsia="de-DE"/>
        </w:rPr>
        <w:t>Background</w:t>
      </w:r>
    </w:p>
    <w:p w:rsidR="000C2C16" w:rsidRPr="00C740FC" w:rsidRDefault="000C2C16" w:rsidP="000C2C16">
      <w:pPr>
        <w:spacing w:after="0" w:line="240" w:lineRule="auto"/>
        <w:jc w:val="both"/>
        <w:rPr>
          <w:rFonts w:ascii="Arial" w:eastAsia="MS Mincho" w:hAnsi="Arial" w:cs="Times New Roman"/>
          <w:sz w:val="20"/>
          <w:szCs w:val="20"/>
          <w:lang w:val="en-US"/>
        </w:rPr>
      </w:pPr>
      <w:r w:rsidRPr="00C740FC">
        <w:rPr>
          <w:rFonts w:ascii="Arial" w:eastAsia="MS Mincho" w:hAnsi="Arial" w:cs="Times New Roman"/>
          <w:sz w:val="20"/>
          <w:szCs w:val="20"/>
          <w:lang w:val="en-US"/>
        </w:rPr>
        <w:t>Action Africa Help International (AAH-I) is 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0C2C16" w:rsidRPr="00C740FC" w:rsidRDefault="000C2C16" w:rsidP="000C2C16">
      <w:pPr>
        <w:spacing w:after="0" w:line="240" w:lineRule="auto"/>
        <w:jc w:val="both"/>
        <w:rPr>
          <w:rFonts w:ascii="Arial" w:eastAsia="MS Mincho" w:hAnsi="Arial" w:cs="Times New Roman"/>
          <w:sz w:val="20"/>
          <w:szCs w:val="20"/>
          <w:lang w:val="en-US"/>
        </w:rPr>
      </w:pPr>
    </w:p>
    <w:p w:rsidR="000C2C16" w:rsidRPr="00C740FC" w:rsidRDefault="000C2C16" w:rsidP="000C2C16">
      <w:pPr>
        <w:spacing w:after="0" w:line="240" w:lineRule="auto"/>
        <w:jc w:val="both"/>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The organization is calling for quotations from reputable companies for provision of </w:t>
      </w:r>
      <w:r>
        <w:rPr>
          <w:rFonts w:ascii="Arial" w:eastAsia="MS Mincho" w:hAnsi="Arial" w:cs="Times New Roman"/>
          <w:sz w:val="20"/>
          <w:szCs w:val="20"/>
          <w:lang w:val="en-US"/>
        </w:rPr>
        <w:t>labour and materials for construction services as follows:</w:t>
      </w:r>
    </w:p>
    <w:p w:rsidR="000C2C16" w:rsidRDefault="000C2C16" w:rsidP="000C2C16">
      <w:pPr>
        <w:spacing w:after="0" w:line="240" w:lineRule="auto"/>
        <w:jc w:val="both"/>
        <w:rPr>
          <w:rFonts w:ascii="Arial" w:eastAsia="MS Mincho" w:hAnsi="Arial" w:cs="Times New Roman"/>
          <w:sz w:val="20"/>
          <w:szCs w:val="20"/>
          <w:lang w:val="en-US"/>
        </w:rPr>
      </w:pPr>
    </w:p>
    <w:tbl>
      <w:tblPr>
        <w:tblStyle w:val="TableGrid"/>
        <w:tblW w:w="9351" w:type="dxa"/>
        <w:tblLook w:val="04A0" w:firstRow="1" w:lastRow="0" w:firstColumn="1" w:lastColumn="0" w:noHBand="0" w:noVBand="1"/>
      </w:tblPr>
      <w:tblGrid>
        <w:gridCol w:w="562"/>
        <w:gridCol w:w="5194"/>
        <w:gridCol w:w="3595"/>
      </w:tblGrid>
      <w:tr w:rsidR="000C2C16" w:rsidRPr="00C740FC" w:rsidTr="007A4940">
        <w:trPr>
          <w:trHeight w:val="652"/>
        </w:trPr>
        <w:tc>
          <w:tcPr>
            <w:tcW w:w="562" w:type="dxa"/>
          </w:tcPr>
          <w:p w:rsidR="000C2C16" w:rsidRPr="00C740FC" w:rsidRDefault="000C2C16" w:rsidP="007A4940">
            <w:pPr>
              <w:jc w:val="both"/>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 1.</w:t>
            </w:r>
          </w:p>
        </w:tc>
        <w:tc>
          <w:tcPr>
            <w:tcW w:w="5194" w:type="dxa"/>
          </w:tcPr>
          <w:p w:rsidR="000C2C16" w:rsidRPr="00C740FC" w:rsidRDefault="000C2C16" w:rsidP="007A4940">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Provision of labour </w:t>
            </w:r>
            <w:r>
              <w:rPr>
                <w:rFonts w:ascii="Arial" w:eastAsia="MS Mincho" w:hAnsi="Arial" w:cs="Times New Roman"/>
                <w:sz w:val="20"/>
                <w:szCs w:val="20"/>
                <w:lang w:val="en-US"/>
              </w:rPr>
              <w:t xml:space="preserve">and materials for </w:t>
            </w:r>
            <w:r w:rsidRPr="00C740FC">
              <w:rPr>
                <w:rFonts w:ascii="Arial" w:eastAsia="MS Mincho" w:hAnsi="Arial" w:cs="Times New Roman"/>
                <w:sz w:val="20"/>
                <w:szCs w:val="20"/>
                <w:lang w:val="en-US"/>
              </w:rPr>
              <w:t>construction of</w:t>
            </w:r>
            <w:r>
              <w:rPr>
                <w:rFonts w:ascii="Arial" w:eastAsia="MS Mincho" w:hAnsi="Arial" w:cs="Times New Roman"/>
                <w:sz w:val="20"/>
                <w:szCs w:val="20"/>
                <w:lang w:val="en-US"/>
              </w:rPr>
              <w:t xml:space="preserve"> a construction of a waiting shed in Doro</w:t>
            </w:r>
          </w:p>
        </w:tc>
        <w:tc>
          <w:tcPr>
            <w:tcW w:w="3595" w:type="dxa"/>
          </w:tcPr>
          <w:p w:rsidR="000C2C16" w:rsidRPr="00C740FC" w:rsidRDefault="000C2C16" w:rsidP="007A4940">
            <w:pPr>
              <w:jc w:val="both"/>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BOQ to be picked from </w:t>
            </w:r>
          </w:p>
          <w:p w:rsidR="000C2C16" w:rsidRPr="00C740FC" w:rsidRDefault="000C2C16" w:rsidP="007A4940">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AAH-I/UNHCR Logistic base in Juba or </w:t>
            </w:r>
            <w:r>
              <w:rPr>
                <w:rFonts w:ascii="Arial" w:eastAsia="MS Mincho" w:hAnsi="Arial" w:cs="Times New Roman"/>
                <w:sz w:val="20"/>
                <w:szCs w:val="20"/>
                <w:lang w:val="en-US"/>
              </w:rPr>
              <w:t>Maban</w:t>
            </w:r>
            <w:r w:rsidRPr="00C740FC">
              <w:rPr>
                <w:rFonts w:ascii="Arial" w:eastAsia="MS Mincho" w:hAnsi="Arial" w:cs="Times New Roman"/>
                <w:sz w:val="20"/>
                <w:szCs w:val="20"/>
                <w:lang w:val="en-US"/>
              </w:rPr>
              <w:t xml:space="preserve"> Logistic base</w:t>
            </w:r>
          </w:p>
          <w:p w:rsidR="000C2C16" w:rsidRPr="00C740FC" w:rsidRDefault="000C2C16" w:rsidP="007A4940">
            <w:pPr>
              <w:rPr>
                <w:rFonts w:ascii="Arial" w:eastAsia="MS Mincho" w:hAnsi="Arial" w:cs="Times New Roman"/>
                <w:sz w:val="20"/>
                <w:szCs w:val="20"/>
                <w:lang w:val="en-US"/>
              </w:rPr>
            </w:pPr>
          </w:p>
        </w:tc>
      </w:tr>
      <w:tr w:rsidR="000C2C16" w:rsidRPr="00C740FC" w:rsidTr="007A4940">
        <w:tc>
          <w:tcPr>
            <w:tcW w:w="562" w:type="dxa"/>
          </w:tcPr>
          <w:p w:rsidR="000C2C16" w:rsidRPr="00C740FC" w:rsidRDefault="000C2C16" w:rsidP="007A4940">
            <w:pPr>
              <w:jc w:val="both"/>
              <w:rPr>
                <w:rFonts w:ascii="Arial" w:eastAsia="MS Mincho" w:hAnsi="Arial" w:cs="Times New Roman"/>
                <w:sz w:val="20"/>
                <w:szCs w:val="20"/>
                <w:lang w:val="en-US"/>
              </w:rPr>
            </w:pPr>
            <w:r w:rsidRPr="00C740FC">
              <w:rPr>
                <w:rFonts w:ascii="Arial" w:eastAsia="MS Mincho" w:hAnsi="Arial" w:cs="Times New Roman"/>
                <w:sz w:val="20"/>
                <w:szCs w:val="20"/>
                <w:lang w:val="en-US"/>
              </w:rPr>
              <w:t>2.</w:t>
            </w:r>
          </w:p>
        </w:tc>
        <w:tc>
          <w:tcPr>
            <w:tcW w:w="5194" w:type="dxa"/>
          </w:tcPr>
          <w:p w:rsidR="000C2C16" w:rsidRDefault="000C2C16" w:rsidP="007A4940">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Provision of labour </w:t>
            </w:r>
            <w:r>
              <w:rPr>
                <w:rFonts w:ascii="Arial" w:eastAsia="MS Mincho" w:hAnsi="Arial" w:cs="Times New Roman"/>
                <w:sz w:val="20"/>
                <w:szCs w:val="20"/>
                <w:lang w:val="en-US"/>
              </w:rPr>
              <w:t>and materials for construction of a chain link fence in Doro</w:t>
            </w:r>
          </w:p>
          <w:p w:rsidR="000C2C16" w:rsidRPr="00C740FC" w:rsidRDefault="000C2C16" w:rsidP="007A4940">
            <w:pPr>
              <w:rPr>
                <w:rFonts w:ascii="Arial" w:eastAsia="MS Mincho" w:hAnsi="Arial" w:cs="Times New Roman"/>
                <w:sz w:val="20"/>
                <w:szCs w:val="20"/>
                <w:lang w:val="en-US"/>
              </w:rPr>
            </w:pPr>
          </w:p>
        </w:tc>
        <w:tc>
          <w:tcPr>
            <w:tcW w:w="3595" w:type="dxa"/>
          </w:tcPr>
          <w:p w:rsidR="000C2C16" w:rsidRPr="00C740FC" w:rsidRDefault="000C2C16" w:rsidP="007A4940">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BOQ to be picked from </w:t>
            </w:r>
          </w:p>
          <w:p w:rsidR="000C2C16" w:rsidRDefault="000C2C16" w:rsidP="007A4940">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AAH-I/UNHCR Logistic base in Juba or </w:t>
            </w:r>
            <w:r>
              <w:rPr>
                <w:rFonts w:ascii="Arial" w:eastAsia="MS Mincho" w:hAnsi="Arial" w:cs="Times New Roman"/>
                <w:sz w:val="20"/>
                <w:szCs w:val="20"/>
                <w:lang w:val="en-US"/>
              </w:rPr>
              <w:t>Maban</w:t>
            </w:r>
            <w:r w:rsidRPr="00C740FC">
              <w:rPr>
                <w:rFonts w:ascii="Arial" w:eastAsia="MS Mincho" w:hAnsi="Arial" w:cs="Times New Roman"/>
                <w:sz w:val="20"/>
                <w:szCs w:val="20"/>
                <w:lang w:val="en-US"/>
              </w:rPr>
              <w:t xml:space="preserve"> Logistic base</w:t>
            </w:r>
          </w:p>
          <w:p w:rsidR="000C2C16" w:rsidRPr="00C740FC" w:rsidRDefault="000C2C16" w:rsidP="007A4940">
            <w:pPr>
              <w:rPr>
                <w:rFonts w:ascii="Arial" w:eastAsia="MS Mincho" w:hAnsi="Arial" w:cs="Times New Roman"/>
                <w:sz w:val="20"/>
                <w:szCs w:val="20"/>
                <w:lang w:val="en-US"/>
              </w:rPr>
            </w:pPr>
          </w:p>
        </w:tc>
      </w:tr>
      <w:tr w:rsidR="000C2C16" w:rsidRPr="00C740FC" w:rsidTr="007A4940">
        <w:tc>
          <w:tcPr>
            <w:tcW w:w="562" w:type="dxa"/>
          </w:tcPr>
          <w:p w:rsidR="000C2C16" w:rsidRPr="00C740FC" w:rsidRDefault="000C2C16" w:rsidP="007A4940">
            <w:pPr>
              <w:jc w:val="both"/>
              <w:rPr>
                <w:rFonts w:ascii="Arial" w:eastAsia="MS Mincho" w:hAnsi="Arial" w:cs="Times New Roman"/>
                <w:sz w:val="20"/>
                <w:szCs w:val="20"/>
                <w:lang w:val="en-US"/>
              </w:rPr>
            </w:pPr>
            <w:r>
              <w:rPr>
                <w:rFonts w:ascii="Arial" w:eastAsia="MS Mincho" w:hAnsi="Arial" w:cs="Times New Roman"/>
                <w:sz w:val="20"/>
                <w:szCs w:val="20"/>
                <w:lang w:val="en-US"/>
              </w:rPr>
              <w:t>3.</w:t>
            </w:r>
          </w:p>
        </w:tc>
        <w:tc>
          <w:tcPr>
            <w:tcW w:w="5194" w:type="dxa"/>
          </w:tcPr>
          <w:p w:rsidR="000C2C16" w:rsidRDefault="000C2C16" w:rsidP="007A4940">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Provision of labour </w:t>
            </w:r>
            <w:r>
              <w:rPr>
                <w:rFonts w:ascii="Arial" w:eastAsia="MS Mincho" w:hAnsi="Arial" w:cs="Times New Roman"/>
                <w:sz w:val="20"/>
                <w:szCs w:val="20"/>
                <w:lang w:val="en-US"/>
              </w:rPr>
              <w:t>and materials for construction of three rooms block of bathroom and walk way at Bunj Police Station.</w:t>
            </w:r>
          </w:p>
          <w:p w:rsidR="000C2C16" w:rsidRPr="00C740FC" w:rsidRDefault="000C2C16" w:rsidP="007A4940">
            <w:pPr>
              <w:rPr>
                <w:rFonts w:ascii="Arial" w:eastAsia="MS Mincho" w:hAnsi="Arial" w:cs="Times New Roman"/>
                <w:sz w:val="20"/>
                <w:szCs w:val="20"/>
                <w:lang w:val="en-US"/>
              </w:rPr>
            </w:pPr>
          </w:p>
        </w:tc>
        <w:tc>
          <w:tcPr>
            <w:tcW w:w="3595" w:type="dxa"/>
          </w:tcPr>
          <w:p w:rsidR="000C2C16" w:rsidRPr="00C740FC" w:rsidRDefault="000C2C16" w:rsidP="007A4940">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BOQ to be picked from </w:t>
            </w:r>
          </w:p>
          <w:p w:rsidR="000C2C16" w:rsidRPr="00C740FC" w:rsidRDefault="000C2C16" w:rsidP="007A4940">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AAH-I/UNHCR Logistic base in Juba or </w:t>
            </w:r>
            <w:r>
              <w:rPr>
                <w:rFonts w:ascii="Arial" w:eastAsia="MS Mincho" w:hAnsi="Arial" w:cs="Times New Roman"/>
                <w:sz w:val="20"/>
                <w:szCs w:val="20"/>
                <w:lang w:val="en-US"/>
              </w:rPr>
              <w:t>Maban</w:t>
            </w:r>
            <w:r w:rsidRPr="00C740FC">
              <w:rPr>
                <w:rFonts w:ascii="Arial" w:eastAsia="MS Mincho" w:hAnsi="Arial" w:cs="Times New Roman"/>
                <w:sz w:val="20"/>
                <w:szCs w:val="20"/>
                <w:lang w:val="en-US"/>
              </w:rPr>
              <w:t xml:space="preserve"> Logistic base</w:t>
            </w:r>
          </w:p>
        </w:tc>
      </w:tr>
      <w:tr w:rsidR="00D572DE" w:rsidRPr="00C740FC" w:rsidTr="007A4940">
        <w:tc>
          <w:tcPr>
            <w:tcW w:w="562" w:type="dxa"/>
          </w:tcPr>
          <w:p w:rsidR="00D572DE" w:rsidRDefault="00D572DE" w:rsidP="007A4940">
            <w:pPr>
              <w:jc w:val="both"/>
              <w:rPr>
                <w:rFonts w:ascii="Arial" w:eastAsia="MS Mincho" w:hAnsi="Arial" w:cs="Times New Roman"/>
                <w:sz w:val="20"/>
                <w:szCs w:val="20"/>
                <w:lang w:val="en-US"/>
              </w:rPr>
            </w:pPr>
            <w:r>
              <w:rPr>
                <w:rFonts w:ascii="Arial" w:eastAsia="MS Mincho" w:hAnsi="Arial" w:cs="Times New Roman"/>
                <w:sz w:val="20"/>
                <w:szCs w:val="20"/>
                <w:lang w:val="en-US"/>
              </w:rPr>
              <w:t>4.</w:t>
            </w:r>
          </w:p>
        </w:tc>
        <w:tc>
          <w:tcPr>
            <w:tcW w:w="5194" w:type="dxa"/>
          </w:tcPr>
          <w:p w:rsidR="00D572DE" w:rsidRPr="00C740FC" w:rsidRDefault="00D572DE" w:rsidP="007A4940">
            <w:pPr>
              <w:rPr>
                <w:rFonts w:ascii="Arial" w:eastAsia="MS Mincho" w:hAnsi="Arial" w:cs="Times New Roman"/>
                <w:sz w:val="20"/>
                <w:szCs w:val="20"/>
                <w:lang w:val="en-US"/>
              </w:rPr>
            </w:pPr>
            <w:r>
              <w:rPr>
                <w:rFonts w:ascii="Arial" w:eastAsia="MS Mincho" w:hAnsi="Arial" w:cs="Times New Roman"/>
                <w:sz w:val="20"/>
                <w:szCs w:val="20"/>
                <w:lang w:val="en-US"/>
              </w:rPr>
              <w:t>Provision of labour and materials for construction of a two stance VIP latrine</w:t>
            </w:r>
          </w:p>
        </w:tc>
        <w:tc>
          <w:tcPr>
            <w:tcW w:w="3595" w:type="dxa"/>
          </w:tcPr>
          <w:p w:rsidR="00D572DE" w:rsidRPr="00C740FC" w:rsidRDefault="00D572DE" w:rsidP="00D572DE">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BOQ to be picked from </w:t>
            </w:r>
          </w:p>
          <w:p w:rsidR="00D572DE" w:rsidRPr="00C740FC" w:rsidRDefault="00D572DE" w:rsidP="00D572DE">
            <w:pPr>
              <w:rPr>
                <w:rFonts w:ascii="Arial" w:eastAsia="MS Mincho" w:hAnsi="Arial" w:cs="Times New Roman"/>
                <w:sz w:val="20"/>
                <w:szCs w:val="20"/>
                <w:lang w:val="en-US"/>
              </w:rPr>
            </w:pPr>
            <w:r w:rsidRPr="00C740FC">
              <w:rPr>
                <w:rFonts w:ascii="Arial" w:eastAsia="MS Mincho" w:hAnsi="Arial" w:cs="Times New Roman"/>
                <w:sz w:val="20"/>
                <w:szCs w:val="20"/>
                <w:lang w:val="en-US"/>
              </w:rPr>
              <w:t xml:space="preserve">AAH-I/UNHCR Logistic base in Juba or </w:t>
            </w:r>
            <w:r>
              <w:rPr>
                <w:rFonts w:ascii="Arial" w:eastAsia="MS Mincho" w:hAnsi="Arial" w:cs="Times New Roman"/>
                <w:sz w:val="20"/>
                <w:szCs w:val="20"/>
                <w:lang w:val="en-US"/>
              </w:rPr>
              <w:t>Maban</w:t>
            </w:r>
            <w:r w:rsidRPr="00C740FC">
              <w:rPr>
                <w:rFonts w:ascii="Arial" w:eastAsia="MS Mincho" w:hAnsi="Arial" w:cs="Times New Roman"/>
                <w:sz w:val="20"/>
                <w:szCs w:val="20"/>
                <w:lang w:val="en-US"/>
              </w:rPr>
              <w:t xml:space="preserve"> Logistic base</w:t>
            </w:r>
          </w:p>
        </w:tc>
      </w:tr>
    </w:tbl>
    <w:p w:rsidR="000C2C16" w:rsidRDefault="000C2C16" w:rsidP="000C2C16">
      <w:pPr>
        <w:spacing w:after="0" w:line="240" w:lineRule="auto"/>
        <w:jc w:val="both"/>
        <w:rPr>
          <w:rFonts w:ascii="Arial" w:eastAsia="MS Mincho" w:hAnsi="Arial" w:cs="Times New Roman"/>
          <w:sz w:val="20"/>
          <w:szCs w:val="20"/>
          <w:lang w:val="en-US"/>
        </w:rPr>
      </w:pPr>
    </w:p>
    <w:p w:rsidR="000C2C16" w:rsidRPr="00C740FC" w:rsidRDefault="000C2C16" w:rsidP="000C2C16">
      <w:pPr>
        <w:spacing w:after="0" w:line="240" w:lineRule="auto"/>
        <w:jc w:val="both"/>
        <w:rPr>
          <w:rFonts w:ascii="Arial" w:eastAsia="MS Mincho" w:hAnsi="Arial" w:cs="Arial"/>
          <w:color w:val="000000"/>
          <w:sz w:val="20"/>
          <w:szCs w:val="20"/>
          <w:lang w:val="en-CA" w:eastAsia="en-CA"/>
        </w:rPr>
      </w:pPr>
      <w:r w:rsidRPr="00C740FC">
        <w:rPr>
          <w:rFonts w:ascii="Arial" w:eastAsia="MS Mincho" w:hAnsi="Arial" w:cs="Times New Roman"/>
          <w:b/>
          <w:sz w:val="20"/>
          <w:szCs w:val="20"/>
          <w:u w:val="single"/>
          <w:lang w:val="en-US"/>
        </w:rPr>
        <w:t>REQUIREMENTS</w:t>
      </w:r>
    </w:p>
    <w:p w:rsidR="000C2C16" w:rsidRDefault="000C2C16" w:rsidP="000C2C16">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sz w:val="20"/>
          <w:szCs w:val="20"/>
          <w:lang w:val="en-US"/>
        </w:rPr>
      </w:pPr>
      <w:r w:rsidRPr="00C740FC">
        <w:rPr>
          <w:rFonts w:ascii="Arial" w:eastAsia="Times New Roman" w:hAnsi="Arial" w:cs="Arial"/>
          <w:b/>
          <w:color w:val="222222"/>
          <w:sz w:val="20"/>
          <w:szCs w:val="20"/>
          <w:lang w:val="en-US"/>
        </w:rPr>
        <w:t xml:space="preserve">Price and Currency: </w:t>
      </w:r>
      <w:r w:rsidRPr="00C740FC">
        <w:rPr>
          <w:rFonts w:ascii="Arial" w:eastAsia="Times New Roman" w:hAnsi="Arial" w:cs="Arial"/>
          <w:color w:val="222222"/>
          <w:sz w:val="20"/>
          <w:szCs w:val="20"/>
          <w:lang w:val="en-US"/>
        </w:rPr>
        <w:t xml:space="preserve">The prices shall be in </w:t>
      </w:r>
      <w:r>
        <w:rPr>
          <w:rFonts w:ascii="Arial" w:eastAsia="Times New Roman" w:hAnsi="Arial" w:cs="Arial"/>
          <w:b/>
          <w:color w:val="222222"/>
          <w:sz w:val="20"/>
          <w:szCs w:val="20"/>
          <w:lang w:val="en-US"/>
        </w:rPr>
        <w:t>United States Dollars (USD)</w:t>
      </w:r>
    </w:p>
    <w:p w:rsidR="00F17F87" w:rsidRDefault="00F17F87" w:rsidP="000C2C16">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sz w:val="20"/>
          <w:szCs w:val="20"/>
          <w:lang w:val="en-US"/>
        </w:rPr>
      </w:pPr>
    </w:p>
    <w:p w:rsidR="00F17F87" w:rsidRDefault="00F17F87" w:rsidP="000C2C16">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sz w:val="20"/>
          <w:szCs w:val="20"/>
          <w:lang w:val="en-US"/>
        </w:rPr>
      </w:pPr>
      <w:r>
        <w:rPr>
          <w:rFonts w:ascii="Arial" w:eastAsia="Times New Roman" w:hAnsi="Arial" w:cs="Arial"/>
          <w:b/>
          <w:color w:val="222222"/>
          <w:sz w:val="20"/>
          <w:szCs w:val="20"/>
          <w:lang w:val="en-US"/>
        </w:rPr>
        <w:t>Ensure to enclose your registration documents and contact details.</w:t>
      </w:r>
    </w:p>
    <w:p w:rsidR="00CF18FA" w:rsidRPr="00C740FC" w:rsidRDefault="00CF18FA" w:rsidP="00CF18FA">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Work Schedule:</w:t>
      </w:r>
    </w:p>
    <w:p w:rsidR="00CF18FA" w:rsidRPr="00C740FC" w:rsidRDefault="00CF18FA" w:rsidP="00CF18FA">
      <w:pPr>
        <w:shd w:val="clear" w:color="auto" w:fill="FFFFFF"/>
        <w:spacing w:after="0" w:line="240" w:lineRule="auto"/>
        <w:jc w:val="both"/>
        <w:rPr>
          <w:rFonts w:ascii="Arial" w:eastAsia="MS Mincho" w:hAnsi="Arial" w:cs="Arial"/>
          <w:color w:val="222222"/>
          <w:sz w:val="20"/>
          <w:szCs w:val="20"/>
          <w:lang w:val="en-US"/>
        </w:rPr>
      </w:pPr>
      <w:r w:rsidRPr="00C740FC">
        <w:rPr>
          <w:rFonts w:ascii="Arial" w:eastAsia="MS Mincho" w:hAnsi="Arial" w:cs="Arial"/>
          <w:color w:val="222222"/>
          <w:sz w:val="20"/>
          <w:szCs w:val="20"/>
          <w:lang w:val="en-US"/>
        </w:rPr>
        <w:t>Bidders are advised to include work schedule.</w:t>
      </w:r>
    </w:p>
    <w:p w:rsidR="000C2C16"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Submission of Quotes</w:t>
      </w:r>
    </w:p>
    <w:p w:rsidR="000C2C16" w:rsidRDefault="000C2C16" w:rsidP="000C2C16">
      <w:pPr>
        <w:shd w:val="clear" w:color="auto" w:fill="FFFFFF"/>
        <w:spacing w:after="0" w:line="240" w:lineRule="auto"/>
        <w:rPr>
          <w:rFonts w:ascii="Arial" w:eastAsia="MS Mincho" w:hAnsi="Arial" w:cs="Arial"/>
          <w:color w:val="222222"/>
          <w:sz w:val="20"/>
          <w:szCs w:val="20"/>
          <w:lang w:val="en-US"/>
        </w:rPr>
      </w:pPr>
      <w:r w:rsidRPr="00C740FC">
        <w:rPr>
          <w:rFonts w:ascii="Arial" w:eastAsia="MS Mincho" w:hAnsi="Arial" w:cs="Arial"/>
          <w:color w:val="222222"/>
          <w:sz w:val="20"/>
          <w:szCs w:val="20"/>
          <w:lang w:val="en-US"/>
        </w:rPr>
        <w:t xml:space="preserve">The quotations shall be submitted in </w:t>
      </w:r>
      <w:r w:rsidRPr="00C740FC">
        <w:rPr>
          <w:rFonts w:ascii="Arial" w:eastAsia="MS Mincho" w:hAnsi="Arial" w:cs="Arial"/>
          <w:b/>
          <w:color w:val="222222"/>
          <w:sz w:val="20"/>
          <w:szCs w:val="20"/>
          <w:u w:val="single"/>
          <w:lang w:val="en-US"/>
        </w:rPr>
        <w:t xml:space="preserve">Hard copies in sealed envelopes </w:t>
      </w:r>
      <w:r w:rsidRPr="00C740FC">
        <w:rPr>
          <w:rFonts w:ascii="Arial" w:eastAsia="MS Mincho" w:hAnsi="Arial" w:cs="Arial"/>
          <w:color w:val="222222"/>
          <w:sz w:val="20"/>
          <w:szCs w:val="20"/>
          <w:lang w:val="en-US"/>
        </w:rPr>
        <w:t>on the address</w:t>
      </w:r>
      <w:r w:rsidRPr="00C740FC">
        <w:rPr>
          <w:rFonts w:ascii="Arial" w:eastAsia="MS Mincho" w:hAnsi="Arial" w:cs="Arial"/>
          <w:b/>
          <w:color w:val="222222"/>
          <w:sz w:val="20"/>
          <w:szCs w:val="20"/>
          <w:u w:val="single"/>
          <w:lang w:val="en-US"/>
        </w:rPr>
        <w:t xml:space="preserve"> </w:t>
      </w:r>
      <w:r w:rsidRPr="00C740FC">
        <w:rPr>
          <w:rFonts w:ascii="Arial" w:eastAsia="MS Mincho" w:hAnsi="Arial" w:cs="Arial"/>
          <w:color w:val="222222"/>
          <w:sz w:val="20"/>
          <w:szCs w:val="20"/>
          <w:lang w:val="en-US"/>
        </w:rPr>
        <w:t xml:space="preserve">indicated below.   </w:t>
      </w:r>
    </w:p>
    <w:p w:rsidR="000C2C16" w:rsidRPr="00C740FC" w:rsidRDefault="000C2C16" w:rsidP="000C2C16">
      <w:pPr>
        <w:shd w:val="clear" w:color="auto" w:fill="FFFFFF"/>
        <w:spacing w:after="0" w:line="240" w:lineRule="auto"/>
        <w:rPr>
          <w:rFonts w:ascii="Arial" w:eastAsia="MS Mincho" w:hAnsi="Arial" w:cs="Arial"/>
          <w:color w:val="222222"/>
          <w:sz w:val="20"/>
          <w:szCs w:val="20"/>
          <w:lang w:val="en-US"/>
        </w:rPr>
      </w:pPr>
    </w:p>
    <w:p w:rsidR="000C2C16" w:rsidRPr="00C740FC" w:rsidRDefault="000C2C16" w:rsidP="000C2C16">
      <w:pPr>
        <w:shd w:val="clear" w:color="auto" w:fill="FFFFFF"/>
        <w:spacing w:after="0" w:line="240" w:lineRule="auto"/>
        <w:rPr>
          <w:rFonts w:ascii="Arial" w:eastAsia="MS Mincho" w:hAnsi="Arial" w:cs="Arial"/>
          <w:color w:val="222222"/>
          <w:sz w:val="20"/>
          <w:szCs w:val="20"/>
          <w:lang w:val="en-US"/>
        </w:rPr>
      </w:pPr>
      <w:r w:rsidRPr="00C740FC">
        <w:rPr>
          <w:rFonts w:ascii="Arial" w:eastAsia="MS Mincho" w:hAnsi="Arial" w:cs="Arial"/>
          <w:b/>
          <w:color w:val="222222"/>
          <w:sz w:val="20"/>
          <w:szCs w:val="20"/>
          <w:lang w:val="en-US"/>
        </w:rPr>
        <w:t>Submission Address</w:t>
      </w:r>
    </w:p>
    <w:p w:rsidR="000C2C16" w:rsidRPr="00C740FC" w:rsidRDefault="000C2C16" w:rsidP="000C2C16">
      <w:pPr>
        <w:shd w:val="clear" w:color="auto" w:fill="FFFFFF"/>
        <w:spacing w:after="0" w:line="240" w:lineRule="auto"/>
        <w:jc w:val="both"/>
        <w:rPr>
          <w:rFonts w:ascii="Arial" w:eastAsia="MS Mincho" w:hAnsi="Arial" w:cs="Arial"/>
          <w:color w:val="222222"/>
          <w:sz w:val="20"/>
          <w:szCs w:val="20"/>
          <w:lang w:val="en-US"/>
        </w:rPr>
      </w:pPr>
      <w:r w:rsidRPr="00C740FC">
        <w:rPr>
          <w:rFonts w:ascii="Arial" w:eastAsia="MS Mincho" w:hAnsi="Arial" w:cs="Arial"/>
          <w:color w:val="222222"/>
          <w:sz w:val="20"/>
          <w:szCs w:val="20"/>
          <w:lang w:val="en-US"/>
        </w:rPr>
        <w:t>bids shall be submitted to:</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AAH-I/UNHCR Logistic Base, Juba South Sudan</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 xml:space="preserve">Near JIT Supermarket, </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 xml:space="preserve">AAH-I South Sudan. </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color w:val="222222"/>
          <w:sz w:val="20"/>
          <w:szCs w:val="20"/>
          <w:lang w:val="en-US"/>
        </w:rPr>
      </w:pPr>
      <w:r w:rsidRPr="00C740FC">
        <w:rPr>
          <w:rFonts w:ascii="Arial" w:eastAsia="MS Mincho" w:hAnsi="Arial" w:cs="Arial"/>
          <w:color w:val="222222"/>
          <w:sz w:val="20"/>
          <w:szCs w:val="20"/>
          <w:lang w:val="en-US"/>
        </w:rPr>
        <w:t xml:space="preserve">OR </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 xml:space="preserve">AAH-I </w:t>
      </w:r>
      <w:r>
        <w:rPr>
          <w:rFonts w:ascii="Arial" w:eastAsia="MS Mincho" w:hAnsi="Arial" w:cs="Arial"/>
          <w:b/>
          <w:color w:val="222222"/>
          <w:sz w:val="20"/>
          <w:szCs w:val="20"/>
          <w:lang w:val="en-US"/>
        </w:rPr>
        <w:t>Maban</w:t>
      </w:r>
      <w:r w:rsidRPr="00C740FC">
        <w:rPr>
          <w:rFonts w:ascii="Arial" w:eastAsia="MS Mincho" w:hAnsi="Arial" w:cs="Arial"/>
          <w:b/>
          <w:color w:val="222222"/>
          <w:sz w:val="20"/>
          <w:szCs w:val="20"/>
          <w:lang w:val="en-US"/>
        </w:rPr>
        <w:t xml:space="preserve"> Office</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Pr>
          <w:rFonts w:ascii="Arial" w:eastAsia="MS Mincho" w:hAnsi="Arial" w:cs="Arial"/>
          <w:b/>
          <w:color w:val="222222"/>
          <w:sz w:val="20"/>
          <w:szCs w:val="20"/>
          <w:lang w:val="en-US"/>
        </w:rPr>
        <w:t>Doro, Bunj</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i/>
          <w:color w:val="222222"/>
          <w:sz w:val="20"/>
          <w:szCs w:val="20"/>
          <w:lang w:val="en-US"/>
        </w:rPr>
      </w:pPr>
      <w:r w:rsidRPr="00C740FC">
        <w:rPr>
          <w:rFonts w:ascii="Arial" w:eastAsia="MS Mincho" w:hAnsi="Arial" w:cs="Arial"/>
          <w:b/>
          <w:i/>
          <w:color w:val="222222"/>
          <w:sz w:val="20"/>
          <w:szCs w:val="20"/>
          <w:lang w:val="en-US"/>
        </w:rPr>
        <w:t>Envelope should be labeled based on the works being applied for.</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Site visit/Inspection</w:t>
      </w:r>
    </w:p>
    <w:p w:rsidR="000C2C16" w:rsidRDefault="000C2C16" w:rsidP="000C2C16">
      <w:pPr>
        <w:shd w:val="clear" w:color="auto" w:fill="FFFFFF"/>
        <w:spacing w:after="0" w:line="240" w:lineRule="auto"/>
        <w:jc w:val="both"/>
        <w:rPr>
          <w:rFonts w:ascii="Arial" w:eastAsia="MS Mincho" w:hAnsi="Arial" w:cs="Arial"/>
          <w:color w:val="222222"/>
          <w:sz w:val="20"/>
          <w:szCs w:val="20"/>
          <w:lang w:val="en-US"/>
        </w:rPr>
      </w:pPr>
      <w:r w:rsidRPr="00C740FC">
        <w:rPr>
          <w:rFonts w:ascii="Arial" w:eastAsia="MS Mincho" w:hAnsi="Arial" w:cs="Arial"/>
          <w:color w:val="222222"/>
          <w:sz w:val="20"/>
          <w:szCs w:val="20"/>
          <w:lang w:val="en-US"/>
        </w:rPr>
        <w:lastRenderedPageBreak/>
        <w:t xml:space="preserve">The bidder is strongly advised to visit and examine the site(s) of works and its surrounding and obtain for himself, at his own expense, all information that may be necessary for preparing the tender and entering into contract.   The bidder shall be fully responsible for the reliability and accuracy of all information so obtained. </w:t>
      </w:r>
    </w:p>
    <w:p w:rsidR="000C2C16" w:rsidRDefault="000C2C16" w:rsidP="000C2C16">
      <w:pPr>
        <w:shd w:val="clear" w:color="auto" w:fill="FFFFFF"/>
        <w:spacing w:after="0" w:line="240" w:lineRule="auto"/>
        <w:jc w:val="both"/>
        <w:rPr>
          <w:rFonts w:ascii="Arial" w:eastAsia="MS Mincho" w:hAnsi="Arial" w:cs="Arial"/>
          <w:color w:val="222222"/>
          <w:sz w:val="20"/>
          <w:szCs w:val="20"/>
          <w:lang w:val="en-US"/>
        </w:rPr>
      </w:pPr>
    </w:p>
    <w:p w:rsidR="000C2C16"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Registration for submission:</w:t>
      </w:r>
    </w:p>
    <w:p w:rsidR="000C2C16" w:rsidRPr="00C740FC" w:rsidRDefault="000C2C16" w:rsidP="000C2C16">
      <w:pPr>
        <w:shd w:val="clear" w:color="auto" w:fill="FFFFFF"/>
        <w:spacing w:after="0" w:line="240" w:lineRule="auto"/>
        <w:rPr>
          <w:rFonts w:ascii="Arial" w:eastAsia="MS Mincho" w:hAnsi="Arial" w:cs="Arial"/>
          <w:color w:val="222222"/>
          <w:sz w:val="20"/>
          <w:szCs w:val="20"/>
          <w:lang w:val="en-US"/>
        </w:rPr>
      </w:pPr>
      <w:r w:rsidRPr="00C740FC">
        <w:rPr>
          <w:rFonts w:ascii="Arial" w:eastAsia="MS Mincho" w:hAnsi="Arial" w:cs="Arial"/>
          <w:color w:val="222222"/>
          <w:sz w:val="20"/>
          <w:szCs w:val="20"/>
          <w:lang w:val="en-US"/>
        </w:rPr>
        <w:t xml:space="preserve">Please ensure that, you register your hand delivered quotation/bid with the Procurement department and drop it in the bid box yourself, before you leave the Procurement department in Juba or Logistics department in </w:t>
      </w:r>
      <w:r>
        <w:rPr>
          <w:rFonts w:ascii="Arial" w:eastAsia="MS Mincho" w:hAnsi="Arial" w:cs="Arial"/>
          <w:color w:val="222222"/>
          <w:sz w:val="20"/>
          <w:szCs w:val="20"/>
          <w:lang w:val="en-US"/>
        </w:rPr>
        <w:t>Maban</w:t>
      </w:r>
      <w:r w:rsidRPr="00C740FC">
        <w:rPr>
          <w:rFonts w:ascii="Arial" w:eastAsia="MS Mincho" w:hAnsi="Arial" w:cs="Arial"/>
          <w:color w:val="222222"/>
          <w:sz w:val="20"/>
          <w:szCs w:val="20"/>
          <w:lang w:val="en-US"/>
        </w:rPr>
        <w:t xml:space="preserve">.  Each hand delivered quotation/bid must be registered individually on the bids submission forms which will be available at Procurement department/Logistics department. Unregistered quotation/bid will not be considered even if it is dropped in the tender box. </w:t>
      </w:r>
    </w:p>
    <w:p w:rsidR="000C2C16" w:rsidRPr="00C740FC" w:rsidRDefault="000C2C16" w:rsidP="000C2C16">
      <w:pPr>
        <w:shd w:val="clear" w:color="auto" w:fill="FFFFFF"/>
        <w:spacing w:after="0" w:line="240" w:lineRule="auto"/>
        <w:jc w:val="both"/>
        <w:rPr>
          <w:rFonts w:ascii="Arial" w:eastAsia="MS Mincho" w:hAnsi="Arial" w:cs="Arial"/>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Request for clarifications</w:t>
      </w:r>
    </w:p>
    <w:p w:rsidR="000C2C16" w:rsidRPr="00952048" w:rsidRDefault="000C2C16" w:rsidP="000C2C16">
      <w:pPr>
        <w:shd w:val="clear" w:color="auto" w:fill="FFFFFF"/>
        <w:spacing w:after="0" w:line="240" w:lineRule="auto"/>
        <w:rPr>
          <w:rFonts w:ascii="Arial" w:eastAsia="MS Mincho" w:hAnsi="Arial" w:cs="Arial"/>
          <w:b/>
          <w:color w:val="222222"/>
          <w:sz w:val="20"/>
          <w:szCs w:val="20"/>
          <w:lang w:val="en-US"/>
        </w:rPr>
      </w:pPr>
      <w:r w:rsidRPr="00C740FC">
        <w:rPr>
          <w:rFonts w:ascii="Arial" w:eastAsia="MS Mincho" w:hAnsi="Arial" w:cs="Arial"/>
          <w:color w:val="222222"/>
          <w:sz w:val="20"/>
          <w:szCs w:val="20"/>
          <w:lang w:val="en-US"/>
        </w:rPr>
        <w:t xml:space="preserve">Any request for clarification must be made in writing through the email: </w:t>
      </w:r>
      <w:hyperlink r:id="rId7" w:history="1">
        <w:r w:rsidRPr="00C740FC">
          <w:rPr>
            <w:rFonts w:ascii="Cambria" w:eastAsia="MS Mincho" w:hAnsi="Cambria" w:cs="Arial"/>
            <w:color w:val="0000FF"/>
            <w:sz w:val="20"/>
            <w:szCs w:val="20"/>
            <w:u w:val="single"/>
            <w:lang w:val="en-US"/>
          </w:rPr>
          <w:t>procurement.southsudan@actionafricahelp.org</w:t>
        </w:r>
      </w:hyperlink>
      <w:r w:rsidRPr="00C740FC">
        <w:rPr>
          <w:rFonts w:ascii="Cambria" w:eastAsia="MS Mincho" w:hAnsi="Cambria" w:cs="Arial"/>
          <w:color w:val="0000FF"/>
          <w:sz w:val="20"/>
          <w:szCs w:val="20"/>
          <w:u w:val="single"/>
          <w:lang w:val="en-US"/>
        </w:rPr>
        <w:t xml:space="preserve">  </w:t>
      </w:r>
      <w:r w:rsidRPr="00C740FC">
        <w:rPr>
          <w:rFonts w:ascii="Arial" w:eastAsia="MS Mincho" w:hAnsi="Arial" w:cs="Arial"/>
          <w:color w:val="222222"/>
          <w:sz w:val="20"/>
          <w:szCs w:val="20"/>
          <w:lang w:val="en-US"/>
        </w:rPr>
        <w:t xml:space="preserve">strictly and must be received not later than </w:t>
      </w:r>
      <w:r>
        <w:rPr>
          <w:rFonts w:ascii="Arial" w:eastAsia="MS Mincho" w:hAnsi="Arial" w:cs="Arial"/>
          <w:color w:val="222222"/>
          <w:sz w:val="20"/>
          <w:szCs w:val="20"/>
          <w:lang w:val="en-US"/>
        </w:rPr>
        <w:t>Friday</w:t>
      </w:r>
      <w:r w:rsidRPr="000B5F8F">
        <w:rPr>
          <w:rFonts w:ascii="Arial" w:eastAsia="MS Mincho" w:hAnsi="Arial" w:cs="Arial"/>
          <w:b/>
          <w:color w:val="222222"/>
          <w:sz w:val="20"/>
          <w:szCs w:val="20"/>
          <w:lang w:val="en-US"/>
        </w:rPr>
        <w:t xml:space="preserve"> </w:t>
      </w:r>
      <w:r w:rsidRPr="00C740FC">
        <w:rPr>
          <w:rFonts w:ascii="Arial" w:eastAsia="MS Mincho" w:hAnsi="Arial" w:cs="Arial"/>
          <w:color w:val="222222"/>
          <w:sz w:val="20"/>
          <w:szCs w:val="20"/>
          <w:lang w:val="en-US"/>
        </w:rPr>
        <w:t xml:space="preserve">the </w:t>
      </w:r>
      <w:r w:rsidRPr="00B74954">
        <w:rPr>
          <w:rFonts w:ascii="Arial" w:eastAsia="MS Mincho" w:hAnsi="Arial" w:cs="Arial"/>
          <w:b/>
          <w:color w:val="222222"/>
          <w:sz w:val="20"/>
          <w:szCs w:val="20"/>
          <w:lang w:val="en-US"/>
        </w:rPr>
        <w:t>27</w:t>
      </w:r>
      <w:r w:rsidRPr="00B74954">
        <w:rPr>
          <w:rFonts w:ascii="Arial" w:eastAsia="MS Mincho" w:hAnsi="Arial" w:cs="Arial"/>
          <w:b/>
          <w:color w:val="222222"/>
          <w:sz w:val="20"/>
          <w:szCs w:val="20"/>
          <w:vertAlign w:val="superscript"/>
          <w:lang w:val="en-US"/>
        </w:rPr>
        <w:t>th</w:t>
      </w:r>
      <w:r>
        <w:rPr>
          <w:rFonts w:ascii="Arial" w:eastAsia="MS Mincho" w:hAnsi="Arial" w:cs="Arial"/>
          <w:color w:val="222222"/>
          <w:sz w:val="20"/>
          <w:szCs w:val="20"/>
          <w:vertAlign w:val="superscript"/>
          <w:lang w:val="en-US"/>
        </w:rPr>
        <w:t xml:space="preserve"> </w:t>
      </w:r>
      <w:r w:rsidRPr="00C740FC">
        <w:rPr>
          <w:rFonts w:ascii="Arial" w:eastAsia="MS Mincho" w:hAnsi="Arial" w:cs="Arial"/>
          <w:b/>
          <w:color w:val="222222"/>
          <w:sz w:val="20"/>
          <w:szCs w:val="20"/>
          <w:lang w:val="en-US"/>
        </w:rPr>
        <w:t xml:space="preserve">November, 2020 </w:t>
      </w:r>
      <w:r w:rsidRPr="00C740FC">
        <w:rPr>
          <w:rFonts w:ascii="Arial" w:eastAsia="MS Mincho" w:hAnsi="Arial" w:cs="Arial"/>
          <w:color w:val="222222"/>
          <w:sz w:val="20"/>
          <w:szCs w:val="20"/>
          <w:lang w:val="en-US"/>
        </w:rPr>
        <w:t xml:space="preserve">at </w:t>
      </w:r>
      <w:r w:rsidRPr="00C740FC">
        <w:rPr>
          <w:rFonts w:ascii="Arial" w:eastAsia="MS Mincho" w:hAnsi="Arial" w:cs="Arial"/>
          <w:b/>
          <w:color w:val="222222"/>
          <w:sz w:val="20"/>
          <w:szCs w:val="20"/>
          <w:lang w:val="en-US"/>
        </w:rPr>
        <w:t>12:00 pm Local Time.</w:t>
      </w:r>
    </w:p>
    <w:p w:rsidR="000C2C16" w:rsidRDefault="000C2C16" w:rsidP="000C2C16">
      <w:pPr>
        <w:shd w:val="clear" w:color="auto" w:fill="FFFFFF"/>
        <w:spacing w:after="0" w:line="240" w:lineRule="auto"/>
        <w:jc w:val="both"/>
        <w:rPr>
          <w:rFonts w:ascii="Arial" w:eastAsia="MS Mincho" w:hAnsi="Arial" w:cs="Arial"/>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Deadline for submission of the quotation</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color w:val="222222"/>
          <w:sz w:val="20"/>
          <w:szCs w:val="20"/>
          <w:lang w:val="en-US"/>
        </w:rPr>
        <w:t xml:space="preserve">The deadline for the submission of the quotes will be strictly on </w:t>
      </w:r>
      <w:r>
        <w:rPr>
          <w:rFonts w:ascii="Arial" w:eastAsia="MS Mincho" w:hAnsi="Arial" w:cs="Arial"/>
          <w:color w:val="222222"/>
          <w:sz w:val="20"/>
          <w:szCs w:val="20"/>
          <w:lang w:val="en-US"/>
        </w:rPr>
        <w:t>Monday</w:t>
      </w:r>
      <w:r w:rsidRPr="00C740FC">
        <w:rPr>
          <w:rFonts w:ascii="Arial" w:eastAsia="MS Mincho" w:hAnsi="Arial" w:cs="Arial"/>
          <w:b/>
          <w:color w:val="222222"/>
          <w:sz w:val="20"/>
          <w:szCs w:val="20"/>
          <w:lang w:val="en-US"/>
        </w:rPr>
        <w:t xml:space="preserve"> </w:t>
      </w:r>
      <w:r w:rsidRPr="00C740FC">
        <w:rPr>
          <w:rFonts w:ascii="Arial" w:eastAsia="MS Mincho" w:hAnsi="Arial" w:cs="Arial"/>
          <w:color w:val="222222"/>
          <w:sz w:val="20"/>
          <w:szCs w:val="20"/>
          <w:lang w:val="en-US"/>
        </w:rPr>
        <w:t xml:space="preserve">the </w:t>
      </w:r>
      <w:r w:rsidRPr="00B74954">
        <w:rPr>
          <w:rFonts w:ascii="Arial" w:eastAsia="MS Mincho" w:hAnsi="Arial" w:cs="Arial"/>
          <w:b/>
          <w:color w:val="222222"/>
          <w:sz w:val="20"/>
          <w:szCs w:val="20"/>
          <w:lang w:val="en-US"/>
        </w:rPr>
        <w:t>30</w:t>
      </w:r>
      <w:r w:rsidRPr="00B74954">
        <w:rPr>
          <w:rFonts w:ascii="Arial" w:eastAsia="MS Mincho" w:hAnsi="Arial" w:cs="Arial"/>
          <w:b/>
          <w:color w:val="222222"/>
          <w:sz w:val="20"/>
          <w:szCs w:val="20"/>
          <w:vertAlign w:val="superscript"/>
          <w:lang w:val="en-US"/>
        </w:rPr>
        <w:t>th</w:t>
      </w:r>
      <w:r w:rsidRPr="00B74954">
        <w:rPr>
          <w:rFonts w:ascii="Arial" w:eastAsia="MS Mincho" w:hAnsi="Arial" w:cs="Arial"/>
          <w:b/>
          <w:color w:val="222222"/>
          <w:sz w:val="20"/>
          <w:szCs w:val="20"/>
          <w:lang w:val="en-US"/>
        </w:rPr>
        <w:t xml:space="preserve"> November</w:t>
      </w:r>
      <w:r w:rsidRPr="00C740FC">
        <w:rPr>
          <w:rFonts w:ascii="Arial" w:eastAsia="MS Mincho" w:hAnsi="Arial" w:cs="Arial"/>
          <w:b/>
          <w:color w:val="222222"/>
          <w:sz w:val="20"/>
          <w:szCs w:val="20"/>
          <w:lang w:val="en-US"/>
        </w:rPr>
        <w:t xml:space="preserve">, 2020, </w:t>
      </w:r>
      <w:r w:rsidRPr="00C740FC">
        <w:rPr>
          <w:rFonts w:ascii="Arial" w:eastAsia="MS Mincho" w:hAnsi="Arial" w:cs="Arial"/>
          <w:color w:val="222222"/>
          <w:sz w:val="20"/>
          <w:szCs w:val="20"/>
          <w:lang w:val="en-US"/>
        </w:rPr>
        <w:t xml:space="preserve">at </w:t>
      </w:r>
      <w:r w:rsidRPr="00B74954">
        <w:rPr>
          <w:rFonts w:ascii="Arial" w:eastAsia="MS Mincho" w:hAnsi="Arial" w:cs="Arial"/>
          <w:b/>
          <w:color w:val="222222"/>
          <w:sz w:val="20"/>
          <w:szCs w:val="20"/>
          <w:lang w:val="en-US"/>
        </w:rPr>
        <w:t>10</w:t>
      </w:r>
      <w:r w:rsidRPr="00C740FC">
        <w:rPr>
          <w:rFonts w:ascii="Arial" w:eastAsia="MS Mincho" w:hAnsi="Arial" w:cs="Arial"/>
          <w:b/>
          <w:color w:val="222222"/>
          <w:sz w:val="20"/>
          <w:szCs w:val="20"/>
          <w:lang w:val="en-US"/>
        </w:rPr>
        <w:t xml:space="preserve">:00 </w:t>
      </w:r>
      <w:r>
        <w:rPr>
          <w:rFonts w:ascii="Arial" w:eastAsia="MS Mincho" w:hAnsi="Arial" w:cs="Arial"/>
          <w:b/>
          <w:color w:val="222222"/>
          <w:sz w:val="20"/>
          <w:szCs w:val="20"/>
          <w:lang w:val="en-US"/>
        </w:rPr>
        <w:t>am</w:t>
      </w:r>
      <w:r w:rsidRPr="00C740FC">
        <w:rPr>
          <w:rFonts w:ascii="Arial" w:eastAsia="MS Mincho" w:hAnsi="Arial" w:cs="Arial"/>
          <w:b/>
          <w:color w:val="222222"/>
          <w:sz w:val="20"/>
          <w:szCs w:val="20"/>
          <w:lang w:val="en-US"/>
        </w:rPr>
        <w:t xml:space="preserve"> Local Time.</w:t>
      </w:r>
    </w:p>
    <w:p w:rsidR="000C2C16"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Notification of the results</w:t>
      </w:r>
    </w:p>
    <w:p w:rsidR="000C2C16" w:rsidRPr="00C740FC" w:rsidRDefault="000C2C16" w:rsidP="000C2C16">
      <w:pPr>
        <w:shd w:val="clear" w:color="auto" w:fill="FFFFFF"/>
        <w:spacing w:after="0" w:line="240" w:lineRule="auto"/>
        <w:jc w:val="both"/>
        <w:rPr>
          <w:rFonts w:ascii="Arial" w:eastAsia="MS Mincho" w:hAnsi="Arial" w:cs="Arial"/>
          <w:color w:val="222222"/>
          <w:sz w:val="20"/>
          <w:szCs w:val="20"/>
          <w:lang w:val="en-US"/>
        </w:rPr>
      </w:pPr>
      <w:r w:rsidRPr="00C740FC">
        <w:rPr>
          <w:rFonts w:ascii="Arial" w:eastAsia="MS Mincho" w:hAnsi="Arial" w:cs="Arial"/>
          <w:color w:val="222222"/>
          <w:sz w:val="20"/>
          <w:szCs w:val="20"/>
          <w:lang w:val="en-US"/>
        </w:rPr>
        <w:t xml:space="preserve">Only the successful and competitive bidder will be notified, and if you do not receive email communication within two weeks after the expiry of the deadline, consider your bid not successful.  </w:t>
      </w:r>
    </w:p>
    <w:p w:rsidR="000C2C16" w:rsidRDefault="000C2C16" w:rsidP="000C2C16">
      <w:pPr>
        <w:shd w:val="clear" w:color="auto" w:fill="FFFFFF"/>
        <w:spacing w:after="0" w:line="240" w:lineRule="auto"/>
        <w:jc w:val="both"/>
        <w:rPr>
          <w:rFonts w:ascii="Arial" w:eastAsia="MS Mincho" w:hAnsi="Arial" w:cs="Arial"/>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r w:rsidRPr="00C740FC">
        <w:rPr>
          <w:rFonts w:ascii="Arial" w:eastAsia="MS Mincho" w:hAnsi="Arial" w:cs="Arial"/>
          <w:b/>
          <w:color w:val="222222"/>
          <w:sz w:val="20"/>
          <w:szCs w:val="20"/>
          <w:lang w:val="en-US"/>
        </w:rPr>
        <w:t>Language for the bids</w:t>
      </w:r>
    </w:p>
    <w:p w:rsidR="000C2C16" w:rsidRPr="00C740FC" w:rsidRDefault="000C2C16" w:rsidP="000C2C16">
      <w:pPr>
        <w:shd w:val="clear" w:color="auto" w:fill="FFFFFF"/>
        <w:spacing w:after="0" w:line="240" w:lineRule="auto"/>
        <w:jc w:val="both"/>
        <w:rPr>
          <w:rFonts w:ascii="Arial" w:eastAsia="MS Mincho" w:hAnsi="Arial" w:cs="Arial"/>
          <w:b/>
          <w:color w:val="222222"/>
          <w:sz w:val="20"/>
          <w:szCs w:val="20"/>
          <w:lang w:val="en-US"/>
        </w:rPr>
      </w:pPr>
    </w:p>
    <w:p w:rsidR="000C2C16" w:rsidRPr="00C740FC" w:rsidRDefault="000C2C16" w:rsidP="000C2C16">
      <w:pPr>
        <w:shd w:val="clear" w:color="auto" w:fill="FFFFFF"/>
        <w:spacing w:after="0" w:line="240" w:lineRule="auto"/>
        <w:jc w:val="both"/>
        <w:rPr>
          <w:rFonts w:ascii="Arial" w:eastAsia="MS Mincho" w:hAnsi="Arial" w:cs="Arial"/>
          <w:color w:val="222222"/>
          <w:sz w:val="20"/>
          <w:szCs w:val="20"/>
          <w:lang w:val="en-US"/>
        </w:rPr>
      </w:pPr>
      <w:r w:rsidRPr="00C740FC">
        <w:rPr>
          <w:rFonts w:ascii="Arial" w:eastAsia="MS Mincho" w:hAnsi="Arial" w:cs="Arial"/>
          <w:color w:val="222222"/>
          <w:sz w:val="20"/>
          <w:szCs w:val="20"/>
          <w:lang w:val="en-US"/>
        </w:rPr>
        <w:t xml:space="preserve">The language for the bids shall be </w:t>
      </w:r>
      <w:r w:rsidRPr="00C740FC">
        <w:rPr>
          <w:rFonts w:ascii="Arial" w:eastAsia="MS Mincho" w:hAnsi="Arial" w:cs="Arial"/>
          <w:b/>
          <w:color w:val="222222"/>
          <w:sz w:val="20"/>
          <w:szCs w:val="20"/>
          <w:u w:val="single"/>
          <w:lang w:val="en-US"/>
        </w:rPr>
        <w:t xml:space="preserve">English </w:t>
      </w:r>
      <w:r w:rsidRPr="00C740FC">
        <w:rPr>
          <w:rFonts w:ascii="Arial" w:eastAsia="MS Mincho" w:hAnsi="Arial" w:cs="Arial"/>
          <w:color w:val="222222"/>
          <w:sz w:val="20"/>
          <w:szCs w:val="20"/>
          <w:lang w:val="en-US"/>
        </w:rPr>
        <w:t xml:space="preserve">only. </w:t>
      </w:r>
    </w:p>
    <w:p w:rsidR="000C2C16" w:rsidRPr="00C740FC" w:rsidRDefault="000C2C16" w:rsidP="000C2C16">
      <w:pPr>
        <w:spacing w:after="0" w:line="240" w:lineRule="auto"/>
        <w:ind w:left="2160"/>
        <w:jc w:val="both"/>
        <w:rPr>
          <w:rFonts w:ascii="Arial" w:eastAsia="MS Mincho" w:hAnsi="Arial" w:cs="Arial"/>
          <w:color w:val="000000"/>
          <w:sz w:val="20"/>
          <w:szCs w:val="20"/>
          <w:lang w:val="en-US"/>
        </w:rPr>
      </w:pPr>
    </w:p>
    <w:p w:rsidR="000C2C16" w:rsidRPr="00C740FC" w:rsidRDefault="000C2C16" w:rsidP="000C2C16">
      <w:pPr>
        <w:spacing w:after="0" w:line="240" w:lineRule="auto"/>
        <w:jc w:val="both"/>
        <w:rPr>
          <w:rFonts w:ascii="Arial" w:eastAsia="MS Mincho" w:hAnsi="Arial" w:cs="Arial"/>
          <w:color w:val="000000"/>
          <w:sz w:val="20"/>
          <w:szCs w:val="20"/>
          <w:lang w:val="en-US"/>
        </w:rPr>
      </w:pPr>
      <w:r w:rsidRPr="00C740FC">
        <w:rPr>
          <w:rFonts w:ascii="Arial" w:eastAsia="MS Mincho" w:hAnsi="Arial" w:cs="Arial"/>
          <w:b/>
          <w:color w:val="000000"/>
          <w:sz w:val="20"/>
          <w:szCs w:val="20"/>
          <w:lang w:val="en-US"/>
        </w:rPr>
        <w:t>Disclaimer</w:t>
      </w:r>
    </w:p>
    <w:p w:rsidR="000C2C16" w:rsidRPr="00C740FC" w:rsidRDefault="000C2C16" w:rsidP="000C2C16">
      <w:pPr>
        <w:spacing w:after="0" w:line="240" w:lineRule="auto"/>
        <w:jc w:val="both"/>
        <w:rPr>
          <w:rFonts w:ascii="Arial" w:eastAsia="MS Mincho" w:hAnsi="Arial" w:cs="Arial"/>
          <w:color w:val="000000"/>
          <w:sz w:val="20"/>
          <w:szCs w:val="20"/>
          <w:lang w:val="en-US"/>
        </w:rPr>
      </w:pPr>
      <w:r w:rsidRPr="00C740FC">
        <w:rPr>
          <w:rFonts w:ascii="Arial" w:eastAsia="MS Mincho" w:hAnsi="Arial" w:cs="Arial"/>
          <w:color w:val="000000"/>
          <w:sz w:val="20"/>
          <w:szCs w:val="2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0C2C16" w:rsidRPr="00C740FC" w:rsidRDefault="000C2C16" w:rsidP="000C2C16">
      <w:pPr>
        <w:spacing w:after="0" w:line="240" w:lineRule="auto"/>
        <w:ind w:left="2160"/>
        <w:jc w:val="both"/>
        <w:rPr>
          <w:rFonts w:ascii="Calibri" w:eastAsia="MS Mincho" w:hAnsi="Calibri" w:cs="Arial"/>
          <w:color w:val="000000"/>
          <w:sz w:val="20"/>
          <w:szCs w:val="20"/>
          <w:lang w:val="en-US"/>
        </w:rPr>
      </w:pPr>
    </w:p>
    <w:p w:rsidR="000C2C16" w:rsidRPr="00C740FC" w:rsidRDefault="000C2C16" w:rsidP="000C2C16">
      <w:pPr>
        <w:spacing w:after="0" w:line="240" w:lineRule="auto"/>
        <w:jc w:val="both"/>
        <w:rPr>
          <w:sz w:val="20"/>
          <w:szCs w:val="20"/>
        </w:rPr>
      </w:pPr>
      <w:r w:rsidRPr="00C740FC">
        <w:rPr>
          <w:rFonts w:ascii="Arial" w:eastAsia="MS Mincho" w:hAnsi="Arial" w:cs="Arial"/>
          <w:color w:val="000000"/>
          <w:sz w:val="20"/>
          <w:szCs w:val="20"/>
          <w:lang w:val="en-US"/>
        </w:rPr>
        <w:t>The decision of the AAH-I South Sudan Procurement Review Committee shall be final.</w:t>
      </w:r>
    </w:p>
    <w:p w:rsidR="000C2C16" w:rsidRDefault="000C2C16" w:rsidP="000C2C16"/>
    <w:p w:rsidR="00195E6C" w:rsidRDefault="00195E6C"/>
    <w:sectPr w:rsidR="00195E6C" w:rsidSect="005B6F68">
      <w:footerReference w:type="default" r:id="rId8"/>
      <w:pgSz w:w="11906" w:h="16838"/>
      <w:pgMar w:top="1440" w:right="1440" w:bottom="1440" w:left="1440" w:header="85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00" w:rsidRDefault="000B4700">
      <w:pPr>
        <w:spacing w:after="0" w:line="240" w:lineRule="auto"/>
      </w:pPr>
      <w:r>
        <w:separator/>
      </w:r>
    </w:p>
  </w:endnote>
  <w:endnote w:type="continuationSeparator" w:id="0">
    <w:p w:rsidR="000B4700" w:rsidRDefault="000B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Times New Roman"/>
    <w:charset w:val="00"/>
    <w:family w:val="auto"/>
    <w:pitch w:val="variable"/>
    <w:sig w:usb0="00000001"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40" w:rsidRDefault="00CF18FA">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E555B" w:rsidRPr="009E555B">
      <w:rPr>
        <w:rFonts w:asciiTheme="majorHAnsi" w:hAnsiTheme="majorHAnsi"/>
        <w:noProof/>
      </w:rPr>
      <w:t>1</w:t>
    </w:r>
    <w:r>
      <w:fldChar w:fldCharType="end"/>
    </w:r>
  </w:p>
  <w:p w:rsidR="004D2D40" w:rsidRDefault="000B4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00" w:rsidRDefault="000B4700">
      <w:pPr>
        <w:spacing w:after="0" w:line="240" w:lineRule="auto"/>
      </w:pPr>
      <w:r>
        <w:separator/>
      </w:r>
    </w:p>
  </w:footnote>
  <w:footnote w:type="continuationSeparator" w:id="0">
    <w:p w:rsidR="000B4700" w:rsidRDefault="000B4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16"/>
    <w:rsid w:val="000B4700"/>
    <w:rsid w:val="000C2C16"/>
    <w:rsid w:val="00195E6C"/>
    <w:rsid w:val="004D43B6"/>
    <w:rsid w:val="009E555B"/>
    <w:rsid w:val="00C867DA"/>
    <w:rsid w:val="00CF18FA"/>
    <w:rsid w:val="00D572DE"/>
    <w:rsid w:val="00F1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884C2-52AF-4787-B5DB-DD4485C0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2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C16"/>
  </w:style>
  <w:style w:type="table" w:styleId="TableGrid">
    <w:name w:val="Table Grid"/>
    <w:basedOn w:val="TableNormal"/>
    <w:uiPriority w:val="39"/>
    <w:rsid w:val="000C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curement.southsudan@actionafricahel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2</cp:revision>
  <dcterms:created xsi:type="dcterms:W3CDTF">2020-11-25T04:52:00Z</dcterms:created>
  <dcterms:modified xsi:type="dcterms:W3CDTF">2020-11-25T04:52:00Z</dcterms:modified>
</cp:coreProperties>
</file>