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53B0E" w14:textId="77777777" w:rsidR="00521160" w:rsidRPr="00137767" w:rsidRDefault="00521160" w:rsidP="00521160">
      <w:pPr>
        <w:rPr>
          <w:rFonts w:ascii="Arial" w:hAnsi="Arial" w:cs="Arial"/>
          <w:b/>
          <w:sz w:val="20"/>
          <w:szCs w:val="20"/>
        </w:rPr>
      </w:pPr>
      <w:bookmarkStart w:id="0" w:name="_GoBack"/>
      <w:bookmarkEnd w:id="0"/>
      <w:r w:rsidRPr="00137767">
        <w:rPr>
          <w:rFonts w:ascii="Arial" w:hAnsi="Arial" w:cs="Arial"/>
          <w:b/>
          <w:sz w:val="20"/>
          <w:szCs w:val="20"/>
        </w:rPr>
        <w:t xml:space="preserve">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5567"/>
      </w:tblGrid>
      <w:tr w:rsidR="00521160" w:rsidRPr="00137767" w14:paraId="1452BA63" w14:textId="77777777" w:rsidTr="00521160">
        <w:trPr>
          <w:trHeight w:val="454"/>
          <w:tblHeader/>
        </w:trPr>
        <w:tc>
          <w:tcPr>
            <w:tcW w:w="10440" w:type="dxa"/>
            <w:gridSpan w:val="2"/>
            <w:vAlign w:val="center"/>
          </w:tcPr>
          <w:p w14:paraId="09E7952E" w14:textId="77777777" w:rsidR="00521160" w:rsidRPr="00137767" w:rsidRDefault="00521160" w:rsidP="00517BE3">
            <w:pPr>
              <w:rPr>
                <w:rFonts w:ascii="Arial" w:hAnsi="Arial" w:cs="Arial"/>
                <w:b/>
                <w:sz w:val="20"/>
                <w:szCs w:val="20"/>
              </w:rPr>
            </w:pPr>
            <w:r w:rsidRPr="00137767">
              <w:rPr>
                <w:rFonts w:ascii="Arial" w:hAnsi="Arial" w:cs="Arial"/>
                <w:b/>
                <w:sz w:val="20"/>
                <w:szCs w:val="20"/>
              </w:rPr>
              <w:t xml:space="preserve">JOB TITLE: </w:t>
            </w:r>
            <w:r w:rsidR="002F2973" w:rsidRPr="00137767">
              <w:rPr>
                <w:rFonts w:ascii="Arial" w:hAnsi="Arial" w:cs="Arial"/>
                <w:sz w:val="20"/>
                <w:szCs w:val="20"/>
              </w:rPr>
              <w:t>Public Health Engineering</w:t>
            </w:r>
            <w:r w:rsidR="001552CA" w:rsidRPr="00137767">
              <w:rPr>
                <w:rFonts w:ascii="Arial" w:hAnsi="Arial" w:cs="Arial"/>
                <w:sz w:val="20"/>
                <w:szCs w:val="20"/>
              </w:rPr>
              <w:t xml:space="preserve"> (</w:t>
            </w:r>
            <w:r w:rsidR="002F2973" w:rsidRPr="00137767">
              <w:rPr>
                <w:rFonts w:ascii="Arial" w:hAnsi="Arial" w:cs="Arial"/>
                <w:sz w:val="20"/>
                <w:szCs w:val="20"/>
              </w:rPr>
              <w:t>PHE)</w:t>
            </w:r>
            <w:r w:rsidRPr="00137767">
              <w:rPr>
                <w:rFonts w:ascii="Arial" w:hAnsi="Arial" w:cs="Arial"/>
                <w:sz w:val="20"/>
                <w:szCs w:val="20"/>
              </w:rPr>
              <w:t xml:space="preserve"> </w:t>
            </w:r>
            <w:r w:rsidR="00517BE3">
              <w:rPr>
                <w:rFonts w:ascii="Arial" w:hAnsi="Arial" w:cs="Arial"/>
                <w:sz w:val="20"/>
                <w:szCs w:val="20"/>
              </w:rPr>
              <w:t>Assistant</w:t>
            </w:r>
          </w:p>
        </w:tc>
      </w:tr>
      <w:tr w:rsidR="00521160" w:rsidRPr="00137767" w14:paraId="286D44CB" w14:textId="77777777" w:rsidTr="00521160">
        <w:trPr>
          <w:trHeight w:val="278"/>
        </w:trPr>
        <w:tc>
          <w:tcPr>
            <w:tcW w:w="4873" w:type="dxa"/>
            <w:tcBorders>
              <w:bottom w:val="single" w:sz="4" w:space="0" w:color="auto"/>
            </w:tcBorders>
            <w:vAlign w:val="center"/>
          </w:tcPr>
          <w:p w14:paraId="44C5360A" w14:textId="77777777" w:rsidR="00521160" w:rsidRPr="00137767" w:rsidRDefault="00521160" w:rsidP="00521160">
            <w:pPr>
              <w:tabs>
                <w:tab w:val="left" w:pos="1418"/>
              </w:tabs>
              <w:rPr>
                <w:rFonts w:ascii="Arial" w:hAnsi="Arial" w:cs="Arial"/>
                <w:b/>
                <w:sz w:val="20"/>
                <w:szCs w:val="20"/>
              </w:rPr>
            </w:pPr>
            <w:r w:rsidRPr="00137767">
              <w:rPr>
                <w:rFonts w:ascii="Arial" w:hAnsi="Arial" w:cs="Arial"/>
                <w:b/>
                <w:sz w:val="20"/>
                <w:szCs w:val="20"/>
              </w:rPr>
              <w:t xml:space="preserve">DIVISION / DEPARTMENT / LOCATION: </w:t>
            </w:r>
          </w:p>
          <w:p w14:paraId="5CB701CF" w14:textId="77777777" w:rsidR="00521160" w:rsidRPr="00137767" w:rsidRDefault="00521160" w:rsidP="00517BE3">
            <w:pPr>
              <w:tabs>
                <w:tab w:val="left" w:pos="1418"/>
              </w:tabs>
              <w:rPr>
                <w:rFonts w:ascii="Arial" w:hAnsi="Arial" w:cs="Arial"/>
                <w:b/>
                <w:sz w:val="20"/>
                <w:szCs w:val="20"/>
              </w:rPr>
            </w:pPr>
            <w:r w:rsidRPr="00137767">
              <w:rPr>
                <w:rFonts w:ascii="Arial" w:hAnsi="Arial" w:cs="Arial"/>
                <w:sz w:val="20"/>
                <w:szCs w:val="20"/>
              </w:rPr>
              <w:t>South Sudan</w:t>
            </w:r>
            <w:r w:rsidR="00940422" w:rsidRPr="00137767">
              <w:rPr>
                <w:rFonts w:ascii="Arial" w:hAnsi="Arial" w:cs="Arial"/>
                <w:sz w:val="20"/>
                <w:szCs w:val="20"/>
              </w:rPr>
              <w:t xml:space="preserve"> </w:t>
            </w:r>
          </w:p>
        </w:tc>
        <w:tc>
          <w:tcPr>
            <w:tcW w:w="5567" w:type="dxa"/>
            <w:tcBorders>
              <w:bottom w:val="single" w:sz="4" w:space="0" w:color="auto"/>
            </w:tcBorders>
            <w:vAlign w:val="center"/>
          </w:tcPr>
          <w:p w14:paraId="73CD5CC7" w14:textId="77777777" w:rsidR="00521160" w:rsidRPr="00137767" w:rsidRDefault="00521160" w:rsidP="00521160">
            <w:pPr>
              <w:tabs>
                <w:tab w:val="left" w:pos="1693"/>
              </w:tabs>
              <w:rPr>
                <w:rFonts w:ascii="Arial" w:hAnsi="Arial" w:cs="Arial"/>
                <w:b/>
                <w:sz w:val="20"/>
                <w:szCs w:val="20"/>
              </w:rPr>
            </w:pPr>
            <w:r w:rsidRPr="00137767">
              <w:rPr>
                <w:rFonts w:ascii="Arial" w:hAnsi="Arial" w:cs="Arial"/>
                <w:b/>
                <w:sz w:val="20"/>
                <w:szCs w:val="20"/>
              </w:rPr>
              <w:t xml:space="preserve">JOB FAMILY: </w:t>
            </w:r>
            <w:r w:rsidRPr="00137767">
              <w:rPr>
                <w:rFonts w:ascii="Arial" w:hAnsi="Arial" w:cs="Arial"/>
                <w:sz w:val="20"/>
                <w:szCs w:val="20"/>
              </w:rPr>
              <w:t>Programme Technical</w:t>
            </w:r>
          </w:p>
        </w:tc>
      </w:tr>
      <w:tr w:rsidR="00521160" w:rsidRPr="00137767" w14:paraId="73206701" w14:textId="77777777" w:rsidTr="00521160">
        <w:trPr>
          <w:trHeight w:val="277"/>
        </w:trPr>
        <w:tc>
          <w:tcPr>
            <w:tcW w:w="4873" w:type="dxa"/>
            <w:tcBorders>
              <w:bottom w:val="single" w:sz="4" w:space="0" w:color="auto"/>
            </w:tcBorders>
            <w:vAlign w:val="center"/>
          </w:tcPr>
          <w:p w14:paraId="02F4D506" w14:textId="7178C622" w:rsidR="00521160" w:rsidRPr="00137767" w:rsidRDefault="00521160" w:rsidP="002F2973">
            <w:pPr>
              <w:widowControl w:val="0"/>
              <w:autoSpaceDE w:val="0"/>
              <w:autoSpaceDN w:val="0"/>
              <w:adjustRightInd w:val="0"/>
              <w:spacing w:after="240"/>
              <w:rPr>
                <w:rFonts w:ascii="Arial" w:hAnsi="Arial" w:cs="Arial"/>
                <w:sz w:val="20"/>
                <w:szCs w:val="20"/>
              </w:rPr>
            </w:pPr>
            <w:r w:rsidRPr="00137767">
              <w:rPr>
                <w:rFonts w:ascii="Arial" w:hAnsi="Arial" w:cs="Arial"/>
                <w:b/>
                <w:bCs/>
                <w:sz w:val="20"/>
                <w:szCs w:val="20"/>
              </w:rPr>
              <w:t xml:space="preserve">SALARY: </w:t>
            </w:r>
          </w:p>
        </w:tc>
        <w:tc>
          <w:tcPr>
            <w:tcW w:w="5567" w:type="dxa"/>
            <w:tcBorders>
              <w:bottom w:val="single" w:sz="4" w:space="0" w:color="auto"/>
            </w:tcBorders>
            <w:vAlign w:val="center"/>
          </w:tcPr>
          <w:p w14:paraId="059D0047" w14:textId="63370606" w:rsidR="00521160" w:rsidRPr="00137767" w:rsidRDefault="00521160" w:rsidP="002F2973">
            <w:pPr>
              <w:tabs>
                <w:tab w:val="left" w:pos="984"/>
              </w:tabs>
              <w:rPr>
                <w:rFonts w:ascii="Arial" w:hAnsi="Arial" w:cs="Arial"/>
                <w:b/>
                <w:sz w:val="20"/>
                <w:szCs w:val="20"/>
              </w:rPr>
            </w:pPr>
            <w:r w:rsidRPr="00137767">
              <w:rPr>
                <w:rFonts w:ascii="Arial" w:hAnsi="Arial" w:cs="Arial"/>
                <w:b/>
                <w:sz w:val="20"/>
                <w:szCs w:val="20"/>
              </w:rPr>
              <w:t xml:space="preserve">LEVEL:   </w:t>
            </w:r>
            <w:r w:rsidR="008F1152">
              <w:rPr>
                <w:rFonts w:ascii="Arial" w:hAnsi="Arial" w:cs="Arial"/>
                <w:sz w:val="20"/>
                <w:szCs w:val="20"/>
              </w:rPr>
              <w:t>E1</w:t>
            </w:r>
          </w:p>
        </w:tc>
      </w:tr>
      <w:tr w:rsidR="00521160" w:rsidRPr="00137767" w14:paraId="7CEFA2EC" w14:textId="77777777" w:rsidTr="00521160">
        <w:tc>
          <w:tcPr>
            <w:tcW w:w="10440" w:type="dxa"/>
            <w:gridSpan w:val="2"/>
            <w:vAlign w:val="center"/>
          </w:tcPr>
          <w:p w14:paraId="3D1C7F93" w14:textId="77777777" w:rsidR="00521160" w:rsidRPr="00137767" w:rsidRDefault="00521160" w:rsidP="00521160">
            <w:pPr>
              <w:rPr>
                <w:rFonts w:ascii="Arial" w:hAnsi="Arial" w:cs="Arial"/>
                <w:b/>
                <w:color w:val="000000"/>
                <w:sz w:val="20"/>
                <w:szCs w:val="20"/>
              </w:rPr>
            </w:pPr>
          </w:p>
          <w:p w14:paraId="0956FC74" w14:textId="77777777" w:rsidR="00521160" w:rsidRPr="00137767" w:rsidRDefault="00521160" w:rsidP="00521160">
            <w:pPr>
              <w:rPr>
                <w:rFonts w:ascii="Arial" w:hAnsi="Arial" w:cs="Arial"/>
                <w:color w:val="000000"/>
                <w:sz w:val="20"/>
                <w:szCs w:val="20"/>
              </w:rPr>
            </w:pPr>
            <w:r w:rsidRPr="00137767">
              <w:rPr>
                <w:rFonts w:ascii="Arial" w:hAnsi="Arial" w:cs="Arial"/>
                <w:b/>
                <w:color w:val="000000"/>
                <w:sz w:val="20"/>
                <w:szCs w:val="20"/>
              </w:rPr>
              <w:t xml:space="preserve">OXFAM PURPOSE: </w:t>
            </w:r>
            <w:r w:rsidRPr="00137767">
              <w:rPr>
                <w:rFonts w:ascii="Arial" w:hAnsi="Arial" w:cs="Arial"/>
                <w:bCs/>
                <w:color w:val="000000"/>
                <w:sz w:val="20"/>
                <w:szCs w:val="20"/>
              </w:rPr>
              <w:t>To work with others to find lasting solutions to poverty and inequality</w:t>
            </w:r>
          </w:p>
          <w:p w14:paraId="691F9DA5" w14:textId="77777777" w:rsidR="00521160" w:rsidRPr="00137767" w:rsidRDefault="00521160" w:rsidP="00521160">
            <w:pPr>
              <w:tabs>
                <w:tab w:val="left" w:pos="1800"/>
              </w:tabs>
              <w:ind w:left="1800" w:hanging="1800"/>
              <w:rPr>
                <w:rFonts w:ascii="Arial" w:hAnsi="Arial" w:cs="Arial"/>
                <w:b/>
                <w:sz w:val="20"/>
                <w:szCs w:val="20"/>
              </w:rPr>
            </w:pPr>
          </w:p>
        </w:tc>
      </w:tr>
      <w:tr w:rsidR="00521160" w:rsidRPr="00137767" w14:paraId="4F296471" w14:textId="77777777" w:rsidTr="00521160">
        <w:tc>
          <w:tcPr>
            <w:tcW w:w="10440" w:type="dxa"/>
            <w:gridSpan w:val="2"/>
            <w:vAlign w:val="center"/>
          </w:tcPr>
          <w:p w14:paraId="104A2BBA" w14:textId="1A1A788E" w:rsidR="00CE6418" w:rsidRPr="00137767" w:rsidRDefault="00CE6418" w:rsidP="00CE6418">
            <w:pPr>
              <w:widowControl w:val="0"/>
              <w:autoSpaceDE w:val="0"/>
              <w:autoSpaceDN w:val="0"/>
              <w:adjustRightInd w:val="0"/>
              <w:spacing w:after="240"/>
              <w:rPr>
                <w:rFonts w:ascii="Arial" w:hAnsi="Arial" w:cs="Arial"/>
                <w:sz w:val="20"/>
                <w:szCs w:val="20"/>
              </w:rPr>
            </w:pPr>
            <w:r w:rsidRPr="00137767">
              <w:rPr>
                <w:rFonts w:ascii="Arial" w:hAnsi="Arial" w:cs="Arial"/>
                <w:b/>
                <w:bCs/>
                <w:sz w:val="20"/>
                <w:szCs w:val="20"/>
              </w:rPr>
              <w:t xml:space="preserve">TEAM PURPOSE: </w:t>
            </w:r>
            <w:r w:rsidRPr="004D4801">
              <w:rPr>
                <w:rFonts w:ascii="Arial" w:hAnsi="Arial" w:cs="Arial"/>
                <w:sz w:val="20"/>
                <w:szCs w:val="20"/>
              </w:rPr>
              <w:t xml:space="preserve">To protect and up-hold the </w:t>
            </w:r>
            <w:r>
              <w:rPr>
                <w:rFonts w:ascii="Arial" w:hAnsi="Arial" w:cs="Arial"/>
                <w:sz w:val="20"/>
                <w:szCs w:val="20"/>
              </w:rPr>
              <w:t>WASH</w:t>
            </w:r>
            <w:r w:rsidRPr="004D4801">
              <w:rPr>
                <w:rFonts w:ascii="Arial" w:hAnsi="Arial" w:cs="Arial"/>
                <w:sz w:val="20"/>
                <w:szCs w:val="20"/>
              </w:rPr>
              <w:t xml:space="preserve"> needs of emergency affected communities in </w:t>
            </w:r>
            <w:r w:rsidR="00254F48" w:rsidRPr="007A4F88">
              <w:rPr>
                <w:rFonts w:asciiTheme="minorHAnsi" w:hAnsiTheme="minorHAnsi" w:cs="Arial"/>
                <w:bCs/>
                <w:spacing w:val="-2"/>
                <w:sz w:val="22"/>
                <w:szCs w:val="22"/>
              </w:rPr>
              <w:t>Western Bahr el Ghazal</w:t>
            </w:r>
            <w:r w:rsidR="00254F48">
              <w:rPr>
                <w:rFonts w:asciiTheme="minorHAnsi" w:hAnsiTheme="minorHAnsi" w:cs="Arial"/>
                <w:bCs/>
                <w:spacing w:val="-2"/>
                <w:sz w:val="22"/>
                <w:szCs w:val="22"/>
              </w:rPr>
              <w:t xml:space="preserve"> Wau </w:t>
            </w:r>
            <w:r w:rsidR="00C50FBB">
              <w:rPr>
                <w:rFonts w:asciiTheme="minorHAnsi" w:hAnsiTheme="minorHAnsi" w:cs="Arial"/>
                <w:bCs/>
                <w:spacing w:val="-2"/>
                <w:sz w:val="22"/>
                <w:szCs w:val="22"/>
              </w:rPr>
              <w:t>State South</w:t>
            </w:r>
            <w:r w:rsidRPr="004D4801">
              <w:rPr>
                <w:rFonts w:ascii="Arial" w:hAnsi="Arial" w:cs="Arial"/>
                <w:sz w:val="20"/>
                <w:szCs w:val="20"/>
              </w:rPr>
              <w:t xml:space="preserve"> Sudan</w:t>
            </w:r>
          </w:p>
          <w:p w14:paraId="087C38F1" w14:textId="77777777" w:rsidR="00CE6418" w:rsidRPr="004C59E1" w:rsidRDefault="00CE6418" w:rsidP="00CE6418">
            <w:pPr>
              <w:rPr>
                <w:rFonts w:ascii="Arial" w:hAnsi="Arial" w:cs="Arial"/>
                <w:sz w:val="20"/>
                <w:szCs w:val="20"/>
              </w:rPr>
            </w:pPr>
            <w:r w:rsidRPr="00137767">
              <w:rPr>
                <w:rFonts w:ascii="Arial" w:hAnsi="Arial" w:cs="Arial"/>
                <w:b/>
                <w:sz w:val="20"/>
                <w:szCs w:val="20"/>
              </w:rPr>
              <w:t xml:space="preserve">JOB PURPOSE: </w:t>
            </w:r>
            <w:r w:rsidRPr="00137767">
              <w:rPr>
                <w:rFonts w:ascii="Arial" w:hAnsi="Arial" w:cs="Arial"/>
                <w:sz w:val="20"/>
                <w:szCs w:val="20"/>
              </w:rPr>
              <w:t xml:space="preserve"> </w:t>
            </w:r>
            <w:r w:rsidRPr="004E7F73">
              <w:rPr>
                <w:rFonts w:ascii="Arial" w:hAnsi="Arial" w:cs="Arial"/>
                <w:sz w:val="20"/>
                <w:szCs w:val="20"/>
              </w:rPr>
              <w:t>To enable Oxfam</w:t>
            </w:r>
            <w:r w:rsidRPr="004C59E1">
              <w:rPr>
                <w:rFonts w:ascii="Arial" w:hAnsi="Arial" w:cs="Arial"/>
                <w:sz w:val="20"/>
                <w:szCs w:val="20"/>
              </w:rPr>
              <w:t xml:space="preserve"> to respond quickly to the </w:t>
            </w:r>
            <w:r>
              <w:rPr>
                <w:rFonts w:ascii="Arial" w:hAnsi="Arial" w:cs="Arial"/>
                <w:sz w:val="20"/>
                <w:szCs w:val="20"/>
              </w:rPr>
              <w:t>Public Health Engineering</w:t>
            </w:r>
            <w:r w:rsidRPr="004C59E1">
              <w:rPr>
                <w:rFonts w:ascii="Arial" w:hAnsi="Arial" w:cs="Arial"/>
                <w:sz w:val="20"/>
                <w:szCs w:val="20"/>
              </w:rPr>
              <w:t xml:space="preserve"> requirements of an emergency</w:t>
            </w:r>
            <w:r>
              <w:rPr>
                <w:rFonts w:ascii="Arial" w:hAnsi="Arial" w:cs="Arial"/>
                <w:sz w:val="20"/>
                <w:szCs w:val="20"/>
              </w:rPr>
              <w:t>, recovery and transition programs</w:t>
            </w:r>
            <w:r w:rsidRPr="004C59E1">
              <w:rPr>
                <w:rFonts w:ascii="Arial" w:hAnsi="Arial" w:cs="Arial"/>
                <w:sz w:val="20"/>
                <w:szCs w:val="20"/>
              </w:rPr>
              <w:t xml:space="preserve">.  The work may involve, in an immediate stage, the assessment of the </w:t>
            </w:r>
            <w:r>
              <w:rPr>
                <w:rFonts w:ascii="Arial" w:hAnsi="Arial" w:cs="Arial"/>
                <w:sz w:val="20"/>
                <w:szCs w:val="20"/>
              </w:rPr>
              <w:t>water and sanitation</w:t>
            </w:r>
            <w:r w:rsidRPr="004C59E1">
              <w:rPr>
                <w:rFonts w:ascii="Arial" w:hAnsi="Arial" w:cs="Arial"/>
                <w:sz w:val="20"/>
                <w:szCs w:val="20"/>
              </w:rPr>
              <w:t xml:space="preserve"> needs that will target emergency affected populations, through a community lead approach which will enable sustainability of the intervention within the community by building their capacity to better reach and alleviate the plight of affected populations.</w:t>
            </w:r>
          </w:p>
          <w:p w14:paraId="20A13C23" w14:textId="77777777" w:rsidR="00CE6418" w:rsidRPr="004C59E1" w:rsidRDefault="00CE6418" w:rsidP="00CE6418">
            <w:pPr>
              <w:jc w:val="both"/>
              <w:rPr>
                <w:rFonts w:ascii="Arial" w:hAnsi="Arial" w:cs="Arial"/>
                <w:sz w:val="20"/>
                <w:szCs w:val="20"/>
              </w:rPr>
            </w:pPr>
          </w:p>
          <w:p w14:paraId="648CC23C" w14:textId="5C5E464B" w:rsidR="00CE6418" w:rsidRDefault="00CE6418" w:rsidP="00CE6418">
            <w:pPr>
              <w:rPr>
                <w:rFonts w:ascii="Arial" w:hAnsi="Arial" w:cs="Arial"/>
                <w:sz w:val="20"/>
                <w:szCs w:val="20"/>
              </w:rPr>
            </w:pPr>
            <w:r w:rsidRPr="004C59E1">
              <w:rPr>
                <w:rFonts w:ascii="Arial" w:hAnsi="Arial" w:cs="Arial"/>
                <w:sz w:val="20"/>
                <w:szCs w:val="20"/>
              </w:rPr>
              <w:t>The PH</w:t>
            </w:r>
            <w:r>
              <w:rPr>
                <w:rFonts w:ascii="Arial" w:hAnsi="Arial" w:cs="Arial"/>
                <w:sz w:val="20"/>
                <w:szCs w:val="20"/>
              </w:rPr>
              <w:t>E</w:t>
            </w:r>
            <w:r w:rsidRPr="004C59E1">
              <w:rPr>
                <w:rFonts w:ascii="Arial" w:hAnsi="Arial" w:cs="Arial"/>
                <w:sz w:val="20"/>
                <w:szCs w:val="20"/>
              </w:rPr>
              <w:t xml:space="preserve"> </w:t>
            </w:r>
            <w:r>
              <w:rPr>
                <w:rFonts w:ascii="Arial" w:hAnsi="Arial" w:cs="Arial"/>
                <w:sz w:val="20"/>
                <w:szCs w:val="20"/>
              </w:rPr>
              <w:t>Assistant</w:t>
            </w:r>
            <w:r w:rsidRPr="004C59E1">
              <w:rPr>
                <w:rFonts w:ascii="Arial" w:hAnsi="Arial" w:cs="Arial"/>
                <w:sz w:val="20"/>
                <w:szCs w:val="20"/>
              </w:rPr>
              <w:t xml:space="preserve"> is responsible</w:t>
            </w:r>
            <w:r w:rsidR="00C50FBB">
              <w:rPr>
                <w:rFonts w:ascii="Arial" w:hAnsi="Arial" w:cs="Arial"/>
                <w:sz w:val="20"/>
                <w:szCs w:val="20"/>
              </w:rPr>
              <w:t xml:space="preserve"> in </w:t>
            </w:r>
            <w:r w:rsidR="00C50FBB" w:rsidRPr="004C59E1">
              <w:rPr>
                <w:rFonts w:ascii="Arial" w:hAnsi="Arial" w:cs="Arial"/>
                <w:sz w:val="20"/>
                <w:szCs w:val="20"/>
              </w:rPr>
              <w:t>implementing</w:t>
            </w:r>
            <w:r w:rsidRPr="004C59E1">
              <w:rPr>
                <w:rFonts w:ascii="Arial" w:hAnsi="Arial" w:cs="Arial"/>
                <w:sz w:val="20"/>
                <w:szCs w:val="20"/>
              </w:rPr>
              <w:t xml:space="preserve"> public health </w:t>
            </w:r>
            <w:r>
              <w:rPr>
                <w:rFonts w:ascii="Arial" w:hAnsi="Arial" w:cs="Arial"/>
                <w:sz w:val="20"/>
                <w:szCs w:val="20"/>
              </w:rPr>
              <w:t>engineering</w:t>
            </w:r>
            <w:r w:rsidRPr="004C59E1">
              <w:rPr>
                <w:rFonts w:ascii="Arial" w:hAnsi="Arial" w:cs="Arial"/>
                <w:sz w:val="20"/>
                <w:szCs w:val="20"/>
              </w:rPr>
              <w:t xml:space="preserve"> a</w:t>
            </w:r>
            <w:r>
              <w:rPr>
                <w:rFonts w:ascii="Arial" w:hAnsi="Arial" w:cs="Arial"/>
                <w:sz w:val="20"/>
                <w:szCs w:val="20"/>
              </w:rPr>
              <w:t>ctivities</w:t>
            </w:r>
            <w:r w:rsidRPr="004C59E1">
              <w:rPr>
                <w:rFonts w:ascii="Arial" w:hAnsi="Arial" w:cs="Arial"/>
                <w:sz w:val="20"/>
                <w:szCs w:val="20"/>
              </w:rPr>
              <w:t xml:space="preserve">. </w:t>
            </w:r>
            <w:r w:rsidR="00C50FBB" w:rsidRPr="004C59E1">
              <w:rPr>
                <w:rFonts w:ascii="Arial" w:hAnsi="Arial" w:cs="Arial"/>
                <w:sz w:val="20"/>
                <w:szCs w:val="20"/>
              </w:rPr>
              <w:t>He/she</w:t>
            </w:r>
            <w:r w:rsidRPr="004C59E1">
              <w:rPr>
                <w:rFonts w:ascii="Arial" w:hAnsi="Arial" w:cs="Arial"/>
                <w:sz w:val="20"/>
                <w:szCs w:val="20"/>
              </w:rPr>
              <w:t xml:space="preserve"> contributes to </w:t>
            </w:r>
            <w:r w:rsidR="00C50FBB" w:rsidRPr="004C59E1">
              <w:rPr>
                <w:rFonts w:ascii="Arial" w:hAnsi="Arial" w:cs="Arial"/>
                <w:sz w:val="20"/>
                <w:szCs w:val="20"/>
              </w:rPr>
              <w:t>new innovative</w:t>
            </w:r>
            <w:r w:rsidRPr="004C59E1">
              <w:rPr>
                <w:rFonts w:ascii="Arial" w:hAnsi="Arial" w:cs="Arial"/>
                <w:sz w:val="20"/>
                <w:szCs w:val="20"/>
              </w:rPr>
              <w:t xml:space="preserve"> </w:t>
            </w:r>
            <w:r w:rsidR="00C50FBB">
              <w:rPr>
                <w:rFonts w:ascii="Arial" w:hAnsi="Arial" w:cs="Arial"/>
                <w:sz w:val="20"/>
                <w:szCs w:val="20"/>
              </w:rPr>
              <w:t>project related to covid19 response,</w:t>
            </w:r>
            <w:r>
              <w:rPr>
                <w:rFonts w:ascii="Arial" w:hAnsi="Arial" w:cs="Arial"/>
                <w:sz w:val="20"/>
                <w:szCs w:val="20"/>
              </w:rPr>
              <w:t xml:space="preserve"> emergency </w:t>
            </w:r>
            <w:r w:rsidR="00C50FBB">
              <w:rPr>
                <w:rFonts w:ascii="Arial" w:hAnsi="Arial" w:cs="Arial"/>
                <w:sz w:val="20"/>
                <w:szCs w:val="20"/>
              </w:rPr>
              <w:t xml:space="preserve">preparedness, and development </w:t>
            </w:r>
            <w:r>
              <w:rPr>
                <w:rFonts w:ascii="Arial" w:hAnsi="Arial" w:cs="Arial"/>
                <w:sz w:val="20"/>
                <w:szCs w:val="20"/>
              </w:rPr>
              <w:t>recovery projects</w:t>
            </w:r>
            <w:r w:rsidRPr="004C59E1">
              <w:rPr>
                <w:rFonts w:ascii="Arial" w:hAnsi="Arial" w:cs="Arial"/>
                <w:sz w:val="20"/>
                <w:szCs w:val="20"/>
              </w:rPr>
              <w:t>.</w:t>
            </w:r>
            <w:r>
              <w:rPr>
                <w:rFonts w:ascii="Arial" w:hAnsi="Arial" w:cs="Arial"/>
                <w:sz w:val="20"/>
                <w:szCs w:val="20"/>
              </w:rPr>
              <w:t xml:space="preserve"> </w:t>
            </w:r>
            <w:r w:rsidRPr="004C59E1">
              <w:rPr>
                <w:rFonts w:ascii="Arial" w:hAnsi="Arial" w:cs="Arial"/>
                <w:sz w:val="20"/>
                <w:szCs w:val="20"/>
              </w:rPr>
              <w:t xml:space="preserve">The </w:t>
            </w:r>
            <w:r>
              <w:rPr>
                <w:rFonts w:ascii="Arial" w:hAnsi="Arial" w:cs="Arial"/>
                <w:sz w:val="20"/>
                <w:szCs w:val="20"/>
              </w:rPr>
              <w:t>Assistant</w:t>
            </w:r>
            <w:r w:rsidRPr="004C59E1">
              <w:rPr>
                <w:rFonts w:ascii="Arial" w:hAnsi="Arial" w:cs="Arial"/>
                <w:sz w:val="20"/>
                <w:szCs w:val="20"/>
              </w:rPr>
              <w:t xml:space="preserve"> will support PH</w:t>
            </w:r>
            <w:r>
              <w:rPr>
                <w:rFonts w:ascii="Arial" w:hAnsi="Arial" w:cs="Arial"/>
                <w:sz w:val="20"/>
                <w:szCs w:val="20"/>
              </w:rPr>
              <w:t>E</w:t>
            </w:r>
            <w:r w:rsidRPr="004C59E1">
              <w:rPr>
                <w:rFonts w:ascii="Arial" w:hAnsi="Arial" w:cs="Arial"/>
                <w:sz w:val="20"/>
                <w:szCs w:val="20"/>
              </w:rPr>
              <w:t xml:space="preserve"> </w:t>
            </w:r>
            <w:r>
              <w:rPr>
                <w:rFonts w:ascii="Arial" w:hAnsi="Arial" w:cs="Arial"/>
                <w:sz w:val="20"/>
                <w:szCs w:val="20"/>
              </w:rPr>
              <w:t>Officer</w:t>
            </w:r>
            <w:r w:rsidRPr="004C59E1">
              <w:rPr>
                <w:rFonts w:ascii="Arial" w:hAnsi="Arial" w:cs="Arial"/>
                <w:sz w:val="20"/>
                <w:szCs w:val="20"/>
              </w:rPr>
              <w:t xml:space="preserve"> in ensuring successful and smooth running of interventions. </w:t>
            </w:r>
            <w:r w:rsidR="00C50FBB" w:rsidRPr="004C59E1">
              <w:rPr>
                <w:rFonts w:ascii="Arial" w:hAnsi="Arial" w:cs="Arial"/>
                <w:sz w:val="20"/>
                <w:szCs w:val="20"/>
              </w:rPr>
              <w:t>He/she</w:t>
            </w:r>
            <w:r w:rsidRPr="004C59E1">
              <w:rPr>
                <w:rFonts w:ascii="Arial" w:hAnsi="Arial" w:cs="Arial"/>
                <w:sz w:val="20"/>
                <w:szCs w:val="20"/>
              </w:rPr>
              <w:t xml:space="preserve"> will strive to work towards a holistic</w:t>
            </w:r>
            <w:r w:rsidR="008F1152">
              <w:rPr>
                <w:rFonts w:ascii="Arial" w:hAnsi="Arial" w:cs="Arial"/>
                <w:sz w:val="20"/>
                <w:szCs w:val="20"/>
              </w:rPr>
              <w:t xml:space="preserve"> approach</w:t>
            </w:r>
            <w:r w:rsidR="008F1152" w:rsidRPr="004C59E1">
              <w:rPr>
                <w:rFonts w:ascii="Arial" w:hAnsi="Arial" w:cs="Arial"/>
                <w:sz w:val="20"/>
                <w:szCs w:val="20"/>
              </w:rPr>
              <w:t xml:space="preserve"> between</w:t>
            </w:r>
            <w:r w:rsidRPr="004C59E1">
              <w:rPr>
                <w:rFonts w:ascii="Arial" w:hAnsi="Arial" w:cs="Arial"/>
                <w:sz w:val="20"/>
                <w:szCs w:val="20"/>
              </w:rPr>
              <w:t xml:space="preserve"> different technical team sectors (PHE, PHP</w:t>
            </w:r>
            <w:r>
              <w:rPr>
                <w:rFonts w:ascii="Arial" w:hAnsi="Arial" w:cs="Arial"/>
                <w:sz w:val="20"/>
                <w:szCs w:val="20"/>
              </w:rPr>
              <w:t>, protection</w:t>
            </w:r>
            <w:r w:rsidRPr="004C59E1">
              <w:rPr>
                <w:rFonts w:ascii="Arial" w:hAnsi="Arial" w:cs="Arial"/>
                <w:sz w:val="20"/>
                <w:szCs w:val="20"/>
              </w:rPr>
              <w:t xml:space="preserve"> and EFSL) and support PH</w:t>
            </w:r>
            <w:r>
              <w:rPr>
                <w:rFonts w:ascii="Arial" w:hAnsi="Arial" w:cs="Arial"/>
                <w:sz w:val="20"/>
                <w:szCs w:val="20"/>
              </w:rPr>
              <w:t>E</w:t>
            </w:r>
            <w:r w:rsidRPr="004C59E1">
              <w:rPr>
                <w:rFonts w:ascii="Arial" w:hAnsi="Arial" w:cs="Arial"/>
                <w:sz w:val="20"/>
                <w:szCs w:val="20"/>
              </w:rPr>
              <w:t xml:space="preserve"> </w:t>
            </w:r>
            <w:r>
              <w:rPr>
                <w:rFonts w:ascii="Arial" w:hAnsi="Arial" w:cs="Arial"/>
                <w:sz w:val="20"/>
                <w:szCs w:val="20"/>
              </w:rPr>
              <w:t>Officer</w:t>
            </w:r>
            <w:r w:rsidRPr="004C59E1">
              <w:rPr>
                <w:rFonts w:ascii="Arial" w:hAnsi="Arial" w:cs="Arial"/>
                <w:sz w:val="20"/>
                <w:szCs w:val="20"/>
              </w:rPr>
              <w:t xml:space="preserve">, </w:t>
            </w:r>
            <w:r>
              <w:rPr>
                <w:rFonts w:ascii="Arial" w:hAnsi="Arial" w:cs="Arial"/>
                <w:sz w:val="20"/>
                <w:szCs w:val="20"/>
              </w:rPr>
              <w:t xml:space="preserve">PHE Team Leader, </w:t>
            </w:r>
            <w:r w:rsidRPr="004C59E1">
              <w:rPr>
                <w:rFonts w:ascii="Arial" w:hAnsi="Arial" w:cs="Arial"/>
                <w:sz w:val="20"/>
                <w:szCs w:val="20"/>
              </w:rPr>
              <w:t xml:space="preserve">Programme Manager and Technical Coordinators when </w:t>
            </w:r>
            <w:r w:rsidR="00C50FBB">
              <w:rPr>
                <w:rFonts w:ascii="Arial" w:hAnsi="Arial" w:cs="Arial"/>
                <w:sz w:val="20"/>
                <w:szCs w:val="20"/>
              </w:rPr>
              <w:t>required</w:t>
            </w:r>
          </w:p>
          <w:p w14:paraId="0704687E" w14:textId="77777777" w:rsidR="00521160" w:rsidRPr="00137767" w:rsidRDefault="00521160" w:rsidP="00382F40">
            <w:pPr>
              <w:rPr>
                <w:rFonts w:ascii="Arial" w:hAnsi="Arial" w:cs="Arial"/>
                <w:b/>
                <w:sz w:val="20"/>
                <w:szCs w:val="20"/>
              </w:rPr>
            </w:pPr>
          </w:p>
        </w:tc>
      </w:tr>
      <w:tr w:rsidR="00521160" w:rsidRPr="00137767" w14:paraId="5B1A2EC1" w14:textId="77777777" w:rsidTr="00521160">
        <w:tc>
          <w:tcPr>
            <w:tcW w:w="10440" w:type="dxa"/>
            <w:gridSpan w:val="2"/>
            <w:vAlign w:val="center"/>
          </w:tcPr>
          <w:p w14:paraId="01FF2583" w14:textId="77777777" w:rsidR="008D4614" w:rsidRPr="00137767" w:rsidRDefault="00521160" w:rsidP="00AB07F4">
            <w:pPr>
              <w:widowControl w:val="0"/>
              <w:autoSpaceDE w:val="0"/>
              <w:autoSpaceDN w:val="0"/>
              <w:adjustRightInd w:val="0"/>
              <w:spacing w:after="240"/>
              <w:rPr>
                <w:rFonts w:ascii="Arial" w:hAnsi="Arial" w:cs="Arial"/>
                <w:b/>
                <w:bCs/>
                <w:sz w:val="20"/>
                <w:szCs w:val="20"/>
              </w:rPr>
            </w:pPr>
            <w:r w:rsidRPr="00137767">
              <w:rPr>
                <w:rFonts w:ascii="Arial" w:hAnsi="Arial" w:cs="Arial"/>
                <w:b/>
                <w:bCs/>
                <w:sz w:val="20"/>
                <w:szCs w:val="20"/>
              </w:rPr>
              <w:t>REPORTING LINES</w:t>
            </w:r>
          </w:p>
          <w:p w14:paraId="344EB9A1" w14:textId="77777777" w:rsidR="008D4614" w:rsidRPr="00137767" w:rsidRDefault="008D4614" w:rsidP="008D4614">
            <w:pPr>
              <w:widowControl w:val="0"/>
              <w:autoSpaceDE w:val="0"/>
              <w:autoSpaceDN w:val="0"/>
              <w:adjustRightInd w:val="0"/>
              <w:spacing w:after="240"/>
              <w:rPr>
                <w:rFonts w:ascii="Arial" w:hAnsi="Arial" w:cs="Arial"/>
                <w:sz w:val="20"/>
                <w:szCs w:val="20"/>
              </w:rPr>
            </w:pPr>
            <w:r w:rsidRPr="00137767">
              <w:rPr>
                <w:rFonts w:ascii="Arial" w:hAnsi="Arial" w:cs="Arial"/>
                <w:bCs/>
                <w:sz w:val="20"/>
                <w:szCs w:val="20"/>
              </w:rPr>
              <w:t>P</w:t>
            </w:r>
            <w:r w:rsidR="00521160" w:rsidRPr="00137767">
              <w:rPr>
                <w:rFonts w:ascii="Arial" w:hAnsi="Arial" w:cs="Arial"/>
                <w:bCs/>
                <w:sz w:val="20"/>
                <w:szCs w:val="20"/>
              </w:rPr>
              <w:t>ost holder reports to</w:t>
            </w:r>
            <w:r w:rsidR="00517BE3">
              <w:rPr>
                <w:rFonts w:ascii="Arial" w:hAnsi="Arial" w:cs="Arial"/>
                <w:sz w:val="20"/>
                <w:szCs w:val="20"/>
              </w:rPr>
              <w:t>: PHE officer</w:t>
            </w:r>
          </w:p>
          <w:p w14:paraId="4B342151" w14:textId="77777777" w:rsidR="008D4614" w:rsidRPr="00137767" w:rsidRDefault="00521160" w:rsidP="008D4614">
            <w:pPr>
              <w:widowControl w:val="0"/>
              <w:autoSpaceDE w:val="0"/>
              <w:autoSpaceDN w:val="0"/>
              <w:adjustRightInd w:val="0"/>
              <w:spacing w:after="240"/>
              <w:rPr>
                <w:rFonts w:ascii="Arial" w:hAnsi="Arial" w:cs="Arial"/>
                <w:sz w:val="20"/>
                <w:szCs w:val="20"/>
              </w:rPr>
            </w:pPr>
            <w:r w:rsidRPr="00137767">
              <w:rPr>
                <w:rFonts w:ascii="Arial" w:hAnsi="Arial" w:cs="Arial"/>
                <w:bCs/>
                <w:sz w:val="20"/>
                <w:szCs w:val="20"/>
              </w:rPr>
              <w:t xml:space="preserve">Staff reporting to this post: </w:t>
            </w:r>
            <w:r w:rsidR="00517BE3">
              <w:rPr>
                <w:rFonts w:ascii="Arial" w:hAnsi="Arial" w:cs="Arial"/>
                <w:sz w:val="20"/>
                <w:szCs w:val="20"/>
              </w:rPr>
              <w:t>None</w:t>
            </w:r>
            <w:r w:rsidR="00E27B45" w:rsidRPr="00137767">
              <w:rPr>
                <w:rFonts w:ascii="Arial" w:hAnsi="Arial" w:cs="Arial"/>
                <w:sz w:val="20"/>
                <w:szCs w:val="20"/>
              </w:rPr>
              <w:t xml:space="preserve"> </w:t>
            </w:r>
            <w:r w:rsidR="000E3C9E">
              <w:rPr>
                <w:rFonts w:ascii="Arial" w:hAnsi="Arial" w:cs="Arial"/>
                <w:sz w:val="20"/>
                <w:szCs w:val="20"/>
              </w:rPr>
              <w:t>/ Pump mechanics</w:t>
            </w:r>
          </w:p>
          <w:p w14:paraId="526DD892" w14:textId="5BC6F030" w:rsidR="00521160" w:rsidRPr="00137767" w:rsidRDefault="00E27B45" w:rsidP="00517BE3">
            <w:pPr>
              <w:widowControl w:val="0"/>
              <w:autoSpaceDE w:val="0"/>
              <w:autoSpaceDN w:val="0"/>
              <w:adjustRightInd w:val="0"/>
              <w:spacing w:after="240"/>
              <w:rPr>
                <w:rFonts w:ascii="Arial" w:hAnsi="Arial" w:cs="Arial"/>
                <w:sz w:val="20"/>
                <w:szCs w:val="20"/>
              </w:rPr>
            </w:pPr>
            <w:r w:rsidRPr="00137767">
              <w:rPr>
                <w:rFonts w:ascii="Arial" w:hAnsi="Arial" w:cs="Arial"/>
                <w:sz w:val="20"/>
                <w:szCs w:val="20"/>
              </w:rPr>
              <w:t>Working relationships:</w:t>
            </w:r>
            <w:r w:rsidR="00517BE3">
              <w:rPr>
                <w:rFonts w:ascii="Arial" w:hAnsi="Arial" w:cs="Arial"/>
                <w:sz w:val="20"/>
                <w:szCs w:val="20"/>
              </w:rPr>
              <w:t xml:space="preserve"> PHE will work closely</w:t>
            </w:r>
            <w:r w:rsidR="008F1152">
              <w:rPr>
                <w:rFonts w:ascii="Arial" w:hAnsi="Arial" w:cs="Arial"/>
                <w:sz w:val="20"/>
                <w:szCs w:val="20"/>
              </w:rPr>
              <w:t xml:space="preserve"> with </w:t>
            </w:r>
            <w:r w:rsidR="00C50FBB">
              <w:rPr>
                <w:rFonts w:ascii="Arial" w:hAnsi="Arial" w:cs="Arial"/>
                <w:sz w:val="20"/>
                <w:szCs w:val="20"/>
              </w:rPr>
              <w:t>PHP, protection</w:t>
            </w:r>
            <w:r w:rsidR="008F1152">
              <w:rPr>
                <w:rFonts w:ascii="Arial" w:hAnsi="Arial" w:cs="Arial"/>
                <w:sz w:val="20"/>
                <w:szCs w:val="20"/>
              </w:rPr>
              <w:t>,</w:t>
            </w:r>
            <w:r w:rsidR="00C50FBB">
              <w:rPr>
                <w:rFonts w:ascii="Arial" w:hAnsi="Arial" w:cs="Arial"/>
                <w:sz w:val="20"/>
                <w:szCs w:val="20"/>
              </w:rPr>
              <w:t xml:space="preserve"> </w:t>
            </w:r>
            <w:r w:rsidR="008F1152">
              <w:rPr>
                <w:rFonts w:ascii="Arial" w:hAnsi="Arial" w:cs="Arial"/>
                <w:sz w:val="20"/>
                <w:szCs w:val="20"/>
              </w:rPr>
              <w:t>EFSL</w:t>
            </w:r>
            <w:r w:rsidR="00517BE3">
              <w:rPr>
                <w:rFonts w:ascii="Arial" w:hAnsi="Arial" w:cs="Arial"/>
                <w:sz w:val="20"/>
                <w:szCs w:val="20"/>
              </w:rPr>
              <w:t xml:space="preserve"> to ensure WASH</w:t>
            </w:r>
            <w:r w:rsidR="008F1152">
              <w:rPr>
                <w:rFonts w:ascii="Arial" w:hAnsi="Arial" w:cs="Arial"/>
                <w:sz w:val="20"/>
                <w:szCs w:val="20"/>
              </w:rPr>
              <w:t xml:space="preserve"> are implement in coordination with all the </w:t>
            </w:r>
            <w:r w:rsidR="00C50FBB">
              <w:rPr>
                <w:rFonts w:ascii="Arial" w:hAnsi="Arial" w:cs="Arial"/>
                <w:sz w:val="20"/>
                <w:szCs w:val="20"/>
              </w:rPr>
              <w:t>department using</w:t>
            </w:r>
            <w:r w:rsidR="008F1152">
              <w:rPr>
                <w:rFonts w:ascii="Arial" w:hAnsi="Arial" w:cs="Arial"/>
                <w:sz w:val="20"/>
                <w:szCs w:val="20"/>
              </w:rPr>
              <w:t xml:space="preserve"> integrated approach</w:t>
            </w:r>
          </w:p>
        </w:tc>
      </w:tr>
      <w:tr w:rsidR="000E3C9E" w:rsidRPr="00137767" w14:paraId="41EBB918" w14:textId="77777777" w:rsidTr="00521160">
        <w:tc>
          <w:tcPr>
            <w:tcW w:w="10440" w:type="dxa"/>
            <w:gridSpan w:val="2"/>
            <w:vAlign w:val="center"/>
          </w:tcPr>
          <w:p w14:paraId="16809A87" w14:textId="77777777" w:rsidR="000E3C9E" w:rsidRPr="004C59E1" w:rsidRDefault="000E3C9E" w:rsidP="000E3C9E">
            <w:pPr>
              <w:tabs>
                <w:tab w:val="left" w:pos="1701"/>
              </w:tabs>
              <w:rPr>
                <w:rFonts w:ascii="Arial" w:hAnsi="Arial" w:cs="Arial"/>
                <w:b/>
                <w:sz w:val="20"/>
                <w:szCs w:val="20"/>
              </w:rPr>
            </w:pPr>
            <w:r w:rsidRPr="004C59E1">
              <w:rPr>
                <w:rFonts w:ascii="Arial" w:hAnsi="Arial" w:cs="Arial"/>
                <w:b/>
                <w:sz w:val="20"/>
                <w:szCs w:val="20"/>
              </w:rPr>
              <w:t xml:space="preserve">DIMENSIONS: </w:t>
            </w:r>
          </w:p>
          <w:p w14:paraId="5EB4DC8C" w14:textId="77777777" w:rsidR="000E3C9E" w:rsidRPr="004C59E1" w:rsidRDefault="000E3C9E" w:rsidP="000E3C9E">
            <w:pPr>
              <w:numPr>
                <w:ilvl w:val="0"/>
                <w:numId w:val="15"/>
              </w:numPr>
              <w:ind w:left="328" w:hanging="283"/>
              <w:jc w:val="both"/>
              <w:rPr>
                <w:rFonts w:ascii="Arial" w:hAnsi="Arial" w:cs="Arial"/>
                <w:sz w:val="20"/>
                <w:szCs w:val="20"/>
              </w:rPr>
            </w:pPr>
            <w:r w:rsidRPr="004C59E1">
              <w:rPr>
                <w:rFonts w:ascii="Arial" w:hAnsi="Arial" w:cs="Arial"/>
                <w:sz w:val="20"/>
                <w:szCs w:val="20"/>
              </w:rPr>
              <w:t xml:space="preserve">Work pattern requires </w:t>
            </w:r>
            <w:r>
              <w:rPr>
                <w:rFonts w:ascii="Arial" w:hAnsi="Arial" w:cs="Arial"/>
                <w:sz w:val="20"/>
                <w:szCs w:val="20"/>
              </w:rPr>
              <w:t>following up</w:t>
            </w:r>
            <w:r w:rsidRPr="004C59E1">
              <w:rPr>
                <w:rFonts w:ascii="Arial" w:hAnsi="Arial" w:cs="Arial"/>
                <w:sz w:val="20"/>
                <w:szCs w:val="20"/>
              </w:rPr>
              <w:t xml:space="preserve"> planning input and a high degree of flexibility.</w:t>
            </w:r>
          </w:p>
          <w:p w14:paraId="5B7DC6D7" w14:textId="77777777" w:rsidR="000E3C9E" w:rsidRDefault="000E3C9E" w:rsidP="000E3C9E">
            <w:pPr>
              <w:numPr>
                <w:ilvl w:val="0"/>
                <w:numId w:val="15"/>
              </w:numPr>
              <w:ind w:left="328" w:hanging="283"/>
              <w:jc w:val="both"/>
              <w:rPr>
                <w:rFonts w:ascii="Arial" w:hAnsi="Arial" w:cs="Arial"/>
                <w:sz w:val="20"/>
                <w:szCs w:val="20"/>
              </w:rPr>
            </w:pPr>
            <w:r w:rsidRPr="000E3C9E">
              <w:rPr>
                <w:rFonts w:ascii="Arial" w:hAnsi="Arial" w:cs="Arial"/>
                <w:sz w:val="20"/>
                <w:szCs w:val="20"/>
              </w:rPr>
              <w:t xml:space="preserve">Good communication and negotiation skills </w:t>
            </w:r>
          </w:p>
          <w:p w14:paraId="03421A19" w14:textId="77777777" w:rsidR="000E3C9E" w:rsidRPr="000E3C9E" w:rsidRDefault="000E3C9E" w:rsidP="000E3C9E">
            <w:pPr>
              <w:numPr>
                <w:ilvl w:val="0"/>
                <w:numId w:val="15"/>
              </w:numPr>
              <w:ind w:left="328" w:hanging="283"/>
              <w:jc w:val="both"/>
              <w:rPr>
                <w:rFonts w:ascii="Arial" w:hAnsi="Arial" w:cs="Arial"/>
                <w:sz w:val="20"/>
                <w:szCs w:val="20"/>
              </w:rPr>
            </w:pPr>
            <w:r w:rsidRPr="000E3C9E">
              <w:rPr>
                <w:rFonts w:ascii="Arial" w:hAnsi="Arial" w:cs="Arial"/>
                <w:sz w:val="20"/>
                <w:szCs w:val="20"/>
              </w:rPr>
              <w:t>Report relevant context information to inform and adapt program design and implementation</w:t>
            </w:r>
          </w:p>
          <w:p w14:paraId="19EFEB74" w14:textId="436923A3" w:rsidR="000E3C9E" w:rsidRDefault="000E3C9E" w:rsidP="000E3C9E">
            <w:pPr>
              <w:numPr>
                <w:ilvl w:val="0"/>
                <w:numId w:val="15"/>
              </w:numPr>
              <w:ind w:left="328" w:hanging="283"/>
              <w:jc w:val="both"/>
              <w:rPr>
                <w:rFonts w:ascii="Arial" w:hAnsi="Arial" w:cs="Arial"/>
                <w:sz w:val="20"/>
                <w:szCs w:val="20"/>
              </w:rPr>
            </w:pPr>
            <w:r w:rsidRPr="004C59E1">
              <w:rPr>
                <w:rFonts w:ascii="Arial" w:hAnsi="Arial" w:cs="Arial"/>
                <w:sz w:val="20"/>
                <w:szCs w:val="20"/>
              </w:rPr>
              <w:t xml:space="preserve">Ability to </w:t>
            </w:r>
            <w:r w:rsidR="00C50FBB" w:rsidRPr="004C59E1">
              <w:rPr>
                <w:rFonts w:ascii="Arial" w:hAnsi="Arial" w:cs="Arial"/>
                <w:sz w:val="20"/>
                <w:szCs w:val="20"/>
              </w:rPr>
              <w:t>synthesise public</w:t>
            </w:r>
            <w:r w:rsidRPr="004C59E1">
              <w:rPr>
                <w:rFonts w:ascii="Arial" w:hAnsi="Arial" w:cs="Arial"/>
                <w:sz w:val="20"/>
                <w:szCs w:val="20"/>
              </w:rPr>
              <w:t xml:space="preserve"> health </w:t>
            </w:r>
            <w:r>
              <w:rPr>
                <w:rFonts w:ascii="Arial" w:hAnsi="Arial" w:cs="Arial"/>
                <w:sz w:val="20"/>
                <w:szCs w:val="20"/>
              </w:rPr>
              <w:t>engineering</w:t>
            </w:r>
            <w:r w:rsidRPr="004C59E1">
              <w:rPr>
                <w:rFonts w:ascii="Arial" w:hAnsi="Arial" w:cs="Arial"/>
                <w:sz w:val="20"/>
                <w:szCs w:val="20"/>
              </w:rPr>
              <w:t xml:space="preserve"> information to its accessible and useable by non-specialists</w:t>
            </w:r>
          </w:p>
          <w:p w14:paraId="242887BA" w14:textId="77777777" w:rsidR="000E3C9E" w:rsidRPr="000E3C9E" w:rsidRDefault="000E3C9E" w:rsidP="000E3C9E">
            <w:pPr>
              <w:numPr>
                <w:ilvl w:val="0"/>
                <w:numId w:val="15"/>
              </w:numPr>
              <w:ind w:left="328" w:hanging="283"/>
              <w:jc w:val="both"/>
              <w:rPr>
                <w:rFonts w:ascii="Arial" w:hAnsi="Arial" w:cs="Arial"/>
                <w:sz w:val="20"/>
                <w:szCs w:val="20"/>
              </w:rPr>
            </w:pPr>
            <w:proofErr w:type="gramStart"/>
            <w:r w:rsidRPr="000E3C9E">
              <w:rPr>
                <w:rFonts w:ascii="Arial" w:hAnsi="Arial" w:cs="Arial"/>
                <w:sz w:val="20"/>
                <w:szCs w:val="20"/>
              </w:rPr>
              <w:t>Develop</w:t>
            </w:r>
            <w:r>
              <w:rPr>
                <w:rFonts w:ascii="Arial" w:hAnsi="Arial" w:cs="Arial"/>
                <w:sz w:val="20"/>
                <w:szCs w:val="20"/>
              </w:rPr>
              <w:t xml:space="preserve"> </w:t>
            </w:r>
            <w:r w:rsidRPr="000E3C9E">
              <w:rPr>
                <w:rFonts w:ascii="Arial" w:hAnsi="Arial" w:cs="Arial"/>
                <w:sz w:val="20"/>
                <w:szCs w:val="20"/>
              </w:rPr>
              <w:t xml:space="preserve"> contact</w:t>
            </w:r>
            <w:proofErr w:type="gramEnd"/>
            <w:r w:rsidRPr="000E3C9E">
              <w:rPr>
                <w:rFonts w:ascii="Arial" w:hAnsi="Arial" w:cs="Arial"/>
                <w:sz w:val="20"/>
                <w:szCs w:val="20"/>
              </w:rPr>
              <w:t xml:space="preserve"> </w:t>
            </w:r>
            <w:r>
              <w:rPr>
                <w:rFonts w:ascii="Arial" w:hAnsi="Arial" w:cs="Arial"/>
                <w:sz w:val="20"/>
                <w:szCs w:val="20"/>
              </w:rPr>
              <w:t xml:space="preserve">with </w:t>
            </w:r>
            <w:r w:rsidRPr="000E3C9E">
              <w:rPr>
                <w:rFonts w:ascii="Arial" w:hAnsi="Arial" w:cs="Arial"/>
                <w:sz w:val="20"/>
                <w:szCs w:val="20"/>
              </w:rPr>
              <w:t>key players supervising resources</w:t>
            </w:r>
          </w:p>
        </w:tc>
      </w:tr>
      <w:tr w:rsidR="00521160" w:rsidRPr="00137767" w14:paraId="147B2D76" w14:textId="77777777" w:rsidTr="00521160">
        <w:tc>
          <w:tcPr>
            <w:tcW w:w="10440" w:type="dxa"/>
            <w:gridSpan w:val="2"/>
            <w:vAlign w:val="center"/>
          </w:tcPr>
          <w:p w14:paraId="0B28B559" w14:textId="77777777" w:rsidR="00341BD3" w:rsidRPr="00137767" w:rsidRDefault="00521160" w:rsidP="00341BD3">
            <w:pPr>
              <w:rPr>
                <w:rFonts w:ascii="Arial" w:hAnsi="Arial" w:cs="Arial"/>
                <w:color w:val="000000"/>
                <w:sz w:val="20"/>
                <w:szCs w:val="20"/>
              </w:rPr>
            </w:pPr>
            <w:r w:rsidRPr="00137767">
              <w:rPr>
                <w:rFonts w:ascii="Arial" w:hAnsi="Arial" w:cs="Arial"/>
                <w:b/>
                <w:color w:val="000000"/>
                <w:sz w:val="20"/>
                <w:szCs w:val="20"/>
              </w:rPr>
              <w:t>RESPONSIBILITIES</w:t>
            </w:r>
          </w:p>
          <w:p w14:paraId="33C1D2D3" w14:textId="1C714700" w:rsidR="00517BE3" w:rsidRDefault="00517BE3" w:rsidP="000E3C9E">
            <w:pPr>
              <w:widowControl w:val="0"/>
              <w:numPr>
                <w:ilvl w:val="0"/>
                <w:numId w:val="16"/>
              </w:numPr>
              <w:autoSpaceDE w:val="0"/>
              <w:autoSpaceDN w:val="0"/>
              <w:adjustRightInd w:val="0"/>
              <w:ind w:left="357" w:hanging="357"/>
              <w:rPr>
                <w:rFonts w:ascii="Arial" w:hAnsi="Arial" w:cs="Arial"/>
                <w:bCs/>
                <w:sz w:val="20"/>
                <w:szCs w:val="20"/>
              </w:rPr>
            </w:pPr>
            <w:r w:rsidRPr="00517BE3">
              <w:rPr>
                <w:rFonts w:ascii="Arial" w:hAnsi="Arial" w:cs="Arial"/>
                <w:bCs/>
                <w:sz w:val="20"/>
                <w:szCs w:val="20"/>
              </w:rPr>
              <w:t>Manage &amp; supervise the planned water</w:t>
            </w:r>
            <w:r w:rsidR="000E3C9E">
              <w:rPr>
                <w:rFonts w:ascii="Arial" w:hAnsi="Arial" w:cs="Arial"/>
                <w:bCs/>
                <w:sz w:val="20"/>
                <w:szCs w:val="20"/>
              </w:rPr>
              <w:t xml:space="preserve"> and sanitation</w:t>
            </w:r>
            <w:r w:rsidRPr="00517BE3">
              <w:rPr>
                <w:rFonts w:ascii="Arial" w:hAnsi="Arial" w:cs="Arial"/>
                <w:bCs/>
                <w:sz w:val="20"/>
                <w:szCs w:val="20"/>
              </w:rPr>
              <w:t xml:space="preserve"> activities in </w:t>
            </w:r>
            <w:r w:rsidR="000E3C9E">
              <w:rPr>
                <w:rFonts w:ascii="Arial" w:hAnsi="Arial" w:cs="Arial"/>
                <w:bCs/>
                <w:sz w:val="20"/>
                <w:szCs w:val="20"/>
              </w:rPr>
              <w:t>the targeted areas</w:t>
            </w:r>
            <w:r w:rsidR="007D0E40">
              <w:rPr>
                <w:rFonts w:ascii="Arial" w:hAnsi="Arial" w:cs="Arial"/>
                <w:bCs/>
                <w:sz w:val="20"/>
                <w:szCs w:val="20"/>
              </w:rPr>
              <w:t xml:space="preserve"> according to sphere standard </w:t>
            </w:r>
          </w:p>
          <w:p w14:paraId="6D073A90" w14:textId="34739243" w:rsidR="00C50FBB" w:rsidRPr="00517BE3" w:rsidRDefault="00C50FBB" w:rsidP="000E3C9E">
            <w:pPr>
              <w:widowControl w:val="0"/>
              <w:numPr>
                <w:ilvl w:val="0"/>
                <w:numId w:val="16"/>
              </w:numPr>
              <w:autoSpaceDE w:val="0"/>
              <w:autoSpaceDN w:val="0"/>
              <w:adjustRightInd w:val="0"/>
              <w:ind w:left="357" w:hanging="357"/>
              <w:rPr>
                <w:rFonts w:ascii="Arial" w:hAnsi="Arial" w:cs="Arial"/>
                <w:bCs/>
                <w:sz w:val="20"/>
                <w:szCs w:val="20"/>
              </w:rPr>
            </w:pPr>
            <w:r>
              <w:rPr>
                <w:rFonts w:ascii="Arial" w:hAnsi="Arial" w:cs="Arial"/>
                <w:bCs/>
                <w:sz w:val="20"/>
                <w:szCs w:val="20"/>
              </w:rPr>
              <w:t>Prepare payment sheet for casual and contractor</w:t>
            </w:r>
          </w:p>
          <w:p w14:paraId="2DC1CB09" w14:textId="0DE92A1E" w:rsidR="00517BE3" w:rsidRPr="00517BE3" w:rsidRDefault="002E1028" w:rsidP="000E3C9E">
            <w:pPr>
              <w:widowControl w:val="0"/>
              <w:numPr>
                <w:ilvl w:val="0"/>
                <w:numId w:val="16"/>
              </w:numPr>
              <w:autoSpaceDE w:val="0"/>
              <w:autoSpaceDN w:val="0"/>
              <w:adjustRightInd w:val="0"/>
              <w:ind w:left="357" w:hanging="357"/>
              <w:rPr>
                <w:rFonts w:ascii="Arial" w:hAnsi="Arial" w:cs="Arial"/>
                <w:bCs/>
                <w:sz w:val="20"/>
                <w:szCs w:val="20"/>
              </w:rPr>
            </w:pPr>
            <w:r>
              <w:rPr>
                <w:rFonts w:ascii="Arial" w:hAnsi="Arial" w:cs="Arial"/>
                <w:bCs/>
                <w:sz w:val="20"/>
                <w:szCs w:val="20"/>
              </w:rPr>
              <w:t>He/she will collect success story for the project and share with PHE officer /Team leader</w:t>
            </w:r>
          </w:p>
          <w:p w14:paraId="7E96DEB3" w14:textId="77777777" w:rsidR="00517BE3" w:rsidRPr="00517BE3" w:rsidRDefault="00517BE3" w:rsidP="000E3C9E">
            <w:pPr>
              <w:widowControl w:val="0"/>
              <w:numPr>
                <w:ilvl w:val="0"/>
                <w:numId w:val="16"/>
              </w:numPr>
              <w:autoSpaceDE w:val="0"/>
              <w:autoSpaceDN w:val="0"/>
              <w:adjustRightInd w:val="0"/>
              <w:ind w:left="357" w:hanging="357"/>
              <w:rPr>
                <w:rFonts w:ascii="Arial" w:hAnsi="Arial" w:cs="Arial"/>
                <w:bCs/>
                <w:sz w:val="20"/>
                <w:szCs w:val="20"/>
              </w:rPr>
            </w:pPr>
            <w:r w:rsidRPr="00517BE3">
              <w:rPr>
                <w:rFonts w:ascii="Arial" w:hAnsi="Arial" w:cs="Arial"/>
                <w:bCs/>
                <w:sz w:val="20"/>
                <w:szCs w:val="20"/>
              </w:rPr>
              <w:t>Implement the appropriate and acceptable water supply system and sanitation facilities.</w:t>
            </w:r>
          </w:p>
          <w:p w14:paraId="48BE2F40" w14:textId="56FD7C69" w:rsidR="00517BE3" w:rsidRPr="00E24DBC" w:rsidRDefault="00517BE3" w:rsidP="00E24DBC">
            <w:pPr>
              <w:widowControl w:val="0"/>
              <w:numPr>
                <w:ilvl w:val="0"/>
                <w:numId w:val="16"/>
              </w:numPr>
              <w:autoSpaceDE w:val="0"/>
              <w:autoSpaceDN w:val="0"/>
              <w:adjustRightInd w:val="0"/>
              <w:ind w:left="357" w:hanging="357"/>
              <w:rPr>
                <w:rFonts w:ascii="Arial" w:hAnsi="Arial" w:cs="Arial"/>
                <w:bCs/>
                <w:sz w:val="20"/>
                <w:szCs w:val="20"/>
              </w:rPr>
            </w:pPr>
            <w:r w:rsidRPr="00517BE3">
              <w:rPr>
                <w:rFonts w:ascii="Arial" w:hAnsi="Arial" w:cs="Arial"/>
                <w:bCs/>
                <w:sz w:val="20"/>
                <w:szCs w:val="20"/>
              </w:rPr>
              <w:t>Carry out water quality analysis, disinfection and report accordingly.</w:t>
            </w:r>
          </w:p>
          <w:p w14:paraId="43279194" w14:textId="283C2132" w:rsidR="00517BE3" w:rsidRDefault="00517BE3" w:rsidP="000E3C9E">
            <w:pPr>
              <w:widowControl w:val="0"/>
              <w:numPr>
                <w:ilvl w:val="0"/>
                <w:numId w:val="16"/>
              </w:numPr>
              <w:autoSpaceDE w:val="0"/>
              <w:autoSpaceDN w:val="0"/>
              <w:adjustRightInd w:val="0"/>
              <w:ind w:left="357" w:hanging="357"/>
              <w:rPr>
                <w:rFonts w:ascii="Arial" w:hAnsi="Arial" w:cs="Arial"/>
                <w:bCs/>
                <w:sz w:val="20"/>
                <w:szCs w:val="20"/>
              </w:rPr>
            </w:pPr>
            <w:r w:rsidRPr="00517BE3">
              <w:rPr>
                <w:rFonts w:ascii="Arial" w:hAnsi="Arial" w:cs="Arial"/>
                <w:bCs/>
                <w:sz w:val="20"/>
                <w:szCs w:val="20"/>
              </w:rPr>
              <w:t>Take the lead in</w:t>
            </w:r>
            <w:r w:rsidR="00E24DBC">
              <w:rPr>
                <w:rFonts w:ascii="Arial" w:hAnsi="Arial" w:cs="Arial"/>
                <w:bCs/>
                <w:sz w:val="20"/>
                <w:szCs w:val="20"/>
              </w:rPr>
              <w:t xml:space="preserve"> </w:t>
            </w:r>
            <w:r w:rsidRPr="00517BE3">
              <w:rPr>
                <w:rFonts w:ascii="Arial" w:hAnsi="Arial" w:cs="Arial"/>
                <w:bCs/>
                <w:sz w:val="20"/>
                <w:szCs w:val="20"/>
              </w:rPr>
              <w:t>supervis</w:t>
            </w:r>
            <w:r w:rsidR="00E24DBC">
              <w:rPr>
                <w:rFonts w:ascii="Arial" w:hAnsi="Arial" w:cs="Arial"/>
                <w:bCs/>
                <w:sz w:val="20"/>
                <w:szCs w:val="20"/>
              </w:rPr>
              <w:t xml:space="preserve">ion of WASH activity </w:t>
            </w:r>
            <w:r w:rsidRPr="00517BE3">
              <w:rPr>
                <w:rFonts w:ascii="Arial" w:hAnsi="Arial" w:cs="Arial"/>
                <w:bCs/>
                <w:sz w:val="20"/>
                <w:szCs w:val="20"/>
              </w:rPr>
              <w:t xml:space="preserve">and </w:t>
            </w:r>
            <w:r w:rsidR="00E24DBC">
              <w:rPr>
                <w:rFonts w:ascii="Arial" w:hAnsi="Arial" w:cs="Arial"/>
                <w:bCs/>
                <w:sz w:val="20"/>
                <w:szCs w:val="20"/>
              </w:rPr>
              <w:t xml:space="preserve">inform PHE officer timely on issues which needs decision to be taken </w:t>
            </w:r>
          </w:p>
          <w:p w14:paraId="550E94AC" w14:textId="1BF02F6D" w:rsidR="00F50D93" w:rsidRDefault="00F50D93" w:rsidP="000E3C9E">
            <w:pPr>
              <w:widowControl w:val="0"/>
              <w:numPr>
                <w:ilvl w:val="0"/>
                <w:numId w:val="16"/>
              </w:numPr>
              <w:autoSpaceDE w:val="0"/>
              <w:autoSpaceDN w:val="0"/>
              <w:adjustRightInd w:val="0"/>
              <w:ind w:left="357" w:hanging="357"/>
              <w:rPr>
                <w:rFonts w:ascii="Arial" w:hAnsi="Arial" w:cs="Arial"/>
                <w:bCs/>
                <w:sz w:val="20"/>
                <w:szCs w:val="20"/>
              </w:rPr>
            </w:pPr>
            <w:r>
              <w:rPr>
                <w:rFonts w:ascii="Arial" w:hAnsi="Arial" w:cs="Arial"/>
                <w:bCs/>
                <w:sz w:val="20"/>
                <w:szCs w:val="20"/>
              </w:rPr>
              <w:t xml:space="preserve">Undertake supervision of construction latrine and borehole rehabilitation </w:t>
            </w:r>
          </w:p>
          <w:p w14:paraId="2F9324A6" w14:textId="23613A6E" w:rsidR="00F50D93" w:rsidRDefault="00F50D93" w:rsidP="000E3C9E">
            <w:pPr>
              <w:widowControl w:val="0"/>
              <w:numPr>
                <w:ilvl w:val="0"/>
                <w:numId w:val="16"/>
              </w:numPr>
              <w:autoSpaceDE w:val="0"/>
              <w:autoSpaceDN w:val="0"/>
              <w:adjustRightInd w:val="0"/>
              <w:ind w:left="357" w:hanging="357"/>
              <w:rPr>
                <w:rFonts w:ascii="Arial" w:hAnsi="Arial" w:cs="Arial"/>
                <w:bCs/>
                <w:sz w:val="20"/>
                <w:szCs w:val="20"/>
              </w:rPr>
            </w:pPr>
            <w:r>
              <w:rPr>
                <w:rFonts w:ascii="Arial" w:hAnsi="Arial" w:cs="Arial"/>
                <w:bCs/>
                <w:sz w:val="20"/>
                <w:szCs w:val="20"/>
              </w:rPr>
              <w:t xml:space="preserve">Provision of weekly activity report to PHE officer and team leader </w:t>
            </w:r>
          </w:p>
          <w:p w14:paraId="640B41E2" w14:textId="55F5116F" w:rsidR="00F50D93" w:rsidRDefault="00F50D93" w:rsidP="000E3C9E">
            <w:pPr>
              <w:widowControl w:val="0"/>
              <w:numPr>
                <w:ilvl w:val="0"/>
                <w:numId w:val="16"/>
              </w:numPr>
              <w:autoSpaceDE w:val="0"/>
              <w:autoSpaceDN w:val="0"/>
              <w:adjustRightInd w:val="0"/>
              <w:ind w:left="357" w:hanging="357"/>
              <w:rPr>
                <w:rFonts w:ascii="Arial" w:hAnsi="Arial" w:cs="Arial"/>
                <w:bCs/>
                <w:sz w:val="20"/>
                <w:szCs w:val="20"/>
              </w:rPr>
            </w:pPr>
            <w:r>
              <w:rPr>
                <w:rFonts w:ascii="Arial" w:hAnsi="Arial" w:cs="Arial"/>
                <w:bCs/>
                <w:sz w:val="20"/>
                <w:szCs w:val="20"/>
              </w:rPr>
              <w:t xml:space="preserve">Request material from store and ensure material for the activity are kept properly </w:t>
            </w:r>
          </w:p>
          <w:p w14:paraId="35AAB5E7" w14:textId="2B2AE912" w:rsidR="005D70F7" w:rsidRPr="00517BE3" w:rsidRDefault="005D70F7" w:rsidP="000E3C9E">
            <w:pPr>
              <w:widowControl w:val="0"/>
              <w:numPr>
                <w:ilvl w:val="0"/>
                <w:numId w:val="16"/>
              </w:numPr>
              <w:autoSpaceDE w:val="0"/>
              <w:autoSpaceDN w:val="0"/>
              <w:adjustRightInd w:val="0"/>
              <w:ind w:left="357" w:hanging="357"/>
              <w:rPr>
                <w:rFonts w:ascii="Arial" w:hAnsi="Arial" w:cs="Arial"/>
                <w:bCs/>
                <w:sz w:val="20"/>
                <w:szCs w:val="20"/>
              </w:rPr>
            </w:pPr>
            <w:r>
              <w:rPr>
                <w:rFonts w:ascii="Arial" w:hAnsi="Arial" w:cs="Arial"/>
                <w:bCs/>
                <w:sz w:val="20"/>
                <w:szCs w:val="20"/>
              </w:rPr>
              <w:t>Documentation of activity progress</w:t>
            </w:r>
            <w:r w:rsidR="00E24DBC">
              <w:rPr>
                <w:rFonts w:ascii="Arial" w:hAnsi="Arial" w:cs="Arial"/>
                <w:bCs/>
                <w:sz w:val="20"/>
                <w:szCs w:val="20"/>
              </w:rPr>
              <w:t xml:space="preserve"> and keep record for future reference and accountability </w:t>
            </w:r>
          </w:p>
          <w:p w14:paraId="6CD6E1E3" w14:textId="528E8EC3" w:rsidR="008F1152" w:rsidRDefault="00517BE3" w:rsidP="000E3C9E">
            <w:pPr>
              <w:widowControl w:val="0"/>
              <w:numPr>
                <w:ilvl w:val="0"/>
                <w:numId w:val="16"/>
              </w:numPr>
              <w:autoSpaceDE w:val="0"/>
              <w:autoSpaceDN w:val="0"/>
              <w:adjustRightInd w:val="0"/>
              <w:ind w:left="357" w:hanging="357"/>
              <w:rPr>
                <w:rFonts w:ascii="Arial" w:hAnsi="Arial" w:cs="Arial"/>
                <w:bCs/>
                <w:sz w:val="20"/>
                <w:szCs w:val="20"/>
              </w:rPr>
            </w:pPr>
            <w:r w:rsidRPr="00517BE3">
              <w:rPr>
                <w:rFonts w:ascii="Arial" w:hAnsi="Arial" w:cs="Arial"/>
                <w:bCs/>
                <w:sz w:val="20"/>
                <w:szCs w:val="20"/>
              </w:rPr>
              <w:t xml:space="preserve">To ensure </w:t>
            </w:r>
            <w:r w:rsidR="007D0E40">
              <w:rPr>
                <w:rFonts w:ascii="Arial" w:hAnsi="Arial" w:cs="Arial"/>
                <w:bCs/>
                <w:sz w:val="20"/>
                <w:szCs w:val="20"/>
              </w:rPr>
              <w:t xml:space="preserve">that people with special needs are consider while </w:t>
            </w:r>
            <w:proofErr w:type="gramStart"/>
            <w:r w:rsidR="007D0E40">
              <w:rPr>
                <w:rFonts w:ascii="Arial" w:hAnsi="Arial" w:cs="Arial"/>
                <w:bCs/>
                <w:sz w:val="20"/>
                <w:szCs w:val="20"/>
              </w:rPr>
              <w:t xml:space="preserve">designing </w:t>
            </w:r>
            <w:r w:rsidRPr="00517BE3">
              <w:rPr>
                <w:rFonts w:ascii="Arial" w:hAnsi="Arial" w:cs="Arial"/>
                <w:bCs/>
                <w:sz w:val="20"/>
                <w:szCs w:val="20"/>
              </w:rPr>
              <w:t xml:space="preserve"> </w:t>
            </w:r>
            <w:r w:rsidR="007D0E40">
              <w:rPr>
                <w:rFonts w:ascii="Arial" w:hAnsi="Arial" w:cs="Arial"/>
                <w:bCs/>
                <w:sz w:val="20"/>
                <w:szCs w:val="20"/>
              </w:rPr>
              <w:t>latrine</w:t>
            </w:r>
            <w:proofErr w:type="gramEnd"/>
            <w:r w:rsidR="007D0E40">
              <w:rPr>
                <w:rFonts w:ascii="Arial" w:hAnsi="Arial" w:cs="Arial"/>
                <w:bCs/>
                <w:sz w:val="20"/>
                <w:szCs w:val="20"/>
              </w:rPr>
              <w:t xml:space="preserve">, and gender sensitive </w:t>
            </w:r>
          </w:p>
          <w:p w14:paraId="6008A0BF" w14:textId="43722BB8" w:rsidR="00517BE3" w:rsidRPr="00517BE3" w:rsidRDefault="008F1152" w:rsidP="000E3C9E">
            <w:pPr>
              <w:widowControl w:val="0"/>
              <w:numPr>
                <w:ilvl w:val="0"/>
                <w:numId w:val="16"/>
              </w:numPr>
              <w:autoSpaceDE w:val="0"/>
              <w:autoSpaceDN w:val="0"/>
              <w:adjustRightInd w:val="0"/>
              <w:ind w:left="357" w:hanging="357"/>
              <w:rPr>
                <w:rFonts w:ascii="Arial" w:hAnsi="Arial" w:cs="Arial"/>
                <w:bCs/>
                <w:sz w:val="20"/>
                <w:szCs w:val="20"/>
              </w:rPr>
            </w:pPr>
            <w:r>
              <w:rPr>
                <w:rFonts w:ascii="Arial" w:hAnsi="Arial" w:cs="Arial"/>
                <w:bCs/>
                <w:sz w:val="20"/>
                <w:szCs w:val="20"/>
              </w:rPr>
              <w:t>To</w:t>
            </w:r>
            <w:r w:rsidR="00517BE3" w:rsidRPr="00517BE3">
              <w:rPr>
                <w:rFonts w:ascii="Arial" w:hAnsi="Arial" w:cs="Arial"/>
                <w:bCs/>
                <w:sz w:val="20"/>
                <w:szCs w:val="20"/>
              </w:rPr>
              <w:t xml:space="preserve"> </w:t>
            </w:r>
            <w:r>
              <w:rPr>
                <w:rFonts w:ascii="Arial" w:hAnsi="Arial" w:cs="Arial"/>
                <w:bCs/>
                <w:sz w:val="20"/>
                <w:szCs w:val="20"/>
              </w:rPr>
              <w:t>ensure</w:t>
            </w:r>
            <w:r w:rsidR="00517BE3" w:rsidRPr="00517BE3">
              <w:rPr>
                <w:rFonts w:ascii="Arial" w:hAnsi="Arial" w:cs="Arial"/>
                <w:bCs/>
                <w:sz w:val="20"/>
                <w:szCs w:val="20"/>
              </w:rPr>
              <w:t xml:space="preserve"> equal participation of women in all aspect of the work and to ensure that Oxfam’s programme is an opportunity for community cohesion and harmony rather than division.</w:t>
            </w:r>
          </w:p>
          <w:p w14:paraId="460BB240" w14:textId="77777777" w:rsidR="00517BE3" w:rsidRPr="00517BE3" w:rsidRDefault="00517BE3" w:rsidP="000E3C9E">
            <w:pPr>
              <w:widowControl w:val="0"/>
              <w:numPr>
                <w:ilvl w:val="0"/>
                <w:numId w:val="16"/>
              </w:numPr>
              <w:autoSpaceDE w:val="0"/>
              <w:autoSpaceDN w:val="0"/>
              <w:adjustRightInd w:val="0"/>
              <w:ind w:left="357" w:hanging="357"/>
              <w:rPr>
                <w:rFonts w:ascii="Arial" w:hAnsi="Arial" w:cs="Arial"/>
                <w:bCs/>
                <w:sz w:val="20"/>
                <w:szCs w:val="20"/>
              </w:rPr>
            </w:pPr>
            <w:r w:rsidRPr="00517BE3">
              <w:rPr>
                <w:rFonts w:ascii="Arial" w:hAnsi="Arial" w:cs="Arial"/>
                <w:bCs/>
                <w:sz w:val="20"/>
                <w:szCs w:val="20"/>
              </w:rPr>
              <w:t>To ensure that all programmes take gender issues fully into account. This includes the introduction of mechanisms to enable women to participate in decision-making around public health engineering issues.</w:t>
            </w:r>
          </w:p>
          <w:p w14:paraId="49C22C8C" w14:textId="77777777" w:rsidR="002F2973" w:rsidRPr="00137767" w:rsidRDefault="00517BE3" w:rsidP="000E3C9E">
            <w:pPr>
              <w:widowControl w:val="0"/>
              <w:numPr>
                <w:ilvl w:val="0"/>
                <w:numId w:val="16"/>
              </w:numPr>
              <w:autoSpaceDE w:val="0"/>
              <w:autoSpaceDN w:val="0"/>
              <w:adjustRightInd w:val="0"/>
              <w:ind w:left="357" w:hanging="357"/>
              <w:rPr>
                <w:rFonts w:ascii="Arial" w:hAnsi="Arial" w:cs="Arial"/>
                <w:bCs/>
                <w:sz w:val="20"/>
                <w:szCs w:val="20"/>
              </w:rPr>
            </w:pPr>
            <w:r w:rsidRPr="00517BE3">
              <w:rPr>
                <w:rFonts w:ascii="Arial" w:hAnsi="Arial" w:cs="Arial"/>
                <w:bCs/>
                <w:sz w:val="20"/>
                <w:szCs w:val="20"/>
              </w:rPr>
              <w:lastRenderedPageBreak/>
              <w:t xml:space="preserve">Ensure that contractors planned activities are implemented as per the </w:t>
            </w:r>
            <w:proofErr w:type="gramStart"/>
            <w:r w:rsidRPr="00517BE3">
              <w:rPr>
                <w:rFonts w:ascii="Arial" w:hAnsi="Arial" w:cs="Arial"/>
                <w:bCs/>
                <w:sz w:val="20"/>
                <w:szCs w:val="20"/>
              </w:rPr>
              <w:t>activities</w:t>
            </w:r>
            <w:proofErr w:type="gramEnd"/>
            <w:r w:rsidRPr="00517BE3">
              <w:rPr>
                <w:rFonts w:ascii="Arial" w:hAnsi="Arial" w:cs="Arial"/>
                <w:bCs/>
                <w:sz w:val="20"/>
                <w:szCs w:val="20"/>
              </w:rPr>
              <w:t xml:space="preserve"> schedules with the highest technical quality / competency.</w:t>
            </w:r>
          </w:p>
          <w:p w14:paraId="3933D4E5" w14:textId="77777777" w:rsidR="00E8545C" w:rsidRPr="00137767" w:rsidRDefault="00E8545C" w:rsidP="002F2973">
            <w:pPr>
              <w:pStyle w:val="ColorfulList-Accent11"/>
              <w:ind w:left="0"/>
              <w:rPr>
                <w:rFonts w:ascii="Arial" w:hAnsi="Arial" w:cs="Arial"/>
                <w:b/>
                <w:sz w:val="20"/>
                <w:szCs w:val="20"/>
              </w:rPr>
            </w:pPr>
          </w:p>
        </w:tc>
      </w:tr>
      <w:tr w:rsidR="00521160" w:rsidRPr="00137767" w14:paraId="5AEBB422" w14:textId="77777777" w:rsidTr="00521160">
        <w:tc>
          <w:tcPr>
            <w:tcW w:w="10440" w:type="dxa"/>
            <w:gridSpan w:val="2"/>
            <w:vAlign w:val="center"/>
          </w:tcPr>
          <w:p w14:paraId="548BBA4B" w14:textId="77777777" w:rsidR="00521160" w:rsidRPr="00137767" w:rsidRDefault="008D4614" w:rsidP="00521160">
            <w:pPr>
              <w:rPr>
                <w:rFonts w:ascii="Arial" w:hAnsi="Arial" w:cs="Arial"/>
                <w:b/>
                <w:sz w:val="20"/>
                <w:szCs w:val="20"/>
              </w:rPr>
            </w:pPr>
            <w:r w:rsidRPr="00137767">
              <w:rPr>
                <w:rFonts w:ascii="Arial" w:hAnsi="Arial" w:cs="Arial"/>
                <w:b/>
                <w:sz w:val="20"/>
                <w:szCs w:val="20"/>
              </w:rPr>
              <w:lastRenderedPageBreak/>
              <w:t>SKILLS AND COMPETENCIES</w:t>
            </w:r>
          </w:p>
          <w:p w14:paraId="0F76B274" w14:textId="77777777" w:rsidR="00137767" w:rsidRPr="00137767" w:rsidRDefault="00137767" w:rsidP="00137767">
            <w:pPr>
              <w:rPr>
                <w:rFonts w:ascii="Arial" w:hAnsi="Arial" w:cs="Arial"/>
                <w:bCs/>
                <w:sz w:val="20"/>
                <w:szCs w:val="20"/>
              </w:rPr>
            </w:pPr>
          </w:p>
          <w:p w14:paraId="57A8D27F" w14:textId="77777777" w:rsidR="00137767" w:rsidRPr="00137767" w:rsidRDefault="00137767" w:rsidP="00137767">
            <w:pPr>
              <w:tabs>
                <w:tab w:val="left" w:pos="-720"/>
                <w:tab w:val="left" w:pos="0"/>
              </w:tabs>
              <w:suppressAutoHyphens/>
              <w:rPr>
                <w:rFonts w:ascii="Arial" w:hAnsi="Arial" w:cs="Arial"/>
                <w:b/>
                <w:spacing w:val="-3"/>
                <w:sz w:val="20"/>
                <w:szCs w:val="20"/>
              </w:rPr>
            </w:pPr>
            <w:r w:rsidRPr="00137767">
              <w:rPr>
                <w:rFonts w:ascii="Arial" w:hAnsi="Arial" w:cs="Arial"/>
                <w:b/>
                <w:spacing w:val="-3"/>
                <w:sz w:val="20"/>
                <w:szCs w:val="20"/>
              </w:rPr>
              <w:t>Essential</w:t>
            </w:r>
          </w:p>
          <w:p w14:paraId="02A0417C" w14:textId="21021491" w:rsidR="00517BE3" w:rsidRPr="00517BE3" w:rsidRDefault="00517BE3" w:rsidP="000E3C9E">
            <w:pPr>
              <w:widowControl w:val="0"/>
              <w:numPr>
                <w:ilvl w:val="0"/>
                <w:numId w:val="16"/>
              </w:numPr>
              <w:autoSpaceDE w:val="0"/>
              <w:autoSpaceDN w:val="0"/>
              <w:adjustRightInd w:val="0"/>
              <w:ind w:left="357" w:hanging="357"/>
              <w:rPr>
                <w:rFonts w:ascii="Arial" w:hAnsi="Arial" w:cs="Arial"/>
                <w:bCs/>
                <w:sz w:val="20"/>
                <w:szCs w:val="20"/>
              </w:rPr>
            </w:pPr>
            <w:r w:rsidRPr="00517BE3">
              <w:rPr>
                <w:rFonts w:ascii="Arial" w:hAnsi="Arial" w:cs="Arial"/>
                <w:bCs/>
                <w:sz w:val="20"/>
                <w:szCs w:val="20"/>
              </w:rPr>
              <w:t xml:space="preserve">High school graduate at least at </w:t>
            </w:r>
            <w:r w:rsidR="00482A62">
              <w:rPr>
                <w:rFonts w:ascii="Arial" w:hAnsi="Arial" w:cs="Arial"/>
                <w:bCs/>
                <w:sz w:val="20"/>
                <w:szCs w:val="20"/>
              </w:rPr>
              <w:t>certificate</w:t>
            </w:r>
            <w:r w:rsidR="0023179B">
              <w:rPr>
                <w:rFonts w:ascii="Arial" w:hAnsi="Arial" w:cs="Arial"/>
                <w:bCs/>
                <w:sz w:val="20"/>
                <w:szCs w:val="20"/>
              </w:rPr>
              <w:t xml:space="preserve"> in </w:t>
            </w:r>
            <w:r w:rsidR="00482A62">
              <w:rPr>
                <w:rFonts w:ascii="Arial" w:hAnsi="Arial" w:cs="Arial"/>
                <w:bCs/>
                <w:sz w:val="20"/>
                <w:szCs w:val="20"/>
              </w:rPr>
              <w:t xml:space="preserve">water /building engineering </w:t>
            </w:r>
          </w:p>
          <w:p w14:paraId="58FCE260" w14:textId="6AFCCC8E" w:rsidR="00517BE3" w:rsidRPr="00517BE3" w:rsidRDefault="0023179B" w:rsidP="000E3C9E">
            <w:pPr>
              <w:widowControl w:val="0"/>
              <w:numPr>
                <w:ilvl w:val="0"/>
                <w:numId w:val="16"/>
              </w:numPr>
              <w:autoSpaceDE w:val="0"/>
              <w:autoSpaceDN w:val="0"/>
              <w:adjustRightInd w:val="0"/>
              <w:ind w:left="357" w:hanging="357"/>
              <w:rPr>
                <w:rFonts w:ascii="Arial" w:hAnsi="Arial" w:cs="Arial"/>
                <w:bCs/>
                <w:sz w:val="20"/>
                <w:szCs w:val="20"/>
              </w:rPr>
            </w:pPr>
            <w:r>
              <w:rPr>
                <w:rFonts w:ascii="Arial" w:hAnsi="Arial" w:cs="Arial"/>
                <w:bCs/>
                <w:sz w:val="20"/>
                <w:szCs w:val="20"/>
              </w:rPr>
              <w:t>three</w:t>
            </w:r>
            <w:r w:rsidRPr="00517BE3">
              <w:rPr>
                <w:rFonts w:ascii="Arial" w:hAnsi="Arial" w:cs="Arial"/>
                <w:bCs/>
                <w:sz w:val="20"/>
                <w:szCs w:val="20"/>
              </w:rPr>
              <w:t>-year</w:t>
            </w:r>
            <w:r w:rsidR="00517BE3" w:rsidRPr="00517BE3">
              <w:rPr>
                <w:rFonts w:ascii="Arial" w:hAnsi="Arial" w:cs="Arial"/>
                <w:bCs/>
                <w:sz w:val="20"/>
                <w:szCs w:val="20"/>
              </w:rPr>
              <w:t xml:space="preserve"> experience in water and sanitation engineering with INGO/NGOs in emergency relief operation is an advantage</w:t>
            </w:r>
            <w:r>
              <w:rPr>
                <w:rFonts w:ascii="Arial" w:hAnsi="Arial" w:cs="Arial"/>
                <w:bCs/>
                <w:sz w:val="20"/>
                <w:szCs w:val="20"/>
              </w:rPr>
              <w:t xml:space="preserve"> </w:t>
            </w:r>
          </w:p>
          <w:p w14:paraId="78855CC8" w14:textId="77777777" w:rsidR="00517BE3" w:rsidRPr="00517BE3" w:rsidRDefault="00517BE3" w:rsidP="000E3C9E">
            <w:pPr>
              <w:widowControl w:val="0"/>
              <w:numPr>
                <w:ilvl w:val="0"/>
                <w:numId w:val="16"/>
              </w:numPr>
              <w:autoSpaceDE w:val="0"/>
              <w:autoSpaceDN w:val="0"/>
              <w:adjustRightInd w:val="0"/>
              <w:ind w:left="357" w:hanging="357"/>
              <w:rPr>
                <w:rFonts w:ascii="Arial" w:hAnsi="Arial" w:cs="Arial"/>
                <w:bCs/>
                <w:sz w:val="20"/>
                <w:szCs w:val="20"/>
              </w:rPr>
            </w:pPr>
            <w:r w:rsidRPr="00517BE3">
              <w:rPr>
                <w:rFonts w:ascii="Arial" w:hAnsi="Arial" w:cs="Arial"/>
                <w:bCs/>
                <w:sz w:val="20"/>
                <w:szCs w:val="20"/>
              </w:rPr>
              <w:t>Sound knowledge on community development.</w:t>
            </w:r>
          </w:p>
          <w:p w14:paraId="2F4568AE" w14:textId="77777777" w:rsidR="00517BE3" w:rsidRPr="00517BE3" w:rsidRDefault="00517BE3" w:rsidP="000E3C9E">
            <w:pPr>
              <w:widowControl w:val="0"/>
              <w:numPr>
                <w:ilvl w:val="0"/>
                <w:numId w:val="16"/>
              </w:numPr>
              <w:autoSpaceDE w:val="0"/>
              <w:autoSpaceDN w:val="0"/>
              <w:adjustRightInd w:val="0"/>
              <w:ind w:left="357" w:hanging="357"/>
              <w:rPr>
                <w:rFonts w:ascii="Arial" w:hAnsi="Arial" w:cs="Arial"/>
                <w:bCs/>
                <w:sz w:val="20"/>
                <w:szCs w:val="20"/>
              </w:rPr>
            </w:pPr>
            <w:r w:rsidRPr="00517BE3">
              <w:rPr>
                <w:rFonts w:ascii="Arial" w:hAnsi="Arial" w:cs="Arial"/>
                <w:bCs/>
                <w:sz w:val="20"/>
                <w:szCs w:val="20"/>
              </w:rPr>
              <w:t>Assessment, co-ordination and analytical skills.</w:t>
            </w:r>
          </w:p>
          <w:p w14:paraId="14CDB727" w14:textId="77777777" w:rsidR="00517BE3" w:rsidRPr="00517BE3" w:rsidRDefault="00517BE3" w:rsidP="000E3C9E">
            <w:pPr>
              <w:widowControl w:val="0"/>
              <w:numPr>
                <w:ilvl w:val="0"/>
                <w:numId w:val="16"/>
              </w:numPr>
              <w:autoSpaceDE w:val="0"/>
              <w:autoSpaceDN w:val="0"/>
              <w:adjustRightInd w:val="0"/>
              <w:ind w:left="357" w:hanging="357"/>
              <w:rPr>
                <w:rFonts w:ascii="Arial" w:hAnsi="Arial" w:cs="Arial"/>
                <w:bCs/>
                <w:sz w:val="20"/>
                <w:szCs w:val="20"/>
              </w:rPr>
            </w:pPr>
            <w:r w:rsidRPr="00517BE3">
              <w:rPr>
                <w:rFonts w:ascii="Arial" w:hAnsi="Arial" w:cs="Arial"/>
                <w:bCs/>
                <w:sz w:val="20"/>
                <w:szCs w:val="20"/>
              </w:rPr>
              <w:t xml:space="preserve">Good in spoken &amp; written skills in English, Arabic &amp; local language is essential. </w:t>
            </w:r>
          </w:p>
          <w:p w14:paraId="32F801C6" w14:textId="77777777" w:rsidR="00517BE3" w:rsidRPr="00517BE3" w:rsidRDefault="00517BE3" w:rsidP="000E3C9E">
            <w:pPr>
              <w:widowControl w:val="0"/>
              <w:numPr>
                <w:ilvl w:val="0"/>
                <w:numId w:val="16"/>
              </w:numPr>
              <w:autoSpaceDE w:val="0"/>
              <w:autoSpaceDN w:val="0"/>
              <w:adjustRightInd w:val="0"/>
              <w:ind w:left="357" w:hanging="357"/>
              <w:rPr>
                <w:rFonts w:ascii="Arial" w:hAnsi="Arial" w:cs="Arial"/>
                <w:bCs/>
                <w:sz w:val="20"/>
                <w:szCs w:val="20"/>
              </w:rPr>
            </w:pPr>
            <w:r w:rsidRPr="00517BE3">
              <w:rPr>
                <w:rFonts w:ascii="Arial" w:hAnsi="Arial" w:cs="Arial"/>
                <w:bCs/>
                <w:sz w:val="20"/>
                <w:szCs w:val="20"/>
              </w:rPr>
              <w:t>Sensitivity to gender and cultural diversity.</w:t>
            </w:r>
          </w:p>
          <w:p w14:paraId="6F68E204" w14:textId="35AAC271" w:rsidR="00517BE3" w:rsidRDefault="00517BE3" w:rsidP="000E3C9E">
            <w:pPr>
              <w:widowControl w:val="0"/>
              <w:numPr>
                <w:ilvl w:val="0"/>
                <w:numId w:val="16"/>
              </w:numPr>
              <w:autoSpaceDE w:val="0"/>
              <w:autoSpaceDN w:val="0"/>
              <w:adjustRightInd w:val="0"/>
              <w:ind w:left="357" w:hanging="357"/>
              <w:rPr>
                <w:rFonts w:ascii="Arial" w:hAnsi="Arial" w:cs="Arial"/>
                <w:bCs/>
                <w:sz w:val="20"/>
                <w:szCs w:val="20"/>
              </w:rPr>
            </w:pPr>
            <w:r w:rsidRPr="00517BE3">
              <w:rPr>
                <w:rFonts w:ascii="Arial" w:hAnsi="Arial" w:cs="Arial"/>
                <w:bCs/>
                <w:sz w:val="20"/>
                <w:szCs w:val="20"/>
              </w:rPr>
              <w:t>Flexibility and ability to work under pressure and deadlines in changing situations.</w:t>
            </w:r>
          </w:p>
          <w:p w14:paraId="72F23D1E" w14:textId="677FE8B0" w:rsidR="00AF0D84" w:rsidRPr="00517BE3" w:rsidRDefault="00AF0D84" w:rsidP="000E3C9E">
            <w:pPr>
              <w:widowControl w:val="0"/>
              <w:numPr>
                <w:ilvl w:val="0"/>
                <w:numId w:val="16"/>
              </w:numPr>
              <w:autoSpaceDE w:val="0"/>
              <w:autoSpaceDN w:val="0"/>
              <w:adjustRightInd w:val="0"/>
              <w:ind w:left="357" w:hanging="357"/>
              <w:rPr>
                <w:rFonts w:ascii="Arial" w:hAnsi="Arial" w:cs="Arial"/>
                <w:bCs/>
                <w:sz w:val="20"/>
                <w:szCs w:val="20"/>
              </w:rPr>
            </w:pPr>
            <w:r>
              <w:rPr>
                <w:rFonts w:ascii="Arial" w:hAnsi="Arial" w:cs="Arial"/>
                <w:bCs/>
                <w:sz w:val="20"/>
                <w:szCs w:val="20"/>
              </w:rPr>
              <w:t>He or she should be able to work without supervision in hard to reach areas</w:t>
            </w:r>
          </w:p>
          <w:p w14:paraId="25B3B289" w14:textId="77777777" w:rsidR="00137767" w:rsidRPr="00137767" w:rsidRDefault="00137767" w:rsidP="00137767">
            <w:pPr>
              <w:tabs>
                <w:tab w:val="left" w:pos="-1440"/>
                <w:tab w:val="left" w:pos="-720"/>
                <w:tab w:val="left" w:pos="0"/>
                <w:tab w:val="left" w:pos="720"/>
                <w:tab w:val="left" w:pos="2640"/>
                <w:tab w:val="left" w:pos="2880"/>
              </w:tabs>
              <w:suppressAutoHyphens/>
              <w:rPr>
                <w:rFonts w:ascii="Arial" w:hAnsi="Arial" w:cs="Arial"/>
                <w:bCs/>
                <w:sz w:val="20"/>
                <w:szCs w:val="20"/>
              </w:rPr>
            </w:pPr>
          </w:p>
          <w:p w14:paraId="79D4E7A4" w14:textId="77777777" w:rsidR="00137767" w:rsidRPr="00137767" w:rsidRDefault="00137767" w:rsidP="00137767">
            <w:pPr>
              <w:rPr>
                <w:rFonts w:ascii="Arial" w:hAnsi="Arial" w:cs="Arial"/>
                <w:b/>
                <w:sz w:val="20"/>
                <w:szCs w:val="20"/>
              </w:rPr>
            </w:pPr>
            <w:r w:rsidRPr="00137767">
              <w:rPr>
                <w:rFonts w:ascii="Arial" w:hAnsi="Arial" w:cs="Arial"/>
                <w:b/>
                <w:sz w:val="20"/>
                <w:szCs w:val="20"/>
              </w:rPr>
              <w:t>Desirable</w:t>
            </w:r>
          </w:p>
          <w:p w14:paraId="77C76F6B" w14:textId="6345F0C6" w:rsidR="00521160" w:rsidRDefault="00517BE3" w:rsidP="00517BE3">
            <w:pPr>
              <w:rPr>
                <w:rFonts w:ascii="Arial" w:hAnsi="Arial" w:cs="Arial"/>
                <w:bCs/>
                <w:sz w:val="20"/>
                <w:szCs w:val="20"/>
              </w:rPr>
            </w:pPr>
            <w:r>
              <w:rPr>
                <w:rFonts w:ascii="Arial" w:hAnsi="Arial" w:cs="Arial"/>
                <w:bCs/>
                <w:sz w:val="20"/>
                <w:szCs w:val="20"/>
              </w:rPr>
              <w:t>Hand dug well construction, hand pump installation</w:t>
            </w:r>
            <w:r w:rsidR="000E3C9E">
              <w:rPr>
                <w:rFonts w:ascii="Arial" w:hAnsi="Arial" w:cs="Arial"/>
                <w:bCs/>
                <w:sz w:val="20"/>
                <w:szCs w:val="20"/>
              </w:rPr>
              <w:t xml:space="preserve">, </w:t>
            </w:r>
            <w:r>
              <w:rPr>
                <w:rFonts w:ascii="Arial" w:hAnsi="Arial" w:cs="Arial"/>
                <w:bCs/>
                <w:sz w:val="20"/>
                <w:szCs w:val="20"/>
              </w:rPr>
              <w:t>latrine construction</w:t>
            </w:r>
            <w:r w:rsidR="008F1152">
              <w:rPr>
                <w:rFonts w:ascii="Arial" w:hAnsi="Arial" w:cs="Arial"/>
                <w:bCs/>
                <w:sz w:val="20"/>
                <w:szCs w:val="20"/>
              </w:rPr>
              <w:t xml:space="preserve"> and water quality test</w:t>
            </w:r>
          </w:p>
          <w:p w14:paraId="390A4AFE" w14:textId="77777777" w:rsidR="00517BE3" w:rsidRPr="00517BE3" w:rsidRDefault="00517BE3" w:rsidP="00517BE3">
            <w:pPr>
              <w:ind w:left="360"/>
              <w:rPr>
                <w:rFonts w:ascii="Arial" w:hAnsi="Arial" w:cs="Arial"/>
                <w:bCs/>
                <w:sz w:val="20"/>
                <w:szCs w:val="20"/>
              </w:rPr>
            </w:pPr>
          </w:p>
        </w:tc>
      </w:tr>
      <w:tr w:rsidR="00521160" w:rsidRPr="00137767" w14:paraId="5147DBA1" w14:textId="77777777" w:rsidTr="00521160">
        <w:tc>
          <w:tcPr>
            <w:tcW w:w="10440" w:type="dxa"/>
            <w:gridSpan w:val="2"/>
            <w:vAlign w:val="center"/>
          </w:tcPr>
          <w:p w14:paraId="1F6A6F98" w14:textId="125CC411" w:rsidR="00521160" w:rsidRPr="00137767" w:rsidRDefault="00521160" w:rsidP="00517BE3">
            <w:pPr>
              <w:spacing w:before="120" w:after="120"/>
              <w:rPr>
                <w:rFonts w:ascii="Arial" w:hAnsi="Arial" w:cs="Arial"/>
                <w:b/>
                <w:sz w:val="20"/>
                <w:szCs w:val="20"/>
              </w:rPr>
            </w:pPr>
            <w:r w:rsidRPr="00137767">
              <w:rPr>
                <w:rFonts w:ascii="Arial" w:hAnsi="Arial" w:cs="Arial"/>
                <w:b/>
                <w:sz w:val="20"/>
                <w:szCs w:val="20"/>
              </w:rPr>
              <w:t xml:space="preserve">Date of issue: </w:t>
            </w:r>
            <w:r w:rsidRPr="00137767">
              <w:rPr>
                <w:rFonts w:ascii="Arial" w:hAnsi="Arial" w:cs="Arial"/>
                <w:b/>
                <w:sz w:val="20"/>
                <w:szCs w:val="20"/>
              </w:rPr>
              <w:tab/>
            </w:r>
            <w:r w:rsidR="008F1152">
              <w:rPr>
                <w:rFonts w:ascii="Arial" w:hAnsi="Arial" w:cs="Arial"/>
                <w:b/>
                <w:sz w:val="20"/>
                <w:szCs w:val="20"/>
              </w:rPr>
              <w:t xml:space="preserve">September </w:t>
            </w:r>
            <w:r w:rsidR="008F1152" w:rsidRPr="00137767">
              <w:rPr>
                <w:rFonts w:ascii="Arial" w:hAnsi="Arial" w:cs="Arial"/>
                <w:b/>
                <w:sz w:val="20"/>
                <w:szCs w:val="20"/>
              </w:rPr>
              <w:t>2020</w:t>
            </w:r>
            <w:r w:rsidR="008D4614" w:rsidRPr="00137767">
              <w:rPr>
                <w:rFonts w:ascii="Arial" w:hAnsi="Arial" w:cs="Arial"/>
                <w:b/>
                <w:sz w:val="20"/>
                <w:szCs w:val="20"/>
              </w:rPr>
              <w:t>, Juba, South Sudan.</w:t>
            </w:r>
          </w:p>
        </w:tc>
      </w:tr>
    </w:tbl>
    <w:p w14:paraId="4CC19F48" w14:textId="77777777" w:rsidR="00521160" w:rsidRPr="00137767" w:rsidRDefault="00521160" w:rsidP="00521160">
      <w:pPr>
        <w:rPr>
          <w:rFonts w:ascii="Arial" w:hAnsi="Arial" w:cs="Arial"/>
          <w:sz w:val="20"/>
          <w:szCs w:val="20"/>
        </w:rPr>
      </w:pPr>
    </w:p>
    <w:p w14:paraId="3B08674C" w14:textId="77777777" w:rsidR="00A927E8" w:rsidRPr="00137767" w:rsidRDefault="00A927E8" w:rsidP="00A927E8">
      <w:pPr>
        <w:rPr>
          <w:rFonts w:ascii="Arial" w:hAnsi="Arial" w:cs="Arial"/>
          <w:sz w:val="20"/>
          <w:szCs w:val="20"/>
        </w:rPr>
      </w:pPr>
    </w:p>
    <w:p w14:paraId="4C6F95CA" w14:textId="77777777" w:rsidR="00A927E8" w:rsidRPr="00137767" w:rsidRDefault="00A927E8" w:rsidP="00A927E8">
      <w:pPr>
        <w:rPr>
          <w:rFonts w:ascii="Arial" w:hAnsi="Arial" w:cs="Arial"/>
          <w:b/>
          <w:sz w:val="20"/>
          <w:szCs w:val="20"/>
        </w:rPr>
      </w:pPr>
      <w:r w:rsidRPr="00137767">
        <w:rPr>
          <w:rFonts w:ascii="Arial" w:hAnsi="Arial" w:cs="Arial"/>
          <w:bCs/>
          <w:i/>
          <w:iCs/>
          <w:sz w:val="20"/>
          <w:szCs w:val="20"/>
        </w:rPr>
        <w:t>This Job Profile is not incorporated in the employment contract. It is intended as a guide an should not be viewed as an inflexible specification as it may be varied from time to time in the light of strategic developments and following discussion with post holder. The post holder will be expected to work to agreed objectives in accordance with the performance review process.</w:t>
      </w:r>
    </w:p>
    <w:p w14:paraId="6FD255A6" w14:textId="77777777" w:rsidR="00E34C06" w:rsidRPr="00137767" w:rsidRDefault="00E34C06">
      <w:pPr>
        <w:rPr>
          <w:rFonts w:ascii="Arial" w:hAnsi="Arial" w:cs="Arial"/>
          <w:sz w:val="20"/>
          <w:szCs w:val="20"/>
        </w:rPr>
      </w:pPr>
    </w:p>
    <w:sectPr w:rsidR="00E34C06" w:rsidRPr="00137767" w:rsidSect="002F5C31">
      <w:headerReference w:type="default" r:id="rId8"/>
      <w:pgSz w:w="11906" w:h="16838"/>
      <w:pgMar w:top="1304" w:right="1418" w:bottom="119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E6EE8" w14:textId="77777777" w:rsidR="004E3B21" w:rsidRDefault="004E3B21" w:rsidP="00A27264">
      <w:r>
        <w:separator/>
      </w:r>
    </w:p>
  </w:endnote>
  <w:endnote w:type="continuationSeparator" w:id="0">
    <w:p w14:paraId="07A51076" w14:textId="77777777" w:rsidR="004E3B21" w:rsidRDefault="004E3B21" w:rsidP="00A2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CB764" w14:textId="77777777" w:rsidR="004E3B21" w:rsidRDefault="004E3B21" w:rsidP="00A27264">
      <w:r>
        <w:separator/>
      </w:r>
    </w:p>
  </w:footnote>
  <w:footnote w:type="continuationSeparator" w:id="0">
    <w:p w14:paraId="11B19EC8" w14:textId="77777777" w:rsidR="004E3B21" w:rsidRDefault="004E3B21" w:rsidP="00A2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B8A1" w14:textId="54532C4A" w:rsidR="00691B46" w:rsidRDefault="00097DC3" w:rsidP="00521160">
    <w:pPr>
      <w:pStyle w:val="Header"/>
      <w:ind w:left="-142"/>
      <w:jc w:val="center"/>
      <w:rPr>
        <w:rFonts w:ascii="Arial" w:hAnsi="Arial"/>
        <w:b/>
        <w:smallCaps/>
      </w:rPr>
    </w:pPr>
    <w:r>
      <w:rPr>
        <w:rFonts w:ascii="Arial" w:hAnsi="Arial"/>
        <w:b/>
        <w:smallCaps/>
        <w:noProof/>
      </w:rPr>
      <w:drawing>
        <wp:anchor distT="0" distB="0" distL="114300" distR="114300" simplePos="0" relativeHeight="251657728" behindDoc="0" locked="0" layoutInCell="1" allowOverlap="1" wp14:anchorId="7616C251" wp14:editId="30374B5E">
          <wp:simplePos x="0" y="0"/>
          <wp:positionH relativeFrom="column">
            <wp:posOffset>2514600</wp:posOffset>
          </wp:positionH>
          <wp:positionV relativeFrom="paragraph">
            <wp:posOffset>-129540</wp:posOffset>
          </wp:positionV>
          <wp:extent cx="609600" cy="570230"/>
          <wp:effectExtent l="0" t="0" r="0" b="0"/>
          <wp:wrapNone/>
          <wp:docPr id="1" name="Picture 1" descr="osolv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olv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70230"/>
                  </a:xfrm>
                  <a:prstGeom prst="rect">
                    <a:avLst/>
                  </a:prstGeom>
                  <a:noFill/>
                </pic:spPr>
              </pic:pic>
            </a:graphicData>
          </a:graphic>
          <wp14:sizeRelH relativeFrom="page">
            <wp14:pctWidth>0</wp14:pctWidth>
          </wp14:sizeRelH>
          <wp14:sizeRelV relativeFrom="page">
            <wp14:pctHeight>0</wp14:pctHeight>
          </wp14:sizeRelV>
        </wp:anchor>
      </w:drawing>
    </w:r>
  </w:p>
  <w:p w14:paraId="441AD9E5" w14:textId="77777777" w:rsidR="00691B46" w:rsidRDefault="00691B46" w:rsidP="00521160">
    <w:pPr>
      <w:pStyle w:val="Header"/>
      <w:ind w:left="-142"/>
      <w:jc w:val="center"/>
      <w:rPr>
        <w:rFonts w:ascii="Arial" w:hAnsi="Arial"/>
        <w:b/>
        <w:smallCaps/>
      </w:rPr>
    </w:pPr>
  </w:p>
  <w:p w14:paraId="55260520" w14:textId="77777777" w:rsidR="00691B46" w:rsidRDefault="00691B46" w:rsidP="00691B46">
    <w:pPr>
      <w:pStyle w:val="Header"/>
      <w:ind w:left="-142"/>
      <w:jc w:val="center"/>
      <w:rPr>
        <w:rFonts w:ascii="Arial" w:hAnsi="Arial"/>
        <w:b/>
        <w:smallCaps/>
      </w:rPr>
    </w:pPr>
  </w:p>
  <w:p w14:paraId="2E9F7BC9" w14:textId="77777777" w:rsidR="00691B46" w:rsidRPr="00691B46" w:rsidRDefault="00691B46" w:rsidP="00691B46">
    <w:pPr>
      <w:pStyle w:val="Header"/>
      <w:ind w:left="-142"/>
      <w:jc w:val="center"/>
      <w:rPr>
        <w:rFonts w:ascii="Arial" w:hAnsi="Arial"/>
        <w:b/>
        <w:smallCaps/>
        <w:sz w:val="36"/>
      </w:rPr>
    </w:pPr>
    <w:r>
      <w:rPr>
        <w:rFonts w:ascii="Arial" w:hAnsi="Arial"/>
        <w:b/>
        <w:smallCaps/>
      </w:rPr>
      <w:t>JOB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F8C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3C1537"/>
    <w:multiLevelType w:val="hybridMultilevel"/>
    <w:tmpl w:val="468834AA"/>
    <w:lvl w:ilvl="0" w:tplc="CD224B26">
      <w:start w:val="1"/>
      <w:numFmt w:val="bullet"/>
      <w:pStyle w:val="bullet03"/>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DA0ED2"/>
    <w:multiLevelType w:val="hybridMultilevel"/>
    <w:tmpl w:val="068EE26C"/>
    <w:lvl w:ilvl="0" w:tplc="DEFC008A">
      <w:start w:val="1"/>
      <w:numFmt w:val="bullet"/>
      <w:pStyle w:val="bullet01"/>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7301C"/>
    <w:multiLevelType w:val="hybridMultilevel"/>
    <w:tmpl w:val="BD40B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1F43FE"/>
    <w:multiLevelType w:val="hybridMultilevel"/>
    <w:tmpl w:val="9C0C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033A6"/>
    <w:multiLevelType w:val="hybridMultilevel"/>
    <w:tmpl w:val="2CB2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70D17"/>
    <w:multiLevelType w:val="hybridMultilevel"/>
    <w:tmpl w:val="C09E2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A63AF"/>
    <w:multiLevelType w:val="hybridMultilevel"/>
    <w:tmpl w:val="F3B40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E46FE6"/>
    <w:multiLevelType w:val="hybridMultilevel"/>
    <w:tmpl w:val="1D4C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53448"/>
    <w:multiLevelType w:val="hybridMultilevel"/>
    <w:tmpl w:val="BC0CBBA6"/>
    <w:lvl w:ilvl="0" w:tplc="298426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EB79BA"/>
    <w:multiLevelType w:val="hybridMultilevel"/>
    <w:tmpl w:val="4600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2248F"/>
    <w:multiLevelType w:val="hybridMultilevel"/>
    <w:tmpl w:val="50BC9F4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F03609"/>
    <w:multiLevelType w:val="hybridMultilevel"/>
    <w:tmpl w:val="461ADF8C"/>
    <w:lvl w:ilvl="0" w:tplc="C87E0D0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4C46FF4"/>
    <w:multiLevelType w:val="hybridMultilevel"/>
    <w:tmpl w:val="49E66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26F6B18"/>
    <w:multiLevelType w:val="hybridMultilevel"/>
    <w:tmpl w:val="FEE688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37576D"/>
    <w:multiLevelType w:val="hybridMultilevel"/>
    <w:tmpl w:val="D01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16"/>
  </w:num>
  <w:num w:numId="5">
    <w:abstractNumId w:val="4"/>
  </w:num>
  <w:num w:numId="6">
    <w:abstractNumId w:val="12"/>
  </w:num>
  <w:num w:numId="7">
    <w:abstractNumId w:val="14"/>
  </w:num>
  <w:num w:numId="8">
    <w:abstractNumId w:val="10"/>
  </w:num>
  <w:num w:numId="9">
    <w:abstractNumId w:val="9"/>
  </w:num>
  <w:num w:numId="10">
    <w:abstractNumId w:val="11"/>
  </w:num>
  <w:num w:numId="11">
    <w:abstractNumId w:val="8"/>
  </w:num>
  <w:num w:numId="12">
    <w:abstractNumId w:val="5"/>
  </w:num>
  <w:num w:numId="13">
    <w:abstractNumId w:val="13"/>
  </w:num>
  <w:num w:numId="1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60"/>
    <w:rsid w:val="00097DC3"/>
    <w:rsid w:val="000E3C9E"/>
    <w:rsid w:val="00137398"/>
    <w:rsid w:val="00137767"/>
    <w:rsid w:val="001552CA"/>
    <w:rsid w:val="001C634D"/>
    <w:rsid w:val="0023179B"/>
    <w:rsid w:val="002426ED"/>
    <w:rsid w:val="00254F48"/>
    <w:rsid w:val="0029746E"/>
    <w:rsid w:val="002D35D7"/>
    <w:rsid w:val="002E1028"/>
    <w:rsid w:val="002F2973"/>
    <w:rsid w:val="002F5C31"/>
    <w:rsid w:val="00341BD3"/>
    <w:rsid w:val="00382F40"/>
    <w:rsid w:val="003A515A"/>
    <w:rsid w:val="003C2FB4"/>
    <w:rsid w:val="00482A62"/>
    <w:rsid w:val="004A143C"/>
    <w:rsid w:val="004A6C7B"/>
    <w:rsid w:val="004D7A90"/>
    <w:rsid w:val="004E3B21"/>
    <w:rsid w:val="00517BE3"/>
    <w:rsid w:val="00521160"/>
    <w:rsid w:val="00535381"/>
    <w:rsid w:val="00543D47"/>
    <w:rsid w:val="0054593A"/>
    <w:rsid w:val="00552AE4"/>
    <w:rsid w:val="005C2950"/>
    <w:rsid w:val="005D70F7"/>
    <w:rsid w:val="0065394A"/>
    <w:rsid w:val="00691B46"/>
    <w:rsid w:val="006A5A0E"/>
    <w:rsid w:val="006C6775"/>
    <w:rsid w:val="006C7119"/>
    <w:rsid w:val="006F194A"/>
    <w:rsid w:val="007655CE"/>
    <w:rsid w:val="007D0E40"/>
    <w:rsid w:val="007F166C"/>
    <w:rsid w:val="007F5077"/>
    <w:rsid w:val="00892CD7"/>
    <w:rsid w:val="008A3D6D"/>
    <w:rsid w:val="008D4614"/>
    <w:rsid w:val="008F1152"/>
    <w:rsid w:val="00911D49"/>
    <w:rsid w:val="00921438"/>
    <w:rsid w:val="00940422"/>
    <w:rsid w:val="009B3A09"/>
    <w:rsid w:val="009E0119"/>
    <w:rsid w:val="00A27264"/>
    <w:rsid w:val="00A927E8"/>
    <w:rsid w:val="00AB07F4"/>
    <w:rsid w:val="00AF0D84"/>
    <w:rsid w:val="00B53189"/>
    <w:rsid w:val="00BB5059"/>
    <w:rsid w:val="00C50FBB"/>
    <w:rsid w:val="00C91F81"/>
    <w:rsid w:val="00CA336A"/>
    <w:rsid w:val="00CB270A"/>
    <w:rsid w:val="00CB66F6"/>
    <w:rsid w:val="00CE6418"/>
    <w:rsid w:val="00CF6C5C"/>
    <w:rsid w:val="00D81488"/>
    <w:rsid w:val="00D821E1"/>
    <w:rsid w:val="00DA4A77"/>
    <w:rsid w:val="00DC7C02"/>
    <w:rsid w:val="00DF22DC"/>
    <w:rsid w:val="00E24DBC"/>
    <w:rsid w:val="00E27B45"/>
    <w:rsid w:val="00E34C06"/>
    <w:rsid w:val="00E46168"/>
    <w:rsid w:val="00E46AE2"/>
    <w:rsid w:val="00E8545C"/>
    <w:rsid w:val="00E87C84"/>
    <w:rsid w:val="00E95898"/>
    <w:rsid w:val="00EA4FE7"/>
    <w:rsid w:val="00F50D93"/>
    <w:rsid w:val="00F8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3D7379"/>
  <w15:docId w15:val="{8248EC38-FDAB-482A-9624-981C6DF7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1160"/>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1160"/>
    <w:pPr>
      <w:tabs>
        <w:tab w:val="center" w:pos="4153"/>
        <w:tab w:val="right" w:pos="8306"/>
      </w:tabs>
      <w:ind w:left="1560"/>
    </w:pPr>
    <w:rPr>
      <w:sz w:val="20"/>
      <w:szCs w:val="20"/>
    </w:rPr>
  </w:style>
  <w:style w:type="character" w:customStyle="1" w:styleId="FooterChar">
    <w:name w:val="Footer Char"/>
    <w:link w:val="Footer"/>
    <w:rsid w:val="00521160"/>
    <w:rPr>
      <w:rFonts w:ascii="Times New Roman" w:eastAsia="Times New Roman" w:hAnsi="Times New Roman" w:cs="Times New Roman"/>
      <w:szCs w:val="20"/>
      <w:lang w:val="en-GB"/>
    </w:rPr>
  </w:style>
  <w:style w:type="paragraph" w:styleId="Header">
    <w:name w:val="header"/>
    <w:basedOn w:val="Normal"/>
    <w:link w:val="HeaderChar"/>
    <w:rsid w:val="00521160"/>
    <w:pPr>
      <w:tabs>
        <w:tab w:val="center" w:pos="4153"/>
        <w:tab w:val="right" w:pos="8306"/>
      </w:tabs>
      <w:ind w:left="1560"/>
    </w:pPr>
    <w:rPr>
      <w:sz w:val="20"/>
      <w:szCs w:val="20"/>
    </w:rPr>
  </w:style>
  <w:style w:type="character" w:customStyle="1" w:styleId="HeaderChar">
    <w:name w:val="Header Char"/>
    <w:link w:val="Header"/>
    <w:rsid w:val="00521160"/>
    <w:rPr>
      <w:rFonts w:ascii="Times New Roman" w:eastAsia="Times New Roman" w:hAnsi="Times New Roman" w:cs="Times New Roman"/>
      <w:szCs w:val="20"/>
      <w:lang w:val="en-GB"/>
    </w:rPr>
  </w:style>
  <w:style w:type="paragraph" w:customStyle="1" w:styleId="bullet01">
    <w:name w:val="bullet01"/>
    <w:basedOn w:val="Normal"/>
    <w:autoRedefine/>
    <w:rsid w:val="00521160"/>
    <w:pPr>
      <w:numPr>
        <w:numId w:val="2"/>
      </w:numPr>
      <w:jc w:val="both"/>
    </w:pPr>
    <w:rPr>
      <w:rFonts w:ascii="Arial" w:hAnsi="Arial" w:cs="Arial"/>
      <w:bCs/>
      <w:lang w:val="en-US"/>
    </w:rPr>
  </w:style>
  <w:style w:type="paragraph" w:customStyle="1" w:styleId="bullet03">
    <w:name w:val="bullet03"/>
    <w:basedOn w:val="Normal"/>
    <w:autoRedefine/>
    <w:rsid w:val="00521160"/>
    <w:pPr>
      <w:numPr>
        <w:numId w:val="1"/>
      </w:numPr>
      <w:spacing w:after="120"/>
    </w:pPr>
    <w:rPr>
      <w:rFonts w:ascii="Arial" w:hAnsi="Arial" w:cs="Arial"/>
      <w:szCs w:val="20"/>
    </w:rPr>
  </w:style>
  <w:style w:type="paragraph" w:customStyle="1" w:styleId="ColorfulList-Accent11">
    <w:name w:val="Colorful List - Accent 11"/>
    <w:basedOn w:val="Normal"/>
    <w:uiPriority w:val="34"/>
    <w:qFormat/>
    <w:rsid w:val="003A515A"/>
    <w:pPr>
      <w:ind w:left="720"/>
      <w:contextualSpacing/>
    </w:pPr>
  </w:style>
  <w:style w:type="paragraph" w:styleId="BalloonText">
    <w:name w:val="Balloon Text"/>
    <w:basedOn w:val="Normal"/>
    <w:link w:val="BalloonTextChar"/>
    <w:uiPriority w:val="99"/>
    <w:semiHidden/>
    <w:unhideWhenUsed/>
    <w:rsid w:val="00940422"/>
    <w:rPr>
      <w:rFonts w:ascii="Tahoma" w:hAnsi="Tahoma"/>
      <w:sz w:val="16"/>
      <w:szCs w:val="16"/>
    </w:rPr>
  </w:style>
  <w:style w:type="character" w:customStyle="1" w:styleId="BalloonTextChar">
    <w:name w:val="Balloon Text Char"/>
    <w:link w:val="BalloonText"/>
    <w:uiPriority w:val="99"/>
    <w:semiHidden/>
    <w:rsid w:val="00940422"/>
    <w:rPr>
      <w:rFonts w:ascii="Tahoma" w:hAnsi="Tahoma" w:cs="Tahoma"/>
      <w:sz w:val="16"/>
      <w:szCs w:val="16"/>
      <w:lang w:eastAsia="en-US"/>
    </w:rPr>
  </w:style>
  <w:style w:type="character" w:styleId="Strong">
    <w:name w:val="Strong"/>
    <w:qFormat/>
    <w:rsid w:val="00517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238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9F71-2EB2-44E6-8EDA-4FB3CCE6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Biblo</dc:creator>
  <cp:keywords/>
  <cp:lastModifiedBy>Paul Zangabeyo</cp:lastModifiedBy>
  <cp:revision>2</cp:revision>
  <dcterms:created xsi:type="dcterms:W3CDTF">2020-09-22T12:19:00Z</dcterms:created>
  <dcterms:modified xsi:type="dcterms:W3CDTF">2020-09-22T12:19:00Z</dcterms:modified>
</cp:coreProperties>
</file>