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FB88" w14:textId="2A5847B8" w:rsidR="002E4922" w:rsidRDefault="00B3694F" w:rsidP="00B3694F">
      <w:pPr>
        <w:pStyle w:val="NormalWeb"/>
        <w:spacing w:before="0" w:beforeAutospacing="0" w:after="0" w:afterAutospacing="0"/>
        <w:jc w:val="center"/>
        <w:rPr>
          <w:rStyle w:val="Strong"/>
        </w:rPr>
      </w:pPr>
      <w:r w:rsidRPr="00794536">
        <w:rPr>
          <w:rStyle w:val="Strong"/>
        </w:rPr>
        <w:t xml:space="preserve">TERMS OF REFERENCE (TOR) FOR </w:t>
      </w:r>
      <w:r w:rsidR="00553BC8" w:rsidRPr="00794536">
        <w:rPr>
          <w:rStyle w:val="Strong"/>
        </w:rPr>
        <w:t>SANITATION</w:t>
      </w:r>
      <w:r w:rsidRPr="00794536">
        <w:rPr>
          <w:rStyle w:val="Strong"/>
        </w:rPr>
        <w:t xml:space="preserve"> SITUATIONAL ASSESSMENT</w:t>
      </w:r>
      <w:r w:rsidR="00977A61" w:rsidRPr="00794536">
        <w:rPr>
          <w:rStyle w:val="Strong"/>
        </w:rPr>
        <w:t xml:space="preserve"> </w:t>
      </w:r>
      <w:r w:rsidR="002E4922" w:rsidRPr="00794536">
        <w:rPr>
          <w:rStyle w:val="Strong"/>
        </w:rPr>
        <w:t xml:space="preserve">TOWARDS IDENTIFYING </w:t>
      </w:r>
      <w:r w:rsidR="002B1E22">
        <w:rPr>
          <w:rStyle w:val="Strong"/>
        </w:rPr>
        <w:t>INNOVATIVE, CONTEXT APPROPRIATE</w:t>
      </w:r>
      <w:r w:rsidR="00AF56BA">
        <w:rPr>
          <w:rStyle w:val="Strong"/>
        </w:rPr>
        <w:t xml:space="preserve">, </w:t>
      </w:r>
      <w:r w:rsidR="00344BBB">
        <w:rPr>
          <w:rStyle w:val="Strong"/>
        </w:rPr>
        <w:t>ENVIRONMENTALLY</w:t>
      </w:r>
      <w:r w:rsidR="00AF56BA">
        <w:rPr>
          <w:rStyle w:val="Strong"/>
        </w:rPr>
        <w:t xml:space="preserve"> FRIENDLY</w:t>
      </w:r>
      <w:r w:rsidR="002B1E22">
        <w:rPr>
          <w:rStyle w:val="Strong"/>
        </w:rPr>
        <w:t xml:space="preserve"> AND </w:t>
      </w:r>
      <w:r w:rsidR="002E4922" w:rsidRPr="00794536">
        <w:rPr>
          <w:rStyle w:val="Strong"/>
        </w:rPr>
        <w:t xml:space="preserve">CLIMATE RESILIENT </w:t>
      </w:r>
      <w:r w:rsidR="002C16C0">
        <w:rPr>
          <w:rStyle w:val="Strong"/>
        </w:rPr>
        <w:t xml:space="preserve">SANITATION </w:t>
      </w:r>
      <w:r w:rsidR="00AF56BA">
        <w:rPr>
          <w:rStyle w:val="Strong"/>
        </w:rPr>
        <w:t>TECHNOLOGY</w:t>
      </w:r>
      <w:r w:rsidR="00794536">
        <w:rPr>
          <w:rStyle w:val="Strong"/>
        </w:rPr>
        <w:t xml:space="preserve"> </w:t>
      </w:r>
      <w:r w:rsidR="00AD4A0B">
        <w:rPr>
          <w:rStyle w:val="Strong"/>
        </w:rPr>
        <w:t xml:space="preserve">FOR </w:t>
      </w:r>
      <w:r w:rsidR="00794536">
        <w:rPr>
          <w:rStyle w:val="Strong"/>
        </w:rPr>
        <w:t>GPAA AND AKOBO EAST COUNT</w:t>
      </w:r>
      <w:r w:rsidR="00AD4A0B">
        <w:rPr>
          <w:rStyle w:val="Strong"/>
        </w:rPr>
        <w:t>IES</w:t>
      </w:r>
      <w:r w:rsidR="00794536">
        <w:rPr>
          <w:rStyle w:val="Strong"/>
        </w:rPr>
        <w:t xml:space="preserve"> OF SOUTH SUDAN </w:t>
      </w:r>
    </w:p>
    <w:p w14:paraId="2D223A09" w14:textId="15194928" w:rsidR="002B1E22" w:rsidRDefault="002B1E22" w:rsidP="00B3694F">
      <w:pPr>
        <w:pStyle w:val="NormalWeb"/>
        <w:spacing w:before="0" w:beforeAutospacing="0" w:after="0" w:afterAutospacing="0"/>
        <w:jc w:val="center"/>
        <w:rPr>
          <w:rStyle w:val="Strong"/>
        </w:rPr>
      </w:pPr>
    </w:p>
    <w:p w14:paraId="3AC8477E" w14:textId="6F84F693" w:rsidR="00B3694F" w:rsidRPr="002E4922" w:rsidRDefault="00DC20FE" w:rsidP="002B1E22">
      <w:pPr>
        <w:pStyle w:val="NormalWeb"/>
        <w:spacing w:before="0" w:beforeAutospacing="0" w:after="0" w:afterAutospacing="0"/>
        <w:jc w:val="center"/>
        <w:rPr>
          <w:rStyle w:val="Strong"/>
          <w:sz w:val="28"/>
          <w:szCs w:val="28"/>
        </w:rPr>
      </w:pPr>
      <w:r>
        <w:rPr>
          <w:rStyle w:val="Strong"/>
        </w:rPr>
        <w:t>August</w:t>
      </w:r>
      <w:r w:rsidR="002B1E22">
        <w:rPr>
          <w:rStyle w:val="Strong"/>
        </w:rPr>
        <w:t xml:space="preserve"> 2022</w:t>
      </w:r>
      <w:r w:rsidR="00B3694F" w:rsidRPr="002E4922">
        <w:rPr>
          <w:rStyle w:val="Strong"/>
          <w:sz w:val="28"/>
          <w:szCs w:val="28"/>
        </w:rPr>
        <w:t xml:space="preserve"> </w:t>
      </w:r>
    </w:p>
    <w:p w14:paraId="3CA70A09" w14:textId="12C0E69A" w:rsidR="00B3694F" w:rsidRPr="00E54E03" w:rsidRDefault="00BF7428" w:rsidP="0029326A">
      <w:pPr>
        <w:shd w:val="clear" w:color="auto" w:fill="FFFFFF"/>
        <w:spacing w:after="0" w:line="360" w:lineRule="auto"/>
        <w:jc w:val="both"/>
        <w:rPr>
          <w:rFonts w:ascii="Times New Roman" w:eastAsia="Times New Roman" w:hAnsi="Times New Roman" w:cs="Times New Roman"/>
        </w:rPr>
      </w:pPr>
      <w:r w:rsidRPr="00E54E03">
        <w:rPr>
          <w:rFonts w:ascii="Times New Roman" w:eastAsia="Times New Roman" w:hAnsi="Times New Roman" w:cs="Times New Roman"/>
          <w:b/>
          <w:bCs/>
        </w:rPr>
        <w:t>Date</w:t>
      </w:r>
      <w:r>
        <w:rPr>
          <w:rFonts w:ascii="Times New Roman" w:eastAsia="Times New Roman" w:hAnsi="Times New Roman" w:cs="Times New Roman"/>
          <w:b/>
          <w:bCs/>
        </w:rPr>
        <w:t>:</w:t>
      </w:r>
      <w:r w:rsidRPr="00E54E03">
        <w:rPr>
          <w:rFonts w:ascii="Times New Roman" w:eastAsia="Times New Roman" w:hAnsi="Times New Roman" w:cs="Times New Roman"/>
          <w:b/>
          <w:bCs/>
        </w:rPr>
        <w:t xml:space="preserve"> –</w:t>
      </w:r>
      <w:r w:rsidR="00B3694F" w:rsidRPr="00E54E03">
        <w:rPr>
          <w:rFonts w:ascii="Times New Roman" w:eastAsia="Times New Roman" w:hAnsi="Times New Roman" w:cs="Times New Roman"/>
          <w:b/>
          <w:bCs/>
        </w:rPr>
        <w:t xml:space="preserve">                 </w:t>
      </w:r>
      <w:r w:rsidR="00DC20FE">
        <w:rPr>
          <w:rFonts w:ascii="Times New Roman" w:eastAsia="Times New Roman" w:hAnsi="Times New Roman" w:cs="Times New Roman"/>
        </w:rPr>
        <w:t>25</w:t>
      </w:r>
      <w:r w:rsidR="00B3694F" w:rsidRPr="00E54E03">
        <w:rPr>
          <w:rFonts w:ascii="Times New Roman" w:eastAsia="Times New Roman" w:hAnsi="Times New Roman" w:cs="Times New Roman"/>
          <w:vertAlign w:val="superscript"/>
        </w:rPr>
        <w:t>th</w:t>
      </w:r>
      <w:r w:rsidR="00B3694F" w:rsidRPr="00E54E03">
        <w:rPr>
          <w:rFonts w:ascii="Times New Roman" w:eastAsia="Times New Roman" w:hAnsi="Times New Roman" w:cs="Times New Roman"/>
        </w:rPr>
        <w:t xml:space="preserve"> </w:t>
      </w:r>
      <w:r w:rsidR="00DC20FE">
        <w:rPr>
          <w:rFonts w:ascii="Times New Roman" w:eastAsia="Times New Roman" w:hAnsi="Times New Roman" w:cs="Times New Roman"/>
        </w:rPr>
        <w:t xml:space="preserve">August </w:t>
      </w:r>
      <w:r w:rsidR="00DC20FE" w:rsidRPr="00E54E03">
        <w:rPr>
          <w:rFonts w:ascii="Times New Roman" w:eastAsia="Times New Roman" w:hAnsi="Times New Roman" w:cs="Times New Roman"/>
        </w:rPr>
        <w:t>2022</w:t>
      </w:r>
      <w:r w:rsidR="00B3694F" w:rsidRPr="00E54E03">
        <w:rPr>
          <w:rFonts w:ascii="Times New Roman" w:eastAsia="Times New Roman" w:hAnsi="Times New Roman" w:cs="Times New Roman"/>
        </w:rPr>
        <w:t>.</w:t>
      </w:r>
    </w:p>
    <w:p w14:paraId="6F38E1D8" w14:textId="0830F7A5" w:rsidR="00B3694F" w:rsidRPr="00E54E03" w:rsidRDefault="00BF7428" w:rsidP="0029326A">
      <w:pPr>
        <w:shd w:val="clear" w:color="auto" w:fill="FFFFFF"/>
        <w:spacing w:after="0" w:line="360" w:lineRule="auto"/>
        <w:jc w:val="both"/>
        <w:rPr>
          <w:rFonts w:ascii="Times New Roman" w:eastAsia="Times New Roman" w:hAnsi="Times New Roman" w:cs="Times New Roman"/>
          <w:b/>
          <w:bCs/>
        </w:rPr>
      </w:pPr>
      <w:r w:rsidRPr="00E54E03">
        <w:rPr>
          <w:rFonts w:ascii="Times New Roman" w:eastAsia="Times New Roman" w:hAnsi="Times New Roman" w:cs="Times New Roman"/>
          <w:b/>
          <w:bCs/>
        </w:rPr>
        <w:t>Organization: –</w:t>
      </w:r>
      <w:r w:rsidR="00B3694F" w:rsidRPr="00E54E03">
        <w:rPr>
          <w:rFonts w:ascii="Times New Roman" w:eastAsia="Times New Roman" w:hAnsi="Times New Roman" w:cs="Times New Roman"/>
          <w:b/>
          <w:bCs/>
        </w:rPr>
        <w:t xml:space="preserve">   </w:t>
      </w:r>
      <w:r w:rsidR="00B3694F" w:rsidRPr="00E54E03">
        <w:rPr>
          <w:rFonts w:ascii="Times New Roman" w:eastAsia="Times New Roman" w:hAnsi="Times New Roman" w:cs="Times New Roman"/>
          <w:bCs/>
        </w:rPr>
        <w:t>Oxfam International.</w:t>
      </w:r>
    </w:p>
    <w:p w14:paraId="5428C1A7" w14:textId="399CB53C" w:rsidR="0029326A" w:rsidRPr="0029326A" w:rsidRDefault="00BF7428" w:rsidP="0029326A">
      <w:pPr>
        <w:shd w:val="clear" w:color="auto" w:fill="FFFFFF"/>
        <w:spacing w:after="0" w:line="360" w:lineRule="auto"/>
        <w:jc w:val="both"/>
        <w:rPr>
          <w:rFonts w:ascii="Times New Roman" w:eastAsia="Times New Roman" w:hAnsi="Times New Roman" w:cs="Times New Roman"/>
          <w:b/>
          <w:bCs/>
        </w:rPr>
      </w:pPr>
      <w:r w:rsidRPr="00E54E03">
        <w:rPr>
          <w:rFonts w:ascii="Times New Roman" w:eastAsia="Times New Roman" w:hAnsi="Times New Roman" w:cs="Times New Roman"/>
          <w:b/>
          <w:bCs/>
        </w:rPr>
        <w:t>Address: –</w:t>
      </w:r>
      <w:r w:rsidR="00B3694F" w:rsidRPr="00E54E03">
        <w:rPr>
          <w:rFonts w:ascii="Times New Roman" w:eastAsia="Times New Roman" w:hAnsi="Times New Roman" w:cs="Times New Roman"/>
          <w:b/>
          <w:bCs/>
        </w:rPr>
        <w:t xml:space="preserve">        </w:t>
      </w:r>
      <w:r w:rsidR="00B3694F" w:rsidRPr="00E54E03">
        <w:rPr>
          <w:rFonts w:ascii="Times New Roman" w:hAnsi="Times New Roman" w:cs="Times New Roman"/>
        </w:rPr>
        <w:t>Oxfam House, Opp. John Garang International School, Tongping (Juba City)</w:t>
      </w:r>
    </w:p>
    <w:p w14:paraId="656FDD45" w14:textId="19ACC67D" w:rsidR="00B3694F" w:rsidRPr="00E54E03" w:rsidRDefault="00553BC8" w:rsidP="0029326A">
      <w:pPr>
        <w:shd w:val="clear" w:color="auto" w:fill="FFFFFF"/>
        <w:spacing w:after="0" w:line="360" w:lineRule="auto"/>
        <w:rPr>
          <w:rFonts w:ascii="Times New Roman" w:eastAsia="Times New Roman" w:hAnsi="Times New Roman" w:cs="Times New Roman"/>
        </w:rPr>
      </w:pPr>
      <w:r w:rsidRPr="00E54E03">
        <w:rPr>
          <w:rFonts w:ascii="Times New Roman" w:hAnsi="Times New Roman" w:cs="Times New Roman"/>
          <w:b/>
          <w:bCs/>
        </w:rPr>
        <w:t>Short Title of Assignment</w:t>
      </w:r>
      <w:r w:rsidR="00B3694F" w:rsidRPr="00E54E03">
        <w:rPr>
          <w:rFonts w:ascii="Times New Roman" w:eastAsia="Times New Roman" w:hAnsi="Times New Roman" w:cs="Times New Roman"/>
          <w:b/>
          <w:bCs/>
        </w:rPr>
        <w:t xml:space="preserve">: – </w:t>
      </w:r>
      <w:r w:rsidR="00B3694F" w:rsidRPr="00E54E03">
        <w:rPr>
          <w:rFonts w:ascii="Times New Roman" w:hAnsi="Times New Roman" w:cs="Times New Roman"/>
        </w:rPr>
        <w:t>Consultancy Services for Conducting Sanitation Technical Situational Assessment</w:t>
      </w:r>
      <w:r w:rsidR="00861FA9">
        <w:rPr>
          <w:rFonts w:ascii="Times New Roman" w:hAnsi="Times New Roman" w:cs="Times New Roman"/>
        </w:rPr>
        <w:t xml:space="preserve"> and recommendation of appropriate solution</w:t>
      </w:r>
      <w:r w:rsidR="00B3694F" w:rsidRPr="00E54E03">
        <w:rPr>
          <w:rFonts w:ascii="Times New Roman" w:eastAsia="Times New Roman" w:hAnsi="Times New Roman" w:cs="Times New Roman"/>
        </w:rPr>
        <w:tab/>
      </w:r>
      <w:r w:rsidR="00B3694F" w:rsidRPr="00E54E03">
        <w:rPr>
          <w:rFonts w:ascii="Times New Roman" w:eastAsia="Times New Roman" w:hAnsi="Times New Roman" w:cs="Times New Roman"/>
          <w:b/>
          <w:bCs/>
        </w:rPr>
        <w:tab/>
      </w:r>
    </w:p>
    <w:p w14:paraId="0F8887B2" w14:textId="77777777" w:rsidR="00B3694F" w:rsidRPr="00E54E03" w:rsidRDefault="00B3694F" w:rsidP="00B3694F">
      <w:pPr>
        <w:shd w:val="clear" w:color="auto" w:fill="FFFFFF"/>
        <w:spacing w:after="0" w:line="240" w:lineRule="auto"/>
        <w:jc w:val="both"/>
        <w:rPr>
          <w:rFonts w:ascii="Times New Roman" w:eastAsia="Times New Roman" w:hAnsi="Times New Roman" w:cs="Times New Roman"/>
        </w:rPr>
      </w:pPr>
    </w:p>
    <w:p w14:paraId="54E30670" w14:textId="1676FC56" w:rsidR="00E54E03" w:rsidRPr="0029326A" w:rsidRDefault="00B3694F" w:rsidP="004B14AA">
      <w:pPr>
        <w:shd w:val="clear" w:color="auto" w:fill="FFFFFF"/>
        <w:spacing w:after="0" w:line="240" w:lineRule="auto"/>
        <w:jc w:val="both"/>
        <w:rPr>
          <w:rFonts w:ascii="Times New Roman" w:eastAsia="Times New Roman" w:hAnsi="Times New Roman" w:cs="Times New Roman"/>
          <w:b/>
          <w:bCs/>
          <w:u w:val="single"/>
        </w:rPr>
      </w:pPr>
      <w:r w:rsidRPr="0029326A">
        <w:rPr>
          <w:rFonts w:ascii="Times New Roman" w:eastAsia="Times New Roman" w:hAnsi="Times New Roman" w:cs="Times New Roman"/>
          <w:b/>
          <w:bCs/>
          <w:u w:val="single"/>
        </w:rPr>
        <w:t>Location</w:t>
      </w:r>
      <w:r w:rsidR="004B14AA" w:rsidRPr="0029326A">
        <w:rPr>
          <w:rFonts w:ascii="Times New Roman" w:eastAsia="Times New Roman" w:hAnsi="Times New Roman" w:cs="Times New Roman"/>
          <w:b/>
          <w:bCs/>
          <w:u w:val="single"/>
        </w:rPr>
        <w:t xml:space="preserve"> and </w:t>
      </w:r>
      <w:r w:rsidR="00BF7428" w:rsidRPr="0029326A">
        <w:rPr>
          <w:rFonts w:ascii="Times New Roman" w:eastAsia="Times New Roman" w:hAnsi="Times New Roman" w:cs="Times New Roman"/>
          <w:b/>
          <w:bCs/>
          <w:u w:val="single"/>
        </w:rPr>
        <w:t>Coordinates: -</w:t>
      </w:r>
    </w:p>
    <w:tbl>
      <w:tblPr>
        <w:tblStyle w:val="TableGrid"/>
        <w:tblW w:w="0" w:type="auto"/>
        <w:tblLook w:val="04A0" w:firstRow="1" w:lastRow="0" w:firstColumn="1" w:lastColumn="0" w:noHBand="0" w:noVBand="1"/>
      </w:tblPr>
      <w:tblGrid>
        <w:gridCol w:w="1037"/>
        <w:gridCol w:w="1657"/>
        <w:gridCol w:w="950"/>
        <w:gridCol w:w="1095"/>
        <w:gridCol w:w="4611"/>
      </w:tblGrid>
      <w:tr w:rsidR="004B14AA" w14:paraId="4740BEC6" w14:textId="77777777" w:rsidTr="0029326A">
        <w:trPr>
          <w:gridBefore w:val="2"/>
          <w:gridAfter w:val="1"/>
          <w:wBefore w:w="2694" w:type="dxa"/>
          <w:wAfter w:w="4611" w:type="dxa"/>
        </w:trPr>
        <w:tc>
          <w:tcPr>
            <w:tcW w:w="2045" w:type="dxa"/>
            <w:gridSpan w:val="2"/>
            <w:shd w:val="clear" w:color="auto" w:fill="FFE599" w:themeFill="accent4" w:themeFillTint="66"/>
          </w:tcPr>
          <w:p w14:paraId="09EC3F30" w14:textId="02BA8BCF" w:rsidR="004B14AA" w:rsidRDefault="0029326A" w:rsidP="0029326A">
            <w:pPr>
              <w:jc w:val="center"/>
              <w:rPr>
                <w:rFonts w:ascii="Times New Roman" w:eastAsia="Times New Roman" w:hAnsi="Times New Roman" w:cs="Times New Roman"/>
                <w:b/>
                <w:bCs/>
              </w:rPr>
            </w:pPr>
            <w:r>
              <w:rPr>
                <w:rFonts w:ascii="Times New Roman" w:eastAsia="Times New Roman" w:hAnsi="Times New Roman" w:cs="Times New Roman"/>
                <w:b/>
                <w:bCs/>
                <w:sz w:val="20"/>
                <w:szCs w:val="20"/>
              </w:rPr>
              <w:t xml:space="preserve">GPS </w:t>
            </w:r>
            <w:r w:rsidR="004B14AA">
              <w:rPr>
                <w:rFonts w:ascii="Times New Roman" w:eastAsia="Times New Roman" w:hAnsi="Times New Roman" w:cs="Times New Roman"/>
                <w:b/>
                <w:bCs/>
                <w:sz w:val="20"/>
                <w:szCs w:val="20"/>
              </w:rPr>
              <w:t>Coordinates</w:t>
            </w:r>
          </w:p>
        </w:tc>
      </w:tr>
      <w:tr w:rsidR="0029326A" w14:paraId="6A213A8F" w14:textId="1704460D" w:rsidTr="0029326A">
        <w:trPr>
          <w:trHeight w:val="291"/>
        </w:trPr>
        <w:tc>
          <w:tcPr>
            <w:tcW w:w="1037" w:type="dxa"/>
            <w:shd w:val="clear" w:color="auto" w:fill="FFE599" w:themeFill="accent4" w:themeFillTint="66"/>
          </w:tcPr>
          <w:p w14:paraId="6571FD5C" w14:textId="025BB889" w:rsidR="0029326A" w:rsidRDefault="0029326A" w:rsidP="0029326A">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w:t>
            </w:r>
          </w:p>
        </w:tc>
        <w:tc>
          <w:tcPr>
            <w:tcW w:w="1657" w:type="dxa"/>
            <w:shd w:val="clear" w:color="auto" w:fill="FFE599" w:themeFill="accent4" w:themeFillTint="66"/>
          </w:tcPr>
          <w:p w14:paraId="6111946D" w14:textId="6040AD11" w:rsidR="0029326A" w:rsidRDefault="0029326A" w:rsidP="0029326A">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County</w:t>
            </w:r>
          </w:p>
        </w:tc>
        <w:tc>
          <w:tcPr>
            <w:tcW w:w="950" w:type="dxa"/>
            <w:shd w:val="clear" w:color="auto" w:fill="FFE599" w:themeFill="accent4" w:themeFillTint="66"/>
          </w:tcPr>
          <w:p w14:paraId="474FA5F2" w14:textId="744B6493" w:rsidR="0029326A" w:rsidRDefault="0029326A" w:rsidP="0029326A">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Latitude</w:t>
            </w:r>
          </w:p>
        </w:tc>
        <w:tc>
          <w:tcPr>
            <w:tcW w:w="1095" w:type="dxa"/>
            <w:shd w:val="clear" w:color="auto" w:fill="FFE599" w:themeFill="accent4" w:themeFillTint="66"/>
          </w:tcPr>
          <w:p w14:paraId="7A7809E9" w14:textId="4E9100FB" w:rsidR="0029326A" w:rsidRDefault="0029326A" w:rsidP="0029326A">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Longitude</w:t>
            </w:r>
          </w:p>
        </w:tc>
        <w:tc>
          <w:tcPr>
            <w:tcW w:w="4611" w:type="dxa"/>
            <w:shd w:val="clear" w:color="auto" w:fill="FFE599" w:themeFill="accent4" w:themeFillTint="66"/>
          </w:tcPr>
          <w:p w14:paraId="1A002F53" w14:textId="78ED5564" w:rsidR="0029326A" w:rsidRDefault="0029326A" w:rsidP="0029326A">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Target Payams are as </w:t>
            </w:r>
            <w:r w:rsidR="004820D1">
              <w:rPr>
                <w:rFonts w:ascii="Times New Roman" w:eastAsia="Times New Roman" w:hAnsi="Times New Roman" w:cs="Times New Roman"/>
                <w:b/>
                <w:bCs/>
                <w:sz w:val="20"/>
                <w:szCs w:val="20"/>
              </w:rPr>
              <w:t>follows: -</w:t>
            </w:r>
          </w:p>
        </w:tc>
      </w:tr>
      <w:tr w:rsidR="0029326A" w14:paraId="19BD9C08" w14:textId="14244B63" w:rsidTr="0029326A">
        <w:trPr>
          <w:trHeight w:val="303"/>
        </w:trPr>
        <w:tc>
          <w:tcPr>
            <w:tcW w:w="1037" w:type="dxa"/>
            <w:vMerge w:val="restart"/>
          </w:tcPr>
          <w:p w14:paraId="14E5DAF6" w14:textId="77777777" w:rsidR="0029326A" w:rsidRDefault="0029326A" w:rsidP="0029326A">
            <w:pPr>
              <w:jc w:val="center"/>
              <w:rPr>
                <w:rFonts w:ascii="Times New Roman" w:eastAsia="Times New Roman" w:hAnsi="Times New Roman" w:cs="Times New Roman"/>
                <w:sz w:val="20"/>
                <w:szCs w:val="20"/>
              </w:rPr>
            </w:pPr>
          </w:p>
          <w:p w14:paraId="17D0772A" w14:textId="2917E62B" w:rsidR="0029326A" w:rsidRPr="00BA528A" w:rsidRDefault="0029326A" w:rsidP="0029326A">
            <w:pPr>
              <w:rPr>
                <w:rFonts w:ascii="Times New Roman" w:eastAsia="Times New Roman" w:hAnsi="Times New Roman" w:cs="Times New Roman"/>
                <w:sz w:val="20"/>
                <w:szCs w:val="20"/>
              </w:rPr>
            </w:pPr>
            <w:r w:rsidRPr="00BA528A">
              <w:rPr>
                <w:rFonts w:ascii="Times New Roman" w:eastAsia="Times New Roman" w:hAnsi="Times New Roman" w:cs="Times New Roman"/>
                <w:sz w:val="20"/>
                <w:szCs w:val="20"/>
              </w:rPr>
              <w:t>Jonglei</w:t>
            </w:r>
          </w:p>
        </w:tc>
        <w:tc>
          <w:tcPr>
            <w:tcW w:w="1657" w:type="dxa"/>
          </w:tcPr>
          <w:p w14:paraId="3378395C" w14:textId="658CE41E" w:rsidR="0029326A" w:rsidRPr="004B14AA" w:rsidRDefault="0029326A" w:rsidP="0029326A">
            <w:pPr>
              <w:jc w:val="both"/>
              <w:rPr>
                <w:rFonts w:ascii="Times New Roman" w:eastAsia="Times New Roman" w:hAnsi="Times New Roman" w:cs="Times New Roman"/>
                <w:sz w:val="20"/>
                <w:szCs w:val="20"/>
              </w:rPr>
            </w:pPr>
            <w:r w:rsidRPr="004B14AA">
              <w:rPr>
                <w:rFonts w:ascii="Times New Roman" w:eastAsia="Times New Roman" w:hAnsi="Times New Roman" w:cs="Times New Roman"/>
                <w:sz w:val="20"/>
                <w:szCs w:val="20"/>
              </w:rPr>
              <w:t>Akobo East</w:t>
            </w:r>
          </w:p>
        </w:tc>
        <w:tc>
          <w:tcPr>
            <w:tcW w:w="950" w:type="dxa"/>
          </w:tcPr>
          <w:p w14:paraId="4DEC54AE" w14:textId="1B77773E" w:rsidR="0029326A" w:rsidRPr="00BF7428" w:rsidRDefault="0029326A" w:rsidP="0029326A">
            <w:pPr>
              <w:jc w:val="both"/>
              <w:rPr>
                <w:rFonts w:ascii="Times New Roman" w:eastAsia="Times New Roman" w:hAnsi="Times New Roman" w:cs="Times New Roman"/>
                <w:b/>
                <w:bCs/>
                <w:sz w:val="20"/>
                <w:szCs w:val="20"/>
              </w:rPr>
            </w:pPr>
            <w:r w:rsidRPr="00BF7428">
              <w:rPr>
                <w:rFonts w:ascii="Times New Roman" w:hAnsi="Times New Roman" w:cs="Times New Roman"/>
                <w:bCs/>
                <w:sz w:val="20"/>
                <w:szCs w:val="20"/>
                <w:lang w:val="en-GB"/>
              </w:rPr>
              <w:t>7.79111</w:t>
            </w:r>
          </w:p>
        </w:tc>
        <w:tc>
          <w:tcPr>
            <w:tcW w:w="1095" w:type="dxa"/>
          </w:tcPr>
          <w:p w14:paraId="263D539E" w14:textId="78A01DD0" w:rsidR="0029326A" w:rsidRPr="00BF7428" w:rsidRDefault="0029326A" w:rsidP="0029326A">
            <w:pPr>
              <w:jc w:val="both"/>
              <w:rPr>
                <w:rFonts w:ascii="Times New Roman" w:eastAsia="Times New Roman" w:hAnsi="Times New Roman" w:cs="Times New Roman"/>
                <w:b/>
                <w:bCs/>
                <w:sz w:val="20"/>
                <w:szCs w:val="20"/>
              </w:rPr>
            </w:pPr>
            <w:r w:rsidRPr="00BF7428">
              <w:rPr>
                <w:rFonts w:ascii="Times New Roman" w:hAnsi="Times New Roman" w:cs="Times New Roman"/>
                <w:bCs/>
                <w:sz w:val="20"/>
                <w:szCs w:val="20"/>
                <w:lang w:val="en-GB"/>
              </w:rPr>
              <w:t>33.00444</w:t>
            </w:r>
          </w:p>
        </w:tc>
        <w:tc>
          <w:tcPr>
            <w:tcW w:w="4611" w:type="dxa"/>
          </w:tcPr>
          <w:p w14:paraId="4F6CCC56" w14:textId="62CA81AB" w:rsidR="0029326A" w:rsidRDefault="0029326A" w:rsidP="0029326A">
            <w:pPr>
              <w:jc w:val="both"/>
              <w:rPr>
                <w:rFonts w:ascii="Times New Roman" w:eastAsia="Times New Roman" w:hAnsi="Times New Roman" w:cs="Times New Roman"/>
                <w:b/>
                <w:bCs/>
                <w:sz w:val="20"/>
                <w:szCs w:val="20"/>
              </w:rPr>
            </w:pPr>
            <w:r w:rsidRPr="00BA528A">
              <w:rPr>
                <w:rFonts w:ascii="Times New Roman" w:eastAsia="Times New Roman" w:hAnsi="Times New Roman" w:cs="Times New Roman"/>
                <w:sz w:val="20"/>
                <w:szCs w:val="20"/>
              </w:rPr>
              <w:t xml:space="preserve">Bilkey, </w:t>
            </w:r>
            <w:proofErr w:type="spellStart"/>
            <w:r w:rsidRPr="00BA528A">
              <w:rPr>
                <w:rFonts w:ascii="Times New Roman" w:eastAsia="Times New Roman" w:hAnsi="Times New Roman" w:cs="Times New Roman"/>
                <w:sz w:val="20"/>
                <w:szCs w:val="20"/>
              </w:rPr>
              <w:t>Dengjock</w:t>
            </w:r>
            <w:proofErr w:type="spellEnd"/>
            <w:r w:rsidRPr="00BA528A">
              <w:rPr>
                <w:rFonts w:ascii="Times New Roman" w:eastAsia="Times New Roman" w:hAnsi="Times New Roman" w:cs="Times New Roman"/>
                <w:sz w:val="20"/>
                <w:szCs w:val="20"/>
              </w:rPr>
              <w:t>, Nyandit, &amp; Gakdong</w:t>
            </w:r>
          </w:p>
        </w:tc>
      </w:tr>
      <w:tr w:rsidR="0029326A" w14:paraId="48BDAAD5" w14:textId="1BE7E200" w:rsidTr="0029326A">
        <w:trPr>
          <w:trHeight w:val="296"/>
        </w:trPr>
        <w:tc>
          <w:tcPr>
            <w:tcW w:w="1037" w:type="dxa"/>
            <w:vMerge/>
          </w:tcPr>
          <w:p w14:paraId="1A17AB43" w14:textId="77777777" w:rsidR="0029326A" w:rsidRDefault="0029326A" w:rsidP="0029326A">
            <w:pPr>
              <w:jc w:val="both"/>
              <w:rPr>
                <w:rFonts w:ascii="Times New Roman" w:eastAsia="Times New Roman" w:hAnsi="Times New Roman" w:cs="Times New Roman"/>
                <w:b/>
                <w:bCs/>
                <w:sz w:val="20"/>
                <w:szCs w:val="20"/>
              </w:rPr>
            </w:pPr>
          </w:p>
        </w:tc>
        <w:tc>
          <w:tcPr>
            <w:tcW w:w="1657" w:type="dxa"/>
          </w:tcPr>
          <w:p w14:paraId="1911E057" w14:textId="54F0B638" w:rsidR="0029326A" w:rsidRPr="004B14AA" w:rsidRDefault="0029326A" w:rsidP="0029326A">
            <w:pPr>
              <w:jc w:val="both"/>
              <w:rPr>
                <w:rFonts w:ascii="Times New Roman" w:eastAsia="Times New Roman" w:hAnsi="Times New Roman" w:cs="Times New Roman"/>
                <w:sz w:val="20"/>
                <w:szCs w:val="20"/>
              </w:rPr>
            </w:pPr>
            <w:r w:rsidRPr="004B14AA">
              <w:rPr>
                <w:rFonts w:ascii="Times New Roman" w:eastAsia="Times New Roman" w:hAnsi="Times New Roman" w:cs="Times New Roman"/>
                <w:sz w:val="20"/>
                <w:szCs w:val="20"/>
              </w:rPr>
              <w:t>Pibor – (GPAA)</w:t>
            </w:r>
          </w:p>
        </w:tc>
        <w:tc>
          <w:tcPr>
            <w:tcW w:w="950" w:type="dxa"/>
          </w:tcPr>
          <w:p w14:paraId="2D4EA1BF" w14:textId="3CD367BB" w:rsidR="0029326A" w:rsidRPr="00BF7428" w:rsidRDefault="0029326A" w:rsidP="0029326A">
            <w:pPr>
              <w:rPr>
                <w:rFonts w:ascii="Times New Roman" w:eastAsia="Times New Roman" w:hAnsi="Times New Roman" w:cs="Times New Roman"/>
                <w:b/>
                <w:bCs/>
                <w:sz w:val="20"/>
                <w:szCs w:val="20"/>
              </w:rPr>
            </w:pPr>
            <w:r w:rsidRPr="00BF7428">
              <w:rPr>
                <w:rFonts w:ascii="Times New Roman" w:hAnsi="Times New Roman" w:cs="Times New Roman"/>
                <w:bCs/>
                <w:sz w:val="20"/>
                <w:szCs w:val="20"/>
                <w:lang w:val="en-GB"/>
              </w:rPr>
              <w:t>6.79853</w:t>
            </w:r>
          </w:p>
        </w:tc>
        <w:tc>
          <w:tcPr>
            <w:tcW w:w="1095" w:type="dxa"/>
          </w:tcPr>
          <w:p w14:paraId="5DD82985" w14:textId="31A4B092" w:rsidR="0029326A" w:rsidRPr="00BF7428" w:rsidRDefault="0029326A" w:rsidP="0029326A">
            <w:pPr>
              <w:rPr>
                <w:rFonts w:ascii="Times New Roman" w:eastAsia="Times New Roman" w:hAnsi="Times New Roman" w:cs="Times New Roman"/>
                <w:b/>
                <w:bCs/>
                <w:sz w:val="20"/>
                <w:szCs w:val="20"/>
              </w:rPr>
            </w:pPr>
            <w:r w:rsidRPr="00BF7428">
              <w:rPr>
                <w:rFonts w:ascii="Times New Roman" w:hAnsi="Times New Roman" w:cs="Times New Roman"/>
                <w:bCs/>
                <w:sz w:val="20"/>
                <w:szCs w:val="20"/>
                <w:lang w:val="en-GB"/>
              </w:rPr>
              <w:t>33.13045</w:t>
            </w:r>
          </w:p>
        </w:tc>
        <w:tc>
          <w:tcPr>
            <w:tcW w:w="4611" w:type="dxa"/>
          </w:tcPr>
          <w:p w14:paraId="29D5DCEA" w14:textId="4C3973CD" w:rsidR="0029326A" w:rsidRDefault="00AD4A0B" w:rsidP="0029326A">
            <w:pPr>
              <w:jc w:val="both"/>
              <w:rPr>
                <w:rFonts w:ascii="Times New Roman" w:eastAsia="Times New Roman" w:hAnsi="Times New Roman" w:cs="Times New Roman"/>
                <w:b/>
                <w:bCs/>
                <w:sz w:val="20"/>
                <w:szCs w:val="20"/>
              </w:rPr>
            </w:pPr>
            <w:r w:rsidRPr="00AD4A0B">
              <w:rPr>
                <w:rFonts w:ascii="Times New Roman" w:eastAsia="Times New Roman" w:hAnsi="Times New Roman" w:cs="Times New Roman"/>
                <w:sz w:val="20"/>
                <w:szCs w:val="20"/>
              </w:rPr>
              <w:t>Pibor town</w:t>
            </w:r>
            <w:r>
              <w:rPr>
                <w:rFonts w:ascii="Times New Roman" w:eastAsia="Times New Roman" w:hAnsi="Times New Roman" w:cs="Times New Roman"/>
                <w:sz w:val="20"/>
                <w:szCs w:val="20"/>
              </w:rPr>
              <w:t>,</w:t>
            </w:r>
            <w:r w:rsidRPr="00AD4A0B">
              <w:rPr>
                <w:rFonts w:ascii="Times New Roman" w:eastAsia="Times New Roman" w:hAnsi="Times New Roman" w:cs="Times New Roman"/>
                <w:sz w:val="20"/>
                <w:szCs w:val="20"/>
              </w:rPr>
              <w:t xml:space="preserve"> </w:t>
            </w:r>
            <w:r w:rsidR="0029326A" w:rsidRPr="00BA528A">
              <w:rPr>
                <w:rFonts w:ascii="Times New Roman" w:eastAsia="Times New Roman" w:hAnsi="Times New Roman" w:cs="Times New Roman"/>
                <w:sz w:val="20"/>
                <w:szCs w:val="20"/>
              </w:rPr>
              <w:t xml:space="preserve">Pibor South/North, </w:t>
            </w:r>
            <w:proofErr w:type="spellStart"/>
            <w:r w:rsidR="0029326A" w:rsidRPr="00BA528A">
              <w:rPr>
                <w:rFonts w:ascii="Times New Roman" w:eastAsia="Times New Roman" w:hAnsi="Times New Roman" w:cs="Times New Roman"/>
                <w:sz w:val="20"/>
                <w:szCs w:val="20"/>
              </w:rPr>
              <w:t>Lekuwangole</w:t>
            </w:r>
            <w:proofErr w:type="spellEnd"/>
            <w:r w:rsidR="0029326A" w:rsidRPr="00BA528A">
              <w:rPr>
                <w:rFonts w:ascii="Times New Roman" w:eastAsia="Times New Roman" w:hAnsi="Times New Roman" w:cs="Times New Roman"/>
                <w:sz w:val="20"/>
                <w:szCs w:val="20"/>
              </w:rPr>
              <w:t xml:space="preserve">, </w:t>
            </w:r>
            <w:proofErr w:type="spellStart"/>
            <w:r w:rsidR="0029326A" w:rsidRPr="00BA528A">
              <w:rPr>
                <w:rFonts w:ascii="Times New Roman" w:eastAsia="Times New Roman" w:hAnsi="Times New Roman" w:cs="Times New Roman"/>
                <w:sz w:val="20"/>
                <w:szCs w:val="20"/>
              </w:rPr>
              <w:t>Verteth</w:t>
            </w:r>
            <w:proofErr w:type="spellEnd"/>
            <w:r w:rsidR="0029326A" w:rsidRPr="00BA528A">
              <w:rPr>
                <w:rFonts w:ascii="Times New Roman" w:eastAsia="Times New Roman" w:hAnsi="Times New Roman" w:cs="Times New Roman"/>
                <w:sz w:val="20"/>
                <w:szCs w:val="20"/>
              </w:rPr>
              <w:t xml:space="preserve"> &amp; </w:t>
            </w:r>
            <w:proofErr w:type="spellStart"/>
            <w:r w:rsidR="0029326A" w:rsidRPr="00BA528A">
              <w:rPr>
                <w:rFonts w:ascii="Times New Roman" w:eastAsia="Times New Roman" w:hAnsi="Times New Roman" w:cs="Times New Roman"/>
                <w:sz w:val="20"/>
                <w:szCs w:val="20"/>
              </w:rPr>
              <w:t>Gumuruk</w:t>
            </w:r>
            <w:proofErr w:type="spellEnd"/>
          </w:p>
        </w:tc>
      </w:tr>
    </w:tbl>
    <w:p w14:paraId="6F03BA00" w14:textId="77777777" w:rsidR="00B3694F" w:rsidRPr="00E54E03" w:rsidRDefault="00B3694F" w:rsidP="0011107A">
      <w:pPr>
        <w:spacing w:after="0" w:line="240" w:lineRule="auto"/>
        <w:rPr>
          <w:rFonts w:ascii="Times New Roman" w:hAnsi="Times New Roman" w:cs="Times New Roman"/>
          <w:b/>
          <w:bCs/>
        </w:rPr>
      </w:pPr>
    </w:p>
    <w:p w14:paraId="0DAD9F66" w14:textId="789EDB48" w:rsidR="00B3694F" w:rsidRPr="00E54E03" w:rsidRDefault="00B3694F" w:rsidP="00B3694F">
      <w:pPr>
        <w:spacing w:after="0" w:line="240" w:lineRule="auto"/>
        <w:rPr>
          <w:rFonts w:ascii="Times New Roman" w:eastAsia="Times New Roman" w:hAnsi="Times New Roman" w:cs="Times New Roman"/>
          <w:b/>
          <w:bCs/>
          <w:u w:val="single"/>
        </w:rPr>
      </w:pPr>
      <w:r w:rsidRPr="00E54E03">
        <w:rPr>
          <w:rFonts w:ascii="Times New Roman" w:eastAsia="Times New Roman" w:hAnsi="Times New Roman" w:cs="Times New Roman"/>
          <w:b/>
          <w:bCs/>
          <w:u w:val="single"/>
        </w:rPr>
        <w:t>Background</w:t>
      </w:r>
    </w:p>
    <w:p w14:paraId="30AE6AF5" w14:textId="7EABDA70" w:rsidR="00252D98" w:rsidRPr="00E54E03" w:rsidRDefault="00B3694F" w:rsidP="00252D98">
      <w:pPr>
        <w:shd w:val="clear" w:color="auto" w:fill="FFFFFF"/>
        <w:spacing w:after="0" w:line="240" w:lineRule="auto"/>
        <w:jc w:val="both"/>
        <w:rPr>
          <w:rFonts w:ascii="Times New Roman" w:hAnsi="Times New Roman" w:cs="Times New Roman"/>
        </w:rPr>
      </w:pPr>
      <w:r w:rsidRPr="00E54E03">
        <w:rPr>
          <w:rFonts w:ascii="Times New Roman" w:hAnsi="Times New Roman" w:cs="Times New Roman"/>
        </w:rPr>
        <w:t>Oxfam Great Britain (referred to as "Oxfam") is a registered humanitarian organization in South Sudan and has been working in South Sudan since 1983 providing Water, Sanitation and Hygiene (WASH), Emergency Food Security and Livelihoods (EFSVL), Gender and Protection, Policy and Advocacy and Education programmes.</w:t>
      </w:r>
      <w:r w:rsidR="00252D98" w:rsidRPr="00E54E03">
        <w:rPr>
          <w:rFonts w:ascii="Times New Roman" w:hAnsi="Times New Roman" w:cs="Times New Roman"/>
        </w:rPr>
        <w:t xml:space="preserve"> And Established their field basis in GPAA and Akobo since 2001, delivering humanitarian and transitional resilience projects with experienced WASH, EFSVL and Protection and Gender staff. Oxfam is currently implementing </w:t>
      </w:r>
      <w:r w:rsidR="004A3608">
        <w:rPr>
          <w:rFonts w:ascii="Times New Roman" w:hAnsi="Times New Roman" w:cs="Times New Roman"/>
        </w:rPr>
        <w:t xml:space="preserve">different project in both location such as </w:t>
      </w:r>
      <w:r w:rsidR="00794536">
        <w:rPr>
          <w:rFonts w:ascii="Times New Roman" w:hAnsi="Times New Roman" w:cs="Times New Roman"/>
        </w:rPr>
        <w:t>I</w:t>
      </w:r>
      <w:r w:rsidR="00794536" w:rsidRPr="00E54E03">
        <w:rPr>
          <w:rFonts w:ascii="Times New Roman" w:hAnsi="Times New Roman" w:cs="Times New Roman"/>
        </w:rPr>
        <w:t xml:space="preserve">rish </w:t>
      </w:r>
      <w:r w:rsidR="00252D98" w:rsidRPr="00E54E03">
        <w:rPr>
          <w:rFonts w:ascii="Times New Roman" w:hAnsi="Times New Roman" w:cs="Times New Roman"/>
        </w:rPr>
        <w:t>AID,</w:t>
      </w:r>
      <w:r w:rsidR="004A3608">
        <w:rPr>
          <w:rFonts w:ascii="Times New Roman" w:hAnsi="Times New Roman" w:cs="Times New Roman"/>
        </w:rPr>
        <w:t xml:space="preserve"> </w:t>
      </w:r>
      <w:proofErr w:type="spellStart"/>
      <w:r w:rsidR="004A3608">
        <w:rPr>
          <w:rFonts w:ascii="Times New Roman" w:hAnsi="Times New Roman" w:cs="Times New Roman"/>
        </w:rPr>
        <w:t>Danida</w:t>
      </w:r>
      <w:proofErr w:type="spellEnd"/>
      <w:r w:rsidR="004A3608">
        <w:rPr>
          <w:rFonts w:ascii="Times New Roman" w:hAnsi="Times New Roman" w:cs="Times New Roman"/>
        </w:rPr>
        <w:t xml:space="preserve"> funded project, food for asset project funded by </w:t>
      </w:r>
      <w:r w:rsidR="0075251D">
        <w:rPr>
          <w:rFonts w:ascii="Times New Roman" w:hAnsi="Times New Roman" w:cs="Times New Roman"/>
        </w:rPr>
        <w:t xml:space="preserve">WFP, </w:t>
      </w:r>
      <w:r w:rsidR="0075251D" w:rsidRPr="00E54E03">
        <w:rPr>
          <w:rFonts w:ascii="Times New Roman" w:hAnsi="Times New Roman" w:cs="Times New Roman"/>
        </w:rPr>
        <w:t>DEC</w:t>
      </w:r>
      <w:r w:rsidR="00252D98" w:rsidRPr="00E54E03">
        <w:rPr>
          <w:rFonts w:ascii="Times New Roman" w:hAnsi="Times New Roman" w:cs="Times New Roman"/>
        </w:rPr>
        <w:t xml:space="preserve">-funded multisectoral WASH, Protection and EFSVL project and has recently completed a UNICEF IPC 5 WASH project. Teams are supported by roving technical leads operating out of Juba who provide technical guidance and ensure timely, </w:t>
      </w:r>
      <w:r w:rsidR="0075251D" w:rsidRPr="00E54E03">
        <w:rPr>
          <w:rFonts w:ascii="Times New Roman" w:hAnsi="Times New Roman" w:cs="Times New Roman"/>
        </w:rPr>
        <w:t>efficient,</w:t>
      </w:r>
      <w:r w:rsidR="00252D98" w:rsidRPr="00E54E03">
        <w:rPr>
          <w:rFonts w:ascii="Times New Roman" w:hAnsi="Times New Roman" w:cs="Times New Roman"/>
        </w:rPr>
        <w:t xml:space="preserve"> and quality program delivery in each of Oxfam’s static area program field offices. Oxfam operates a humanitarian response mechanism known as Emergency Preparedness and Response (EP&amp;R), which enables it to deliver ad hoc humanitarian assistance in hard-to-reach locations and in case of a surge in needs. This mechanism is deployable within 72 hours of being triggered, in presence of supporting fleet and security permissibility. Oxfam has a strong established relationship with local authorities, chiefs, </w:t>
      </w:r>
      <w:r w:rsidR="0075251D" w:rsidRPr="00E54E03">
        <w:rPr>
          <w:rFonts w:ascii="Times New Roman" w:hAnsi="Times New Roman" w:cs="Times New Roman"/>
        </w:rPr>
        <w:t>communities,</w:t>
      </w:r>
      <w:r w:rsidR="00252D98" w:rsidRPr="00E54E03">
        <w:rPr>
          <w:rFonts w:ascii="Times New Roman" w:hAnsi="Times New Roman" w:cs="Times New Roman"/>
        </w:rPr>
        <w:t xml:space="preserve"> and development/humanitarian partners in GPAA and has gained wide acceptance. This project would complement efforts of the Protection Cluster and Inter Cluster Working Group to provide leadership in the deep field locations and the information and awareness raising goals of the GBV and Child Protection</w:t>
      </w:r>
      <w:r w:rsidR="00872C33" w:rsidRPr="00E54E03">
        <w:rPr>
          <w:rFonts w:ascii="Times New Roman" w:hAnsi="Times New Roman" w:cs="Times New Roman"/>
        </w:rPr>
        <w:t xml:space="preserve"> </w:t>
      </w:r>
      <w:r w:rsidR="00252D98" w:rsidRPr="00E54E03">
        <w:rPr>
          <w:rFonts w:ascii="Times New Roman" w:hAnsi="Times New Roman" w:cs="Times New Roman"/>
        </w:rPr>
        <w:t>sub-cluster. Oxfam is currently the WASH cluster focal point and focal point for Protection humanitarian coordination in GPAA and is a key partner for UNICEF, WFP and UNOCHA, contributing to the HRP. At national and state level, Oxfam collaborates closely with Line Ministries of Water and Health, and local authority structures, including the Relief Organization for South Sudan (</w:t>
      </w:r>
      <w:proofErr w:type="spellStart"/>
      <w:r w:rsidR="00252D98" w:rsidRPr="00E54E03">
        <w:rPr>
          <w:rFonts w:ascii="Times New Roman" w:hAnsi="Times New Roman" w:cs="Times New Roman"/>
        </w:rPr>
        <w:t>RoSS</w:t>
      </w:r>
      <w:proofErr w:type="spellEnd"/>
      <w:r w:rsidR="00252D98" w:rsidRPr="00E54E03">
        <w:rPr>
          <w:rFonts w:ascii="Times New Roman" w:hAnsi="Times New Roman" w:cs="Times New Roman"/>
        </w:rPr>
        <w:t xml:space="preserve">) and the Relief and Rehabilitation Commission (RRC). Oxfam also works with women’s rights organizations and local civil society networks. Oxfam will use learning from this project to contribute to humanitarian advocacy with donors, clusters, </w:t>
      </w:r>
      <w:r w:rsidR="0075251D" w:rsidRPr="00E54E03">
        <w:rPr>
          <w:rFonts w:ascii="Times New Roman" w:hAnsi="Times New Roman" w:cs="Times New Roman"/>
        </w:rPr>
        <w:t>UN,</w:t>
      </w:r>
      <w:r w:rsidR="00252D98" w:rsidRPr="00E54E03">
        <w:rPr>
          <w:rFonts w:ascii="Times New Roman" w:hAnsi="Times New Roman" w:cs="Times New Roman"/>
        </w:rPr>
        <w:t xml:space="preserve"> and AU.</w:t>
      </w:r>
    </w:p>
    <w:p w14:paraId="660B619C" w14:textId="77777777" w:rsidR="00252D98" w:rsidRPr="00E54E03" w:rsidRDefault="00252D98" w:rsidP="00252D98">
      <w:pPr>
        <w:spacing w:after="0" w:line="240" w:lineRule="auto"/>
        <w:jc w:val="both"/>
        <w:rPr>
          <w:rFonts w:ascii="Times New Roman" w:hAnsi="Times New Roman" w:cs="Times New Roman"/>
        </w:rPr>
      </w:pPr>
    </w:p>
    <w:p w14:paraId="66B62F40" w14:textId="7A42F1E5" w:rsidR="00175AF1" w:rsidRPr="00E54E03" w:rsidRDefault="00252D98" w:rsidP="00252D98">
      <w:pPr>
        <w:spacing w:after="0" w:line="240" w:lineRule="auto"/>
        <w:jc w:val="both"/>
        <w:rPr>
          <w:rFonts w:ascii="Times New Roman" w:hAnsi="Times New Roman" w:cs="Times New Roman"/>
        </w:rPr>
      </w:pPr>
      <w:r w:rsidRPr="00E54E03">
        <w:rPr>
          <w:rFonts w:ascii="Times New Roman" w:hAnsi="Times New Roman" w:cs="Times New Roman"/>
        </w:rPr>
        <w:t xml:space="preserve">Currently </w:t>
      </w:r>
      <w:r w:rsidR="00B3694F" w:rsidRPr="00E54E03">
        <w:rPr>
          <w:rFonts w:ascii="Times New Roman" w:hAnsi="Times New Roman" w:cs="Times New Roman"/>
        </w:rPr>
        <w:t>Oxfam has a Cooperation Agreement with Global Affairs C</w:t>
      </w:r>
      <w:r w:rsidR="0006749E" w:rsidRPr="00E54E03">
        <w:rPr>
          <w:rFonts w:ascii="Times New Roman" w:hAnsi="Times New Roman" w:cs="Times New Roman"/>
        </w:rPr>
        <w:t>anada</w:t>
      </w:r>
      <w:r w:rsidR="00B3694F" w:rsidRPr="00E54E03">
        <w:rPr>
          <w:rFonts w:ascii="Times New Roman" w:hAnsi="Times New Roman" w:cs="Times New Roman"/>
        </w:rPr>
        <w:t xml:space="preserve"> (GAC) to </w:t>
      </w:r>
      <w:r w:rsidR="00D42BDB" w:rsidRPr="00E54E03">
        <w:rPr>
          <w:rFonts w:ascii="Times New Roman" w:hAnsi="Times New Roman" w:cs="Times New Roman"/>
        </w:rPr>
        <w:t>provide 2 years</w:t>
      </w:r>
      <w:r w:rsidR="00B3694F" w:rsidRPr="00E54E03">
        <w:rPr>
          <w:rFonts w:ascii="Times New Roman" w:hAnsi="Times New Roman" w:cs="Times New Roman"/>
        </w:rPr>
        <w:t xml:space="preserve"> </w:t>
      </w:r>
      <w:r w:rsidR="00D42BDB" w:rsidRPr="00E54E03">
        <w:rPr>
          <w:rFonts w:ascii="Times New Roman" w:hAnsi="Times New Roman" w:cs="Times New Roman"/>
        </w:rPr>
        <w:t xml:space="preserve">lifesaving </w:t>
      </w:r>
      <w:r w:rsidR="00872C33" w:rsidRPr="00E54E03">
        <w:rPr>
          <w:rFonts w:ascii="Times New Roman" w:hAnsi="Times New Roman" w:cs="Times New Roman"/>
        </w:rPr>
        <w:t>intervention</w:t>
      </w:r>
      <w:r w:rsidR="00D42BDB" w:rsidRPr="00E54E03">
        <w:rPr>
          <w:rFonts w:ascii="Times New Roman" w:hAnsi="Times New Roman" w:cs="Times New Roman"/>
        </w:rPr>
        <w:t xml:space="preserve"> in Akobo and GPAA</w:t>
      </w:r>
      <w:r w:rsidR="00872C33" w:rsidRPr="00E54E03">
        <w:rPr>
          <w:rFonts w:ascii="Times New Roman" w:hAnsi="Times New Roman" w:cs="Times New Roman"/>
        </w:rPr>
        <w:t>.</w:t>
      </w:r>
      <w:r w:rsidR="00D42BDB" w:rsidRPr="00E54E03">
        <w:rPr>
          <w:rFonts w:ascii="Times New Roman" w:hAnsi="Times New Roman" w:cs="Times New Roman"/>
        </w:rPr>
        <w:t xml:space="preserve"> The project aims at improving access to </w:t>
      </w:r>
      <w:r w:rsidR="00175AF1" w:rsidRPr="00E54E03">
        <w:rPr>
          <w:rFonts w:ascii="Times New Roman" w:hAnsi="Times New Roman" w:cs="Times New Roman"/>
        </w:rPr>
        <w:t xml:space="preserve">WASH, Protection </w:t>
      </w:r>
      <w:r w:rsidR="00175AF1" w:rsidRPr="00E54E03">
        <w:rPr>
          <w:rFonts w:ascii="Times New Roman" w:hAnsi="Times New Roman" w:cs="Times New Roman"/>
        </w:rPr>
        <w:lastRenderedPageBreak/>
        <w:t xml:space="preserve">and Gender response targeting 81,450 (23,509 women; 16,086 men; 21,509 girls; 20,346 boys) vulnerable IDPs, returnees and host communities affected by conflict and displacement, </w:t>
      </w:r>
      <w:r w:rsidR="00175AF1" w:rsidRPr="00E54E03">
        <w:rPr>
          <w:rFonts w:ascii="Times New Roman" w:hAnsi="Times New Roman" w:cs="Times New Roman"/>
          <w:color w:val="000000" w:themeColor="text1"/>
        </w:rPr>
        <w:t>with a particular focus on PLWDs and SGBV survivors,</w:t>
      </w:r>
      <w:r w:rsidR="00175AF1" w:rsidRPr="00E54E03">
        <w:rPr>
          <w:rFonts w:ascii="Times New Roman" w:hAnsi="Times New Roman" w:cs="Times New Roman"/>
        </w:rPr>
        <w:t xml:space="preserve"> residing in </w:t>
      </w:r>
      <w:r w:rsidR="00175AF1" w:rsidRPr="00E54E03">
        <w:rPr>
          <w:rFonts w:ascii="Times New Roman" w:hAnsi="Times New Roman" w:cs="Times New Roman"/>
          <w:color w:val="000000" w:themeColor="text1"/>
        </w:rPr>
        <w:t xml:space="preserve">Bilkey, </w:t>
      </w:r>
      <w:proofErr w:type="spellStart"/>
      <w:r w:rsidR="00175AF1" w:rsidRPr="00E54E03">
        <w:rPr>
          <w:rFonts w:ascii="Times New Roman" w:hAnsi="Times New Roman" w:cs="Times New Roman"/>
          <w:color w:val="000000" w:themeColor="text1"/>
        </w:rPr>
        <w:t>Dengjock</w:t>
      </w:r>
      <w:proofErr w:type="spellEnd"/>
      <w:r w:rsidR="00175AF1" w:rsidRPr="00E54E03">
        <w:rPr>
          <w:rFonts w:ascii="Times New Roman" w:hAnsi="Times New Roman" w:cs="Times New Roman"/>
          <w:color w:val="000000" w:themeColor="text1"/>
        </w:rPr>
        <w:t>, Nyandit and Gakdong Payams</w:t>
      </w:r>
      <w:r w:rsidR="00175AF1" w:rsidRPr="00E54E03">
        <w:rPr>
          <w:rFonts w:ascii="Times New Roman" w:hAnsi="Times New Roman" w:cs="Times New Roman"/>
        </w:rPr>
        <w:t xml:space="preserve"> of Akobo County and</w:t>
      </w:r>
      <w:r w:rsidR="00175AF1" w:rsidRPr="00E54E03">
        <w:rPr>
          <w:rFonts w:ascii="Times New Roman" w:hAnsi="Times New Roman" w:cs="Times New Roman"/>
          <w:color w:val="000000" w:themeColor="text1"/>
        </w:rPr>
        <w:t xml:space="preserve"> Pibor town, Pibor North/South, </w:t>
      </w:r>
      <w:proofErr w:type="spellStart"/>
      <w:r w:rsidR="00175AF1" w:rsidRPr="00E54E03">
        <w:rPr>
          <w:rFonts w:ascii="Times New Roman" w:hAnsi="Times New Roman" w:cs="Times New Roman"/>
          <w:color w:val="000000" w:themeColor="text1"/>
        </w:rPr>
        <w:t>Gumuruk</w:t>
      </w:r>
      <w:proofErr w:type="spellEnd"/>
      <w:r w:rsidR="00175AF1" w:rsidRPr="00E54E03">
        <w:rPr>
          <w:rFonts w:ascii="Times New Roman" w:hAnsi="Times New Roman" w:cs="Times New Roman"/>
          <w:color w:val="000000" w:themeColor="text1"/>
        </w:rPr>
        <w:t xml:space="preserve">, </w:t>
      </w:r>
      <w:proofErr w:type="spellStart"/>
      <w:r w:rsidR="00175AF1" w:rsidRPr="00E54E03">
        <w:rPr>
          <w:rFonts w:ascii="Times New Roman" w:hAnsi="Times New Roman" w:cs="Times New Roman"/>
          <w:color w:val="000000" w:themeColor="text1"/>
        </w:rPr>
        <w:t>Lekuwangole</w:t>
      </w:r>
      <w:proofErr w:type="spellEnd"/>
      <w:r w:rsidR="00175AF1" w:rsidRPr="00E54E03">
        <w:rPr>
          <w:rFonts w:ascii="Times New Roman" w:hAnsi="Times New Roman" w:cs="Times New Roman"/>
          <w:color w:val="000000" w:themeColor="text1"/>
        </w:rPr>
        <w:t xml:space="preserve">, </w:t>
      </w:r>
      <w:proofErr w:type="spellStart"/>
      <w:r w:rsidR="00175AF1" w:rsidRPr="00E54E03">
        <w:rPr>
          <w:rFonts w:ascii="Times New Roman" w:hAnsi="Times New Roman" w:cs="Times New Roman"/>
          <w:color w:val="000000" w:themeColor="text1"/>
        </w:rPr>
        <w:t>Verthet</w:t>
      </w:r>
      <w:proofErr w:type="spellEnd"/>
      <w:r w:rsidR="00175AF1" w:rsidRPr="00E54E03">
        <w:rPr>
          <w:rFonts w:ascii="Times New Roman" w:hAnsi="Times New Roman" w:cs="Times New Roman"/>
          <w:color w:val="000000" w:themeColor="text1"/>
        </w:rPr>
        <w:t xml:space="preserve"> Payams</w:t>
      </w:r>
      <w:r w:rsidR="00175AF1" w:rsidRPr="00E54E03">
        <w:rPr>
          <w:rFonts w:ascii="Times New Roman" w:hAnsi="Times New Roman" w:cs="Times New Roman"/>
        </w:rPr>
        <w:t xml:space="preserve"> of GPAA of Jonglei State. </w:t>
      </w:r>
      <w:r w:rsidR="00175AF1" w:rsidRPr="00E54E03">
        <w:rPr>
          <w:rFonts w:ascii="Times New Roman" w:hAnsi="Times New Roman" w:cs="Times New Roman"/>
          <w:color w:val="000000" w:themeColor="text1"/>
        </w:rPr>
        <w:t xml:space="preserve">All areas for this lifesaving response are identified as high priorities in the HNO, HRP and WASH Cluster’s severity mapping. The project will ensure safe, </w:t>
      </w:r>
      <w:r w:rsidR="0075251D" w:rsidRPr="00E54E03">
        <w:rPr>
          <w:rFonts w:ascii="Times New Roman" w:hAnsi="Times New Roman" w:cs="Times New Roman"/>
          <w:color w:val="000000" w:themeColor="text1"/>
        </w:rPr>
        <w:t>inclusive,</w:t>
      </w:r>
      <w:r w:rsidR="00175AF1" w:rsidRPr="00E54E03">
        <w:rPr>
          <w:rFonts w:ascii="Times New Roman" w:hAnsi="Times New Roman" w:cs="Times New Roman"/>
          <w:color w:val="000000" w:themeColor="text1"/>
        </w:rPr>
        <w:t xml:space="preserve"> and dignified access to basic WASH and Protection services. Oxfam will mainstream gender through a community-based approach in coordination with local communities, </w:t>
      </w:r>
      <w:r w:rsidR="0075251D" w:rsidRPr="00E54E03">
        <w:rPr>
          <w:rFonts w:ascii="Times New Roman" w:hAnsi="Times New Roman" w:cs="Times New Roman"/>
          <w:color w:val="000000" w:themeColor="text1"/>
        </w:rPr>
        <w:t>authorities,</w:t>
      </w:r>
      <w:r w:rsidR="00175AF1" w:rsidRPr="00E54E03">
        <w:rPr>
          <w:rFonts w:ascii="Times New Roman" w:hAnsi="Times New Roman" w:cs="Times New Roman"/>
          <w:color w:val="000000" w:themeColor="text1"/>
        </w:rPr>
        <w:t xml:space="preserve"> and international partners. The project will be 24 months in duration, </w:t>
      </w:r>
      <w:r w:rsidR="0075251D" w:rsidRPr="00E54E03">
        <w:rPr>
          <w:rFonts w:ascii="Times New Roman" w:hAnsi="Times New Roman" w:cs="Times New Roman"/>
          <w:color w:val="000000" w:themeColor="text1"/>
        </w:rPr>
        <w:t>to</w:t>
      </w:r>
      <w:r w:rsidR="00175AF1" w:rsidRPr="00E54E03">
        <w:rPr>
          <w:rFonts w:ascii="Times New Roman" w:hAnsi="Times New Roman" w:cs="Times New Roman"/>
          <w:color w:val="000000" w:themeColor="text1"/>
        </w:rPr>
        <w:t xml:space="preserve"> ensure adequate emergency support in the face of cyclical seasonal challenges and crises and limited access to remote locations. In year one, immediate needs will be addressed while community structures are established and consultation and planning for WASH infrastructure is completed. Year two will consolidate and build on this, meeting additional needs and ensuring sustained impact through the continual repair of WASH infrastructure.</w:t>
      </w:r>
      <w:bookmarkStart w:id="0" w:name="_Hlk9421645"/>
    </w:p>
    <w:bookmarkEnd w:id="0"/>
    <w:p w14:paraId="0358BD04" w14:textId="2EA8E89B" w:rsidR="00175AF1" w:rsidRPr="00E54E03" w:rsidRDefault="00175AF1" w:rsidP="00175AF1">
      <w:pPr>
        <w:spacing w:after="0" w:line="240" w:lineRule="auto"/>
        <w:jc w:val="both"/>
        <w:rPr>
          <w:rFonts w:ascii="Times New Roman" w:hAnsi="Times New Roman" w:cs="Times New Roman"/>
          <w:lang w:val="en-GB"/>
        </w:rPr>
      </w:pPr>
    </w:p>
    <w:p w14:paraId="1668E56A" w14:textId="5B83FE41" w:rsidR="00B3694F" w:rsidRPr="00E54E03" w:rsidRDefault="00815A93" w:rsidP="00C50E34">
      <w:pPr>
        <w:shd w:val="clear" w:color="auto" w:fill="FFFFFF"/>
        <w:spacing w:after="0" w:line="240" w:lineRule="auto"/>
        <w:jc w:val="both"/>
        <w:rPr>
          <w:rFonts w:ascii="Times New Roman" w:hAnsi="Times New Roman" w:cs="Times New Roman"/>
          <w:b/>
          <w:bCs/>
          <w:u w:val="single"/>
        </w:rPr>
      </w:pPr>
      <w:r w:rsidRPr="00E54E03">
        <w:rPr>
          <w:rFonts w:ascii="Times New Roman" w:hAnsi="Times New Roman" w:cs="Times New Roman"/>
          <w:b/>
          <w:bCs/>
          <w:u w:val="single"/>
        </w:rPr>
        <w:t>Scope of Work, Activities, Tasks, Deliverables, and Timelines plus Budget per Deliverables</w:t>
      </w:r>
    </w:p>
    <w:p w14:paraId="19830788" w14:textId="55001183" w:rsidR="007D2FD4" w:rsidRPr="00E54E03" w:rsidRDefault="007D2FD4" w:rsidP="00C50E34">
      <w:pPr>
        <w:pStyle w:val="NormalWeb"/>
        <w:spacing w:before="0" w:beforeAutospacing="0" w:after="0" w:afterAutospacing="0"/>
        <w:jc w:val="both"/>
        <w:rPr>
          <w:sz w:val="22"/>
          <w:szCs w:val="22"/>
        </w:rPr>
      </w:pPr>
      <w:r w:rsidRPr="00E54E03">
        <w:rPr>
          <w:sz w:val="22"/>
          <w:szCs w:val="22"/>
        </w:rPr>
        <w:t xml:space="preserve">The aim of this Consultancy Service is to conduct a comprehensive Sanitation </w:t>
      </w:r>
      <w:r w:rsidR="0032363C" w:rsidRPr="00E54E03">
        <w:rPr>
          <w:sz w:val="22"/>
          <w:szCs w:val="22"/>
        </w:rPr>
        <w:t>Situational</w:t>
      </w:r>
      <w:r w:rsidRPr="00E54E03">
        <w:rPr>
          <w:sz w:val="22"/>
          <w:szCs w:val="22"/>
        </w:rPr>
        <w:t xml:space="preserve"> </w:t>
      </w:r>
      <w:r w:rsidR="0032363C" w:rsidRPr="00E54E03">
        <w:rPr>
          <w:sz w:val="22"/>
          <w:szCs w:val="22"/>
        </w:rPr>
        <w:t xml:space="preserve">Assessment on the </w:t>
      </w:r>
      <w:r w:rsidR="007306A7" w:rsidRPr="00E54E03">
        <w:rPr>
          <w:sz w:val="22"/>
          <w:szCs w:val="22"/>
        </w:rPr>
        <w:t xml:space="preserve">current facilities and the </w:t>
      </w:r>
      <w:r w:rsidR="0032363C" w:rsidRPr="00E54E03">
        <w:rPr>
          <w:sz w:val="22"/>
          <w:szCs w:val="22"/>
        </w:rPr>
        <w:t>most appropriate</w:t>
      </w:r>
      <w:r w:rsidR="003E30B7" w:rsidRPr="00E54E03">
        <w:rPr>
          <w:sz w:val="22"/>
          <w:szCs w:val="22"/>
        </w:rPr>
        <w:t xml:space="preserve">, </w:t>
      </w:r>
      <w:r w:rsidR="0032363C" w:rsidRPr="00E54E03">
        <w:rPr>
          <w:sz w:val="22"/>
          <w:szCs w:val="22"/>
        </w:rPr>
        <w:t xml:space="preserve">suitable </w:t>
      </w:r>
      <w:r w:rsidR="007306A7" w:rsidRPr="00E54E03">
        <w:rPr>
          <w:sz w:val="22"/>
          <w:szCs w:val="22"/>
        </w:rPr>
        <w:t xml:space="preserve">sanitation </w:t>
      </w:r>
      <w:r w:rsidR="003E30B7" w:rsidRPr="00E54E03">
        <w:rPr>
          <w:sz w:val="22"/>
          <w:szCs w:val="22"/>
        </w:rPr>
        <w:t>technology</w:t>
      </w:r>
      <w:r w:rsidRPr="00E54E03">
        <w:rPr>
          <w:sz w:val="22"/>
          <w:szCs w:val="22"/>
        </w:rPr>
        <w:t xml:space="preserve"> which will determine </w:t>
      </w:r>
      <w:r w:rsidR="0032363C" w:rsidRPr="00E54E03">
        <w:rPr>
          <w:sz w:val="22"/>
          <w:szCs w:val="22"/>
        </w:rPr>
        <w:t>design</w:t>
      </w:r>
      <w:r w:rsidRPr="00E54E03">
        <w:rPr>
          <w:sz w:val="22"/>
          <w:szCs w:val="22"/>
        </w:rPr>
        <w:t xml:space="preserve"> needs and key interventions to improve and sustain the prevalent sanitation situation and its systems in</w:t>
      </w:r>
      <w:r w:rsidR="0032363C" w:rsidRPr="00E54E03">
        <w:rPr>
          <w:sz w:val="22"/>
          <w:szCs w:val="22"/>
        </w:rPr>
        <w:t xml:space="preserve"> Akobo East and GPAA</w:t>
      </w:r>
      <w:r w:rsidRPr="00E54E03">
        <w:rPr>
          <w:sz w:val="22"/>
          <w:szCs w:val="22"/>
        </w:rPr>
        <w:t>. A</w:t>
      </w:r>
      <w:r w:rsidR="0075251D">
        <w:rPr>
          <w:sz w:val="22"/>
          <w:szCs w:val="22"/>
        </w:rPr>
        <w:t>ll P</w:t>
      </w:r>
      <w:r w:rsidR="0032363C" w:rsidRPr="00E54E03">
        <w:rPr>
          <w:sz w:val="22"/>
          <w:szCs w:val="22"/>
        </w:rPr>
        <w:t>ayams</w:t>
      </w:r>
      <w:r w:rsidRPr="00E54E03">
        <w:rPr>
          <w:sz w:val="22"/>
          <w:szCs w:val="22"/>
        </w:rPr>
        <w:t xml:space="preserve"> </w:t>
      </w:r>
      <w:r w:rsidR="0032363C" w:rsidRPr="00E54E03">
        <w:rPr>
          <w:sz w:val="22"/>
          <w:szCs w:val="22"/>
        </w:rPr>
        <w:t xml:space="preserve">targeted </w:t>
      </w:r>
      <w:r w:rsidR="0075251D">
        <w:rPr>
          <w:sz w:val="22"/>
          <w:szCs w:val="22"/>
        </w:rPr>
        <w:t>by Oxfam in Akobo East and GPAA will be targeted in this exercise</w:t>
      </w:r>
      <w:r w:rsidRPr="00E54E03">
        <w:rPr>
          <w:sz w:val="22"/>
          <w:szCs w:val="22"/>
        </w:rPr>
        <w:t>.</w:t>
      </w:r>
    </w:p>
    <w:p w14:paraId="5BF455BF" w14:textId="77777777" w:rsidR="007D2FD4" w:rsidRPr="00E54E03" w:rsidRDefault="007D2FD4" w:rsidP="00C641E3">
      <w:pPr>
        <w:pStyle w:val="NormalWeb"/>
        <w:spacing w:before="0" w:beforeAutospacing="0" w:after="0" w:afterAutospacing="0"/>
        <w:jc w:val="both"/>
        <w:rPr>
          <w:b/>
          <w:bCs/>
          <w:sz w:val="22"/>
          <w:szCs w:val="22"/>
        </w:rPr>
      </w:pPr>
    </w:p>
    <w:p w14:paraId="224DCF98" w14:textId="556D19A4" w:rsidR="00805365" w:rsidRPr="00E54E03" w:rsidRDefault="00805365" w:rsidP="00C641E3">
      <w:pPr>
        <w:pStyle w:val="NormalWeb"/>
        <w:spacing w:before="0" w:beforeAutospacing="0" w:after="0" w:afterAutospacing="0"/>
        <w:jc w:val="both"/>
        <w:rPr>
          <w:b/>
          <w:bCs/>
          <w:sz w:val="22"/>
          <w:szCs w:val="22"/>
          <w:u w:val="single"/>
        </w:rPr>
      </w:pPr>
      <w:r w:rsidRPr="00E54E03">
        <w:rPr>
          <w:b/>
          <w:bCs/>
          <w:sz w:val="22"/>
          <w:szCs w:val="22"/>
          <w:u w:val="single"/>
        </w:rPr>
        <w:t>Objectives</w:t>
      </w:r>
    </w:p>
    <w:p w14:paraId="1910E57C" w14:textId="3E493451" w:rsidR="00AC4794" w:rsidRDefault="00AC4794" w:rsidP="00C641E3">
      <w:pPr>
        <w:pStyle w:val="NormalWeb"/>
        <w:spacing w:before="0" w:beforeAutospacing="0" w:after="0" w:afterAutospacing="0"/>
        <w:jc w:val="both"/>
        <w:rPr>
          <w:sz w:val="22"/>
          <w:szCs w:val="22"/>
        </w:rPr>
      </w:pPr>
      <w:r w:rsidRPr="00E54E03">
        <w:rPr>
          <w:sz w:val="22"/>
          <w:szCs w:val="22"/>
        </w:rPr>
        <w:t xml:space="preserve">The overall objective of this assignment is to identify </w:t>
      </w:r>
      <w:r w:rsidR="00844D89">
        <w:rPr>
          <w:sz w:val="22"/>
          <w:szCs w:val="22"/>
        </w:rPr>
        <w:t xml:space="preserve">context specific </w:t>
      </w:r>
      <w:r w:rsidRPr="00E54E03">
        <w:rPr>
          <w:sz w:val="22"/>
          <w:szCs w:val="22"/>
        </w:rPr>
        <w:t>sanitation</w:t>
      </w:r>
      <w:r w:rsidR="00844D89">
        <w:rPr>
          <w:sz w:val="22"/>
          <w:szCs w:val="22"/>
        </w:rPr>
        <w:t xml:space="preserve"> technology/</w:t>
      </w:r>
      <w:r w:rsidRPr="00E54E03">
        <w:rPr>
          <w:sz w:val="22"/>
          <w:szCs w:val="22"/>
        </w:rPr>
        <w:t xml:space="preserve">needs of the targeted </w:t>
      </w:r>
      <w:r w:rsidR="004A3608">
        <w:rPr>
          <w:sz w:val="22"/>
          <w:szCs w:val="22"/>
        </w:rPr>
        <w:t>areas (Akobo East and GPAA)</w:t>
      </w:r>
      <w:r w:rsidRPr="00E54E03">
        <w:rPr>
          <w:sz w:val="22"/>
          <w:szCs w:val="22"/>
        </w:rPr>
        <w:t xml:space="preserve"> </w:t>
      </w:r>
      <w:r w:rsidR="00844D89">
        <w:rPr>
          <w:sz w:val="22"/>
          <w:szCs w:val="22"/>
        </w:rPr>
        <w:t>under UNOCHA priority one (SSHF) flood response planned for 2022</w:t>
      </w:r>
      <w:r w:rsidR="00802C07">
        <w:rPr>
          <w:sz w:val="22"/>
          <w:szCs w:val="22"/>
        </w:rPr>
        <w:t>.</w:t>
      </w:r>
      <w:r w:rsidRPr="00E54E03">
        <w:rPr>
          <w:sz w:val="22"/>
          <w:szCs w:val="22"/>
        </w:rPr>
        <w:t xml:space="preserve"> </w:t>
      </w:r>
      <w:r w:rsidR="00802C07">
        <w:rPr>
          <w:sz w:val="22"/>
          <w:szCs w:val="22"/>
        </w:rPr>
        <w:t>T</w:t>
      </w:r>
      <w:r w:rsidRPr="00E54E03">
        <w:rPr>
          <w:sz w:val="22"/>
          <w:szCs w:val="22"/>
        </w:rPr>
        <w:t xml:space="preserve">he study is planned to support current and future sanitation intervention. The key sub-objectives of this assignment are as bellow which shall be completed in </w:t>
      </w:r>
      <w:r w:rsidR="00A90D9E" w:rsidRPr="00E54E03">
        <w:rPr>
          <w:sz w:val="22"/>
          <w:szCs w:val="22"/>
        </w:rPr>
        <w:t>6</w:t>
      </w:r>
      <w:r w:rsidRPr="00E54E03">
        <w:rPr>
          <w:sz w:val="22"/>
          <w:szCs w:val="22"/>
        </w:rPr>
        <w:t>0 days since the assignment starts:</w:t>
      </w:r>
    </w:p>
    <w:p w14:paraId="0054496C" w14:textId="77777777" w:rsidR="002C16C0" w:rsidRPr="00E54E03" w:rsidRDefault="002C16C0" w:rsidP="00C641E3">
      <w:pPr>
        <w:pStyle w:val="NormalWeb"/>
        <w:spacing w:before="0" w:beforeAutospacing="0" w:after="0" w:afterAutospacing="0"/>
        <w:jc w:val="both"/>
        <w:rPr>
          <w:sz w:val="22"/>
          <w:szCs w:val="22"/>
        </w:rPr>
      </w:pPr>
    </w:p>
    <w:p w14:paraId="4E43605F" w14:textId="5FF6AD0F" w:rsidR="00AC4794" w:rsidRDefault="00AC4794" w:rsidP="00AC4794">
      <w:pPr>
        <w:pStyle w:val="NormalWeb"/>
        <w:numPr>
          <w:ilvl w:val="0"/>
          <w:numId w:val="12"/>
        </w:numPr>
        <w:spacing w:before="0" w:beforeAutospacing="0" w:after="0" w:afterAutospacing="0"/>
        <w:jc w:val="both"/>
        <w:rPr>
          <w:sz w:val="22"/>
          <w:szCs w:val="22"/>
        </w:rPr>
      </w:pPr>
      <w:r w:rsidRPr="00E54E03">
        <w:rPr>
          <w:sz w:val="22"/>
          <w:szCs w:val="22"/>
        </w:rPr>
        <w:t xml:space="preserve">To understand the existing sanitation situation and </w:t>
      </w:r>
      <w:r w:rsidR="00CD6DB1">
        <w:rPr>
          <w:sz w:val="22"/>
          <w:szCs w:val="22"/>
        </w:rPr>
        <w:t>barriers inhibiting uptake and use of Sanitation facilities in the communities</w:t>
      </w:r>
      <w:r w:rsidR="00A05B3C">
        <w:rPr>
          <w:sz w:val="22"/>
          <w:szCs w:val="22"/>
        </w:rPr>
        <w:t xml:space="preserve"> considering that </w:t>
      </w:r>
      <w:r w:rsidR="00A05B3C" w:rsidRPr="00A05B3C">
        <w:rPr>
          <w:sz w:val="22"/>
          <w:szCs w:val="22"/>
        </w:rPr>
        <w:t xml:space="preserve">77% of HHs </w:t>
      </w:r>
      <w:r w:rsidR="00A05B3C">
        <w:rPr>
          <w:sz w:val="22"/>
          <w:szCs w:val="22"/>
        </w:rPr>
        <w:t xml:space="preserve">in South Sudan </w:t>
      </w:r>
      <w:r w:rsidR="00A05B3C" w:rsidRPr="00A05B3C">
        <w:rPr>
          <w:sz w:val="22"/>
          <w:szCs w:val="22"/>
        </w:rPr>
        <w:t xml:space="preserve">have no access to a family, shared or communal </w:t>
      </w:r>
      <w:r w:rsidR="0075251D" w:rsidRPr="00A05B3C">
        <w:rPr>
          <w:sz w:val="22"/>
          <w:szCs w:val="22"/>
        </w:rPr>
        <w:t>latrine</w:t>
      </w:r>
      <w:r w:rsidR="0075251D" w:rsidRPr="00A05B3C" w:rsidDel="00CD6DB1">
        <w:rPr>
          <w:sz w:val="22"/>
          <w:szCs w:val="22"/>
        </w:rPr>
        <w:t>.</w:t>
      </w:r>
      <w:r w:rsidRPr="00E54E03">
        <w:rPr>
          <w:sz w:val="22"/>
          <w:szCs w:val="22"/>
        </w:rPr>
        <w:t xml:space="preserve"> </w:t>
      </w:r>
    </w:p>
    <w:p w14:paraId="597A1C61" w14:textId="3A746F23" w:rsidR="004B3823" w:rsidRPr="00E54E03" w:rsidRDefault="00BE446A" w:rsidP="00AC4794">
      <w:pPr>
        <w:pStyle w:val="NormalWeb"/>
        <w:numPr>
          <w:ilvl w:val="0"/>
          <w:numId w:val="12"/>
        </w:numPr>
        <w:spacing w:before="0" w:beforeAutospacing="0" w:after="0" w:afterAutospacing="0"/>
        <w:jc w:val="both"/>
        <w:rPr>
          <w:sz w:val="22"/>
          <w:szCs w:val="22"/>
        </w:rPr>
      </w:pPr>
      <w:r>
        <w:rPr>
          <w:sz w:val="22"/>
          <w:szCs w:val="22"/>
        </w:rPr>
        <w:t xml:space="preserve">Assess and </w:t>
      </w:r>
      <w:r w:rsidR="00D92E97">
        <w:rPr>
          <w:sz w:val="22"/>
          <w:szCs w:val="22"/>
        </w:rPr>
        <w:t>m</w:t>
      </w:r>
      <w:r w:rsidR="004B3823">
        <w:rPr>
          <w:sz w:val="22"/>
          <w:szCs w:val="22"/>
        </w:rPr>
        <w:t xml:space="preserve">ap available </w:t>
      </w:r>
      <w:r w:rsidR="0075251D">
        <w:rPr>
          <w:sz w:val="22"/>
          <w:szCs w:val="22"/>
        </w:rPr>
        <w:t xml:space="preserve">and most preferred </w:t>
      </w:r>
      <w:r w:rsidR="004B3823">
        <w:rPr>
          <w:sz w:val="22"/>
          <w:szCs w:val="22"/>
        </w:rPr>
        <w:t xml:space="preserve">local construction materials </w:t>
      </w:r>
      <w:r w:rsidR="0075251D">
        <w:rPr>
          <w:sz w:val="22"/>
          <w:szCs w:val="22"/>
        </w:rPr>
        <w:t xml:space="preserve">for </w:t>
      </w:r>
      <w:r w:rsidR="004B3823">
        <w:rPr>
          <w:sz w:val="22"/>
          <w:szCs w:val="22"/>
        </w:rPr>
        <w:t>construct</w:t>
      </w:r>
      <w:r w:rsidR="0075251D">
        <w:rPr>
          <w:sz w:val="22"/>
          <w:szCs w:val="22"/>
        </w:rPr>
        <w:t>ion of</w:t>
      </w:r>
      <w:r w:rsidR="004B3823">
        <w:rPr>
          <w:sz w:val="22"/>
          <w:szCs w:val="22"/>
        </w:rPr>
        <w:t xml:space="preserve"> </w:t>
      </w:r>
      <w:r w:rsidR="00D92E97">
        <w:rPr>
          <w:sz w:val="22"/>
          <w:szCs w:val="22"/>
        </w:rPr>
        <w:t xml:space="preserve">sanitation facilities </w:t>
      </w:r>
      <w:r w:rsidR="0075251D">
        <w:rPr>
          <w:sz w:val="22"/>
          <w:szCs w:val="22"/>
        </w:rPr>
        <w:t xml:space="preserve">focused on slabs, </w:t>
      </w:r>
      <w:r w:rsidR="004B3823">
        <w:rPr>
          <w:sz w:val="22"/>
          <w:szCs w:val="22"/>
        </w:rPr>
        <w:t xml:space="preserve">latrine substructure and superstructures  </w:t>
      </w:r>
    </w:p>
    <w:p w14:paraId="1F31DC72" w14:textId="40908F0C" w:rsidR="00AC4794" w:rsidRPr="00E54E03" w:rsidRDefault="00AC4794" w:rsidP="00AC4794">
      <w:pPr>
        <w:pStyle w:val="NormalWeb"/>
        <w:numPr>
          <w:ilvl w:val="0"/>
          <w:numId w:val="12"/>
        </w:numPr>
        <w:spacing w:before="0" w:beforeAutospacing="0" w:after="0" w:afterAutospacing="0"/>
        <w:jc w:val="both"/>
        <w:rPr>
          <w:sz w:val="22"/>
          <w:szCs w:val="22"/>
        </w:rPr>
      </w:pPr>
      <w:r w:rsidRPr="00E54E03">
        <w:rPr>
          <w:sz w:val="22"/>
          <w:szCs w:val="22"/>
        </w:rPr>
        <w:t>To evaluate the existing status and prevailing conditions of the sanitation systems in the targeted areas</w:t>
      </w:r>
      <w:r w:rsidR="001524BE">
        <w:rPr>
          <w:sz w:val="22"/>
          <w:szCs w:val="22"/>
        </w:rPr>
        <w:t>, capacity of the market</w:t>
      </w:r>
      <w:r w:rsidR="00B42E78">
        <w:rPr>
          <w:sz w:val="22"/>
          <w:szCs w:val="22"/>
        </w:rPr>
        <w:t xml:space="preserve"> in supply of construction materials</w:t>
      </w:r>
      <w:r w:rsidR="001524BE">
        <w:rPr>
          <w:sz w:val="22"/>
          <w:szCs w:val="22"/>
        </w:rPr>
        <w:t xml:space="preserve"> and technical expertise capacity among the local artisans and contractors</w:t>
      </w:r>
    </w:p>
    <w:p w14:paraId="1BF278EC" w14:textId="1AF1CE98" w:rsidR="00AC4794" w:rsidRPr="00AF56BA" w:rsidRDefault="00AC4794" w:rsidP="00AF56BA">
      <w:pPr>
        <w:pStyle w:val="NormalWeb"/>
        <w:numPr>
          <w:ilvl w:val="0"/>
          <w:numId w:val="12"/>
        </w:numPr>
        <w:spacing w:before="0" w:beforeAutospacing="0" w:after="0" w:afterAutospacing="0"/>
        <w:jc w:val="both"/>
        <w:rPr>
          <w:sz w:val="22"/>
          <w:szCs w:val="22"/>
        </w:rPr>
      </w:pPr>
      <w:r w:rsidRPr="00AF56BA">
        <w:rPr>
          <w:sz w:val="22"/>
          <w:szCs w:val="22"/>
        </w:rPr>
        <w:t xml:space="preserve">To identify challenges and to propose context-specific and critical sanitation rehabilitation, maintenance, </w:t>
      </w:r>
      <w:r w:rsidR="005C5FDC" w:rsidRPr="00AF56BA">
        <w:rPr>
          <w:sz w:val="22"/>
          <w:szCs w:val="22"/>
        </w:rPr>
        <w:t>expansion,</w:t>
      </w:r>
      <w:r w:rsidRPr="00AF56BA">
        <w:rPr>
          <w:sz w:val="22"/>
          <w:szCs w:val="22"/>
        </w:rPr>
        <w:t xml:space="preserve"> and improvements </w:t>
      </w:r>
      <w:r w:rsidR="0075251D" w:rsidRPr="00AF56BA">
        <w:rPr>
          <w:sz w:val="22"/>
          <w:szCs w:val="22"/>
        </w:rPr>
        <w:t>interventions.</w:t>
      </w:r>
      <w:r w:rsidR="00391602" w:rsidRPr="00CD6E76">
        <w:rPr>
          <w:sz w:val="22"/>
          <w:szCs w:val="22"/>
        </w:rPr>
        <w:t xml:space="preserve"> T</w:t>
      </w:r>
      <w:r w:rsidR="00391602" w:rsidRPr="001E2D62">
        <w:rPr>
          <w:sz w:val="22"/>
          <w:szCs w:val="22"/>
        </w:rPr>
        <w:t>his will include develop</w:t>
      </w:r>
      <w:r w:rsidR="00391602" w:rsidRPr="001524BE">
        <w:rPr>
          <w:sz w:val="22"/>
          <w:szCs w:val="22"/>
        </w:rPr>
        <w:t>ing of</w:t>
      </w:r>
      <w:r w:rsidR="00391602" w:rsidRPr="00045D69">
        <w:rPr>
          <w:sz w:val="22"/>
          <w:szCs w:val="22"/>
        </w:rPr>
        <w:t xml:space="preserve"> </w:t>
      </w:r>
      <w:r w:rsidR="00045D69" w:rsidRPr="00045D69">
        <w:rPr>
          <w:sz w:val="22"/>
          <w:szCs w:val="22"/>
        </w:rPr>
        <w:t xml:space="preserve">technical documents including </w:t>
      </w:r>
      <w:r w:rsidR="00391602" w:rsidRPr="00045D69">
        <w:rPr>
          <w:sz w:val="22"/>
          <w:szCs w:val="22"/>
        </w:rPr>
        <w:t>designs</w:t>
      </w:r>
      <w:r w:rsidR="00045D69" w:rsidRPr="00045D69">
        <w:rPr>
          <w:sz w:val="22"/>
          <w:szCs w:val="22"/>
        </w:rPr>
        <w:t xml:space="preserve">, detailed technical </w:t>
      </w:r>
      <w:r w:rsidR="00391602" w:rsidRPr="00045D69">
        <w:rPr>
          <w:sz w:val="22"/>
          <w:szCs w:val="22"/>
        </w:rPr>
        <w:t>drawings</w:t>
      </w:r>
      <w:r w:rsidR="00045D69" w:rsidRPr="00045D69">
        <w:rPr>
          <w:sz w:val="22"/>
          <w:szCs w:val="22"/>
        </w:rPr>
        <w:t>, cost estimates</w:t>
      </w:r>
      <w:r w:rsidR="00391602" w:rsidRPr="00045D69">
        <w:rPr>
          <w:sz w:val="22"/>
          <w:szCs w:val="22"/>
        </w:rPr>
        <w:t xml:space="preserve"> and Bills of Quantities (</w:t>
      </w:r>
      <w:proofErr w:type="spellStart"/>
      <w:r w:rsidR="00391602" w:rsidRPr="00045D69">
        <w:rPr>
          <w:sz w:val="22"/>
          <w:szCs w:val="22"/>
        </w:rPr>
        <w:t>BoQs</w:t>
      </w:r>
      <w:proofErr w:type="spellEnd"/>
      <w:r w:rsidR="00391602" w:rsidRPr="00045D69">
        <w:rPr>
          <w:sz w:val="22"/>
          <w:szCs w:val="22"/>
        </w:rPr>
        <w:t>) for the recommended solutions</w:t>
      </w:r>
      <w:r w:rsidR="00045D69" w:rsidRPr="00045D69">
        <w:t xml:space="preserve"> </w:t>
      </w:r>
    </w:p>
    <w:p w14:paraId="60D57588" w14:textId="5D1DDBF9" w:rsidR="00AC4794" w:rsidRDefault="00AC4794" w:rsidP="00AC4794">
      <w:pPr>
        <w:pStyle w:val="NormalWeb"/>
        <w:numPr>
          <w:ilvl w:val="0"/>
          <w:numId w:val="12"/>
        </w:numPr>
        <w:spacing w:before="0" w:beforeAutospacing="0" w:after="0" w:afterAutospacing="0"/>
        <w:jc w:val="both"/>
        <w:rPr>
          <w:sz w:val="22"/>
          <w:szCs w:val="22"/>
        </w:rPr>
      </w:pPr>
      <w:r w:rsidRPr="00E54E03">
        <w:rPr>
          <w:sz w:val="22"/>
          <w:szCs w:val="22"/>
        </w:rPr>
        <w:t>To recommend and suggest short-term (12 months), medium-term, (1-3 years) and long-term (3-6 years) priority interventions that are in line with the targets of the Sustainable Development Goals (SDGs).</w:t>
      </w:r>
    </w:p>
    <w:p w14:paraId="5D8CD970" w14:textId="230B0591" w:rsidR="00D92E97" w:rsidRPr="00E54E03" w:rsidRDefault="00D92E97" w:rsidP="00AC4794">
      <w:pPr>
        <w:pStyle w:val="NormalWeb"/>
        <w:numPr>
          <w:ilvl w:val="0"/>
          <w:numId w:val="12"/>
        </w:numPr>
        <w:spacing w:before="0" w:beforeAutospacing="0" w:after="0" w:afterAutospacing="0"/>
        <w:jc w:val="both"/>
        <w:rPr>
          <w:sz w:val="22"/>
          <w:szCs w:val="22"/>
        </w:rPr>
      </w:pPr>
      <w:r>
        <w:rPr>
          <w:sz w:val="22"/>
          <w:szCs w:val="22"/>
        </w:rPr>
        <w:t xml:space="preserve">Evaluate the relevance and efficacy of </w:t>
      </w:r>
      <w:r w:rsidRPr="00D92E97">
        <w:rPr>
          <w:sz w:val="22"/>
          <w:szCs w:val="22"/>
        </w:rPr>
        <w:t>Community-Led Total Sanitation (CLTS)</w:t>
      </w:r>
      <w:r>
        <w:rPr>
          <w:sz w:val="22"/>
          <w:szCs w:val="22"/>
        </w:rPr>
        <w:t xml:space="preserve"> </w:t>
      </w:r>
      <w:r w:rsidRPr="00D92E97">
        <w:rPr>
          <w:sz w:val="22"/>
          <w:szCs w:val="22"/>
        </w:rPr>
        <w:t>approach</w:t>
      </w:r>
      <w:r>
        <w:rPr>
          <w:sz w:val="22"/>
          <w:szCs w:val="22"/>
        </w:rPr>
        <w:t xml:space="preserve"> and related impacts from past interventions</w:t>
      </w:r>
      <w:r w:rsidR="000A5E98">
        <w:rPr>
          <w:sz w:val="22"/>
          <w:szCs w:val="22"/>
        </w:rPr>
        <w:t xml:space="preserve"> towards attainment of </w:t>
      </w:r>
      <w:r w:rsidR="000A5E98" w:rsidRPr="000A5E98">
        <w:rPr>
          <w:sz w:val="22"/>
          <w:szCs w:val="22"/>
        </w:rPr>
        <w:t xml:space="preserve">Open Defecation Free </w:t>
      </w:r>
      <w:r w:rsidR="000A5E98">
        <w:rPr>
          <w:sz w:val="22"/>
          <w:szCs w:val="22"/>
        </w:rPr>
        <w:t xml:space="preserve">(ODF) villages </w:t>
      </w:r>
      <w:r w:rsidR="000A5E98" w:rsidRPr="000A5E98">
        <w:rPr>
          <w:sz w:val="22"/>
          <w:szCs w:val="22"/>
        </w:rPr>
        <w:t>in the long-term</w:t>
      </w:r>
    </w:p>
    <w:p w14:paraId="1A9907D3" w14:textId="77777777" w:rsidR="00AC4794" w:rsidRPr="00E54E03" w:rsidRDefault="00AC4794" w:rsidP="00C641E3">
      <w:pPr>
        <w:pStyle w:val="NormalWeb"/>
        <w:spacing w:before="0" w:beforeAutospacing="0" w:after="0" w:afterAutospacing="0"/>
        <w:jc w:val="both"/>
        <w:rPr>
          <w:b/>
          <w:bCs/>
          <w:sz w:val="22"/>
          <w:szCs w:val="22"/>
        </w:rPr>
      </w:pPr>
    </w:p>
    <w:p w14:paraId="269A8C11" w14:textId="044E0F0E" w:rsidR="0094405C" w:rsidRPr="00E54E03" w:rsidRDefault="0094405C" w:rsidP="00C641E3">
      <w:pPr>
        <w:pStyle w:val="NormalWeb"/>
        <w:spacing w:before="0" w:beforeAutospacing="0" w:after="0" w:afterAutospacing="0"/>
        <w:jc w:val="both"/>
        <w:rPr>
          <w:sz w:val="22"/>
          <w:szCs w:val="22"/>
        </w:rPr>
      </w:pPr>
      <w:r w:rsidRPr="00E54E03">
        <w:rPr>
          <w:sz w:val="22"/>
          <w:szCs w:val="22"/>
        </w:rPr>
        <w:t>The Consultan</w:t>
      </w:r>
      <w:r w:rsidR="00AF56BA">
        <w:rPr>
          <w:sz w:val="22"/>
          <w:szCs w:val="22"/>
        </w:rPr>
        <w:t>cy</w:t>
      </w:r>
      <w:r w:rsidRPr="00E54E03">
        <w:rPr>
          <w:sz w:val="22"/>
          <w:szCs w:val="22"/>
        </w:rPr>
        <w:t xml:space="preserve"> Firm will work in close consultation and coordination with the </w:t>
      </w:r>
      <w:r w:rsidR="00AF56BA">
        <w:rPr>
          <w:sz w:val="22"/>
          <w:szCs w:val="22"/>
        </w:rPr>
        <w:t>line</w:t>
      </w:r>
      <w:r w:rsidRPr="00E54E03">
        <w:rPr>
          <w:sz w:val="22"/>
          <w:szCs w:val="22"/>
        </w:rPr>
        <w:t xml:space="preserve"> Government counterparts, </w:t>
      </w:r>
      <w:r w:rsidR="00AF56BA">
        <w:rPr>
          <w:sz w:val="22"/>
          <w:szCs w:val="22"/>
        </w:rPr>
        <w:t xml:space="preserve">the Local community structures and special groups, WASH Cluster and other partners and </w:t>
      </w:r>
      <w:r w:rsidR="002A4A08" w:rsidRPr="00E54E03">
        <w:rPr>
          <w:sz w:val="22"/>
          <w:szCs w:val="22"/>
        </w:rPr>
        <w:t>Oxfam</w:t>
      </w:r>
      <w:r w:rsidRPr="00E54E03">
        <w:rPr>
          <w:sz w:val="22"/>
          <w:szCs w:val="22"/>
        </w:rPr>
        <w:t>,</w:t>
      </w:r>
      <w:r w:rsidR="00A465F8" w:rsidRPr="00E54E03">
        <w:rPr>
          <w:sz w:val="22"/>
          <w:szCs w:val="22"/>
        </w:rPr>
        <w:t xml:space="preserve"> </w:t>
      </w:r>
      <w:r w:rsidRPr="00E54E03">
        <w:rPr>
          <w:sz w:val="22"/>
          <w:szCs w:val="22"/>
        </w:rPr>
        <w:t xml:space="preserve">to ensure effective engagement with, and awareness of, the activities undertaken with regards to these Terms of Reference (TOR). The Firm shall provide a team of experts with adequate profiles to cover the necessary policy, regulatory, institutional, financial, intervention planning, technical, </w:t>
      </w:r>
      <w:r w:rsidR="005C5FDC" w:rsidRPr="00E54E03">
        <w:rPr>
          <w:sz w:val="22"/>
          <w:szCs w:val="22"/>
        </w:rPr>
        <w:t>social,</w:t>
      </w:r>
      <w:r w:rsidRPr="00E54E03">
        <w:rPr>
          <w:sz w:val="22"/>
          <w:szCs w:val="22"/>
        </w:rPr>
        <w:t xml:space="preserve"> and </w:t>
      </w:r>
      <w:r w:rsidRPr="00E54E03">
        <w:rPr>
          <w:sz w:val="22"/>
          <w:szCs w:val="22"/>
        </w:rPr>
        <w:lastRenderedPageBreak/>
        <w:t xml:space="preserve">environmental aspects of the </w:t>
      </w:r>
      <w:r w:rsidR="00AF56BA">
        <w:rPr>
          <w:sz w:val="22"/>
          <w:szCs w:val="22"/>
        </w:rPr>
        <w:t xml:space="preserve">prevailing </w:t>
      </w:r>
      <w:r w:rsidRPr="00E54E03">
        <w:rPr>
          <w:sz w:val="22"/>
          <w:szCs w:val="22"/>
        </w:rPr>
        <w:t xml:space="preserve">sanitation </w:t>
      </w:r>
      <w:r w:rsidR="00AF56BA">
        <w:rPr>
          <w:sz w:val="22"/>
          <w:szCs w:val="22"/>
        </w:rPr>
        <w:t xml:space="preserve">situation, make findings, </w:t>
      </w:r>
      <w:proofErr w:type="gramStart"/>
      <w:r w:rsidR="002469E1">
        <w:rPr>
          <w:sz w:val="22"/>
          <w:szCs w:val="22"/>
        </w:rPr>
        <w:t>recommendations</w:t>
      </w:r>
      <w:proofErr w:type="gramEnd"/>
      <w:r w:rsidR="002469E1">
        <w:rPr>
          <w:sz w:val="22"/>
          <w:szCs w:val="22"/>
        </w:rPr>
        <w:t xml:space="preserve"> and</w:t>
      </w:r>
      <w:r w:rsidR="00AF56BA">
        <w:rPr>
          <w:sz w:val="22"/>
          <w:szCs w:val="22"/>
        </w:rPr>
        <w:t xml:space="preserve"> conclusions on appropriate technology</w:t>
      </w:r>
      <w:r w:rsidRPr="00E54E03">
        <w:rPr>
          <w:sz w:val="22"/>
          <w:szCs w:val="22"/>
        </w:rPr>
        <w:t>. The Consultant (Firm) will undertake the following activities:</w:t>
      </w:r>
    </w:p>
    <w:p w14:paraId="5AD3CDFF" w14:textId="77777777" w:rsidR="0094405C" w:rsidRPr="00E54E03" w:rsidRDefault="0094405C" w:rsidP="00C641E3">
      <w:pPr>
        <w:pStyle w:val="NormalWeb"/>
        <w:spacing w:before="0" w:beforeAutospacing="0" w:after="0" w:afterAutospacing="0"/>
        <w:jc w:val="both"/>
        <w:rPr>
          <w:sz w:val="22"/>
          <w:szCs w:val="22"/>
        </w:rPr>
      </w:pPr>
    </w:p>
    <w:p w14:paraId="3490E965" w14:textId="6F14CC15" w:rsidR="0094405C" w:rsidRPr="00E54E03" w:rsidRDefault="0094405C" w:rsidP="00805365">
      <w:pPr>
        <w:pStyle w:val="NormalWeb"/>
        <w:numPr>
          <w:ilvl w:val="0"/>
          <w:numId w:val="13"/>
        </w:numPr>
        <w:spacing w:before="0" w:beforeAutospacing="0" w:after="0" w:afterAutospacing="0"/>
        <w:jc w:val="both"/>
        <w:rPr>
          <w:sz w:val="22"/>
          <w:szCs w:val="22"/>
        </w:rPr>
      </w:pPr>
      <w:r w:rsidRPr="006652AF">
        <w:rPr>
          <w:b/>
          <w:bCs/>
          <w:sz w:val="22"/>
          <w:szCs w:val="22"/>
        </w:rPr>
        <w:t>Data collection activities</w:t>
      </w:r>
      <w:r w:rsidRPr="00E54E03">
        <w:rPr>
          <w:sz w:val="22"/>
          <w:szCs w:val="22"/>
        </w:rPr>
        <w:t xml:space="preserve">: These will include conducting </w:t>
      </w:r>
      <w:r w:rsidR="00AF56BA">
        <w:rPr>
          <w:sz w:val="22"/>
          <w:szCs w:val="22"/>
        </w:rPr>
        <w:t xml:space="preserve"> literature</w:t>
      </w:r>
      <w:r w:rsidRPr="00E54E03">
        <w:rPr>
          <w:sz w:val="22"/>
          <w:szCs w:val="22"/>
        </w:rPr>
        <w:t xml:space="preserve"> review of all available sanitation </w:t>
      </w:r>
      <w:r w:rsidR="002A4A08" w:rsidRPr="00E54E03">
        <w:rPr>
          <w:sz w:val="22"/>
          <w:szCs w:val="22"/>
        </w:rPr>
        <w:t xml:space="preserve">design and </w:t>
      </w:r>
      <w:r w:rsidRPr="00E54E03">
        <w:rPr>
          <w:sz w:val="22"/>
          <w:szCs w:val="22"/>
        </w:rPr>
        <w:t>needs assessment studies (as listed in Annex 1) in the targeted areas (as specified above); collecting secondary data to fill identified gaps through key informant interviews, household interviews or surveys, focus group discussions and field visits to verify previous data collection efforts; undertake data processing and visualization activities (using software as GIS and SPSS with graphs, tables and maps).Oxfam will collect any updated data sources from other implementing partners interventions and make them available for the consultant.</w:t>
      </w:r>
    </w:p>
    <w:p w14:paraId="34C78CD9" w14:textId="77777777" w:rsidR="0094405C" w:rsidRPr="00E54E03" w:rsidRDefault="0094405C" w:rsidP="00C641E3">
      <w:pPr>
        <w:pStyle w:val="NormalWeb"/>
        <w:spacing w:before="0" w:beforeAutospacing="0" w:after="0" w:afterAutospacing="0"/>
        <w:jc w:val="both"/>
        <w:rPr>
          <w:sz w:val="22"/>
          <w:szCs w:val="22"/>
        </w:rPr>
      </w:pPr>
    </w:p>
    <w:p w14:paraId="14EACBB9" w14:textId="5DBDE585" w:rsidR="0094405C" w:rsidRPr="00E54E03" w:rsidRDefault="0094405C" w:rsidP="00805365">
      <w:pPr>
        <w:pStyle w:val="NormalWeb"/>
        <w:numPr>
          <w:ilvl w:val="0"/>
          <w:numId w:val="13"/>
        </w:numPr>
        <w:spacing w:before="0" w:beforeAutospacing="0" w:after="0" w:afterAutospacing="0"/>
        <w:jc w:val="both"/>
        <w:rPr>
          <w:sz w:val="22"/>
          <w:szCs w:val="22"/>
        </w:rPr>
      </w:pPr>
      <w:r w:rsidRPr="006652AF">
        <w:rPr>
          <w:b/>
          <w:bCs/>
          <w:sz w:val="22"/>
          <w:szCs w:val="22"/>
        </w:rPr>
        <w:t>Data analysis &amp; recommendations</w:t>
      </w:r>
      <w:r w:rsidRPr="00E54E03">
        <w:rPr>
          <w:sz w:val="22"/>
          <w:szCs w:val="22"/>
        </w:rPr>
        <w:t xml:space="preserve">: Build on the data collection efforts to analyze and identify technical and financial gaps and propose solutions along the entire sanitation service chain including fecal sludge management systems. Those recommendations will be the based on the existing sanitation policy </w:t>
      </w:r>
      <w:r w:rsidR="003575E5" w:rsidRPr="00E54E03">
        <w:rPr>
          <w:sz w:val="22"/>
          <w:szCs w:val="22"/>
        </w:rPr>
        <w:t>of South Sudan.</w:t>
      </w:r>
    </w:p>
    <w:p w14:paraId="699C7853" w14:textId="77777777" w:rsidR="0094405C" w:rsidRPr="00E54E03" w:rsidRDefault="0094405C" w:rsidP="00C641E3">
      <w:pPr>
        <w:pStyle w:val="NormalWeb"/>
        <w:spacing w:before="0" w:beforeAutospacing="0" w:after="0" w:afterAutospacing="0"/>
        <w:jc w:val="both"/>
        <w:rPr>
          <w:sz w:val="22"/>
          <w:szCs w:val="22"/>
        </w:rPr>
      </w:pPr>
    </w:p>
    <w:p w14:paraId="34C5AB57" w14:textId="08DDD6EF" w:rsidR="0094405C" w:rsidRPr="00E54E03" w:rsidRDefault="0094405C" w:rsidP="00805365">
      <w:pPr>
        <w:pStyle w:val="NormalWeb"/>
        <w:numPr>
          <w:ilvl w:val="0"/>
          <w:numId w:val="13"/>
        </w:numPr>
        <w:spacing w:before="0" w:beforeAutospacing="0" w:after="0" w:afterAutospacing="0"/>
        <w:jc w:val="both"/>
        <w:rPr>
          <w:sz w:val="22"/>
          <w:szCs w:val="22"/>
        </w:rPr>
      </w:pPr>
      <w:r w:rsidRPr="006652AF">
        <w:rPr>
          <w:b/>
          <w:bCs/>
          <w:sz w:val="22"/>
          <w:szCs w:val="22"/>
        </w:rPr>
        <w:t>Prioritization of recommended sanitation interventions</w:t>
      </w:r>
      <w:r w:rsidRPr="00E54E03">
        <w:rPr>
          <w:sz w:val="22"/>
          <w:szCs w:val="22"/>
        </w:rPr>
        <w:t xml:space="preserve">: Develop a criteria and list of proposed sanitation interventions and prioritize them based on short-term/critical, </w:t>
      </w:r>
      <w:proofErr w:type="gramStart"/>
      <w:r w:rsidRPr="00E54E03">
        <w:rPr>
          <w:sz w:val="22"/>
          <w:szCs w:val="22"/>
        </w:rPr>
        <w:t>medium-term</w:t>
      </w:r>
      <w:proofErr w:type="gramEnd"/>
      <w:r w:rsidRPr="00E54E03">
        <w:rPr>
          <w:sz w:val="22"/>
          <w:szCs w:val="22"/>
        </w:rPr>
        <w:t xml:space="preserve"> and long-term interventions in line with the Government Sanitation strategy.</w:t>
      </w:r>
    </w:p>
    <w:p w14:paraId="6CE2596F" w14:textId="77777777" w:rsidR="0094405C" w:rsidRPr="00E54E03" w:rsidRDefault="0094405C" w:rsidP="00C641E3">
      <w:pPr>
        <w:pStyle w:val="NormalWeb"/>
        <w:spacing w:before="0" w:beforeAutospacing="0" w:after="0" w:afterAutospacing="0"/>
        <w:jc w:val="both"/>
        <w:rPr>
          <w:sz w:val="22"/>
          <w:szCs w:val="22"/>
        </w:rPr>
      </w:pPr>
    </w:p>
    <w:p w14:paraId="5DE160A7" w14:textId="77777777" w:rsidR="0094405C" w:rsidRPr="00E54E03" w:rsidRDefault="0094405C" w:rsidP="00C641E3">
      <w:pPr>
        <w:pStyle w:val="NormalWeb"/>
        <w:spacing w:before="0" w:beforeAutospacing="0" w:after="0" w:afterAutospacing="0"/>
        <w:jc w:val="both"/>
        <w:rPr>
          <w:sz w:val="22"/>
          <w:szCs w:val="22"/>
        </w:rPr>
      </w:pPr>
      <w:r w:rsidRPr="00E54E03">
        <w:rPr>
          <w:sz w:val="22"/>
          <w:szCs w:val="22"/>
        </w:rPr>
        <w:t>Tasks</w:t>
      </w:r>
    </w:p>
    <w:p w14:paraId="0064244B" w14:textId="69725D4D" w:rsidR="00A266A3" w:rsidRPr="00E54E03" w:rsidRDefault="0094405C" w:rsidP="00C50E34">
      <w:pPr>
        <w:pStyle w:val="NormalWeb"/>
        <w:spacing w:before="0" w:beforeAutospacing="0" w:after="0" w:afterAutospacing="0"/>
        <w:jc w:val="both"/>
        <w:rPr>
          <w:b/>
          <w:bCs/>
          <w:sz w:val="22"/>
          <w:szCs w:val="22"/>
          <w:u w:val="single"/>
        </w:rPr>
      </w:pPr>
      <w:r w:rsidRPr="00E54E03">
        <w:rPr>
          <w:b/>
          <w:bCs/>
          <w:sz w:val="22"/>
          <w:szCs w:val="22"/>
          <w:u w:val="single"/>
        </w:rPr>
        <w:t>Data Collection</w:t>
      </w:r>
    </w:p>
    <w:p w14:paraId="74A0BB2C" w14:textId="711CF556" w:rsidR="00A266A3" w:rsidRPr="00E54E03" w:rsidRDefault="0094405C" w:rsidP="0089395F">
      <w:pPr>
        <w:pStyle w:val="NormalWeb"/>
        <w:spacing w:before="0" w:beforeAutospacing="0" w:after="0" w:afterAutospacing="0"/>
        <w:jc w:val="both"/>
        <w:rPr>
          <w:sz w:val="22"/>
          <w:szCs w:val="22"/>
        </w:rPr>
      </w:pPr>
      <w:r w:rsidRPr="00E54E03">
        <w:rPr>
          <w:b/>
          <w:bCs/>
          <w:sz w:val="22"/>
          <w:szCs w:val="22"/>
        </w:rPr>
        <w:t>Desktop Review of secondary data</w:t>
      </w:r>
      <w:r w:rsidRPr="00E54E03">
        <w:rPr>
          <w:sz w:val="22"/>
          <w:szCs w:val="22"/>
        </w:rPr>
        <w:t xml:space="preserve">: Review relevant available reports and available sanitation needs assessment studies (as per Annex 1) to identify data gaps and classify the needs assessed. The verification will be conducted by reviewing documents available at </w:t>
      </w:r>
      <w:r w:rsidR="00377C4F" w:rsidRPr="00E54E03">
        <w:rPr>
          <w:sz w:val="22"/>
          <w:szCs w:val="22"/>
        </w:rPr>
        <w:t xml:space="preserve">Oxfam, </w:t>
      </w:r>
      <w:r w:rsidR="002469E1" w:rsidRPr="00E54E03">
        <w:rPr>
          <w:sz w:val="22"/>
          <w:szCs w:val="22"/>
        </w:rPr>
        <w:t>partners,</w:t>
      </w:r>
      <w:r w:rsidR="00377C4F" w:rsidRPr="00E54E03">
        <w:rPr>
          <w:sz w:val="22"/>
          <w:szCs w:val="22"/>
        </w:rPr>
        <w:t xml:space="preserve"> </w:t>
      </w:r>
      <w:r w:rsidRPr="00E54E03">
        <w:rPr>
          <w:sz w:val="22"/>
          <w:szCs w:val="22"/>
        </w:rPr>
        <w:t xml:space="preserve">and </w:t>
      </w:r>
      <w:r w:rsidR="00377C4F" w:rsidRPr="00E54E03">
        <w:rPr>
          <w:sz w:val="22"/>
          <w:szCs w:val="22"/>
        </w:rPr>
        <w:t>line ministry of physical infrastructure if available</w:t>
      </w:r>
      <w:r w:rsidRPr="00E54E03">
        <w:rPr>
          <w:sz w:val="22"/>
          <w:szCs w:val="22"/>
        </w:rPr>
        <w:t xml:space="preserve">. This includes the previous </w:t>
      </w:r>
      <w:r w:rsidR="00377C4F" w:rsidRPr="00E54E03">
        <w:rPr>
          <w:sz w:val="22"/>
          <w:szCs w:val="22"/>
        </w:rPr>
        <w:t>D</w:t>
      </w:r>
      <w:r w:rsidRPr="00E54E03">
        <w:rPr>
          <w:sz w:val="22"/>
          <w:szCs w:val="22"/>
        </w:rPr>
        <w:t>amage and Need Assessment carried out earlier by</w:t>
      </w:r>
      <w:r w:rsidR="00377C4F" w:rsidRPr="00E54E03">
        <w:rPr>
          <w:sz w:val="22"/>
          <w:szCs w:val="22"/>
        </w:rPr>
        <w:t xml:space="preserve"> </w:t>
      </w:r>
      <w:r w:rsidRPr="00E54E03">
        <w:rPr>
          <w:sz w:val="22"/>
          <w:szCs w:val="22"/>
        </w:rPr>
        <w:t>partners during 20</w:t>
      </w:r>
      <w:r w:rsidR="002A4A08" w:rsidRPr="00E54E03">
        <w:rPr>
          <w:sz w:val="22"/>
          <w:szCs w:val="22"/>
        </w:rPr>
        <w:t>21</w:t>
      </w:r>
      <w:r w:rsidRPr="00E54E03">
        <w:rPr>
          <w:sz w:val="22"/>
          <w:szCs w:val="22"/>
        </w:rPr>
        <w:t xml:space="preserve"> &amp; 20</w:t>
      </w:r>
      <w:r w:rsidR="002A4A08" w:rsidRPr="00E54E03">
        <w:rPr>
          <w:sz w:val="22"/>
          <w:szCs w:val="22"/>
        </w:rPr>
        <w:t>22</w:t>
      </w:r>
      <w:r w:rsidRPr="00E54E03">
        <w:rPr>
          <w:sz w:val="22"/>
          <w:szCs w:val="22"/>
        </w:rPr>
        <w:t>.</w:t>
      </w:r>
      <w:r w:rsidR="00A266A3" w:rsidRPr="00E54E03">
        <w:rPr>
          <w:sz w:val="22"/>
          <w:szCs w:val="22"/>
        </w:rPr>
        <w:t xml:space="preserve"> </w:t>
      </w:r>
      <w:r w:rsidRPr="00E54E03">
        <w:rPr>
          <w:sz w:val="22"/>
          <w:szCs w:val="22"/>
        </w:rPr>
        <w:t xml:space="preserve">The consultant </w:t>
      </w:r>
      <w:r w:rsidR="002469E1" w:rsidRPr="00E54E03">
        <w:rPr>
          <w:sz w:val="22"/>
          <w:szCs w:val="22"/>
        </w:rPr>
        <w:t>needs</w:t>
      </w:r>
      <w:r w:rsidRPr="00E54E03">
        <w:rPr>
          <w:sz w:val="22"/>
          <w:szCs w:val="22"/>
        </w:rPr>
        <w:t xml:space="preserve"> to collect information about all ongoing and planned interventions to avoid any duplication of interventions.</w:t>
      </w:r>
    </w:p>
    <w:p w14:paraId="695BF5D3" w14:textId="67E308E2" w:rsidR="0011107A" w:rsidRPr="00E54E03" w:rsidRDefault="0011107A" w:rsidP="0029326A">
      <w:pPr>
        <w:pStyle w:val="NormalWeb"/>
        <w:spacing w:before="0" w:beforeAutospacing="0" w:after="0" w:afterAutospacing="0"/>
        <w:jc w:val="both"/>
        <w:rPr>
          <w:sz w:val="22"/>
          <w:szCs w:val="22"/>
        </w:rPr>
      </w:pPr>
    </w:p>
    <w:tbl>
      <w:tblPr>
        <w:tblStyle w:val="TableGrid"/>
        <w:tblW w:w="0" w:type="auto"/>
        <w:tblInd w:w="355" w:type="dxa"/>
        <w:tblLook w:val="04A0" w:firstRow="1" w:lastRow="0" w:firstColumn="1" w:lastColumn="0" w:noHBand="0" w:noVBand="1"/>
      </w:tblPr>
      <w:tblGrid>
        <w:gridCol w:w="596"/>
        <w:gridCol w:w="4264"/>
        <w:gridCol w:w="1260"/>
        <w:gridCol w:w="1260"/>
        <w:gridCol w:w="1615"/>
      </w:tblGrid>
      <w:tr w:rsidR="005373C2" w:rsidRPr="002469E1" w14:paraId="028164FA" w14:textId="77777777" w:rsidTr="005373C2">
        <w:tc>
          <w:tcPr>
            <w:tcW w:w="596" w:type="dxa"/>
            <w:shd w:val="clear" w:color="auto" w:fill="FFE599" w:themeFill="accent4" w:themeFillTint="66"/>
          </w:tcPr>
          <w:p w14:paraId="7C398AEE" w14:textId="34AD1767" w:rsidR="00A266A3" w:rsidRPr="002469E1" w:rsidRDefault="00A266A3" w:rsidP="003004AF">
            <w:pPr>
              <w:pStyle w:val="NormalWeb"/>
              <w:spacing w:before="0" w:beforeAutospacing="0" w:after="0" w:afterAutospacing="0"/>
              <w:jc w:val="center"/>
              <w:rPr>
                <w:b/>
                <w:bCs/>
                <w:sz w:val="18"/>
                <w:szCs w:val="18"/>
              </w:rPr>
            </w:pPr>
            <w:r w:rsidRPr="002469E1">
              <w:rPr>
                <w:b/>
                <w:bCs/>
                <w:sz w:val="18"/>
                <w:szCs w:val="18"/>
              </w:rPr>
              <w:t>s/no</w:t>
            </w:r>
          </w:p>
        </w:tc>
        <w:tc>
          <w:tcPr>
            <w:tcW w:w="4264" w:type="dxa"/>
            <w:shd w:val="clear" w:color="auto" w:fill="FFE599" w:themeFill="accent4" w:themeFillTint="66"/>
          </w:tcPr>
          <w:p w14:paraId="4693CF5C" w14:textId="4F8B4513" w:rsidR="00A266A3" w:rsidRPr="002469E1" w:rsidRDefault="00A266A3" w:rsidP="003004AF">
            <w:pPr>
              <w:pStyle w:val="NormalWeb"/>
              <w:spacing w:before="0" w:beforeAutospacing="0" w:after="0" w:afterAutospacing="0"/>
              <w:jc w:val="center"/>
              <w:rPr>
                <w:b/>
                <w:bCs/>
                <w:sz w:val="18"/>
                <w:szCs w:val="18"/>
              </w:rPr>
            </w:pPr>
            <w:r w:rsidRPr="002469E1">
              <w:rPr>
                <w:b/>
                <w:bCs/>
                <w:sz w:val="18"/>
                <w:szCs w:val="18"/>
              </w:rPr>
              <w:t>Name of Report/Study</w:t>
            </w:r>
          </w:p>
        </w:tc>
        <w:tc>
          <w:tcPr>
            <w:tcW w:w="1260" w:type="dxa"/>
            <w:shd w:val="clear" w:color="auto" w:fill="FFE599" w:themeFill="accent4" w:themeFillTint="66"/>
          </w:tcPr>
          <w:p w14:paraId="2F86E2DA" w14:textId="35631E07" w:rsidR="00A266A3" w:rsidRPr="002469E1" w:rsidRDefault="00A266A3" w:rsidP="003004AF">
            <w:pPr>
              <w:pStyle w:val="NormalWeb"/>
              <w:spacing w:before="0" w:beforeAutospacing="0" w:after="0" w:afterAutospacing="0"/>
              <w:jc w:val="center"/>
              <w:rPr>
                <w:b/>
                <w:bCs/>
                <w:sz w:val="18"/>
                <w:szCs w:val="18"/>
              </w:rPr>
            </w:pPr>
            <w:r w:rsidRPr="002469E1">
              <w:rPr>
                <w:b/>
                <w:bCs/>
                <w:sz w:val="18"/>
                <w:szCs w:val="18"/>
              </w:rPr>
              <w:t>Conducted by</w:t>
            </w:r>
          </w:p>
        </w:tc>
        <w:tc>
          <w:tcPr>
            <w:tcW w:w="1260" w:type="dxa"/>
            <w:shd w:val="clear" w:color="auto" w:fill="FFE599" w:themeFill="accent4" w:themeFillTint="66"/>
          </w:tcPr>
          <w:p w14:paraId="64B98448" w14:textId="18864B38" w:rsidR="00A266A3" w:rsidRPr="002469E1" w:rsidRDefault="00A266A3" w:rsidP="003004AF">
            <w:pPr>
              <w:pStyle w:val="NormalWeb"/>
              <w:spacing w:before="0" w:beforeAutospacing="0" w:after="0" w:afterAutospacing="0"/>
              <w:jc w:val="center"/>
              <w:rPr>
                <w:b/>
                <w:bCs/>
                <w:sz w:val="18"/>
                <w:szCs w:val="18"/>
              </w:rPr>
            </w:pPr>
            <w:r w:rsidRPr="002469E1">
              <w:rPr>
                <w:b/>
                <w:bCs/>
                <w:sz w:val="18"/>
                <w:szCs w:val="18"/>
              </w:rPr>
              <w:t>Date of report</w:t>
            </w:r>
          </w:p>
        </w:tc>
        <w:tc>
          <w:tcPr>
            <w:tcW w:w="1615" w:type="dxa"/>
            <w:shd w:val="clear" w:color="auto" w:fill="FFE599" w:themeFill="accent4" w:themeFillTint="66"/>
          </w:tcPr>
          <w:p w14:paraId="3C14BC1C" w14:textId="0E443B60" w:rsidR="00A266A3" w:rsidRPr="002469E1" w:rsidRDefault="00A266A3" w:rsidP="003004AF">
            <w:pPr>
              <w:pStyle w:val="NormalWeb"/>
              <w:spacing w:before="0" w:beforeAutospacing="0" w:after="0" w:afterAutospacing="0"/>
              <w:jc w:val="center"/>
              <w:rPr>
                <w:b/>
                <w:bCs/>
                <w:sz w:val="18"/>
                <w:szCs w:val="18"/>
              </w:rPr>
            </w:pPr>
            <w:r w:rsidRPr="002469E1">
              <w:rPr>
                <w:b/>
                <w:bCs/>
                <w:sz w:val="18"/>
                <w:szCs w:val="18"/>
              </w:rPr>
              <w:t>Location covered</w:t>
            </w:r>
          </w:p>
        </w:tc>
      </w:tr>
      <w:tr w:rsidR="00A266A3" w:rsidRPr="002469E1" w14:paraId="411019A9" w14:textId="77777777" w:rsidTr="005373C2">
        <w:tc>
          <w:tcPr>
            <w:tcW w:w="596" w:type="dxa"/>
          </w:tcPr>
          <w:p w14:paraId="390B8664" w14:textId="4DA7BD2F" w:rsidR="00A266A3" w:rsidRPr="002469E1" w:rsidRDefault="00A266A3" w:rsidP="00A266A3">
            <w:pPr>
              <w:pStyle w:val="NormalWeb"/>
              <w:spacing w:before="0" w:beforeAutospacing="0" w:after="0" w:afterAutospacing="0"/>
              <w:jc w:val="both"/>
              <w:rPr>
                <w:sz w:val="18"/>
                <w:szCs w:val="18"/>
              </w:rPr>
            </w:pPr>
            <w:r w:rsidRPr="002469E1">
              <w:rPr>
                <w:sz w:val="18"/>
                <w:szCs w:val="18"/>
              </w:rPr>
              <w:t>01</w:t>
            </w:r>
          </w:p>
        </w:tc>
        <w:tc>
          <w:tcPr>
            <w:tcW w:w="4264" w:type="dxa"/>
          </w:tcPr>
          <w:p w14:paraId="0A2F6D52" w14:textId="37F2DADE" w:rsidR="00A266A3" w:rsidRPr="002469E1" w:rsidRDefault="00A266A3" w:rsidP="00A266A3">
            <w:pPr>
              <w:pStyle w:val="NormalWeb"/>
              <w:spacing w:before="0" w:beforeAutospacing="0" w:after="0" w:afterAutospacing="0"/>
              <w:jc w:val="both"/>
              <w:rPr>
                <w:sz w:val="18"/>
                <w:szCs w:val="18"/>
              </w:rPr>
            </w:pPr>
            <w:proofErr w:type="spellStart"/>
            <w:r w:rsidRPr="002469E1">
              <w:rPr>
                <w:sz w:val="18"/>
                <w:szCs w:val="18"/>
              </w:rPr>
              <w:t>WaSH</w:t>
            </w:r>
            <w:proofErr w:type="spellEnd"/>
            <w:r w:rsidRPr="002469E1">
              <w:rPr>
                <w:sz w:val="18"/>
                <w:szCs w:val="18"/>
              </w:rPr>
              <w:t xml:space="preserve"> </w:t>
            </w:r>
            <w:r w:rsidR="00675FD2" w:rsidRPr="002469E1">
              <w:rPr>
                <w:sz w:val="18"/>
                <w:szCs w:val="18"/>
              </w:rPr>
              <w:t>C</w:t>
            </w:r>
            <w:r w:rsidRPr="002469E1">
              <w:rPr>
                <w:sz w:val="18"/>
                <w:szCs w:val="18"/>
              </w:rPr>
              <w:t xml:space="preserve">luster </w:t>
            </w:r>
            <w:r w:rsidR="00675FD2" w:rsidRPr="002469E1">
              <w:rPr>
                <w:sz w:val="18"/>
                <w:szCs w:val="18"/>
              </w:rPr>
              <w:t>F</w:t>
            </w:r>
            <w:r w:rsidRPr="002469E1">
              <w:rPr>
                <w:sz w:val="18"/>
                <w:szCs w:val="18"/>
              </w:rPr>
              <w:t xml:space="preserve">lood </w:t>
            </w:r>
            <w:r w:rsidR="00675FD2" w:rsidRPr="002469E1">
              <w:rPr>
                <w:sz w:val="18"/>
                <w:szCs w:val="18"/>
              </w:rPr>
              <w:t>R</w:t>
            </w:r>
            <w:r w:rsidRPr="002469E1">
              <w:rPr>
                <w:sz w:val="18"/>
                <w:szCs w:val="18"/>
              </w:rPr>
              <w:t xml:space="preserve">esponds </w:t>
            </w:r>
            <w:r w:rsidR="005373C2" w:rsidRPr="002469E1">
              <w:rPr>
                <w:sz w:val="18"/>
                <w:szCs w:val="18"/>
              </w:rPr>
              <w:t>J</w:t>
            </w:r>
            <w:r w:rsidRPr="002469E1">
              <w:rPr>
                <w:sz w:val="18"/>
                <w:szCs w:val="18"/>
              </w:rPr>
              <w:t xml:space="preserve">oint </w:t>
            </w:r>
            <w:r w:rsidR="00675FD2" w:rsidRPr="002469E1">
              <w:rPr>
                <w:sz w:val="18"/>
                <w:szCs w:val="18"/>
              </w:rPr>
              <w:t>A</w:t>
            </w:r>
            <w:r w:rsidRPr="002469E1">
              <w:rPr>
                <w:sz w:val="18"/>
                <w:szCs w:val="18"/>
              </w:rPr>
              <w:t>ssessment</w:t>
            </w:r>
          </w:p>
        </w:tc>
        <w:tc>
          <w:tcPr>
            <w:tcW w:w="1260" w:type="dxa"/>
          </w:tcPr>
          <w:p w14:paraId="588195BD" w14:textId="4647E193" w:rsidR="00A266A3" w:rsidRPr="002469E1" w:rsidRDefault="002469E1" w:rsidP="00A266A3">
            <w:pPr>
              <w:pStyle w:val="NormalWeb"/>
              <w:spacing w:before="0" w:beforeAutospacing="0" w:after="0" w:afterAutospacing="0"/>
              <w:jc w:val="both"/>
              <w:rPr>
                <w:sz w:val="18"/>
                <w:szCs w:val="18"/>
              </w:rPr>
            </w:pPr>
            <w:r w:rsidRPr="002469E1">
              <w:rPr>
                <w:sz w:val="18"/>
                <w:szCs w:val="18"/>
              </w:rPr>
              <w:t>Inter-Agency</w:t>
            </w:r>
          </w:p>
        </w:tc>
        <w:tc>
          <w:tcPr>
            <w:tcW w:w="1260" w:type="dxa"/>
          </w:tcPr>
          <w:p w14:paraId="7E5A6147" w14:textId="77777777" w:rsidR="00A266A3" w:rsidRPr="002469E1" w:rsidRDefault="00A266A3" w:rsidP="00A266A3">
            <w:pPr>
              <w:pStyle w:val="NormalWeb"/>
              <w:spacing w:before="0" w:beforeAutospacing="0" w:after="0" w:afterAutospacing="0"/>
              <w:jc w:val="both"/>
              <w:rPr>
                <w:sz w:val="18"/>
                <w:szCs w:val="18"/>
              </w:rPr>
            </w:pPr>
          </w:p>
        </w:tc>
        <w:tc>
          <w:tcPr>
            <w:tcW w:w="1615" w:type="dxa"/>
          </w:tcPr>
          <w:p w14:paraId="6C52D707" w14:textId="6278CD2D" w:rsidR="00A266A3" w:rsidRPr="002469E1" w:rsidRDefault="00A266A3" w:rsidP="00A266A3">
            <w:pPr>
              <w:pStyle w:val="NormalWeb"/>
              <w:spacing w:before="0" w:beforeAutospacing="0" w:after="0" w:afterAutospacing="0"/>
              <w:jc w:val="both"/>
              <w:rPr>
                <w:sz w:val="18"/>
                <w:szCs w:val="18"/>
              </w:rPr>
            </w:pPr>
            <w:r w:rsidRPr="002469E1">
              <w:rPr>
                <w:sz w:val="18"/>
                <w:szCs w:val="18"/>
              </w:rPr>
              <w:t>Akobo &amp; GPAA</w:t>
            </w:r>
          </w:p>
        </w:tc>
      </w:tr>
      <w:tr w:rsidR="00B321AD" w:rsidRPr="002469E1" w14:paraId="231F72D7" w14:textId="77777777" w:rsidTr="005373C2">
        <w:tc>
          <w:tcPr>
            <w:tcW w:w="596" w:type="dxa"/>
          </w:tcPr>
          <w:p w14:paraId="21266CF3" w14:textId="2E0A27A1" w:rsidR="00B321AD" w:rsidRPr="002469E1" w:rsidRDefault="00B321AD" w:rsidP="00A266A3">
            <w:pPr>
              <w:pStyle w:val="NormalWeb"/>
              <w:spacing w:before="0" w:beforeAutospacing="0" w:after="0" w:afterAutospacing="0"/>
              <w:jc w:val="both"/>
              <w:rPr>
                <w:sz w:val="18"/>
                <w:szCs w:val="18"/>
              </w:rPr>
            </w:pPr>
            <w:r w:rsidRPr="002469E1">
              <w:rPr>
                <w:sz w:val="18"/>
                <w:szCs w:val="18"/>
              </w:rPr>
              <w:t>02</w:t>
            </w:r>
          </w:p>
        </w:tc>
        <w:tc>
          <w:tcPr>
            <w:tcW w:w="4264" w:type="dxa"/>
          </w:tcPr>
          <w:p w14:paraId="5A2E7B2B" w14:textId="0627777B" w:rsidR="00B321AD" w:rsidRPr="002469E1" w:rsidRDefault="005373C2" w:rsidP="00A266A3">
            <w:pPr>
              <w:pStyle w:val="NormalWeb"/>
              <w:spacing w:before="0" w:beforeAutospacing="0" w:after="0" w:afterAutospacing="0"/>
              <w:jc w:val="both"/>
              <w:rPr>
                <w:sz w:val="18"/>
                <w:szCs w:val="18"/>
              </w:rPr>
            </w:pPr>
            <w:r w:rsidRPr="002469E1">
              <w:rPr>
                <w:color w:val="000000"/>
                <w:sz w:val="18"/>
                <w:szCs w:val="18"/>
              </w:rPr>
              <w:t>Oxfam’s Integrated Needs Assessment</w:t>
            </w:r>
          </w:p>
        </w:tc>
        <w:tc>
          <w:tcPr>
            <w:tcW w:w="1260" w:type="dxa"/>
          </w:tcPr>
          <w:p w14:paraId="4438191B" w14:textId="284FF9A8" w:rsidR="00B321AD" w:rsidRPr="002469E1" w:rsidRDefault="005373C2" w:rsidP="00A266A3">
            <w:pPr>
              <w:pStyle w:val="NormalWeb"/>
              <w:spacing w:before="0" w:beforeAutospacing="0" w:after="0" w:afterAutospacing="0"/>
              <w:jc w:val="both"/>
              <w:rPr>
                <w:sz w:val="18"/>
                <w:szCs w:val="18"/>
              </w:rPr>
            </w:pPr>
            <w:r w:rsidRPr="002469E1">
              <w:rPr>
                <w:sz w:val="18"/>
                <w:szCs w:val="18"/>
              </w:rPr>
              <w:t>Oxfam</w:t>
            </w:r>
          </w:p>
        </w:tc>
        <w:tc>
          <w:tcPr>
            <w:tcW w:w="1260" w:type="dxa"/>
          </w:tcPr>
          <w:p w14:paraId="3727FDA5" w14:textId="1CB58C79" w:rsidR="00B321AD" w:rsidRPr="002469E1" w:rsidRDefault="005373C2" w:rsidP="00A266A3">
            <w:pPr>
              <w:pStyle w:val="NormalWeb"/>
              <w:spacing w:before="0" w:beforeAutospacing="0" w:after="0" w:afterAutospacing="0"/>
              <w:jc w:val="both"/>
              <w:rPr>
                <w:sz w:val="18"/>
                <w:szCs w:val="18"/>
              </w:rPr>
            </w:pPr>
            <w:r w:rsidRPr="002469E1">
              <w:rPr>
                <w:sz w:val="18"/>
                <w:szCs w:val="18"/>
              </w:rPr>
              <w:t>August 2021</w:t>
            </w:r>
          </w:p>
        </w:tc>
        <w:tc>
          <w:tcPr>
            <w:tcW w:w="1615" w:type="dxa"/>
          </w:tcPr>
          <w:p w14:paraId="143A7ECE" w14:textId="2EAC00B0" w:rsidR="00B321AD" w:rsidRPr="002469E1" w:rsidRDefault="005373C2" w:rsidP="00A266A3">
            <w:pPr>
              <w:pStyle w:val="NormalWeb"/>
              <w:spacing w:before="0" w:beforeAutospacing="0" w:after="0" w:afterAutospacing="0"/>
              <w:jc w:val="both"/>
              <w:rPr>
                <w:sz w:val="18"/>
                <w:szCs w:val="18"/>
              </w:rPr>
            </w:pPr>
            <w:r w:rsidRPr="002469E1">
              <w:rPr>
                <w:sz w:val="18"/>
                <w:szCs w:val="18"/>
              </w:rPr>
              <w:t>Akobo</w:t>
            </w:r>
          </w:p>
        </w:tc>
      </w:tr>
      <w:tr w:rsidR="005373C2" w:rsidRPr="002469E1" w14:paraId="7FA491C8" w14:textId="77777777" w:rsidTr="005373C2">
        <w:tc>
          <w:tcPr>
            <w:tcW w:w="596" w:type="dxa"/>
          </w:tcPr>
          <w:p w14:paraId="29A5B77C" w14:textId="58311DF1" w:rsidR="005373C2" w:rsidRPr="002469E1" w:rsidRDefault="005373C2" w:rsidP="00A266A3">
            <w:pPr>
              <w:pStyle w:val="NormalWeb"/>
              <w:spacing w:before="0" w:beforeAutospacing="0" w:after="0" w:afterAutospacing="0"/>
              <w:jc w:val="both"/>
              <w:rPr>
                <w:sz w:val="18"/>
                <w:szCs w:val="18"/>
              </w:rPr>
            </w:pPr>
            <w:r w:rsidRPr="002469E1">
              <w:rPr>
                <w:sz w:val="18"/>
                <w:szCs w:val="18"/>
              </w:rPr>
              <w:t>03</w:t>
            </w:r>
          </w:p>
        </w:tc>
        <w:tc>
          <w:tcPr>
            <w:tcW w:w="4264" w:type="dxa"/>
          </w:tcPr>
          <w:p w14:paraId="557CE697" w14:textId="2E81A469" w:rsidR="005373C2" w:rsidRPr="002469E1" w:rsidRDefault="005373C2" w:rsidP="00A266A3">
            <w:pPr>
              <w:pStyle w:val="NormalWeb"/>
              <w:spacing w:before="0" w:beforeAutospacing="0" w:after="0" w:afterAutospacing="0"/>
              <w:jc w:val="both"/>
              <w:rPr>
                <w:b/>
                <w:bCs/>
                <w:color w:val="000000"/>
                <w:sz w:val="18"/>
                <w:szCs w:val="18"/>
              </w:rPr>
            </w:pPr>
            <w:r w:rsidRPr="002469E1">
              <w:rPr>
                <w:color w:val="000000"/>
                <w:sz w:val="18"/>
                <w:szCs w:val="18"/>
              </w:rPr>
              <w:t>Oxfam Rapid Needs Assessment in GPAA</w:t>
            </w:r>
          </w:p>
        </w:tc>
        <w:tc>
          <w:tcPr>
            <w:tcW w:w="1260" w:type="dxa"/>
          </w:tcPr>
          <w:p w14:paraId="33A700D4" w14:textId="48DD4685" w:rsidR="005373C2" w:rsidRPr="002469E1" w:rsidRDefault="005373C2" w:rsidP="00A266A3">
            <w:pPr>
              <w:pStyle w:val="NormalWeb"/>
              <w:spacing w:before="0" w:beforeAutospacing="0" w:after="0" w:afterAutospacing="0"/>
              <w:jc w:val="both"/>
              <w:rPr>
                <w:sz w:val="18"/>
                <w:szCs w:val="18"/>
              </w:rPr>
            </w:pPr>
            <w:r w:rsidRPr="002469E1">
              <w:rPr>
                <w:sz w:val="18"/>
                <w:szCs w:val="18"/>
              </w:rPr>
              <w:t>Oxfam</w:t>
            </w:r>
          </w:p>
        </w:tc>
        <w:tc>
          <w:tcPr>
            <w:tcW w:w="1260" w:type="dxa"/>
          </w:tcPr>
          <w:p w14:paraId="28D793EB" w14:textId="19DF53A4" w:rsidR="005373C2" w:rsidRPr="002469E1" w:rsidRDefault="005373C2" w:rsidP="00A266A3">
            <w:pPr>
              <w:pStyle w:val="NormalWeb"/>
              <w:spacing w:before="0" w:beforeAutospacing="0" w:after="0" w:afterAutospacing="0"/>
              <w:jc w:val="both"/>
              <w:rPr>
                <w:sz w:val="18"/>
                <w:szCs w:val="18"/>
              </w:rPr>
            </w:pPr>
            <w:r w:rsidRPr="002469E1">
              <w:rPr>
                <w:sz w:val="18"/>
                <w:szCs w:val="18"/>
              </w:rPr>
              <w:t>May 2021</w:t>
            </w:r>
          </w:p>
        </w:tc>
        <w:tc>
          <w:tcPr>
            <w:tcW w:w="1615" w:type="dxa"/>
          </w:tcPr>
          <w:p w14:paraId="71525C1C" w14:textId="66EC9EFE" w:rsidR="005373C2" w:rsidRPr="002469E1" w:rsidRDefault="005373C2" w:rsidP="00A266A3">
            <w:pPr>
              <w:pStyle w:val="NormalWeb"/>
              <w:spacing w:before="0" w:beforeAutospacing="0" w:after="0" w:afterAutospacing="0"/>
              <w:jc w:val="both"/>
              <w:rPr>
                <w:sz w:val="18"/>
                <w:szCs w:val="18"/>
              </w:rPr>
            </w:pPr>
            <w:r w:rsidRPr="002469E1">
              <w:rPr>
                <w:sz w:val="18"/>
                <w:szCs w:val="18"/>
              </w:rPr>
              <w:t>GPAA</w:t>
            </w:r>
          </w:p>
        </w:tc>
      </w:tr>
      <w:tr w:rsidR="00A266A3" w:rsidRPr="002469E1" w14:paraId="66163FC4" w14:textId="77777777" w:rsidTr="005373C2">
        <w:tc>
          <w:tcPr>
            <w:tcW w:w="596" w:type="dxa"/>
          </w:tcPr>
          <w:p w14:paraId="21B53473" w14:textId="64DE8A1E" w:rsidR="00A266A3" w:rsidRPr="002469E1" w:rsidRDefault="00A266A3" w:rsidP="00A266A3">
            <w:pPr>
              <w:pStyle w:val="NormalWeb"/>
              <w:spacing w:before="0" w:beforeAutospacing="0" w:after="0" w:afterAutospacing="0"/>
              <w:jc w:val="both"/>
              <w:rPr>
                <w:sz w:val="18"/>
                <w:szCs w:val="18"/>
              </w:rPr>
            </w:pPr>
            <w:r w:rsidRPr="002469E1">
              <w:rPr>
                <w:sz w:val="18"/>
                <w:szCs w:val="18"/>
              </w:rPr>
              <w:t>0</w:t>
            </w:r>
            <w:r w:rsidR="005373C2" w:rsidRPr="002469E1">
              <w:rPr>
                <w:sz w:val="18"/>
                <w:szCs w:val="18"/>
              </w:rPr>
              <w:t>4</w:t>
            </w:r>
          </w:p>
        </w:tc>
        <w:tc>
          <w:tcPr>
            <w:tcW w:w="4264" w:type="dxa"/>
          </w:tcPr>
          <w:p w14:paraId="3FA9E144" w14:textId="616C0C32" w:rsidR="00A266A3" w:rsidRPr="002469E1" w:rsidRDefault="00B321AD" w:rsidP="00A266A3">
            <w:pPr>
              <w:pStyle w:val="NormalWeb"/>
              <w:spacing w:before="0" w:beforeAutospacing="0" w:after="0" w:afterAutospacing="0"/>
              <w:jc w:val="both"/>
              <w:rPr>
                <w:sz w:val="18"/>
                <w:szCs w:val="18"/>
              </w:rPr>
            </w:pPr>
            <w:r w:rsidRPr="002469E1">
              <w:rPr>
                <w:sz w:val="18"/>
                <w:szCs w:val="18"/>
              </w:rPr>
              <w:t>Needs Assessment Report for Rural Projects</w:t>
            </w:r>
          </w:p>
        </w:tc>
        <w:tc>
          <w:tcPr>
            <w:tcW w:w="1260" w:type="dxa"/>
          </w:tcPr>
          <w:p w14:paraId="7333BE19" w14:textId="22668E76" w:rsidR="00A266A3" w:rsidRPr="002469E1" w:rsidRDefault="00A266A3" w:rsidP="00A266A3">
            <w:pPr>
              <w:pStyle w:val="NormalWeb"/>
              <w:spacing w:before="0" w:beforeAutospacing="0" w:after="0" w:afterAutospacing="0"/>
              <w:jc w:val="both"/>
              <w:rPr>
                <w:sz w:val="18"/>
                <w:szCs w:val="18"/>
              </w:rPr>
            </w:pPr>
            <w:r w:rsidRPr="002469E1">
              <w:rPr>
                <w:sz w:val="18"/>
                <w:szCs w:val="18"/>
              </w:rPr>
              <w:t>Oxfam</w:t>
            </w:r>
          </w:p>
        </w:tc>
        <w:tc>
          <w:tcPr>
            <w:tcW w:w="1260" w:type="dxa"/>
          </w:tcPr>
          <w:p w14:paraId="2310C177" w14:textId="77777777" w:rsidR="00A266A3" w:rsidRPr="002469E1" w:rsidRDefault="00A266A3" w:rsidP="00A266A3">
            <w:pPr>
              <w:pStyle w:val="NormalWeb"/>
              <w:spacing w:before="0" w:beforeAutospacing="0" w:after="0" w:afterAutospacing="0"/>
              <w:jc w:val="both"/>
              <w:rPr>
                <w:sz w:val="18"/>
                <w:szCs w:val="18"/>
              </w:rPr>
            </w:pPr>
          </w:p>
        </w:tc>
        <w:tc>
          <w:tcPr>
            <w:tcW w:w="1615" w:type="dxa"/>
          </w:tcPr>
          <w:p w14:paraId="54DAB9C9" w14:textId="7EF1A368" w:rsidR="00A266A3" w:rsidRPr="002469E1" w:rsidRDefault="00A266A3" w:rsidP="00A266A3">
            <w:pPr>
              <w:pStyle w:val="NormalWeb"/>
              <w:spacing w:before="0" w:beforeAutospacing="0" w:after="0" w:afterAutospacing="0"/>
              <w:jc w:val="both"/>
              <w:rPr>
                <w:sz w:val="18"/>
                <w:szCs w:val="18"/>
              </w:rPr>
            </w:pPr>
            <w:r w:rsidRPr="002469E1">
              <w:rPr>
                <w:sz w:val="18"/>
                <w:szCs w:val="18"/>
              </w:rPr>
              <w:t>Akobo</w:t>
            </w:r>
          </w:p>
        </w:tc>
      </w:tr>
      <w:tr w:rsidR="001E2D62" w:rsidRPr="002469E1" w14:paraId="5E3B00FE" w14:textId="77777777" w:rsidTr="005373C2">
        <w:tc>
          <w:tcPr>
            <w:tcW w:w="596" w:type="dxa"/>
          </w:tcPr>
          <w:p w14:paraId="2911596E" w14:textId="186557C7" w:rsidR="001E2D62" w:rsidRPr="002469E1" w:rsidRDefault="001E2D62" w:rsidP="00A266A3">
            <w:pPr>
              <w:pStyle w:val="NormalWeb"/>
              <w:spacing w:before="0" w:beforeAutospacing="0" w:after="0" w:afterAutospacing="0"/>
              <w:jc w:val="both"/>
              <w:rPr>
                <w:sz w:val="18"/>
                <w:szCs w:val="18"/>
              </w:rPr>
            </w:pPr>
            <w:r w:rsidRPr="002469E1">
              <w:rPr>
                <w:sz w:val="18"/>
                <w:szCs w:val="18"/>
              </w:rPr>
              <w:t>05</w:t>
            </w:r>
          </w:p>
        </w:tc>
        <w:tc>
          <w:tcPr>
            <w:tcW w:w="4264" w:type="dxa"/>
          </w:tcPr>
          <w:p w14:paraId="19A09440" w14:textId="01B223BF" w:rsidR="001E2D62" w:rsidRPr="002469E1" w:rsidRDefault="001E2D62" w:rsidP="00A266A3">
            <w:pPr>
              <w:pStyle w:val="NormalWeb"/>
              <w:spacing w:before="0" w:beforeAutospacing="0" w:after="0" w:afterAutospacing="0"/>
              <w:jc w:val="both"/>
              <w:rPr>
                <w:sz w:val="18"/>
                <w:szCs w:val="18"/>
              </w:rPr>
            </w:pPr>
            <w:r w:rsidRPr="002469E1">
              <w:rPr>
                <w:sz w:val="18"/>
                <w:szCs w:val="18"/>
              </w:rPr>
              <w:t>2022 South Sudan HNO &amp; HRP</w:t>
            </w:r>
          </w:p>
        </w:tc>
        <w:tc>
          <w:tcPr>
            <w:tcW w:w="1260" w:type="dxa"/>
          </w:tcPr>
          <w:p w14:paraId="40641312" w14:textId="14F161E3" w:rsidR="001E2D62" w:rsidRPr="002469E1" w:rsidRDefault="001E2D62" w:rsidP="00A266A3">
            <w:pPr>
              <w:pStyle w:val="NormalWeb"/>
              <w:spacing w:before="0" w:beforeAutospacing="0" w:after="0" w:afterAutospacing="0"/>
              <w:jc w:val="both"/>
              <w:rPr>
                <w:sz w:val="18"/>
                <w:szCs w:val="18"/>
              </w:rPr>
            </w:pPr>
            <w:r w:rsidRPr="002469E1">
              <w:rPr>
                <w:sz w:val="18"/>
                <w:szCs w:val="18"/>
              </w:rPr>
              <w:t>UNOCHA</w:t>
            </w:r>
          </w:p>
        </w:tc>
        <w:tc>
          <w:tcPr>
            <w:tcW w:w="1260" w:type="dxa"/>
          </w:tcPr>
          <w:p w14:paraId="5A3C7FBD" w14:textId="77777777" w:rsidR="001E2D62" w:rsidRPr="002469E1" w:rsidRDefault="001E2D62" w:rsidP="00A266A3">
            <w:pPr>
              <w:pStyle w:val="NormalWeb"/>
              <w:spacing w:before="0" w:beforeAutospacing="0" w:after="0" w:afterAutospacing="0"/>
              <w:jc w:val="both"/>
              <w:rPr>
                <w:sz w:val="18"/>
                <w:szCs w:val="18"/>
              </w:rPr>
            </w:pPr>
          </w:p>
        </w:tc>
        <w:tc>
          <w:tcPr>
            <w:tcW w:w="1615" w:type="dxa"/>
          </w:tcPr>
          <w:p w14:paraId="5DFD6C92" w14:textId="1C502A57" w:rsidR="001E2D62" w:rsidRPr="002469E1" w:rsidRDefault="001E2D62" w:rsidP="00A266A3">
            <w:pPr>
              <w:pStyle w:val="NormalWeb"/>
              <w:spacing w:before="0" w:beforeAutospacing="0" w:after="0" w:afterAutospacing="0"/>
              <w:jc w:val="both"/>
              <w:rPr>
                <w:sz w:val="18"/>
                <w:szCs w:val="18"/>
              </w:rPr>
            </w:pPr>
            <w:r w:rsidRPr="002469E1">
              <w:rPr>
                <w:sz w:val="18"/>
                <w:szCs w:val="18"/>
              </w:rPr>
              <w:t>National including Akobo &amp; GPAA</w:t>
            </w:r>
          </w:p>
        </w:tc>
      </w:tr>
    </w:tbl>
    <w:p w14:paraId="6277F534" w14:textId="77777777" w:rsidR="002469E1" w:rsidRDefault="0089395F" w:rsidP="0089395F">
      <w:pPr>
        <w:pStyle w:val="NormalWeb"/>
        <w:spacing w:before="0" w:beforeAutospacing="0" w:after="0" w:afterAutospacing="0"/>
        <w:jc w:val="both"/>
        <w:rPr>
          <w:sz w:val="22"/>
          <w:szCs w:val="22"/>
        </w:rPr>
      </w:pPr>
      <w:r>
        <w:rPr>
          <w:sz w:val="22"/>
          <w:szCs w:val="22"/>
        </w:rPr>
        <w:t xml:space="preserve"> </w:t>
      </w:r>
    </w:p>
    <w:p w14:paraId="68470A5F" w14:textId="677A861D" w:rsidR="0089395F" w:rsidRDefault="0089395F" w:rsidP="0089395F">
      <w:pPr>
        <w:pStyle w:val="NormalWeb"/>
        <w:spacing w:before="0" w:beforeAutospacing="0" w:after="0" w:afterAutospacing="0"/>
        <w:jc w:val="both"/>
        <w:rPr>
          <w:sz w:val="22"/>
          <w:szCs w:val="22"/>
        </w:rPr>
      </w:pPr>
      <w:r>
        <w:rPr>
          <w:sz w:val="22"/>
          <w:szCs w:val="22"/>
        </w:rPr>
        <w:t>Primary data collection</w:t>
      </w:r>
    </w:p>
    <w:p w14:paraId="24E2D100" w14:textId="16859A5E" w:rsidR="006B12C6" w:rsidRPr="00E54E03" w:rsidRDefault="00377C4F" w:rsidP="006B12C6">
      <w:pPr>
        <w:pStyle w:val="NormalWeb"/>
        <w:numPr>
          <w:ilvl w:val="0"/>
          <w:numId w:val="15"/>
        </w:numPr>
        <w:spacing w:before="0" w:beforeAutospacing="0" w:after="0" w:afterAutospacing="0"/>
        <w:jc w:val="both"/>
        <w:rPr>
          <w:sz w:val="22"/>
          <w:szCs w:val="22"/>
        </w:rPr>
      </w:pPr>
      <w:r w:rsidRPr="00E54E03">
        <w:rPr>
          <w:sz w:val="22"/>
          <w:szCs w:val="22"/>
        </w:rPr>
        <w:t>Collection of primary data to fill the gap and verify on-ground: Arrange and conduct key informant interviews</w:t>
      </w:r>
      <w:r w:rsidR="0089395F">
        <w:rPr>
          <w:sz w:val="22"/>
          <w:szCs w:val="22"/>
        </w:rPr>
        <w:t xml:space="preserve"> (KIIs)</w:t>
      </w:r>
      <w:r w:rsidRPr="00E54E03">
        <w:rPr>
          <w:sz w:val="22"/>
          <w:szCs w:val="22"/>
        </w:rPr>
        <w:t xml:space="preserve">, focused group discussions </w:t>
      </w:r>
      <w:r w:rsidR="0089395F">
        <w:rPr>
          <w:sz w:val="22"/>
          <w:szCs w:val="22"/>
        </w:rPr>
        <w:t>(FGDs)</w:t>
      </w:r>
      <w:r w:rsidRPr="00E54E03">
        <w:rPr>
          <w:sz w:val="22"/>
          <w:szCs w:val="22"/>
        </w:rPr>
        <w:t xml:space="preserve"> -as appropriate- with respective </w:t>
      </w:r>
      <w:r w:rsidR="00B82D8B" w:rsidRPr="00E54E03">
        <w:rPr>
          <w:sz w:val="22"/>
          <w:szCs w:val="22"/>
        </w:rPr>
        <w:t xml:space="preserve">ministry of health and physical infrastructure </w:t>
      </w:r>
      <w:r w:rsidRPr="00E54E03">
        <w:rPr>
          <w:sz w:val="22"/>
          <w:szCs w:val="22"/>
        </w:rPr>
        <w:t xml:space="preserve">branches </w:t>
      </w:r>
      <w:r w:rsidR="0089395F">
        <w:rPr>
          <w:sz w:val="22"/>
          <w:szCs w:val="22"/>
        </w:rPr>
        <w:t xml:space="preserve">community groups and </w:t>
      </w:r>
      <w:r w:rsidRPr="00E54E03">
        <w:rPr>
          <w:sz w:val="22"/>
          <w:szCs w:val="22"/>
        </w:rPr>
        <w:t xml:space="preserve"> arrange and conduct observational site visits to confirm data on-ground; collect and analyze data from service provider records; (if required) conduct and </w:t>
      </w:r>
      <w:r w:rsidR="0089395F" w:rsidRPr="00E54E03">
        <w:rPr>
          <w:sz w:val="22"/>
          <w:szCs w:val="22"/>
        </w:rPr>
        <w:t>analyze</w:t>
      </w:r>
      <w:r w:rsidRPr="00E54E03">
        <w:rPr>
          <w:sz w:val="22"/>
          <w:szCs w:val="22"/>
        </w:rPr>
        <w:t xml:space="preserve"> household interviews and produce notes and/or transcripts of each discussion/meeting based on assessment indicated in Annex 1,</w:t>
      </w:r>
    </w:p>
    <w:p w14:paraId="4ED5628B" w14:textId="4D2BF33C" w:rsidR="001F14CD" w:rsidRPr="00E54E03" w:rsidRDefault="001F14CD" w:rsidP="006B12C6">
      <w:pPr>
        <w:pStyle w:val="NormalWeb"/>
        <w:numPr>
          <w:ilvl w:val="0"/>
          <w:numId w:val="15"/>
        </w:numPr>
        <w:spacing w:before="0" w:beforeAutospacing="0" w:after="0" w:afterAutospacing="0"/>
        <w:jc w:val="both"/>
        <w:rPr>
          <w:sz w:val="22"/>
          <w:szCs w:val="22"/>
        </w:rPr>
      </w:pPr>
      <w:r w:rsidRPr="00E54E03">
        <w:rPr>
          <w:sz w:val="22"/>
          <w:szCs w:val="22"/>
        </w:rPr>
        <w:t>V</w:t>
      </w:r>
      <w:r w:rsidR="00377C4F" w:rsidRPr="00E54E03">
        <w:rPr>
          <w:sz w:val="22"/>
          <w:szCs w:val="22"/>
        </w:rPr>
        <w:t xml:space="preserve">erify the findings on-ground: besides verifying the needs from previous studies and identifying any new </w:t>
      </w:r>
      <w:r w:rsidR="00B82D8B" w:rsidRPr="00E54E03">
        <w:rPr>
          <w:sz w:val="22"/>
          <w:szCs w:val="22"/>
        </w:rPr>
        <w:t xml:space="preserve">suitable and contextual appropriate sanitation </w:t>
      </w:r>
      <w:r w:rsidR="00377C4F" w:rsidRPr="00E54E03">
        <w:rPr>
          <w:sz w:val="22"/>
          <w:szCs w:val="22"/>
        </w:rPr>
        <w:t>priority interventions, these interviews/discussions are also aimed to identify:</w:t>
      </w:r>
    </w:p>
    <w:p w14:paraId="542A5FF8" w14:textId="2EB195DB" w:rsidR="001F14CD" w:rsidRPr="00E54E03" w:rsidRDefault="001F14CD" w:rsidP="006B12C6">
      <w:pPr>
        <w:pStyle w:val="NormalWeb"/>
        <w:numPr>
          <w:ilvl w:val="0"/>
          <w:numId w:val="15"/>
        </w:numPr>
        <w:spacing w:before="0" w:beforeAutospacing="0" w:after="0" w:afterAutospacing="0"/>
        <w:jc w:val="both"/>
        <w:rPr>
          <w:sz w:val="22"/>
          <w:szCs w:val="22"/>
        </w:rPr>
      </w:pPr>
      <w:r w:rsidRPr="00E54E03">
        <w:rPr>
          <w:sz w:val="22"/>
          <w:szCs w:val="22"/>
        </w:rPr>
        <w:t>T</w:t>
      </w:r>
      <w:r w:rsidR="00377C4F" w:rsidRPr="00E54E03">
        <w:rPr>
          <w:sz w:val="22"/>
          <w:szCs w:val="22"/>
        </w:rPr>
        <w:t xml:space="preserve">he institutional perspective on the status (current practices and issues) of sanitation </w:t>
      </w:r>
      <w:r w:rsidR="002469E1" w:rsidRPr="00E54E03">
        <w:rPr>
          <w:sz w:val="22"/>
          <w:szCs w:val="22"/>
        </w:rPr>
        <w:t>systems.</w:t>
      </w:r>
      <w:r w:rsidR="00377C4F" w:rsidRPr="00E54E03">
        <w:rPr>
          <w:sz w:val="22"/>
          <w:szCs w:val="22"/>
        </w:rPr>
        <w:t xml:space="preserve"> </w:t>
      </w:r>
    </w:p>
    <w:p w14:paraId="18C60003" w14:textId="631D40C7" w:rsidR="001F14CD" w:rsidRPr="00E54E03" w:rsidRDefault="001F14CD" w:rsidP="006B12C6">
      <w:pPr>
        <w:pStyle w:val="NormalWeb"/>
        <w:numPr>
          <w:ilvl w:val="0"/>
          <w:numId w:val="15"/>
        </w:numPr>
        <w:spacing w:before="0" w:beforeAutospacing="0" w:after="0" w:afterAutospacing="0"/>
        <w:jc w:val="both"/>
        <w:rPr>
          <w:sz w:val="22"/>
          <w:szCs w:val="22"/>
        </w:rPr>
      </w:pPr>
      <w:r w:rsidRPr="00E54E03">
        <w:rPr>
          <w:sz w:val="22"/>
          <w:szCs w:val="22"/>
        </w:rPr>
        <w:t>T</w:t>
      </w:r>
      <w:r w:rsidR="00377C4F" w:rsidRPr="00E54E03">
        <w:rPr>
          <w:sz w:val="22"/>
          <w:szCs w:val="22"/>
        </w:rPr>
        <w:t>he relative importance/prioritization of sanitation systems (currently and future)</w:t>
      </w:r>
    </w:p>
    <w:p w14:paraId="4F0187E3" w14:textId="2E22FDA8" w:rsidR="006B12C6" w:rsidRPr="00E54E03" w:rsidRDefault="001F14CD" w:rsidP="006B12C6">
      <w:pPr>
        <w:pStyle w:val="NormalWeb"/>
        <w:numPr>
          <w:ilvl w:val="0"/>
          <w:numId w:val="15"/>
        </w:numPr>
        <w:spacing w:before="0" w:beforeAutospacing="0" w:after="0" w:afterAutospacing="0"/>
        <w:jc w:val="both"/>
        <w:rPr>
          <w:sz w:val="22"/>
          <w:szCs w:val="22"/>
        </w:rPr>
      </w:pPr>
      <w:r w:rsidRPr="00E54E03">
        <w:rPr>
          <w:sz w:val="22"/>
          <w:szCs w:val="22"/>
        </w:rPr>
        <w:t>T</w:t>
      </w:r>
      <w:r w:rsidR="00377C4F" w:rsidRPr="00E54E03">
        <w:rPr>
          <w:sz w:val="22"/>
          <w:szCs w:val="22"/>
        </w:rPr>
        <w:t xml:space="preserve">he social, environmental, public health, financial and related enabling environment impacts of dysfunctional current sanitation system to prioritize interventions. Information should also be collected </w:t>
      </w:r>
      <w:r w:rsidR="00377C4F" w:rsidRPr="00E54E03">
        <w:rPr>
          <w:sz w:val="22"/>
          <w:szCs w:val="22"/>
        </w:rPr>
        <w:lastRenderedPageBreak/>
        <w:t xml:space="preserve">related to any proposed developments/improvements in sanitation service provision generally and </w:t>
      </w:r>
      <w:r w:rsidR="002469E1" w:rsidRPr="00E54E03">
        <w:rPr>
          <w:sz w:val="22"/>
          <w:szCs w:val="22"/>
        </w:rPr>
        <w:t>about</w:t>
      </w:r>
      <w:r w:rsidR="00377C4F" w:rsidRPr="00E54E03">
        <w:rPr>
          <w:sz w:val="22"/>
          <w:szCs w:val="22"/>
        </w:rPr>
        <w:t xml:space="preserve"> Fecal Sludge Management (FSM) </w:t>
      </w:r>
      <w:proofErr w:type="gramStart"/>
      <w:r w:rsidR="00377C4F" w:rsidRPr="00E54E03">
        <w:rPr>
          <w:sz w:val="22"/>
          <w:szCs w:val="22"/>
        </w:rPr>
        <w:t>services in particular, included</w:t>
      </w:r>
      <w:proofErr w:type="gramEnd"/>
      <w:r w:rsidR="00377C4F" w:rsidRPr="00E54E03">
        <w:rPr>
          <w:sz w:val="22"/>
          <w:szCs w:val="22"/>
        </w:rPr>
        <w:t xml:space="preserve"> any related interventions plans that might be under </w:t>
      </w:r>
      <w:r w:rsidR="0089395F" w:rsidRPr="00E54E03">
        <w:rPr>
          <w:sz w:val="22"/>
          <w:szCs w:val="22"/>
        </w:rPr>
        <w:t>implementation.</w:t>
      </w:r>
    </w:p>
    <w:p w14:paraId="79D108F2" w14:textId="567D5998" w:rsidR="001F14CD" w:rsidRPr="00E54E03" w:rsidRDefault="00377C4F" w:rsidP="006B12C6">
      <w:pPr>
        <w:pStyle w:val="NormalWeb"/>
        <w:numPr>
          <w:ilvl w:val="0"/>
          <w:numId w:val="15"/>
        </w:numPr>
        <w:spacing w:before="0" w:beforeAutospacing="0" w:after="0" w:afterAutospacing="0"/>
        <w:jc w:val="both"/>
        <w:rPr>
          <w:sz w:val="22"/>
          <w:szCs w:val="22"/>
        </w:rPr>
      </w:pPr>
      <w:r w:rsidRPr="00E54E03">
        <w:rPr>
          <w:sz w:val="22"/>
          <w:szCs w:val="22"/>
        </w:rPr>
        <w:t xml:space="preserve">Data processing and visualization: Collect and process all relevant documents and updated data regarding, but not limited to, aspects of population growth and demographics, </w:t>
      </w:r>
      <w:r w:rsidR="0089395F" w:rsidRPr="00E54E03">
        <w:rPr>
          <w:sz w:val="22"/>
          <w:szCs w:val="22"/>
        </w:rPr>
        <w:t>economic</w:t>
      </w:r>
      <w:r w:rsidRPr="00E54E03">
        <w:rPr>
          <w:sz w:val="22"/>
          <w:szCs w:val="22"/>
        </w:rPr>
        <w:t xml:space="preserve"> analysis, migration paths of IDPs, location and areas covered by sanitation systems, and </w:t>
      </w:r>
      <w:proofErr w:type="spellStart"/>
      <w:r w:rsidR="005C5FDC" w:rsidRPr="00E54E03">
        <w:rPr>
          <w:sz w:val="22"/>
          <w:szCs w:val="22"/>
        </w:rPr>
        <w:t>faecal</w:t>
      </w:r>
      <w:proofErr w:type="spellEnd"/>
      <w:r w:rsidRPr="00E54E03">
        <w:rPr>
          <w:sz w:val="22"/>
          <w:szCs w:val="22"/>
        </w:rPr>
        <w:t xml:space="preserve"> sludge management plants (capacity and functionality) among others. Visualize collected data into comprehensive maps by updating and amending existing GIS-Data Systems (in close cooperation with </w:t>
      </w:r>
      <w:r w:rsidR="00B82D8B" w:rsidRPr="00E54E03">
        <w:rPr>
          <w:sz w:val="22"/>
          <w:szCs w:val="22"/>
        </w:rPr>
        <w:t>local water authorities</w:t>
      </w:r>
      <w:r w:rsidRPr="00E54E03">
        <w:rPr>
          <w:sz w:val="22"/>
          <w:szCs w:val="22"/>
        </w:rPr>
        <w:t>). The developed / updated maps shall be overlaid with cholera outbreak maps from health cluster. All outputs consisting of maps shall be prepared using the same or compatible base maps and software.</w:t>
      </w:r>
    </w:p>
    <w:p w14:paraId="389574FF" w14:textId="77777777" w:rsidR="001F14CD" w:rsidRPr="00E54E03" w:rsidRDefault="001F14CD" w:rsidP="00377C4F">
      <w:pPr>
        <w:pStyle w:val="NormalWeb"/>
        <w:spacing w:before="0" w:beforeAutospacing="0" w:after="0" w:afterAutospacing="0"/>
        <w:jc w:val="both"/>
        <w:rPr>
          <w:sz w:val="22"/>
          <w:szCs w:val="22"/>
        </w:rPr>
      </w:pPr>
    </w:p>
    <w:p w14:paraId="504B2156" w14:textId="6925C7E4" w:rsidR="001F14CD" w:rsidRPr="00E54E03" w:rsidRDefault="00872C33" w:rsidP="00377C4F">
      <w:pPr>
        <w:pStyle w:val="NormalWeb"/>
        <w:spacing w:before="0" w:beforeAutospacing="0" w:after="0" w:afterAutospacing="0"/>
        <w:jc w:val="both"/>
        <w:rPr>
          <w:b/>
          <w:bCs/>
          <w:sz w:val="22"/>
          <w:szCs w:val="22"/>
          <w:u w:val="single"/>
        </w:rPr>
      </w:pPr>
      <w:r w:rsidRPr="00E54E03">
        <w:rPr>
          <w:b/>
          <w:bCs/>
          <w:sz w:val="22"/>
          <w:szCs w:val="22"/>
          <w:u w:val="single"/>
        </w:rPr>
        <w:t xml:space="preserve">Data Analysis and Recommendations </w:t>
      </w:r>
    </w:p>
    <w:p w14:paraId="2E986778" w14:textId="3F7A91C4" w:rsidR="001F14CD" w:rsidRPr="00E54E03" w:rsidRDefault="00377C4F" w:rsidP="00377C4F">
      <w:pPr>
        <w:pStyle w:val="NormalWeb"/>
        <w:numPr>
          <w:ilvl w:val="0"/>
          <w:numId w:val="17"/>
        </w:numPr>
        <w:spacing w:before="0" w:beforeAutospacing="0" w:after="0" w:afterAutospacing="0"/>
        <w:jc w:val="both"/>
        <w:rPr>
          <w:sz w:val="22"/>
          <w:szCs w:val="22"/>
        </w:rPr>
      </w:pPr>
      <w:r w:rsidRPr="00E54E03">
        <w:rPr>
          <w:sz w:val="22"/>
          <w:szCs w:val="22"/>
        </w:rPr>
        <w:t xml:space="preserve">Assess the technical gaps, constraints and needs within the existing sanitation systems and along the entire sanitation service chain. </w:t>
      </w:r>
    </w:p>
    <w:p w14:paraId="2374CD6E" w14:textId="1C34418B" w:rsidR="001F14CD" w:rsidRPr="00E54E03" w:rsidRDefault="00377C4F" w:rsidP="00377C4F">
      <w:pPr>
        <w:pStyle w:val="NormalWeb"/>
        <w:numPr>
          <w:ilvl w:val="0"/>
          <w:numId w:val="17"/>
        </w:numPr>
        <w:spacing w:before="0" w:beforeAutospacing="0" w:after="0" w:afterAutospacing="0"/>
        <w:jc w:val="both"/>
        <w:rPr>
          <w:sz w:val="22"/>
          <w:szCs w:val="22"/>
        </w:rPr>
      </w:pPr>
      <w:r w:rsidRPr="00E54E03">
        <w:rPr>
          <w:sz w:val="22"/>
          <w:szCs w:val="22"/>
        </w:rPr>
        <w:t xml:space="preserve">Identify the technical and financial, social aspects regarding the maintenance and operation of the existing sanitation system including estimation of the current quantities and quality of sludge along the sanitation system, </w:t>
      </w:r>
      <w:r w:rsidR="005C5FDC" w:rsidRPr="00E54E03">
        <w:rPr>
          <w:sz w:val="22"/>
          <w:szCs w:val="22"/>
        </w:rPr>
        <w:t>considering</w:t>
      </w:r>
      <w:r w:rsidRPr="00E54E03">
        <w:rPr>
          <w:sz w:val="22"/>
          <w:szCs w:val="22"/>
        </w:rPr>
        <w:t xml:space="preserve"> SMART/cutting-edge solutions for sustainable </w:t>
      </w:r>
      <w:r w:rsidR="00E000A4" w:rsidRPr="00E54E03">
        <w:rPr>
          <w:sz w:val="22"/>
          <w:szCs w:val="22"/>
        </w:rPr>
        <w:t>operation and maintenance</w:t>
      </w:r>
      <w:r w:rsidRPr="00E54E03">
        <w:rPr>
          <w:sz w:val="22"/>
          <w:szCs w:val="22"/>
        </w:rPr>
        <w:t>.</w:t>
      </w:r>
    </w:p>
    <w:p w14:paraId="27D53947" w14:textId="51660773" w:rsidR="001F14CD" w:rsidRPr="00E54E03" w:rsidRDefault="00377C4F" w:rsidP="00377C4F">
      <w:pPr>
        <w:pStyle w:val="NormalWeb"/>
        <w:numPr>
          <w:ilvl w:val="0"/>
          <w:numId w:val="17"/>
        </w:numPr>
        <w:spacing w:before="0" w:beforeAutospacing="0" w:after="0" w:afterAutospacing="0"/>
        <w:jc w:val="both"/>
        <w:rPr>
          <w:sz w:val="22"/>
          <w:szCs w:val="22"/>
        </w:rPr>
      </w:pPr>
      <w:r w:rsidRPr="00E54E03">
        <w:rPr>
          <w:sz w:val="22"/>
          <w:szCs w:val="22"/>
        </w:rPr>
        <w:t>Develop an economical model considering the different situation to evaluate the sustainability of the system</w:t>
      </w:r>
      <w:r w:rsidR="005A09A5" w:rsidRPr="00E54E03">
        <w:rPr>
          <w:sz w:val="22"/>
          <w:szCs w:val="22"/>
        </w:rPr>
        <w:t>s</w:t>
      </w:r>
      <w:r w:rsidRPr="00E54E03">
        <w:rPr>
          <w:sz w:val="22"/>
          <w:szCs w:val="22"/>
        </w:rPr>
        <w:t xml:space="preserve"> proposed</w:t>
      </w:r>
      <w:r w:rsidR="005A09A5" w:rsidRPr="00E54E03">
        <w:rPr>
          <w:sz w:val="22"/>
          <w:szCs w:val="22"/>
        </w:rPr>
        <w:t>.</w:t>
      </w:r>
    </w:p>
    <w:p w14:paraId="3DFF2A7B" w14:textId="4429A836" w:rsidR="001F14CD" w:rsidRPr="00E54E03" w:rsidRDefault="00377C4F" w:rsidP="006B12C6">
      <w:pPr>
        <w:pStyle w:val="NormalWeb"/>
        <w:numPr>
          <w:ilvl w:val="0"/>
          <w:numId w:val="17"/>
        </w:numPr>
        <w:spacing w:before="0" w:beforeAutospacing="0" w:after="0" w:afterAutospacing="0"/>
        <w:jc w:val="both"/>
        <w:rPr>
          <w:sz w:val="22"/>
          <w:szCs w:val="22"/>
        </w:rPr>
      </w:pPr>
      <w:r w:rsidRPr="00E54E03">
        <w:rPr>
          <w:sz w:val="22"/>
          <w:szCs w:val="22"/>
        </w:rPr>
        <w:t xml:space="preserve">Determine the required sanitation needs and interventions of each sanitation system in the targeted </w:t>
      </w:r>
      <w:r w:rsidR="005A09A5" w:rsidRPr="00E54E03">
        <w:rPr>
          <w:sz w:val="22"/>
          <w:szCs w:val="22"/>
        </w:rPr>
        <w:t>2 flood affected</w:t>
      </w:r>
      <w:r w:rsidRPr="00E54E03">
        <w:rPr>
          <w:sz w:val="22"/>
          <w:szCs w:val="22"/>
        </w:rPr>
        <w:t xml:space="preserve"> </w:t>
      </w:r>
      <w:r w:rsidR="005A09A5" w:rsidRPr="00E54E03">
        <w:rPr>
          <w:sz w:val="22"/>
          <w:szCs w:val="22"/>
        </w:rPr>
        <w:t>counties.</w:t>
      </w:r>
    </w:p>
    <w:p w14:paraId="7C57AD14" w14:textId="77777777" w:rsidR="001F14CD" w:rsidRPr="00E54E03" w:rsidRDefault="001F14CD" w:rsidP="00377C4F">
      <w:pPr>
        <w:pStyle w:val="NormalWeb"/>
        <w:spacing w:before="0" w:beforeAutospacing="0" w:after="0" w:afterAutospacing="0"/>
        <w:jc w:val="both"/>
        <w:rPr>
          <w:sz w:val="22"/>
          <w:szCs w:val="22"/>
        </w:rPr>
      </w:pPr>
    </w:p>
    <w:p w14:paraId="130BAD07" w14:textId="2C76EB18" w:rsidR="001F14CD" w:rsidRPr="00E54E03" w:rsidRDefault="00872C33" w:rsidP="00377C4F">
      <w:pPr>
        <w:pStyle w:val="NormalWeb"/>
        <w:spacing w:before="0" w:beforeAutospacing="0" w:after="0" w:afterAutospacing="0"/>
        <w:jc w:val="both"/>
        <w:rPr>
          <w:b/>
          <w:bCs/>
          <w:sz w:val="22"/>
          <w:szCs w:val="22"/>
          <w:u w:val="single"/>
        </w:rPr>
      </w:pPr>
      <w:r w:rsidRPr="00E54E03">
        <w:rPr>
          <w:b/>
          <w:bCs/>
          <w:sz w:val="22"/>
          <w:szCs w:val="22"/>
          <w:u w:val="single"/>
        </w:rPr>
        <w:t>Prioritization of Recommended Sanitation Interventions</w:t>
      </w:r>
    </w:p>
    <w:p w14:paraId="2FC4E78C" w14:textId="2728B565" w:rsidR="001F14CD" w:rsidRPr="00E54E03" w:rsidRDefault="00377C4F" w:rsidP="00377C4F">
      <w:pPr>
        <w:pStyle w:val="NormalWeb"/>
        <w:numPr>
          <w:ilvl w:val="0"/>
          <w:numId w:val="18"/>
        </w:numPr>
        <w:spacing w:before="0" w:beforeAutospacing="0" w:after="0" w:afterAutospacing="0"/>
        <w:jc w:val="both"/>
        <w:rPr>
          <w:sz w:val="22"/>
          <w:szCs w:val="22"/>
        </w:rPr>
      </w:pPr>
      <w:r w:rsidRPr="00E54E03">
        <w:rPr>
          <w:sz w:val="22"/>
          <w:szCs w:val="22"/>
        </w:rPr>
        <w:t xml:space="preserve">Develop a list of proposed interventions for each sanitation </w:t>
      </w:r>
      <w:r w:rsidR="00553BC8" w:rsidRPr="00E54E03">
        <w:rPr>
          <w:sz w:val="22"/>
          <w:szCs w:val="22"/>
        </w:rPr>
        <w:t>facilities</w:t>
      </w:r>
      <w:r w:rsidRPr="00E54E03">
        <w:rPr>
          <w:sz w:val="22"/>
          <w:szCs w:val="22"/>
        </w:rPr>
        <w:t xml:space="preserve"> in the </w:t>
      </w:r>
      <w:r w:rsidR="005A09A5" w:rsidRPr="00E54E03">
        <w:rPr>
          <w:sz w:val="22"/>
          <w:szCs w:val="22"/>
        </w:rPr>
        <w:t>2 counties,</w:t>
      </w:r>
      <w:r w:rsidRPr="00E54E03">
        <w:rPr>
          <w:sz w:val="22"/>
          <w:szCs w:val="22"/>
        </w:rPr>
        <w:t xml:space="preserve"> which include as follows: </w:t>
      </w:r>
    </w:p>
    <w:p w14:paraId="08EF368B" w14:textId="67D73502" w:rsidR="001F14CD" w:rsidRPr="00E54E03" w:rsidRDefault="00377C4F" w:rsidP="00377C4F">
      <w:pPr>
        <w:pStyle w:val="NormalWeb"/>
        <w:numPr>
          <w:ilvl w:val="0"/>
          <w:numId w:val="18"/>
        </w:numPr>
        <w:spacing w:before="0" w:beforeAutospacing="0" w:after="0" w:afterAutospacing="0"/>
        <w:jc w:val="both"/>
        <w:rPr>
          <w:sz w:val="22"/>
          <w:szCs w:val="22"/>
        </w:rPr>
      </w:pPr>
      <w:r w:rsidRPr="00E54E03">
        <w:rPr>
          <w:sz w:val="22"/>
          <w:szCs w:val="22"/>
        </w:rPr>
        <w:t xml:space="preserve">List of </w:t>
      </w:r>
      <w:r w:rsidR="005A09A5" w:rsidRPr="00E54E03">
        <w:rPr>
          <w:sz w:val="22"/>
          <w:szCs w:val="22"/>
        </w:rPr>
        <w:t xml:space="preserve">context specific </w:t>
      </w:r>
      <w:r w:rsidRPr="00E54E03">
        <w:rPr>
          <w:sz w:val="22"/>
          <w:szCs w:val="22"/>
        </w:rPr>
        <w:t xml:space="preserve">required </w:t>
      </w:r>
      <w:r w:rsidR="005A09A5" w:rsidRPr="00E54E03">
        <w:rPr>
          <w:sz w:val="22"/>
          <w:szCs w:val="22"/>
        </w:rPr>
        <w:t>s</w:t>
      </w:r>
      <w:r w:rsidRPr="00E54E03">
        <w:rPr>
          <w:sz w:val="22"/>
          <w:szCs w:val="22"/>
        </w:rPr>
        <w:t xml:space="preserve">anitation project interventions </w:t>
      </w:r>
      <w:r w:rsidR="005A09A5" w:rsidRPr="00E54E03">
        <w:rPr>
          <w:sz w:val="22"/>
          <w:szCs w:val="22"/>
        </w:rPr>
        <w:t>for each county.</w:t>
      </w:r>
    </w:p>
    <w:p w14:paraId="77BF9316" w14:textId="6D4F67CB" w:rsidR="001F14CD" w:rsidRPr="00E54E03" w:rsidRDefault="00377C4F" w:rsidP="00377C4F">
      <w:pPr>
        <w:pStyle w:val="NormalWeb"/>
        <w:numPr>
          <w:ilvl w:val="0"/>
          <w:numId w:val="18"/>
        </w:numPr>
        <w:spacing w:before="0" w:beforeAutospacing="0" w:after="0" w:afterAutospacing="0"/>
        <w:jc w:val="both"/>
        <w:rPr>
          <w:sz w:val="22"/>
          <w:szCs w:val="22"/>
        </w:rPr>
      </w:pPr>
      <w:r w:rsidRPr="00E54E03">
        <w:rPr>
          <w:sz w:val="22"/>
          <w:szCs w:val="22"/>
        </w:rPr>
        <w:t xml:space="preserve">Estimated costs of the interventions (sanitation needs) for the short-term, </w:t>
      </w:r>
      <w:r w:rsidR="002469E1" w:rsidRPr="00E54E03">
        <w:rPr>
          <w:sz w:val="22"/>
          <w:szCs w:val="22"/>
        </w:rPr>
        <w:t>medium-term,</w:t>
      </w:r>
      <w:r w:rsidRPr="00E54E03">
        <w:rPr>
          <w:sz w:val="22"/>
          <w:szCs w:val="22"/>
        </w:rPr>
        <w:t xml:space="preserve"> and long-term and economical model to ensure sustainability of the intervention. This model will need to consider the impact of those activities on the community and the environment </w:t>
      </w:r>
    </w:p>
    <w:p w14:paraId="4244E0AC" w14:textId="1A1551F6" w:rsidR="001F14CD" w:rsidRPr="00E54E03" w:rsidRDefault="00377C4F" w:rsidP="00377C4F">
      <w:pPr>
        <w:pStyle w:val="NormalWeb"/>
        <w:numPr>
          <w:ilvl w:val="0"/>
          <w:numId w:val="18"/>
        </w:numPr>
        <w:spacing w:before="0" w:beforeAutospacing="0" w:after="0" w:afterAutospacing="0"/>
        <w:jc w:val="both"/>
        <w:rPr>
          <w:sz w:val="22"/>
          <w:szCs w:val="22"/>
        </w:rPr>
      </w:pPr>
      <w:r w:rsidRPr="00E54E03">
        <w:rPr>
          <w:sz w:val="22"/>
          <w:szCs w:val="22"/>
        </w:rPr>
        <w:t xml:space="preserve">Comprehensive detailed description of works for those proposed </w:t>
      </w:r>
      <w:r w:rsidR="005A09A5" w:rsidRPr="00E54E03">
        <w:rPr>
          <w:sz w:val="22"/>
          <w:szCs w:val="22"/>
        </w:rPr>
        <w:t>sanitation design</w:t>
      </w:r>
    </w:p>
    <w:p w14:paraId="75168409" w14:textId="1634D15D" w:rsidR="005A09A5" w:rsidRPr="00E54E03" w:rsidRDefault="00377C4F" w:rsidP="00377C4F">
      <w:pPr>
        <w:pStyle w:val="NormalWeb"/>
        <w:numPr>
          <w:ilvl w:val="0"/>
          <w:numId w:val="18"/>
        </w:numPr>
        <w:spacing w:before="0" w:beforeAutospacing="0" w:after="0" w:afterAutospacing="0"/>
        <w:jc w:val="both"/>
        <w:rPr>
          <w:sz w:val="22"/>
          <w:szCs w:val="22"/>
        </w:rPr>
      </w:pPr>
      <w:r w:rsidRPr="00E54E03">
        <w:rPr>
          <w:sz w:val="22"/>
          <w:szCs w:val="22"/>
        </w:rPr>
        <w:t xml:space="preserve">Map showing locations of those interventions for each </w:t>
      </w:r>
      <w:r w:rsidR="005A09A5" w:rsidRPr="00E54E03">
        <w:rPr>
          <w:sz w:val="22"/>
          <w:szCs w:val="22"/>
        </w:rPr>
        <w:t>county</w:t>
      </w:r>
    </w:p>
    <w:p w14:paraId="664826DA" w14:textId="5C8D1BA1" w:rsidR="005A09A5" w:rsidRPr="00E54E03" w:rsidRDefault="00377C4F" w:rsidP="00377C4F">
      <w:pPr>
        <w:pStyle w:val="NormalWeb"/>
        <w:numPr>
          <w:ilvl w:val="0"/>
          <w:numId w:val="18"/>
        </w:numPr>
        <w:spacing w:before="0" w:beforeAutospacing="0" w:after="0" w:afterAutospacing="0"/>
        <w:jc w:val="both"/>
        <w:rPr>
          <w:sz w:val="22"/>
          <w:szCs w:val="22"/>
        </w:rPr>
      </w:pPr>
      <w:r w:rsidRPr="00E54E03">
        <w:rPr>
          <w:sz w:val="22"/>
          <w:szCs w:val="22"/>
        </w:rPr>
        <w:t>Develop criteria for prioritization and a rating scale for the proposed sanitation interventions</w:t>
      </w:r>
    </w:p>
    <w:p w14:paraId="7E5315C6" w14:textId="1A3CFBD8" w:rsidR="001F14CD" w:rsidRPr="00E54E03" w:rsidRDefault="00377C4F" w:rsidP="006B12C6">
      <w:pPr>
        <w:pStyle w:val="NormalWeb"/>
        <w:numPr>
          <w:ilvl w:val="0"/>
          <w:numId w:val="18"/>
        </w:numPr>
        <w:spacing w:before="0" w:beforeAutospacing="0" w:after="0" w:afterAutospacing="0"/>
        <w:jc w:val="both"/>
        <w:rPr>
          <w:sz w:val="22"/>
          <w:szCs w:val="22"/>
        </w:rPr>
      </w:pPr>
      <w:r w:rsidRPr="00E54E03">
        <w:rPr>
          <w:sz w:val="22"/>
          <w:szCs w:val="22"/>
        </w:rPr>
        <w:t xml:space="preserve">Apply the prioritization concept and present the results (in the report as well as in a workshop for discussion with the relevant </w:t>
      </w:r>
      <w:r w:rsidR="005A09A5" w:rsidRPr="00E54E03">
        <w:rPr>
          <w:sz w:val="22"/>
          <w:szCs w:val="22"/>
        </w:rPr>
        <w:t>staffs</w:t>
      </w:r>
      <w:r w:rsidRPr="00E54E03">
        <w:rPr>
          <w:sz w:val="22"/>
          <w:szCs w:val="22"/>
        </w:rPr>
        <w:t xml:space="preserve"> and local stakeholders)</w:t>
      </w:r>
    </w:p>
    <w:p w14:paraId="7DA09CA6" w14:textId="77777777" w:rsidR="001F14CD" w:rsidRPr="00E54E03" w:rsidRDefault="001F14CD" w:rsidP="00377C4F">
      <w:pPr>
        <w:pStyle w:val="NormalWeb"/>
        <w:spacing w:before="0" w:beforeAutospacing="0" w:after="0" w:afterAutospacing="0"/>
        <w:jc w:val="both"/>
        <w:rPr>
          <w:sz w:val="22"/>
          <w:szCs w:val="22"/>
        </w:rPr>
      </w:pPr>
    </w:p>
    <w:p w14:paraId="6EAC5B6E" w14:textId="6F12A49B" w:rsidR="001F14CD" w:rsidRPr="00E54E03" w:rsidRDefault="00377C4F" w:rsidP="00377C4F">
      <w:pPr>
        <w:pStyle w:val="NormalWeb"/>
        <w:spacing w:before="0" w:beforeAutospacing="0" w:after="0" w:afterAutospacing="0"/>
        <w:jc w:val="both"/>
        <w:rPr>
          <w:b/>
          <w:bCs/>
          <w:sz w:val="22"/>
          <w:szCs w:val="22"/>
          <w:u w:val="single"/>
        </w:rPr>
      </w:pPr>
      <w:r w:rsidRPr="00E54E03">
        <w:rPr>
          <w:b/>
          <w:bCs/>
          <w:sz w:val="22"/>
          <w:szCs w:val="22"/>
          <w:u w:val="single"/>
        </w:rPr>
        <w:t xml:space="preserve">Area Selection Criteria: </w:t>
      </w:r>
    </w:p>
    <w:p w14:paraId="1228F886" w14:textId="3CF81C91" w:rsidR="001F14CD" w:rsidRPr="00E54E03" w:rsidRDefault="00377C4F" w:rsidP="00377C4F">
      <w:pPr>
        <w:pStyle w:val="NormalWeb"/>
        <w:numPr>
          <w:ilvl w:val="0"/>
          <w:numId w:val="19"/>
        </w:numPr>
        <w:spacing w:before="0" w:beforeAutospacing="0" w:after="0" w:afterAutospacing="0"/>
        <w:jc w:val="both"/>
        <w:rPr>
          <w:sz w:val="22"/>
          <w:szCs w:val="22"/>
        </w:rPr>
      </w:pPr>
      <w:r w:rsidRPr="00E54E03">
        <w:rPr>
          <w:sz w:val="22"/>
          <w:szCs w:val="22"/>
        </w:rPr>
        <w:t xml:space="preserve">Existing sanitation system: the area selected shall have an </w:t>
      </w:r>
      <w:r w:rsidR="002469E1" w:rsidRPr="00E54E03">
        <w:rPr>
          <w:sz w:val="22"/>
          <w:szCs w:val="22"/>
        </w:rPr>
        <w:t>existing sanitation facility</w:t>
      </w:r>
      <w:r w:rsidRPr="00E54E03">
        <w:rPr>
          <w:sz w:val="22"/>
          <w:szCs w:val="22"/>
        </w:rPr>
        <w:t xml:space="preserve"> which is a priority to be rehabilitated, maintained, extensions, and improvements.</w:t>
      </w:r>
    </w:p>
    <w:p w14:paraId="0E49D209" w14:textId="042C53BB" w:rsidR="001F14CD" w:rsidRPr="00E54E03" w:rsidRDefault="00377C4F" w:rsidP="00377C4F">
      <w:pPr>
        <w:pStyle w:val="NormalWeb"/>
        <w:numPr>
          <w:ilvl w:val="0"/>
          <w:numId w:val="19"/>
        </w:numPr>
        <w:spacing w:before="0" w:beforeAutospacing="0" w:after="0" w:afterAutospacing="0"/>
        <w:jc w:val="both"/>
        <w:rPr>
          <w:sz w:val="22"/>
          <w:szCs w:val="22"/>
        </w:rPr>
      </w:pPr>
      <w:r w:rsidRPr="00E54E03">
        <w:rPr>
          <w:b/>
          <w:bCs/>
          <w:sz w:val="22"/>
          <w:szCs w:val="22"/>
        </w:rPr>
        <w:t>Cholera affected:</w:t>
      </w:r>
      <w:r w:rsidRPr="00E54E03">
        <w:rPr>
          <w:sz w:val="22"/>
          <w:szCs w:val="22"/>
        </w:rPr>
        <w:t xml:space="preserve"> the area selected shall be listed as an “affected area” in terms of cholera outbreak (according to the updated, official data by the health cluster/</w:t>
      </w:r>
      <w:r w:rsidR="00234496" w:rsidRPr="00E54E03">
        <w:rPr>
          <w:sz w:val="22"/>
          <w:szCs w:val="22"/>
        </w:rPr>
        <w:t>IASC</w:t>
      </w:r>
      <w:r w:rsidRPr="00E54E03">
        <w:rPr>
          <w:sz w:val="22"/>
          <w:szCs w:val="22"/>
        </w:rPr>
        <w:t>).</w:t>
      </w:r>
    </w:p>
    <w:p w14:paraId="24639FCD" w14:textId="6BCBDA67" w:rsidR="001F14CD" w:rsidRPr="00E54E03" w:rsidRDefault="00377C4F" w:rsidP="00377C4F">
      <w:pPr>
        <w:pStyle w:val="NormalWeb"/>
        <w:numPr>
          <w:ilvl w:val="0"/>
          <w:numId w:val="19"/>
        </w:numPr>
        <w:spacing w:before="0" w:beforeAutospacing="0" w:after="0" w:afterAutospacing="0"/>
        <w:jc w:val="both"/>
        <w:rPr>
          <w:sz w:val="22"/>
          <w:szCs w:val="22"/>
        </w:rPr>
      </w:pPr>
      <w:r w:rsidRPr="00E54E03">
        <w:rPr>
          <w:b/>
          <w:bCs/>
          <w:sz w:val="22"/>
          <w:szCs w:val="22"/>
        </w:rPr>
        <w:t>IDPs:</w:t>
      </w:r>
      <w:r w:rsidRPr="00E54E03">
        <w:rPr>
          <w:sz w:val="22"/>
          <w:szCs w:val="22"/>
        </w:rPr>
        <w:t xml:space="preserve"> the area selected shall be affected by the impacts of IDPs (Camps / host communities)</w:t>
      </w:r>
    </w:p>
    <w:p w14:paraId="24CB42F5" w14:textId="6EEC5172" w:rsidR="001F14CD" w:rsidRPr="00E54E03" w:rsidRDefault="00377C4F" w:rsidP="00377C4F">
      <w:pPr>
        <w:pStyle w:val="NormalWeb"/>
        <w:numPr>
          <w:ilvl w:val="0"/>
          <w:numId w:val="19"/>
        </w:numPr>
        <w:spacing w:before="0" w:beforeAutospacing="0" w:after="0" w:afterAutospacing="0"/>
        <w:jc w:val="both"/>
        <w:rPr>
          <w:sz w:val="22"/>
          <w:szCs w:val="22"/>
        </w:rPr>
      </w:pPr>
      <w:r w:rsidRPr="00E54E03">
        <w:rPr>
          <w:b/>
          <w:bCs/>
          <w:sz w:val="22"/>
          <w:szCs w:val="22"/>
        </w:rPr>
        <w:t>Malnutrition:</w:t>
      </w:r>
      <w:r w:rsidRPr="00E54E03">
        <w:rPr>
          <w:sz w:val="22"/>
          <w:szCs w:val="22"/>
        </w:rPr>
        <w:t xml:space="preserve"> the area selected shall be affected by malnutrition (according to the updated data by the health cluster</w:t>
      </w:r>
      <w:r w:rsidR="00234496" w:rsidRPr="00E54E03">
        <w:rPr>
          <w:sz w:val="22"/>
          <w:szCs w:val="22"/>
        </w:rPr>
        <w:t xml:space="preserve">, inter agency standing committees </w:t>
      </w:r>
      <w:r w:rsidRPr="00E54E03">
        <w:rPr>
          <w:sz w:val="22"/>
          <w:szCs w:val="22"/>
        </w:rPr>
        <w:t>/</w:t>
      </w:r>
      <w:r w:rsidR="00234496" w:rsidRPr="00E54E03">
        <w:rPr>
          <w:sz w:val="22"/>
          <w:szCs w:val="22"/>
        </w:rPr>
        <w:t>IASC</w:t>
      </w:r>
      <w:r w:rsidRPr="00E54E03">
        <w:rPr>
          <w:sz w:val="22"/>
          <w:szCs w:val="22"/>
        </w:rPr>
        <w:t>).</w:t>
      </w:r>
    </w:p>
    <w:p w14:paraId="59684684" w14:textId="2C81A72F" w:rsidR="003004AF" w:rsidRPr="00E54E03" w:rsidRDefault="005C5FDC" w:rsidP="00377C4F">
      <w:pPr>
        <w:pStyle w:val="NormalWeb"/>
        <w:numPr>
          <w:ilvl w:val="0"/>
          <w:numId w:val="19"/>
        </w:numPr>
        <w:spacing w:before="0" w:beforeAutospacing="0" w:after="0" w:afterAutospacing="0"/>
        <w:jc w:val="both"/>
        <w:rPr>
          <w:sz w:val="22"/>
          <w:szCs w:val="22"/>
        </w:rPr>
      </w:pPr>
      <w:r w:rsidRPr="00E54E03">
        <w:rPr>
          <w:sz w:val="22"/>
          <w:szCs w:val="22"/>
        </w:rPr>
        <w:t>Economic</w:t>
      </w:r>
      <w:r w:rsidR="00377C4F" w:rsidRPr="00E54E03">
        <w:rPr>
          <w:sz w:val="22"/>
          <w:szCs w:val="22"/>
        </w:rPr>
        <w:t xml:space="preserve"> diversity + population growth + priority where there is the open defecation</w:t>
      </w:r>
    </w:p>
    <w:p w14:paraId="0496432D" w14:textId="77777777" w:rsidR="003004AF" w:rsidRPr="00E54E03" w:rsidRDefault="003004AF" w:rsidP="003004AF">
      <w:pPr>
        <w:pStyle w:val="NormalWeb"/>
        <w:spacing w:before="0" w:beforeAutospacing="0" w:after="0" w:afterAutospacing="0"/>
        <w:ind w:left="720"/>
        <w:jc w:val="both"/>
        <w:rPr>
          <w:sz w:val="22"/>
          <w:szCs w:val="22"/>
        </w:rPr>
      </w:pPr>
    </w:p>
    <w:p w14:paraId="3A3860BC" w14:textId="1FE3E35E" w:rsidR="003004AF" w:rsidRPr="00E54E03" w:rsidRDefault="00377C4F" w:rsidP="00C50E34">
      <w:pPr>
        <w:pStyle w:val="NormalWeb"/>
        <w:spacing w:before="0" w:beforeAutospacing="0" w:after="0" w:afterAutospacing="0"/>
        <w:jc w:val="both"/>
        <w:rPr>
          <w:b/>
          <w:bCs/>
          <w:sz w:val="22"/>
          <w:szCs w:val="22"/>
          <w:u w:val="single"/>
        </w:rPr>
      </w:pPr>
      <w:r w:rsidRPr="00E54E03">
        <w:rPr>
          <w:b/>
          <w:bCs/>
          <w:sz w:val="22"/>
          <w:szCs w:val="22"/>
          <w:u w:val="single"/>
        </w:rPr>
        <w:t>Selected Areas:</w:t>
      </w:r>
      <w:r w:rsidR="00234496" w:rsidRPr="00E54E03">
        <w:rPr>
          <w:b/>
          <w:bCs/>
          <w:sz w:val="22"/>
          <w:szCs w:val="22"/>
          <w:u w:val="single"/>
        </w:rPr>
        <w:t xml:space="preserve"> </w:t>
      </w:r>
    </w:p>
    <w:p w14:paraId="43D286F5" w14:textId="28503612" w:rsidR="00E13A1B" w:rsidRDefault="003004AF" w:rsidP="00C50E34">
      <w:pPr>
        <w:pStyle w:val="NormalWeb"/>
        <w:spacing w:before="0" w:beforeAutospacing="0" w:after="0" w:afterAutospacing="0"/>
        <w:jc w:val="both"/>
        <w:rPr>
          <w:sz w:val="22"/>
          <w:szCs w:val="22"/>
        </w:rPr>
      </w:pPr>
      <w:r w:rsidRPr="00E54E03">
        <w:rPr>
          <w:sz w:val="22"/>
          <w:szCs w:val="22"/>
        </w:rPr>
        <w:t xml:space="preserve">The 2 counties </w:t>
      </w:r>
      <w:r w:rsidR="00234496" w:rsidRPr="00E54E03">
        <w:rPr>
          <w:sz w:val="22"/>
          <w:szCs w:val="22"/>
        </w:rPr>
        <w:t>a</w:t>
      </w:r>
      <w:r w:rsidR="00377C4F" w:rsidRPr="00E54E03">
        <w:rPr>
          <w:sz w:val="22"/>
          <w:szCs w:val="22"/>
        </w:rPr>
        <w:t xml:space="preserve">ccording to the above-applied criteria, the following </w:t>
      </w:r>
      <w:r w:rsidR="00234496" w:rsidRPr="00E54E03">
        <w:rPr>
          <w:sz w:val="22"/>
          <w:szCs w:val="22"/>
        </w:rPr>
        <w:t>2</w:t>
      </w:r>
      <w:r w:rsidR="00377C4F" w:rsidRPr="00E54E03">
        <w:rPr>
          <w:sz w:val="22"/>
          <w:szCs w:val="22"/>
        </w:rPr>
        <w:t xml:space="preserve"> shortlisted </w:t>
      </w:r>
      <w:r w:rsidR="00234496" w:rsidRPr="00E54E03">
        <w:rPr>
          <w:sz w:val="22"/>
          <w:szCs w:val="22"/>
        </w:rPr>
        <w:t>counties</w:t>
      </w:r>
      <w:r w:rsidR="00377C4F" w:rsidRPr="00E54E03">
        <w:rPr>
          <w:sz w:val="22"/>
          <w:szCs w:val="22"/>
        </w:rPr>
        <w:t xml:space="preserve"> are considered as priorities and the needs and priority shall be assessed at each </w:t>
      </w:r>
      <w:r w:rsidR="005C5FDC" w:rsidRPr="00E54E03">
        <w:rPr>
          <w:sz w:val="22"/>
          <w:szCs w:val="22"/>
        </w:rPr>
        <w:t>Payam</w:t>
      </w:r>
      <w:r w:rsidR="00377C4F" w:rsidRPr="00E54E03">
        <w:rPr>
          <w:sz w:val="22"/>
          <w:szCs w:val="22"/>
        </w:rPr>
        <w:t xml:space="preserve"> within this Consultancy Service:</w:t>
      </w:r>
    </w:p>
    <w:p w14:paraId="088F94B7" w14:textId="77777777" w:rsidR="002469E1" w:rsidRPr="00E54E03" w:rsidRDefault="002469E1" w:rsidP="00C50E34">
      <w:pPr>
        <w:pStyle w:val="NormalWeb"/>
        <w:spacing w:before="0" w:beforeAutospacing="0" w:after="0" w:afterAutospacing="0"/>
        <w:jc w:val="both"/>
        <w:rPr>
          <w:sz w:val="22"/>
          <w:szCs w:val="22"/>
        </w:rPr>
      </w:pPr>
    </w:p>
    <w:tbl>
      <w:tblPr>
        <w:tblStyle w:val="TableGrid"/>
        <w:tblW w:w="9479" w:type="dxa"/>
        <w:tblInd w:w="-113" w:type="dxa"/>
        <w:tblLook w:val="04A0" w:firstRow="1" w:lastRow="0" w:firstColumn="1" w:lastColumn="0" w:noHBand="0" w:noVBand="1"/>
      </w:tblPr>
      <w:tblGrid>
        <w:gridCol w:w="1998"/>
        <w:gridCol w:w="2520"/>
        <w:gridCol w:w="4961"/>
      </w:tblGrid>
      <w:tr w:rsidR="003004AF" w:rsidRPr="00E54E03" w14:paraId="02E16380" w14:textId="77777777" w:rsidTr="00B63F95">
        <w:trPr>
          <w:trHeight w:val="266"/>
        </w:trPr>
        <w:tc>
          <w:tcPr>
            <w:tcW w:w="1998" w:type="dxa"/>
            <w:shd w:val="clear" w:color="auto" w:fill="FFE599" w:themeFill="accent4" w:themeFillTint="66"/>
          </w:tcPr>
          <w:p w14:paraId="0711A55A" w14:textId="0CE07AC9" w:rsidR="003004AF" w:rsidRPr="00E54E03" w:rsidRDefault="003004AF" w:rsidP="00B72951">
            <w:pPr>
              <w:pStyle w:val="NormalWeb"/>
              <w:spacing w:before="0" w:beforeAutospacing="0" w:after="0" w:afterAutospacing="0"/>
              <w:jc w:val="center"/>
              <w:rPr>
                <w:b/>
                <w:bCs/>
                <w:sz w:val="20"/>
                <w:szCs w:val="20"/>
              </w:rPr>
            </w:pPr>
            <w:r w:rsidRPr="00E54E03">
              <w:rPr>
                <w:b/>
                <w:bCs/>
                <w:sz w:val="20"/>
                <w:szCs w:val="20"/>
              </w:rPr>
              <w:lastRenderedPageBreak/>
              <w:t>State</w:t>
            </w:r>
          </w:p>
        </w:tc>
        <w:tc>
          <w:tcPr>
            <w:tcW w:w="2520" w:type="dxa"/>
            <w:shd w:val="clear" w:color="auto" w:fill="FFE599" w:themeFill="accent4" w:themeFillTint="66"/>
          </w:tcPr>
          <w:p w14:paraId="5D52802A" w14:textId="400E15CB" w:rsidR="003004AF" w:rsidRPr="00E54E03" w:rsidRDefault="003004AF" w:rsidP="00B72951">
            <w:pPr>
              <w:pStyle w:val="NormalWeb"/>
              <w:spacing w:before="0" w:beforeAutospacing="0" w:after="0" w:afterAutospacing="0"/>
              <w:jc w:val="center"/>
              <w:rPr>
                <w:b/>
                <w:bCs/>
                <w:sz w:val="20"/>
                <w:szCs w:val="20"/>
              </w:rPr>
            </w:pPr>
            <w:r w:rsidRPr="00E54E03">
              <w:rPr>
                <w:b/>
                <w:bCs/>
                <w:sz w:val="20"/>
                <w:szCs w:val="20"/>
              </w:rPr>
              <w:t>County</w:t>
            </w:r>
          </w:p>
        </w:tc>
        <w:tc>
          <w:tcPr>
            <w:tcW w:w="4961" w:type="dxa"/>
            <w:shd w:val="clear" w:color="auto" w:fill="FFE599" w:themeFill="accent4" w:themeFillTint="66"/>
          </w:tcPr>
          <w:p w14:paraId="4B011076" w14:textId="293106DD" w:rsidR="003004AF" w:rsidRPr="00E54E03" w:rsidRDefault="003004AF" w:rsidP="00B72951">
            <w:pPr>
              <w:pStyle w:val="NormalWeb"/>
              <w:spacing w:before="0" w:beforeAutospacing="0" w:after="0" w:afterAutospacing="0"/>
              <w:jc w:val="center"/>
              <w:rPr>
                <w:b/>
                <w:bCs/>
                <w:sz w:val="20"/>
                <w:szCs w:val="20"/>
              </w:rPr>
            </w:pPr>
            <w:r w:rsidRPr="00E54E03">
              <w:rPr>
                <w:b/>
                <w:bCs/>
                <w:sz w:val="20"/>
                <w:szCs w:val="20"/>
              </w:rPr>
              <w:t>Payam</w:t>
            </w:r>
          </w:p>
        </w:tc>
      </w:tr>
      <w:tr w:rsidR="003004AF" w:rsidRPr="00E54E03" w14:paraId="65FD9356" w14:textId="77777777" w:rsidTr="00B63F95">
        <w:trPr>
          <w:trHeight w:val="277"/>
        </w:trPr>
        <w:tc>
          <w:tcPr>
            <w:tcW w:w="1998" w:type="dxa"/>
            <w:vMerge w:val="restart"/>
          </w:tcPr>
          <w:p w14:paraId="722B1E01" w14:textId="08563D88" w:rsidR="003004AF" w:rsidRPr="00E54E03" w:rsidRDefault="003004AF" w:rsidP="003004AF">
            <w:pPr>
              <w:pStyle w:val="NormalWeb"/>
              <w:spacing w:before="0" w:beforeAutospacing="0" w:after="0" w:afterAutospacing="0"/>
              <w:jc w:val="both"/>
              <w:rPr>
                <w:sz w:val="20"/>
                <w:szCs w:val="20"/>
              </w:rPr>
            </w:pPr>
            <w:r w:rsidRPr="00E54E03">
              <w:rPr>
                <w:sz w:val="20"/>
                <w:szCs w:val="20"/>
              </w:rPr>
              <w:t xml:space="preserve">                </w:t>
            </w:r>
          </w:p>
          <w:p w14:paraId="1BB2D6CE" w14:textId="0924C5F7" w:rsidR="003004AF" w:rsidRPr="00E54E03" w:rsidRDefault="003004AF" w:rsidP="003004AF">
            <w:pPr>
              <w:pStyle w:val="NormalWeb"/>
              <w:spacing w:before="0" w:beforeAutospacing="0" w:after="0" w:afterAutospacing="0"/>
              <w:jc w:val="both"/>
              <w:rPr>
                <w:sz w:val="20"/>
                <w:szCs w:val="20"/>
              </w:rPr>
            </w:pPr>
            <w:r w:rsidRPr="00E54E03">
              <w:rPr>
                <w:sz w:val="20"/>
                <w:szCs w:val="20"/>
              </w:rPr>
              <w:t xml:space="preserve">         JONGLEI</w:t>
            </w:r>
          </w:p>
        </w:tc>
        <w:tc>
          <w:tcPr>
            <w:tcW w:w="2520" w:type="dxa"/>
          </w:tcPr>
          <w:p w14:paraId="79DD1E51" w14:textId="022965E7" w:rsidR="003004AF" w:rsidRPr="00E54E03" w:rsidRDefault="003004AF" w:rsidP="003004AF">
            <w:pPr>
              <w:pStyle w:val="NormalWeb"/>
              <w:spacing w:before="0" w:beforeAutospacing="0" w:after="0" w:afterAutospacing="0"/>
              <w:jc w:val="both"/>
              <w:rPr>
                <w:sz w:val="20"/>
                <w:szCs w:val="20"/>
              </w:rPr>
            </w:pPr>
            <w:r w:rsidRPr="00E54E03">
              <w:rPr>
                <w:sz w:val="20"/>
                <w:szCs w:val="20"/>
              </w:rPr>
              <w:t>Akobo East</w:t>
            </w:r>
          </w:p>
        </w:tc>
        <w:tc>
          <w:tcPr>
            <w:tcW w:w="4961" w:type="dxa"/>
          </w:tcPr>
          <w:p w14:paraId="36E7643F" w14:textId="772D0B13" w:rsidR="003004AF" w:rsidRPr="00E54E03" w:rsidRDefault="003004AF" w:rsidP="003004AF">
            <w:pPr>
              <w:shd w:val="clear" w:color="auto" w:fill="FFFFFF"/>
              <w:jc w:val="both"/>
              <w:rPr>
                <w:rFonts w:ascii="Times New Roman" w:eastAsia="Times New Roman" w:hAnsi="Times New Roman" w:cs="Times New Roman"/>
                <w:sz w:val="20"/>
                <w:szCs w:val="20"/>
              </w:rPr>
            </w:pPr>
            <w:r w:rsidRPr="00E54E03">
              <w:rPr>
                <w:rFonts w:ascii="Times New Roman" w:eastAsia="Times New Roman" w:hAnsi="Times New Roman" w:cs="Times New Roman"/>
                <w:sz w:val="20"/>
                <w:szCs w:val="20"/>
              </w:rPr>
              <w:t xml:space="preserve">Bilkey, </w:t>
            </w:r>
            <w:proofErr w:type="spellStart"/>
            <w:r w:rsidRPr="00E54E03">
              <w:rPr>
                <w:rFonts w:ascii="Times New Roman" w:eastAsia="Times New Roman" w:hAnsi="Times New Roman" w:cs="Times New Roman"/>
                <w:sz w:val="20"/>
                <w:szCs w:val="20"/>
              </w:rPr>
              <w:t>Dengjock</w:t>
            </w:r>
            <w:proofErr w:type="spellEnd"/>
            <w:r w:rsidRPr="00E54E03">
              <w:rPr>
                <w:rFonts w:ascii="Times New Roman" w:eastAsia="Times New Roman" w:hAnsi="Times New Roman" w:cs="Times New Roman"/>
                <w:sz w:val="20"/>
                <w:szCs w:val="20"/>
              </w:rPr>
              <w:t>, Nyandit, &amp; Gakdong</w:t>
            </w:r>
          </w:p>
        </w:tc>
      </w:tr>
      <w:tr w:rsidR="003004AF" w:rsidRPr="00E54E03" w14:paraId="0E21066A" w14:textId="77777777" w:rsidTr="00B63F95">
        <w:trPr>
          <w:trHeight w:val="269"/>
        </w:trPr>
        <w:tc>
          <w:tcPr>
            <w:tcW w:w="1998" w:type="dxa"/>
            <w:vMerge/>
          </w:tcPr>
          <w:p w14:paraId="4C0A2AE6" w14:textId="77777777" w:rsidR="003004AF" w:rsidRPr="00E54E03" w:rsidRDefault="003004AF" w:rsidP="003004AF">
            <w:pPr>
              <w:pStyle w:val="NormalWeb"/>
              <w:spacing w:before="0" w:beforeAutospacing="0" w:after="0" w:afterAutospacing="0"/>
              <w:jc w:val="both"/>
              <w:rPr>
                <w:sz w:val="20"/>
                <w:szCs w:val="20"/>
              </w:rPr>
            </w:pPr>
          </w:p>
        </w:tc>
        <w:tc>
          <w:tcPr>
            <w:tcW w:w="2520" w:type="dxa"/>
          </w:tcPr>
          <w:p w14:paraId="7BABD4B8" w14:textId="4FD10D74" w:rsidR="003004AF" w:rsidRPr="00E54E03" w:rsidRDefault="003004AF" w:rsidP="003004AF">
            <w:pPr>
              <w:pStyle w:val="NormalWeb"/>
              <w:spacing w:before="0" w:beforeAutospacing="0" w:after="0" w:afterAutospacing="0"/>
              <w:jc w:val="both"/>
              <w:rPr>
                <w:sz w:val="20"/>
                <w:szCs w:val="20"/>
              </w:rPr>
            </w:pPr>
            <w:r w:rsidRPr="00E54E03">
              <w:rPr>
                <w:sz w:val="20"/>
                <w:szCs w:val="20"/>
              </w:rPr>
              <w:t>GPAA – Pibor</w:t>
            </w:r>
          </w:p>
        </w:tc>
        <w:tc>
          <w:tcPr>
            <w:tcW w:w="4961" w:type="dxa"/>
          </w:tcPr>
          <w:p w14:paraId="3D1C9F88" w14:textId="4EE66A92" w:rsidR="003004AF" w:rsidRPr="00E54E03" w:rsidRDefault="00AF56BA" w:rsidP="00C50E34">
            <w:pPr>
              <w:pStyle w:val="NormalWeb"/>
              <w:spacing w:before="0" w:beforeAutospacing="0" w:after="0" w:afterAutospacing="0"/>
              <w:rPr>
                <w:sz w:val="20"/>
                <w:szCs w:val="20"/>
              </w:rPr>
            </w:pPr>
            <w:r>
              <w:rPr>
                <w:sz w:val="20"/>
                <w:szCs w:val="20"/>
              </w:rPr>
              <w:t xml:space="preserve">Pibor town, </w:t>
            </w:r>
            <w:r w:rsidR="003004AF" w:rsidRPr="00E54E03">
              <w:rPr>
                <w:sz w:val="20"/>
                <w:szCs w:val="20"/>
              </w:rPr>
              <w:t xml:space="preserve">Pibor South/North, </w:t>
            </w:r>
            <w:proofErr w:type="spellStart"/>
            <w:r w:rsidR="003004AF" w:rsidRPr="00E54E03">
              <w:rPr>
                <w:sz w:val="20"/>
                <w:szCs w:val="20"/>
              </w:rPr>
              <w:t>Lekuwangole</w:t>
            </w:r>
            <w:proofErr w:type="spellEnd"/>
            <w:r w:rsidR="003004AF" w:rsidRPr="00E54E03">
              <w:rPr>
                <w:sz w:val="20"/>
                <w:szCs w:val="20"/>
              </w:rPr>
              <w:t>,</w:t>
            </w:r>
            <w:r w:rsidR="003004AF" w:rsidRPr="00E54E03">
              <w:rPr>
                <w:b/>
                <w:bCs/>
                <w:sz w:val="20"/>
                <w:szCs w:val="20"/>
              </w:rPr>
              <w:t xml:space="preserve"> </w:t>
            </w:r>
            <w:proofErr w:type="spellStart"/>
            <w:r w:rsidR="003004AF" w:rsidRPr="00E54E03">
              <w:rPr>
                <w:sz w:val="20"/>
                <w:szCs w:val="20"/>
              </w:rPr>
              <w:t>Verteth</w:t>
            </w:r>
            <w:proofErr w:type="spellEnd"/>
            <w:r w:rsidR="003004AF" w:rsidRPr="00E54E03">
              <w:rPr>
                <w:sz w:val="20"/>
                <w:szCs w:val="20"/>
              </w:rPr>
              <w:t xml:space="preserve"> &amp; </w:t>
            </w:r>
            <w:proofErr w:type="spellStart"/>
            <w:r w:rsidR="003004AF" w:rsidRPr="00E54E03">
              <w:rPr>
                <w:sz w:val="20"/>
                <w:szCs w:val="20"/>
              </w:rPr>
              <w:t>Gumuruk</w:t>
            </w:r>
            <w:proofErr w:type="spellEnd"/>
          </w:p>
        </w:tc>
      </w:tr>
    </w:tbl>
    <w:p w14:paraId="47F92E06" w14:textId="77777777" w:rsidR="003004AF" w:rsidRPr="00E54E03" w:rsidRDefault="003004AF" w:rsidP="003004AF">
      <w:pPr>
        <w:pStyle w:val="NormalWeb"/>
        <w:spacing w:before="0" w:beforeAutospacing="0" w:after="0" w:afterAutospacing="0"/>
        <w:jc w:val="both"/>
        <w:rPr>
          <w:sz w:val="22"/>
          <w:szCs w:val="22"/>
        </w:rPr>
      </w:pPr>
    </w:p>
    <w:p w14:paraId="5DE4102B" w14:textId="63F61D1A" w:rsidR="00E13A1B" w:rsidRPr="00E54E03" w:rsidRDefault="00E13A1B" w:rsidP="00164C62">
      <w:pPr>
        <w:pStyle w:val="NormalWeb"/>
        <w:spacing w:before="0" w:beforeAutospacing="0" w:after="0" w:afterAutospacing="0"/>
        <w:jc w:val="both"/>
        <w:rPr>
          <w:b/>
          <w:bCs/>
          <w:sz w:val="22"/>
          <w:szCs w:val="22"/>
          <w:u w:val="single"/>
        </w:rPr>
      </w:pPr>
      <w:r w:rsidRPr="00E54E03">
        <w:rPr>
          <w:b/>
          <w:bCs/>
          <w:sz w:val="22"/>
          <w:szCs w:val="22"/>
          <w:u w:val="single"/>
        </w:rPr>
        <w:t xml:space="preserve">Deliverables </w:t>
      </w:r>
    </w:p>
    <w:p w14:paraId="43708B4B" w14:textId="05D676B0" w:rsidR="00E13A1B" w:rsidRPr="00E54E03" w:rsidRDefault="00E13A1B" w:rsidP="00164C62">
      <w:pPr>
        <w:pStyle w:val="NormalWeb"/>
        <w:spacing w:before="0" w:beforeAutospacing="0" w:after="0" w:afterAutospacing="0"/>
        <w:jc w:val="both"/>
        <w:rPr>
          <w:sz w:val="22"/>
          <w:szCs w:val="22"/>
        </w:rPr>
      </w:pPr>
      <w:r w:rsidRPr="00E54E03">
        <w:rPr>
          <w:sz w:val="22"/>
          <w:szCs w:val="22"/>
        </w:rPr>
        <w:t>The consultant should submit the following reports to Oxfam, in addition to an electronic copy in (word, excel, AutoCAD, Pdf) of same in the most recent versions of the software use. The reports must be acceptable by Oxfam</w:t>
      </w:r>
      <w:r w:rsidR="006B12C6" w:rsidRPr="00E54E03">
        <w:rPr>
          <w:sz w:val="22"/>
          <w:szCs w:val="22"/>
        </w:rPr>
        <w:t>.</w:t>
      </w:r>
    </w:p>
    <w:p w14:paraId="69A154F6" w14:textId="77777777" w:rsidR="00164C62" w:rsidRPr="00E54E03" w:rsidRDefault="00164C62" w:rsidP="00164C62">
      <w:pPr>
        <w:pStyle w:val="NormalWeb"/>
        <w:spacing w:before="0" w:beforeAutospacing="0" w:after="0" w:afterAutospacing="0"/>
        <w:jc w:val="both"/>
        <w:rPr>
          <w:sz w:val="22"/>
          <w:szCs w:val="22"/>
        </w:rPr>
      </w:pPr>
    </w:p>
    <w:p w14:paraId="67C13C8D" w14:textId="7B3CE16F" w:rsidR="00164C62" w:rsidRPr="00E54E03" w:rsidRDefault="00E13A1B" w:rsidP="00164C62">
      <w:pPr>
        <w:pStyle w:val="NormalWeb"/>
        <w:spacing w:before="0" w:beforeAutospacing="0" w:after="0" w:afterAutospacing="0"/>
        <w:jc w:val="both"/>
        <w:rPr>
          <w:b/>
          <w:bCs/>
          <w:sz w:val="22"/>
          <w:szCs w:val="22"/>
          <w:u w:val="single"/>
        </w:rPr>
      </w:pPr>
      <w:r w:rsidRPr="00E54E03">
        <w:rPr>
          <w:b/>
          <w:bCs/>
          <w:sz w:val="22"/>
          <w:szCs w:val="22"/>
          <w:u w:val="single"/>
        </w:rPr>
        <w:t xml:space="preserve">Inception Report (IR): </w:t>
      </w:r>
    </w:p>
    <w:p w14:paraId="4C7820B2" w14:textId="38567487" w:rsidR="00E13A1B" w:rsidRPr="00E54E03" w:rsidRDefault="00E13A1B" w:rsidP="00164C62">
      <w:pPr>
        <w:pStyle w:val="NormalWeb"/>
        <w:spacing w:before="0" w:beforeAutospacing="0" w:after="0" w:afterAutospacing="0"/>
        <w:jc w:val="both"/>
        <w:rPr>
          <w:sz w:val="22"/>
          <w:szCs w:val="22"/>
        </w:rPr>
      </w:pPr>
      <w:r w:rsidRPr="00E54E03">
        <w:rPr>
          <w:sz w:val="22"/>
          <w:szCs w:val="22"/>
        </w:rPr>
        <w:t xml:space="preserve">The consultant shall prepare the IR within 7 working days from the commencement date of contract; the report shall give full details and visualize the Client requirements based on the </w:t>
      </w:r>
      <w:proofErr w:type="spellStart"/>
      <w:r w:rsidRPr="00E54E03">
        <w:rPr>
          <w:sz w:val="22"/>
          <w:szCs w:val="22"/>
        </w:rPr>
        <w:t>ToR</w:t>
      </w:r>
      <w:proofErr w:type="spellEnd"/>
      <w:r w:rsidRPr="00E54E03">
        <w:rPr>
          <w:sz w:val="22"/>
          <w:szCs w:val="22"/>
        </w:rPr>
        <w:t xml:space="preserve">. </w:t>
      </w:r>
    </w:p>
    <w:p w14:paraId="398AAD61" w14:textId="77777777" w:rsidR="00E13A1B" w:rsidRPr="00E54E03" w:rsidRDefault="00E13A1B" w:rsidP="00377C4F">
      <w:pPr>
        <w:pStyle w:val="NormalWeb"/>
        <w:spacing w:before="0" w:beforeAutospacing="0" w:after="0" w:afterAutospacing="0"/>
        <w:jc w:val="both"/>
        <w:rPr>
          <w:sz w:val="22"/>
          <w:szCs w:val="22"/>
        </w:rPr>
      </w:pPr>
    </w:p>
    <w:p w14:paraId="41A172B2" w14:textId="5969C88E" w:rsidR="00E13A1B"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The IR which shall include the following:</w:t>
      </w:r>
    </w:p>
    <w:p w14:paraId="12397D14" w14:textId="06B31CE2" w:rsidR="00E13A1B" w:rsidRPr="00E54E03" w:rsidRDefault="00E13A1B" w:rsidP="00377C4F">
      <w:pPr>
        <w:pStyle w:val="NormalWeb"/>
        <w:numPr>
          <w:ilvl w:val="0"/>
          <w:numId w:val="21"/>
        </w:numPr>
        <w:spacing w:before="0" w:beforeAutospacing="0" w:after="0" w:afterAutospacing="0"/>
        <w:jc w:val="both"/>
        <w:rPr>
          <w:sz w:val="22"/>
          <w:szCs w:val="22"/>
        </w:rPr>
      </w:pPr>
      <w:r w:rsidRPr="00E54E03">
        <w:rPr>
          <w:sz w:val="22"/>
          <w:szCs w:val="22"/>
        </w:rPr>
        <w:t>A general brief description about the objectives of the assignment, the scope of services, and the activities selection criteria</w:t>
      </w:r>
    </w:p>
    <w:p w14:paraId="08D22593" w14:textId="2D510DA7" w:rsidR="00E13A1B" w:rsidRPr="00E54E03" w:rsidRDefault="00E13A1B" w:rsidP="00377C4F">
      <w:pPr>
        <w:pStyle w:val="NormalWeb"/>
        <w:numPr>
          <w:ilvl w:val="0"/>
          <w:numId w:val="21"/>
        </w:numPr>
        <w:spacing w:before="0" w:beforeAutospacing="0" w:after="0" w:afterAutospacing="0"/>
        <w:jc w:val="both"/>
        <w:rPr>
          <w:sz w:val="22"/>
          <w:szCs w:val="22"/>
        </w:rPr>
      </w:pPr>
      <w:r w:rsidRPr="00E54E03">
        <w:rPr>
          <w:sz w:val="22"/>
          <w:szCs w:val="22"/>
        </w:rPr>
        <w:t xml:space="preserve">Any updates for approach methodology and work plan which will be adopted by the consultant in conducting the services including the roles and responsibilities of all parties involved, and the time frame for each stage of </w:t>
      </w:r>
      <w:r w:rsidR="002469E1" w:rsidRPr="00E54E03">
        <w:rPr>
          <w:sz w:val="22"/>
          <w:szCs w:val="22"/>
        </w:rPr>
        <w:t>services.</w:t>
      </w:r>
    </w:p>
    <w:p w14:paraId="48B97B02" w14:textId="7E5D4739" w:rsidR="00E13A1B" w:rsidRPr="00E54E03" w:rsidRDefault="00E13A1B" w:rsidP="00377C4F">
      <w:pPr>
        <w:pStyle w:val="NormalWeb"/>
        <w:numPr>
          <w:ilvl w:val="0"/>
          <w:numId w:val="21"/>
        </w:numPr>
        <w:spacing w:before="0" w:beforeAutospacing="0" w:after="0" w:afterAutospacing="0"/>
        <w:jc w:val="both"/>
        <w:rPr>
          <w:sz w:val="22"/>
          <w:szCs w:val="22"/>
        </w:rPr>
      </w:pPr>
      <w:r w:rsidRPr="00E54E03">
        <w:rPr>
          <w:sz w:val="22"/>
          <w:szCs w:val="22"/>
        </w:rPr>
        <w:t xml:space="preserve">The assumed risks, assumptions, the risk management plan, and the quality assurance/quality control plan which will be adopted to ensure compliance to </w:t>
      </w:r>
      <w:proofErr w:type="spellStart"/>
      <w:r w:rsidRPr="00E54E03">
        <w:rPr>
          <w:sz w:val="22"/>
          <w:szCs w:val="22"/>
        </w:rPr>
        <w:t>ToR</w:t>
      </w:r>
      <w:proofErr w:type="spellEnd"/>
      <w:r w:rsidRPr="00E54E03">
        <w:rPr>
          <w:sz w:val="22"/>
          <w:szCs w:val="22"/>
        </w:rPr>
        <w:t xml:space="preserve"> </w:t>
      </w:r>
      <w:r w:rsidR="004E581C" w:rsidRPr="00E54E03">
        <w:rPr>
          <w:sz w:val="22"/>
          <w:szCs w:val="22"/>
        </w:rPr>
        <w:t>requirements.</w:t>
      </w:r>
    </w:p>
    <w:p w14:paraId="65F326EC" w14:textId="0410687F" w:rsidR="00E13A1B" w:rsidRPr="00E54E03" w:rsidRDefault="00E13A1B" w:rsidP="00377C4F">
      <w:pPr>
        <w:pStyle w:val="NormalWeb"/>
        <w:numPr>
          <w:ilvl w:val="0"/>
          <w:numId w:val="21"/>
        </w:numPr>
        <w:spacing w:before="0" w:beforeAutospacing="0" w:after="0" w:afterAutospacing="0"/>
        <w:jc w:val="both"/>
        <w:rPr>
          <w:sz w:val="22"/>
          <w:szCs w:val="22"/>
        </w:rPr>
      </w:pPr>
      <w:r w:rsidRPr="00E54E03">
        <w:rPr>
          <w:sz w:val="22"/>
          <w:szCs w:val="22"/>
        </w:rPr>
        <w:t>Comprehensive description of the frame conditions which are influencing the project implementation.</w:t>
      </w:r>
    </w:p>
    <w:p w14:paraId="3F94DCE5" w14:textId="57C6F508" w:rsidR="00565C11" w:rsidRPr="00E54E03" w:rsidRDefault="00E13A1B" w:rsidP="00565C11">
      <w:pPr>
        <w:pStyle w:val="NormalWeb"/>
        <w:numPr>
          <w:ilvl w:val="0"/>
          <w:numId w:val="21"/>
        </w:numPr>
        <w:spacing w:before="0" w:beforeAutospacing="0" w:after="0" w:afterAutospacing="0"/>
        <w:jc w:val="both"/>
        <w:rPr>
          <w:sz w:val="22"/>
          <w:szCs w:val="22"/>
        </w:rPr>
      </w:pPr>
      <w:r w:rsidRPr="00E54E03">
        <w:rPr>
          <w:sz w:val="22"/>
          <w:szCs w:val="22"/>
        </w:rPr>
        <w:t>Description of mobilization for on-ground team and update work schedule</w:t>
      </w:r>
    </w:p>
    <w:p w14:paraId="731BEA0A" w14:textId="6FC5CDFD" w:rsidR="00E13A1B" w:rsidRPr="00E54E03" w:rsidRDefault="00E13A1B" w:rsidP="00565C11">
      <w:pPr>
        <w:pStyle w:val="NormalWeb"/>
        <w:numPr>
          <w:ilvl w:val="0"/>
          <w:numId w:val="21"/>
        </w:numPr>
        <w:spacing w:before="0" w:beforeAutospacing="0" w:after="0" w:afterAutospacing="0"/>
        <w:jc w:val="both"/>
        <w:rPr>
          <w:sz w:val="22"/>
          <w:szCs w:val="22"/>
        </w:rPr>
      </w:pPr>
      <w:r w:rsidRPr="00E54E03">
        <w:rPr>
          <w:sz w:val="22"/>
          <w:szCs w:val="22"/>
        </w:rPr>
        <w:t xml:space="preserve">The consultant should present the summary of IR in the </w:t>
      </w:r>
      <w:r w:rsidR="00B72951" w:rsidRPr="00E54E03">
        <w:rPr>
          <w:sz w:val="22"/>
          <w:szCs w:val="22"/>
        </w:rPr>
        <w:t>Oxfam</w:t>
      </w:r>
      <w:r w:rsidRPr="00E54E03">
        <w:rPr>
          <w:sz w:val="22"/>
          <w:szCs w:val="22"/>
        </w:rPr>
        <w:t xml:space="preserve"> </w:t>
      </w:r>
      <w:r w:rsidR="00976C5C" w:rsidRPr="00E54E03">
        <w:rPr>
          <w:sz w:val="22"/>
          <w:szCs w:val="22"/>
        </w:rPr>
        <w:t xml:space="preserve">field and Juba </w:t>
      </w:r>
      <w:r w:rsidRPr="00E54E03">
        <w:rPr>
          <w:sz w:val="22"/>
          <w:szCs w:val="22"/>
        </w:rPr>
        <w:t>office by Microsoft power point presentation.</w:t>
      </w:r>
    </w:p>
    <w:p w14:paraId="258DE7CE" w14:textId="77777777" w:rsidR="00E13A1B" w:rsidRPr="00E54E03" w:rsidRDefault="00E13A1B" w:rsidP="00377C4F">
      <w:pPr>
        <w:pStyle w:val="NormalWeb"/>
        <w:spacing w:before="0" w:beforeAutospacing="0" w:after="0" w:afterAutospacing="0"/>
        <w:jc w:val="both"/>
        <w:rPr>
          <w:sz w:val="22"/>
          <w:szCs w:val="22"/>
        </w:rPr>
      </w:pPr>
    </w:p>
    <w:p w14:paraId="2DB6DF71" w14:textId="22F66190" w:rsidR="00E13A1B"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 xml:space="preserve">Draft Sanitation </w:t>
      </w:r>
      <w:r w:rsidR="00976C5C" w:rsidRPr="00E54E03">
        <w:rPr>
          <w:b/>
          <w:bCs/>
          <w:sz w:val="22"/>
          <w:szCs w:val="22"/>
          <w:u w:val="single"/>
        </w:rPr>
        <w:t>Situational</w:t>
      </w:r>
      <w:r w:rsidRPr="00E54E03">
        <w:rPr>
          <w:b/>
          <w:bCs/>
          <w:sz w:val="22"/>
          <w:szCs w:val="22"/>
          <w:u w:val="single"/>
        </w:rPr>
        <w:t xml:space="preserve"> Assessment Report (S</w:t>
      </w:r>
      <w:r w:rsidR="00976C5C" w:rsidRPr="00E54E03">
        <w:rPr>
          <w:b/>
          <w:bCs/>
          <w:sz w:val="22"/>
          <w:szCs w:val="22"/>
          <w:u w:val="single"/>
        </w:rPr>
        <w:t>S</w:t>
      </w:r>
      <w:r w:rsidRPr="00E54E03">
        <w:rPr>
          <w:b/>
          <w:bCs/>
          <w:sz w:val="22"/>
          <w:szCs w:val="22"/>
          <w:u w:val="single"/>
        </w:rPr>
        <w:t>AR) for the selected areas</w:t>
      </w:r>
    </w:p>
    <w:p w14:paraId="65A5FA89" w14:textId="6F1A3F9F" w:rsidR="004051E6" w:rsidRPr="00E54E03" w:rsidRDefault="00E13A1B" w:rsidP="00377C4F">
      <w:pPr>
        <w:pStyle w:val="NormalWeb"/>
        <w:spacing w:before="0" w:beforeAutospacing="0" w:after="0" w:afterAutospacing="0"/>
        <w:jc w:val="both"/>
        <w:rPr>
          <w:sz w:val="22"/>
          <w:szCs w:val="22"/>
        </w:rPr>
      </w:pPr>
      <w:r w:rsidRPr="00E54E03">
        <w:rPr>
          <w:sz w:val="22"/>
          <w:szCs w:val="22"/>
        </w:rPr>
        <w:t>The consultant shall prepare the draft S</w:t>
      </w:r>
      <w:r w:rsidR="00976C5C" w:rsidRPr="00E54E03">
        <w:rPr>
          <w:sz w:val="22"/>
          <w:szCs w:val="22"/>
        </w:rPr>
        <w:t>S</w:t>
      </w:r>
      <w:r w:rsidRPr="00E54E03">
        <w:rPr>
          <w:sz w:val="22"/>
          <w:szCs w:val="22"/>
        </w:rPr>
        <w:t xml:space="preserve">AR (1 report including </w:t>
      </w:r>
      <w:r w:rsidR="008A65E2" w:rsidRPr="00E54E03">
        <w:rPr>
          <w:sz w:val="22"/>
          <w:szCs w:val="22"/>
        </w:rPr>
        <w:t>2</w:t>
      </w:r>
      <w:r w:rsidRPr="00E54E03">
        <w:rPr>
          <w:sz w:val="22"/>
          <w:szCs w:val="22"/>
        </w:rPr>
        <w:t xml:space="preserve"> parts: </w:t>
      </w:r>
      <w:r w:rsidR="00F06558" w:rsidRPr="00E54E03">
        <w:rPr>
          <w:sz w:val="22"/>
          <w:szCs w:val="22"/>
        </w:rPr>
        <w:t>R</w:t>
      </w:r>
      <w:r w:rsidRPr="00E54E03">
        <w:rPr>
          <w:sz w:val="22"/>
          <w:szCs w:val="22"/>
        </w:rPr>
        <w:t>ural S</w:t>
      </w:r>
      <w:r w:rsidR="00976C5C" w:rsidRPr="00E54E03">
        <w:rPr>
          <w:sz w:val="22"/>
          <w:szCs w:val="22"/>
        </w:rPr>
        <w:t>S</w:t>
      </w:r>
      <w:r w:rsidRPr="00E54E03">
        <w:rPr>
          <w:sz w:val="22"/>
          <w:szCs w:val="22"/>
        </w:rPr>
        <w:t>ARS.</w:t>
      </w:r>
      <w:r w:rsidR="008A65E2" w:rsidRPr="00E54E03">
        <w:rPr>
          <w:sz w:val="22"/>
          <w:szCs w:val="22"/>
        </w:rPr>
        <w:t xml:space="preserve"> </w:t>
      </w:r>
      <w:r w:rsidRPr="00E54E03">
        <w:rPr>
          <w:sz w:val="22"/>
          <w:szCs w:val="22"/>
        </w:rPr>
        <w:t>for each c</w:t>
      </w:r>
      <w:r w:rsidR="008A65E2" w:rsidRPr="00E54E03">
        <w:rPr>
          <w:sz w:val="22"/>
          <w:szCs w:val="22"/>
        </w:rPr>
        <w:t>ounty</w:t>
      </w:r>
      <w:r w:rsidRPr="00E54E03">
        <w:rPr>
          <w:sz w:val="22"/>
          <w:szCs w:val="22"/>
        </w:rPr>
        <w:t>/area there should be a separate section in the report) based on prioritized phases as below:</w:t>
      </w:r>
    </w:p>
    <w:p w14:paraId="4F2DD88D" w14:textId="77777777" w:rsidR="004051E6" w:rsidRPr="00E54E03" w:rsidRDefault="004051E6" w:rsidP="00377C4F">
      <w:pPr>
        <w:pStyle w:val="NormalWeb"/>
        <w:spacing w:before="0" w:beforeAutospacing="0" w:after="0" w:afterAutospacing="0"/>
        <w:jc w:val="both"/>
        <w:rPr>
          <w:sz w:val="22"/>
          <w:szCs w:val="22"/>
        </w:rPr>
      </w:pPr>
    </w:p>
    <w:p w14:paraId="5403B9E6" w14:textId="35792AD5" w:rsidR="00CF72CB" w:rsidRPr="00E54E03" w:rsidRDefault="00E13A1B" w:rsidP="00377C4F">
      <w:pPr>
        <w:pStyle w:val="NormalWeb"/>
        <w:spacing w:before="0" w:beforeAutospacing="0" w:after="0" w:afterAutospacing="0"/>
        <w:jc w:val="both"/>
        <w:rPr>
          <w:sz w:val="22"/>
          <w:szCs w:val="22"/>
        </w:rPr>
      </w:pPr>
      <w:r w:rsidRPr="00E54E03">
        <w:rPr>
          <w:sz w:val="22"/>
          <w:szCs w:val="22"/>
        </w:rPr>
        <w:t xml:space="preserve">Phase (1): </w:t>
      </w:r>
      <w:r w:rsidR="00BC3FCA" w:rsidRPr="00E54E03">
        <w:rPr>
          <w:sz w:val="22"/>
          <w:szCs w:val="22"/>
        </w:rPr>
        <w:t xml:space="preserve">Rural </w:t>
      </w:r>
      <w:r w:rsidR="002469E1" w:rsidRPr="00E54E03">
        <w:rPr>
          <w:sz w:val="22"/>
          <w:szCs w:val="22"/>
        </w:rPr>
        <w:t>Short-Term</w:t>
      </w:r>
      <w:r w:rsidR="00BC3FCA" w:rsidRPr="00E54E03">
        <w:rPr>
          <w:sz w:val="22"/>
          <w:szCs w:val="22"/>
        </w:rPr>
        <w:t xml:space="preserve"> Sanitation</w:t>
      </w:r>
      <w:r w:rsidRPr="00E54E03">
        <w:rPr>
          <w:sz w:val="22"/>
          <w:szCs w:val="22"/>
        </w:rPr>
        <w:t xml:space="preserve"> (immediate) intervention: A details stated below within </w:t>
      </w:r>
      <w:r w:rsidR="00A62460" w:rsidRPr="00E54E03">
        <w:rPr>
          <w:sz w:val="22"/>
          <w:szCs w:val="22"/>
        </w:rPr>
        <w:t>4</w:t>
      </w:r>
      <w:r w:rsidRPr="00E54E03">
        <w:rPr>
          <w:sz w:val="22"/>
          <w:szCs w:val="22"/>
        </w:rPr>
        <w:t xml:space="preserve">0 days from the commencement date of contract. For any recommendations/proposed interventions, please ensure that along with technical considerations, the regulatory, institutional, financial, </w:t>
      </w:r>
      <w:r w:rsidR="005C5FDC" w:rsidRPr="00E54E03">
        <w:rPr>
          <w:sz w:val="22"/>
          <w:szCs w:val="22"/>
        </w:rPr>
        <w:t>social,</w:t>
      </w:r>
      <w:r w:rsidRPr="00E54E03">
        <w:rPr>
          <w:sz w:val="22"/>
          <w:szCs w:val="22"/>
        </w:rPr>
        <w:t xml:space="preserve"> and environmental needs/aspects are also considered along the whole sanitation service chain (containment, emptying, disposal, end-use/reuse).</w:t>
      </w:r>
    </w:p>
    <w:p w14:paraId="3DFEEBEF" w14:textId="77777777" w:rsidR="00CF72CB" w:rsidRPr="00E54E03" w:rsidRDefault="00CF72CB" w:rsidP="00377C4F">
      <w:pPr>
        <w:pStyle w:val="NormalWeb"/>
        <w:spacing w:before="0" w:beforeAutospacing="0" w:after="0" w:afterAutospacing="0"/>
        <w:jc w:val="both"/>
        <w:rPr>
          <w:sz w:val="22"/>
          <w:szCs w:val="22"/>
        </w:rPr>
      </w:pPr>
    </w:p>
    <w:p w14:paraId="1E4C28BE" w14:textId="17B56CA2" w:rsidR="00CF72CB" w:rsidRPr="00E54E03" w:rsidRDefault="00E13A1B" w:rsidP="00377C4F">
      <w:pPr>
        <w:pStyle w:val="NormalWeb"/>
        <w:spacing w:before="0" w:beforeAutospacing="0" w:after="0" w:afterAutospacing="0"/>
        <w:jc w:val="both"/>
        <w:rPr>
          <w:sz w:val="22"/>
          <w:szCs w:val="22"/>
        </w:rPr>
      </w:pPr>
      <w:r w:rsidRPr="00E54E03">
        <w:rPr>
          <w:sz w:val="22"/>
          <w:szCs w:val="22"/>
        </w:rPr>
        <w:t>Phase (2)</w:t>
      </w:r>
      <w:r w:rsidR="00BC3FCA" w:rsidRPr="00E54E03">
        <w:rPr>
          <w:sz w:val="22"/>
          <w:szCs w:val="22"/>
        </w:rPr>
        <w:t>:</w:t>
      </w:r>
      <w:r w:rsidRPr="00E54E03">
        <w:rPr>
          <w:sz w:val="22"/>
          <w:szCs w:val="22"/>
        </w:rPr>
        <w:t xml:space="preserve"> Rural </w:t>
      </w:r>
      <w:r w:rsidR="00BC3FCA" w:rsidRPr="00E54E03">
        <w:rPr>
          <w:sz w:val="22"/>
          <w:szCs w:val="22"/>
        </w:rPr>
        <w:t>L</w:t>
      </w:r>
      <w:r w:rsidRPr="00E54E03">
        <w:rPr>
          <w:sz w:val="22"/>
          <w:szCs w:val="22"/>
        </w:rPr>
        <w:t>ong-</w:t>
      </w:r>
      <w:r w:rsidR="00BC3FCA" w:rsidRPr="00E54E03">
        <w:rPr>
          <w:sz w:val="22"/>
          <w:szCs w:val="22"/>
        </w:rPr>
        <w:t>T</w:t>
      </w:r>
      <w:r w:rsidRPr="00E54E03">
        <w:rPr>
          <w:sz w:val="22"/>
          <w:szCs w:val="22"/>
        </w:rPr>
        <w:t xml:space="preserve">erm </w:t>
      </w:r>
      <w:r w:rsidR="00BC3FCA" w:rsidRPr="00E54E03">
        <w:rPr>
          <w:sz w:val="22"/>
          <w:szCs w:val="22"/>
        </w:rPr>
        <w:t xml:space="preserve">Sanitation </w:t>
      </w:r>
      <w:r w:rsidRPr="00E54E03">
        <w:rPr>
          <w:sz w:val="22"/>
          <w:szCs w:val="22"/>
        </w:rPr>
        <w:t xml:space="preserve">interventions. details stated below within </w:t>
      </w:r>
      <w:r w:rsidR="00A62460" w:rsidRPr="00E54E03">
        <w:rPr>
          <w:sz w:val="22"/>
          <w:szCs w:val="22"/>
        </w:rPr>
        <w:t>6</w:t>
      </w:r>
      <w:r w:rsidRPr="00E54E03">
        <w:rPr>
          <w:sz w:val="22"/>
          <w:szCs w:val="22"/>
        </w:rPr>
        <w:t xml:space="preserve">0 days from the commencement date of contract. For any recommendations/proposed interventions, please ensure that along with technical considerations, the regulatory, institutional, financial, </w:t>
      </w:r>
      <w:r w:rsidR="005C5FDC" w:rsidRPr="00E54E03">
        <w:rPr>
          <w:sz w:val="22"/>
          <w:szCs w:val="22"/>
        </w:rPr>
        <w:t>social,</w:t>
      </w:r>
      <w:r w:rsidRPr="00E54E03">
        <w:rPr>
          <w:sz w:val="22"/>
          <w:szCs w:val="22"/>
        </w:rPr>
        <w:t xml:space="preserve"> and environmental needs/aspects are also considered along the whole sanitation service chain (containment, emptying, conveyance, disposal, end-use/reuse). </w:t>
      </w:r>
    </w:p>
    <w:p w14:paraId="70E4E4B0" w14:textId="77777777" w:rsidR="00CF72CB" w:rsidRPr="00E54E03" w:rsidRDefault="00CF72CB" w:rsidP="00377C4F">
      <w:pPr>
        <w:pStyle w:val="NormalWeb"/>
        <w:spacing w:before="0" w:beforeAutospacing="0" w:after="0" w:afterAutospacing="0"/>
        <w:jc w:val="both"/>
        <w:rPr>
          <w:sz w:val="22"/>
          <w:szCs w:val="22"/>
        </w:rPr>
      </w:pPr>
    </w:p>
    <w:p w14:paraId="124F8710" w14:textId="42AE3DA7" w:rsidR="00CF72CB"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Prepare the S</w:t>
      </w:r>
      <w:r w:rsidR="00A62460" w:rsidRPr="00E54E03">
        <w:rPr>
          <w:b/>
          <w:bCs/>
          <w:sz w:val="22"/>
          <w:szCs w:val="22"/>
          <w:u w:val="single"/>
        </w:rPr>
        <w:t>S</w:t>
      </w:r>
      <w:r w:rsidRPr="00E54E03">
        <w:rPr>
          <w:b/>
          <w:bCs/>
          <w:sz w:val="22"/>
          <w:szCs w:val="22"/>
          <w:u w:val="single"/>
        </w:rPr>
        <w:t>AR on the findings which shall include:</w:t>
      </w:r>
    </w:p>
    <w:p w14:paraId="5DFF8075" w14:textId="469E1C42" w:rsidR="00CF72CB" w:rsidRPr="00E54E03" w:rsidRDefault="00E13A1B" w:rsidP="00377C4F">
      <w:pPr>
        <w:pStyle w:val="NormalWeb"/>
        <w:numPr>
          <w:ilvl w:val="0"/>
          <w:numId w:val="22"/>
        </w:numPr>
        <w:spacing w:before="0" w:beforeAutospacing="0" w:after="0" w:afterAutospacing="0"/>
        <w:jc w:val="both"/>
        <w:rPr>
          <w:sz w:val="22"/>
          <w:szCs w:val="22"/>
        </w:rPr>
      </w:pPr>
      <w:r w:rsidRPr="00E54E03">
        <w:rPr>
          <w:sz w:val="22"/>
          <w:szCs w:val="22"/>
        </w:rPr>
        <w:t>An executive summary that summarizes the activity scope, the mode of work done, main results and conclusion.</w:t>
      </w:r>
    </w:p>
    <w:p w14:paraId="0AAD5966" w14:textId="6A5C6B71" w:rsidR="00565C11" w:rsidRPr="00E54E03" w:rsidRDefault="00E13A1B" w:rsidP="00565C11">
      <w:pPr>
        <w:pStyle w:val="NormalWeb"/>
        <w:numPr>
          <w:ilvl w:val="0"/>
          <w:numId w:val="22"/>
        </w:numPr>
        <w:spacing w:before="0" w:beforeAutospacing="0" w:after="0" w:afterAutospacing="0"/>
        <w:jc w:val="both"/>
        <w:rPr>
          <w:sz w:val="22"/>
          <w:szCs w:val="22"/>
        </w:rPr>
      </w:pPr>
      <w:r w:rsidRPr="00E54E03">
        <w:rPr>
          <w:sz w:val="22"/>
          <w:szCs w:val="22"/>
        </w:rPr>
        <w:t>Results of Data collection (Desktop review &amp; primary Data collection)</w:t>
      </w:r>
    </w:p>
    <w:p w14:paraId="4F49A52F" w14:textId="15D30F33" w:rsidR="00CF72CB" w:rsidRPr="00E54E03" w:rsidRDefault="00E13A1B" w:rsidP="00377C4F">
      <w:pPr>
        <w:pStyle w:val="NormalWeb"/>
        <w:numPr>
          <w:ilvl w:val="0"/>
          <w:numId w:val="22"/>
        </w:numPr>
        <w:spacing w:before="0" w:beforeAutospacing="0" w:after="0" w:afterAutospacing="0"/>
        <w:jc w:val="both"/>
        <w:rPr>
          <w:sz w:val="22"/>
          <w:szCs w:val="22"/>
        </w:rPr>
      </w:pPr>
      <w:r w:rsidRPr="00E54E03">
        <w:rPr>
          <w:sz w:val="22"/>
          <w:szCs w:val="22"/>
        </w:rPr>
        <w:t xml:space="preserve">Overview of the criteria used for interventions </w:t>
      </w:r>
      <w:r w:rsidR="002469E1" w:rsidRPr="00E54E03">
        <w:rPr>
          <w:sz w:val="22"/>
          <w:szCs w:val="22"/>
        </w:rPr>
        <w:t>selection.</w:t>
      </w:r>
    </w:p>
    <w:p w14:paraId="29593CDE" w14:textId="0308AA5F" w:rsidR="00CF72CB" w:rsidRPr="00E54E03" w:rsidRDefault="00E13A1B" w:rsidP="00377C4F">
      <w:pPr>
        <w:pStyle w:val="NormalWeb"/>
        <w:numPr>
          <w:ilvl w:val="0"/>
          <w:numId w:val="22"/>
        </w:numPr>
        <w:spacing w:before="0" w:beforeAutospacing="0" w:after="0" w:afterAutospacing="0"/>
        <w:jc w:val="both"/>
        <w:rPr>
          <w:sz w:val="22"/>
          <w:szCs w:val="22"/>
        </w:rPr>
      </w:pPr>
      <w:r w:rsidRPr="00E54E03">
        <w:rPr>
          <w:sz w:val="22"/>
          <w:szCs w:val="22"/>
        </w:rPr>
        <w:t xml:space="preserve">General Scope of works for selected interventions (needs) / project for each </w:t>
      </w:r>
      <w:r w:rsidR="008A65E2" w:rsidRPr="00E54E03">
        <w:rPr>
          <w:sz w:val="22"/>
          <w:szCs w:val="22"/>
        </w:rPr>
        <w:t>county</w:t>
      </w:r>
    </w:p>
    <w:p w14:paraId="143A0CA8" w14:textId="4550EB3D" w:rsidR="00CF72CB" w:rsidRPr="00E54E03" w:rsidRDefault="00E13A1B" w:rsidP="00377C4F">
      <w:pPr>
        <w:pStyle w:val="NormalWeb"/>
        <w:numPr>
          <w:ilvl w:val="0"/>
          <w:numId w:val="22"/>
        </w:numPr>
        <w:spacing w:before="0" w:beforeAutospacing="0" w:after="0" w:afterAutospacing="0"/>
        <w:jc w:val="both"/>
        <w:rPr>
          <w:sz w:val="22"/>
          <w:szCs w:val="22"/>
        </w:rPr>
      </w:pPr>
      <w:r w:rsidRPr="00E54E03">
        <w:rPr>
          <w:sz w:val="22"/>
          <w:szCs w:val="22"/>
        </w:rPr>
        <w:t xml:space="preserve">Estimated costs for each proposed sanitation intervention (needs) / project </w:t>
      </w:r>
    </w:p>
    <w:p w14:paraId="3DF9E1D4" w14:textId="08F0BFB6" w:rsidR="000D5D21" w:rsidRPr="00E54E03" w:rsidRDefault="00E13A1B" w:rsidP="00377C4F">
      <w:pPr>
        <w:pStyle w:val="NormalWeb"/>
        <w:numPr>
          <w:ilvl w:val="0"/>
          <w:numId w:val="22"/>
        </w:numPr>
        <w:spacing w:before="0" w:beforeAutospacing="0" w:after="0" w:afterAutospacing="0"/>
        <w:jc w:val="both"/>
        <w:rPr>
          <w:sz w:val="22"/>
          <w:szCs w:val="22"/>
        </w:rPr>
      </w:pPr>
      <w:r w:rsidRPr="00E54E03">
        <w:rPr>
          <w:sz w:val="22"/>
          <w:szCs w:val="22"/>
        </w:rPr>
        <w:lastRenderedPageBreak/>
        <w:t xml:space="preserve">Updated and overlaid sanitation needs maps (overlaid with cholera maps) </w:t>
      </w:r>
    </w:p>
    <w:p w14:paraId="3B9ABB7E" w14:textId="271E64CC" w:rsidR="000D5D21" w:rsidRPr="00E54E03" w:rsidRDefault="00E13A1B" w:rsidP="00377C4F">
      <w:pPr>
        <w:pStyle w:val="NormalWeb"/>
        <w:numPr>
          <w:ilvl w:val="0"/>
          <w:numId w:val="22"/>
        </w:numPr>
        <w:spacing w:before="0" w:beforeAutospacing="0" w:after="0" w:afterAutospacing="0"/>
        <w:jc w:val="both"/>
        <w:rPr>
          <w:sz w:val="22"/>
          <w:szCs w:val="22"/>
        </w:rPr>
      </w:pPr>
      <w:r w:rsidRPr="00E54E03">
        <w:rPr>
          <w:sz w:val="22"/>
          <w:szCs w:val="22"/>
        </w:rPr>
        <w:t xml:space="preserve">Location map for the selected interventions (needs) / project for each </w:t>
      </w:r>
      <w:r w:rsidR="00A62460" w:rsidRPr="00E54E03">
        <w:rPr>
          <w:sz w:val="22"/>
          <w:szCs w:val="22"/>
        </w:rPr>
        <w:t>county</w:t>
      </w:r>
      <w:r w:rsidRPr="00E54E03">
        <w:rPr>
          <w:sz w:val="22"/>
          <w:szCs w:val="22"/>
        </w:rPr>
        <w:t xml:space="preserve"> with a legend which should include, the UTM coordinates, </w:t>
      </w:r>
      <w:r w:rsidR="005C5FDC" w:rsidRPr="00E54E03">
        <w:rPr>
          <w:sz w:val="22"/>
          <w:szCs w:val="22"/>
        </w:rPr>
        <w:t>boundaries,</w:t>
      </w:r>
      <w:r w:rsidRPr="00E54E03">
        <w:rPr>
          <w:sz w:val="22"/>
          <w:szCs w:val="22"/>
        </w:rPr>
        <w:t xml:space="preserve"> and the name of the project, projected on Google map of the </w:t>
      </w:r>
      <w:r w:rsidR="002469E1" w:rsidRPr="00E54E03">
        <w:rPr>
          <w:sz w:val="22"/>
          <w:szCs w:val="22"/>
        </w:rPr>
        <w:t>area.</w:t>
      </w:r>
    </w:p>
    <w:p w14:paraId="3D39AD98" w14:textId="37909BFE" w:rsidR="00CF72CB" w:rsidRPr="00E54E03" w:rsidRDefault="00E13A1B" w:rsidP="00565C11">
      <w:pPr>
        <w:pStyle w:val="NormalWeb"/>
        <w:numPr>
          <w:ilvl w:val="0"/>
          <w:numId w:val="22"/>
        </w:numPr>
        <w:spacing w:before="0" w:beforeAutospacing="0" w:after="0" w:afterAutospacing="0"/>
        <w:jc w:val="both"/>
        <w:rPr>
          <w:sz w:val="22"/>
          <w:szCs w:val="22"/>
        </w:rPr>
      </w:pPr>
      <w:r w:rsidRPr="00E54E03">
        <w:rPr>
          <w:sz w:val="22"/>
          <w:szCs w:val="22"/>
        </w:rPr>
        <w:t>Selected photos of the proposed interventions (needs) /Projects showing the location of project and reflecting the needs to be considered for rehabilitation and expansion of sanitation system.</w:t>
      </w:r>
    </w:p>
    <w:p w14:paraId="7910F854" w14:textId="77777777" w:rsidR="00CF72CB" w:rsidRPr="00E54E03" w:rsidRDefault="00CF72CB" w:rsidP="00377C4F">
      <w:pPr>
        <w:pStyle w:val="NormalWeb"/>
        <w:spacing w:before="0" w:beforeAutospacing="0" w:after="0" w:afterAutospacing="0"/>
        <w:jc w:val="both"/>
        <w:rPr>
          <w:sz w:val="22"/>
          <w:szCs w:val="22"/>
        </w:rPr>
      </w:pPr>
    </w:p>
    <w:p w14:paraId="5E533BEB" w14:textId="52929DD5" w:rsidR="00CF72CB"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 xml:space="preserve">Final Sanitation </w:t>
      </w:r>
      <w:r w:rsidR="00FD6350" w:rsidRPr="00E54E03">
        <w:rPr>
          <w:b/>
          <w:bCs/>
          <w:sz w:val="22"/>
          <w:szCs w:val="22"/>
          <w:u w:val="single"/>
        </w:rPr>
        <w:t>Situational</w:t>
      </w:r>
      <w:r w:rsidRPr="00E54E03">
        <w:rPr>
          <w:b/>
          <w:bCs/>
          <w:sz w:val="22"/>
          <w:szCs w:val="22"/>
          <w:u w:val="single"/>
        </w:rPr>
        <w:t xml:space="preserve"> Assessment Report (S</w:t>
      </w:r>
      <w:r w:rsidR="00FD6350" w:rsidRPr="00E54E03">
        <w:rPr>
          <w:b/>
          <w:bCs/>
          <w:sz w:val="22"/>
          <w:szCs w:val="22"/>
          <w:u w:val="single"/>
        </w:rPr>
        <w:t>S</w:t>
      </w:r>
      <w:r w:rsidRPr="00E54E03">
        <w:rPr>
          <w:b/>
          <w:bCs/>
          <w:sz w:val="22"/>
          <w:szCs w:val="22"/>
          <w:u w:val="single"/>
        </w:rPr>
        <w:t xml:space="preserve">AR) (for each </w:t>
      </w:r>
      <w:r w:rsidR="00FD6350" w:rsidRPr="00E54E03">
        <w:rPr>
          <w:b/>
          <w:bCs/>
          <w:sz w:val="22"/>
          <w:szCs w:val="22"/>
          <w:u w:val="single"/>
        </w:rPr>
        <w:t>County</w:t>
      </w:r>
      <w:r w:rsidRPr="00E54E03">
        <w:rPr>
          <w:b/>
          <w:bCs/>
          <w:sz w:val="22"/>
          <w:szCs w:val="22"/>
          <w:u w:val="single"/>
        </w:rPr>
        <w:t>)</w:t>
      </w:r>
    </w:p>
    <w:p w14:paraId="28913FE8" w14:textId="77777777" w:rsidR="00CF72CB" w:rsidRPr="00E54E03" w:rsidRDefault="00CF72CB" w:rsidP="00377C4F">
      <w:pPr>
        <w:pStyle w:val="NormalWeb"/>
        <w:spacing w:before="0" w:beforeAutospacing="0" w:after="0" w:afterAutospacing="0"/>
        <w:jc w:val="both"/>
        <w:rPr>
          <w:sz w:val="22"/>
          <w:szCs w:val="22"/>
        </w:rPr>
      </w:pPr>
    </w:p>
    <w:p w14:paraId="38C814B8" w14:textId="453B9740" w:rsidR="00CF72CB" w:rsidRPr="00E54E03" w:rsidRDefault="00E13A1B" w:rsidP="00377C4F">
      <w:pPr>
        <w:pStyle w:val="NormalWeb"/>
        <w:spacing w:before="0" w:beforeAutospacing="0" w:after="0" w:afterAutospacing="0"/>
        <w:jc w:val="both"/>
        <w:rPr>
          <w:sz w:val="22"/>
          <w:szCs w:val="22"/>
        </w:rPr>
      </w:pPr>
      <w:r w:rsidRPr="00E54E03">
        <w:rPr>
          <w:sz w:val="22"/>
          <w:szCs w:val="22"/>
        </w:rPr>
        <w:t>The consultant shall prepare the Final S</w:t>
      </w:r>
      <w:r w:rsidR="00976C5C" w:rsidRPr="00E54E03">
        <w:rPr>
          <w:sz w:val="22"/>
          <w:szCs w:val="22"/>
        </w:rPr>
        <w:t>S</w:t>
      </w:r>
      <w:r w:rsidRPr="00E54E03">
        <w:rPr>
          <w:sz w:val="22"/>
          <w:szCs w:val="22"/>
        </w:rPr>
        <w:t xml:space="preserve">AR (for each </w:t>
      </w:r>
      <w:r w:rsidR="00976C5C" w:rsidRPr="00E54E03">
        <w:rPr>
          <w:sz w:val="22"/>
          <w:szCs w:val="22"/>
        </w:rPr>
        <w:t>County</w:t>
      </w:r>
      <w:r w:rsidRPr="00E54E03">
        <w:rPr>
          <w:sz w:val="22"/>
          <w:szCs w:val="22"/>
        </w:rPr>
        <w:t>) according to the details stated above within 0 days from the commencement date of contract</w:t>
      </w:r>
    </w:p>
    <w:p w14:paraId="303B80F0" w14:textId="77777777" w:rsidR="00CF72CB" w:rsidRPr="00E54E03" w:rsidRDefault="00CF72CB" w:rsidP="00377C4F">
      <w:pPr>
        <w:pStyle w:val="NormalWeb"/>
        <w:spacing w:before="0" w:beforeAutospacing="0" w:after="0" w:afterAutospacing="0"/>
        <w:jc w:val="both"/>
        <w:rPr>
          <w:sz w:val="22"/>
          <w:szCs w:val="22"/>
        </w:rPr>
      </w:pPr>
    </w:p>
    <w:p w14:paraId="0A30A8C5" w14:textId="3662BCBB" w:rsidR="00045C97" w:rsidRPr="00E54E03" w:rsidRDefault="00E13A1B" w:rsidP="00377C4F">
      <w:pPr>
        <w:pStyle w:val="NormalWeb"/>
        <w:spacing w:before="0" w:beforeAutospacing="0" w:after="0" w:afterAutospacing="0"/>
        <w:jc w:val="both"/>
        <w:rPr>
          <w:b/>
          <w:bCs/>
          <w:sz w:val="22"/>
          <w:szCs w:val="22"/>
          <w:u w:val="single"/>
        </w:rPr>
      </w:pPr>
      <w:r w:rsidRPr="00E54E03">
        <w:rPr>
          <w:sz w:val="22"/>
          <w:szCs w:val="22"/>
          <w:u w:val="single"/>
        </w:rPr>
        <w:t xml:space="preserve"> </w:t>
      </w:r>
      <w:r w:rsidRPr="00E54E03">
        <w:rPr>
          <w:b/>
          <w:bCs/>
          <w:sz w:val="22"/>
          <w:szCs w:val="22"/>
          <w:u w:val="single"/>
        </w:rPr>
        <w:t>Responsibilities</w:t>
      </w:r>
    </w:p>
    <w:p w14:paraId="03D7807F" w14:textId="0826F3F6" w:rsidR="00045C97" w:rsidRPr="00E54E03" w:rsidRDefault="00E13A1B" w:rsidP="00377C4F">
      <w:pPr>
        <w:pStyle w:val="NormalWeb"/>
        <w:spacing w:before="0" w:beforeAutospacing="0" w:after="0" w:afterAutospacing="0"/>
        <w:jc w:val="both"/>
        <w:rPr>
          <w:sz w:val="22"/>
          <w:szCs w:val="22"/>
        </w:rPr>
      </w:pPr>
      <w:r w:rsidRPr="00E54E03">
        <w:rPr>
          <w:sz w:val="22"/>
          <w:szCs w:val="22"/>
        </w:rPr>
        <w:t xml:space="preserve">As there are different </w:t>
      </w:r>
      <w:r w:rsidR="00056B0B" w:rsidRPr="00E54E03">
        <w:rPr>
          <w:sz w:val="22"/>
          <w:szCs w:val="22"/>
        </w:rPr>
        <w:t>stakeholders</w:t>
      </w:r>
      <w:r w:rsidRPr="00E54E03">
        <w:rPr>
          <w:sz w:val="22"/>
          <w:szCs w:val="22"/>
        </w:rPr>
        <w:t xml:space="preserve"> involved in the implementation of this Consultancy Service, the roles and responsibilities are pre-defined to avoid implementation bottlenecks and ensure smooth implementation of the assignment in the challenging context of </w:t>
      </w:r>
      <w:r w:rsidR="00056B0B" w:rsidRPr="00E54E03">
        <w:rPr>
          <w:sz w:val="22"/>
          <w:szCs w:val="22"/>
        </w:rPr>
        <w:t>Akobo and Pibor Counties of Jonglei State</w:t>
      </w:r>
      <w:r w:rsidRPr="00E54E03">
        <w:rPr>
          <w:sz w:val="22"/>
          <w:szCs w:val="22"/>
        </w:rPr>
        <w:t xml:space="preserve">: </w:t>
      </w:r>
    </w:p>
    <w:p w14:paraId="16ADD131" w14:textId="77777777" w:rsidR="00045C97" w:rsidRPr="00E54E03" w:rsidRDefault="00045C97" w:rsidP="00377C4F">
      <w:pPr>
        <w:pStyle w:val="NormalWeb"/>
        <w:spacing w:before="0" w:beforeAutospacing="0" w:after="0" w:afterAutospacing="0"/>
        <w:jc w:val="both"/>
        <w:rPr>
          <w:sz w:val="22"/>
          <w:szCs w:val="22"/>
        </w:rPr>
      </w:pPr>
    </w:p>
    <w:p w14:paraId="5AF0C745" w14:textId="253EF295" w:rsidR="00045C97"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Role of the Consultant (Firm) within this assignment:</w:t>
      </w:r>
    </w:p>
    <w:p w14:paraId="67A97720" w14:textId="65D0DE9D" w:rsidR="00045C97" w:rsidRPr="00E54E03" w:rsidRDefault="00E13A1B" w:rsidP="0030394D">
      <w:pPr>
        <w:pStyle w:val="NormalWeb"/>
        <w:numPr>
          <w:ilvl w:val="0"/>
          <w:numId w:val="10"/>
        </w:numPr>
        <w:spacing w:before="0" w:beforeAutospacing="0" w:after="0" w:afterAutospacing="0"/>
        <w:jc w:val="both"/>
        <w:rPr>
          <w:sz w:val="22"/>
          <w:szCs w:val="22"/>
        </w:rPr>
      </w:pPr>
      <w:r w:rsidRPr="00E54E03">
        <w:rPr>
          <w:sz w:val="22"/>
          <w:szCs w:val="22"/>
        </w:rPr>
        <w:t xml:space="preserve">Fulfil the assignment as described in detail in section </w:t>
      </w:r>
      <w:r w:rsidR="00223045">
        <w:rPr>
          <w:sz w:val="22"/>
          <w:szCs w:val="22"/>
        </w:rPr>
        <w:t>(3) three.</w:t>
      </w:r>
    </w:p>
    <w:p w14:paraId="3E3CBDA7" w14:textId="1C7E6589" w:rsidR="00045C97" w:rsidRPr="00E54E03" w:rsidRDefault="00E13A1B" w:rsidP="0030394D">
      <w:pPr>
        <w:pStyle w:val="NormalWeb"/>
        <w:numPr>
          <w:ilvl w:val="0"/>
          <w:numId w:val="10"/>
        </w:numPr>
        <w:spacing w:before="0" w:beforeAutospacing="0" w:after="0" w:afterAutospacing="0"/>
        <w:jc w:val="both"/>
        <w:rPr>
          <w:sz w:val="22"/>
          <w:szCs w:val="22"/>
        </w:rPr>
      </w:pPr>
      <w:r w:rsidRPr="00E54E03">
        <w:rPr>
          <w:sz w:val="22"/>
          <w:szCs w:val="22"/>
        </w:rPr>
        <w:t xml:space="preserve">Communicate directly with </w:t>
      </w:r>
      <w:r w:rsidR="00045C97" w:rsidRPr="00E54E03">
        <w:rPr>
          <w:sz w:val="22"/>
          <w:szCs w:val="22"/>
        </w:rPr>
        <w:t>ministry of physical infrastructure</w:t>
      </w:r>
      <w:r w:rsidR="00FD6350" w:rsidRPr="00E54E03">
        <w:rPr>
          <w:sz w:val="22"/>
          <w:szCs w:val="22"/>
        </w:rPr>
        <w:t>s</w:t>
      </w:r>
      <w:r w:rsidRPr="00E54E03">
        <w:rPr>
          <w:sz w:val="22"/>
          <w:szCs w:val="22"/>
        </w:rPr>
        <w:t xml:space="preserve"> </w:t>
      </w:r>
      <w:r w:rsidR="00FD6350" w:rsidRPr="00E54E03">
        <w:rPr>
          <w:sz w:val="22"/>
          <w:szCs w:val="22"/>
        </w:rPr>
        <w:t xml:space="preserve">(MPIs) </w:t>
      </w:r>
      <w:r w:rsidRPr="00E54E03">
        <w:rPr>
          <w:sz w:val="22"/>
          <w:szCs w:val="22"/>
        </w:rPr>
        <w:t xml:space="preserve">and all relevant governmental </w:t>
      </w:r>
      <w:r w:rsidR="002469E1" w:rsidRPr="00E54E03">
        <w:rPr>
          <w:sz w:val="22"/>
          <w:szCs w:val="22"/>
        </w:rPr>
        <w:t>entities.</w:t>
      </w:r>
    </w:p>
    <w:p w14:paraId="0EECB4B2" w14:textId="5CDF6FC9" w:rsidR="00045C97" w:rsidRPr="00E54E03" w:rsidRDefault="00E13A1B" w:rsidP="0030394D">
      <w:pPr>
        <w:pStyle w:val="NormalWeb"/>
        <w:numPr>
          <w:ilvl w:val="0"/>
          <w:numId w:val="10"/>
        </w:numPr>
        <w:spacing w:before="0" w:beforeAutospacing="0" w:after="0" w:afterAutospacing="0"/>
        <w:jc w:val="both"/>
        <w:rPr>
          <w:sz w:val="22"/>
          <w:szCs w:val="22"/>
        </w:rPr>
      </w:pPr>
      <w:r w:rsidRPr="00E54E03">
        <w:rPr>
          <w:sz w:val="22"/>
          <w:szCs w:val="22"/>
        </w:rPr>
        <w:t xml:space="preserve">Revise documents/deliverables based on feedback from the </w:t>
      </w:r>
      <w:r w:rsidR="00045C97" w:rsidRPr="00E54E03">
        <w:rPr>
          <w:sz w:val="22"/>
          <w:szCs w:val="22"/>
        </w:rPr>
        <w:t>line</w:t>
      </w:r>
      <w:r w:rsidRPr="00E54E03">
        <w:rPr>
          <w:sz w:val="22"/>
          <w:szCs w:val="22"/>
        </w:rPr>
        <w:t xml:space="preserve"> </w:t>
      </w:r>
      <w:r w:rsidR="00045C97" w:rsidRPr="00E54E03">
        <w:rPr>
          <w:sz w:val="22"/>
          <w:szCs w:val="22"/>
        </w:rPr>
        <w:t>ministry of health and physical infrastructure</w:t>
      </w:r>
      <w:r w:rsidR="009F4A9C" w:rsidRPr="00E54E03">
        <w:rPr>
          <w:sz w:val="22"/>
          <w:szCs w:val="22"/>
        </w:rPr>
        <w:t xml:space="preserve"> in consultation with Oxfam</w:t>
      </w:r>
      <w:r w:rsidR="00045C97" w:rsidRPr="00E54E03">
        <w:rPr>
          <w:sz w:val="22"/>
          <w:szCs w:val="22"/>
        </w:rPr>
        <w:t>.</w:t>
      </w:r>
    </w:p>
    <w:p w14:paraId="1BF1B9BF" w14:textId="48589B48" w:rsidR="00045C97" w:rsidRPr="00E54E03" w:rsidRDefault="00E13A1B" w:rsidP="0030394D">
      <w:pPr>
        <w:pStyle w:val="NormalWeb"/>
        <w:numPr>
          <w:ilvl w:val="0"/>
          <w:numId w:val="10"/>
        </w:numPr>
        <w:spacing w:before="0" w:beforeAutospacing="0" w:after="0" w:afterAutospacing="0"/>
        <w:jc w:val="both"/>
        <w:rPr>
          <w:sz w:val="22"/>
          <w:szCs w:val="22"/>
        </w:rPr>
      </w:pPr>
      <w:r w:rsidRPr="00E54E03">
        <w:rPr>
          <w:sz w:val="22"/>
          <w:szCs w:val="22"/>
        </w:rPr>
        <w:t xml:space="preserve">Report to </w:t>
      </w:r>
      <w:r w:rsidR="00045C97" w:rsidRPr="00E54E03">
        <w:rPr>
          <w:sz w:val="22"/>
          <w:szCs w:val="22"/>
        </w:rPr>
        <w:t>Oxfam</w:t>
      </w:r>
      <w:r w:rsidRPr="00E54E03">
        <w:rPr>
          <w:sz w:val="22"/>
          <w:szCs w:val="22"/>
        </w:rPr>
        <w:t xml:space="preserve"> on implementation and coordination bottlenecks, especially as it relates to any delays in submission of </w:t>
      </w:r>
      <w:r w:rsidR="002469E1" w:rsidRPr="00E54E03">
        <w:rPr>
          <w:sz w:val="22"/>
          <w:szCs w:val="22"/>
        </w:rPr>
        <w:t>deliverables.</w:t>
      </w:r>
    </w:p>
    <w:p w14:paraId="7E26D396" w14:textId="1DE3DDAF" w:rsidR="00045C97" w:rsidRPr="00E54E03" w:rsidRDefault="00E13A1B" w:rsidP="0030394D">
      <w:pPr>
        <w:pStyle w:val="NormalWeb"/>
        <w:numPr>
          <w:ilvl w:val="0"/>
          <w:numId w:val="10"/>
        </w:numPr>
        <w:spacing w:before="0" w:beforeAutospacing="0" w:after="0" w:afterAutospacing="0"/>
        <w:jc w:val="both"/>
        <w:rPr>
          <w:sz w:val="22"/>
          <w:szCs w:val="22"/>
        </w:rPr>
      </w:pPr>
      <w:r w:rsidRPr="00E54E03">
        <w:rPr>
          <w:sz w:val="22"/>
          <w:szCs w:val="22"/>
        </w:rPr>
        <w:t>Report to</w:t>
      </w:r>
      <w:r w:rsidR="00094CEC" w:rsidRPr="00E54E03">
        <w:rPr>
          <w:sz w:val="22"/>
          <w:szCs w:val="22"/>
        </w:rPr>
        <w:t xml:space="preserve"> Oxfam</w:t>
      </w:r>
      <w:r w:rsidRPr="00E54E03">
        <w:rPr>
          <w:sz w:val="22"/>
          <w:szCs w:val="22"/>
        </w:rPr>
        <w:t xml:space="preserve"> and consult with the staff</w:t>
      </w:r>
      <w:r w:rsidR="00094CEC" w:rsidRPr="00E54E03">
        <w:rPr>
          <w:sz w:val="22"/>
          <w:szCs w:val="22"/>
        </w:rPr>
        <w:t>s</w:t>
      </w:r>
      <w:r w:rsidRPr="00E54E03">
        <w:rPr>
          <w:sz w:val="22"/>
          <w:szCs w:val="22"/>
        </w:rPr>
        <w:t xml:space="preserve"> of the rural </w:t>
      </w:r>
      <w:r w:rsidR="00094CEC" w:rsidRPr="00E54E03">
        <w:rPr>
          <w:sz w:val="22"/>
          <w:szCs w:val="22"/>
        </w:rPr>
        <w:t xml:space="preserve">water department </w:t>
      </w:r>
      <w:r w:rsidRPr="00E54E03">
        <w:rPr>
          <w:sz w:val="22"/>
          <w:szCs w:val="22"/>
        </w:rPr>
        <w:t xml:space="preserve">for the </w:t>
      </w:r>
      <w:r w:rsidR="00094CEC" w:rsidRPr="00E54E03">
        <w:rPr>
          <w:sz w:val="22"/>
          <w:szCs w:val="22"/>
        </w:rPr>
        <w:t>s</w:t>
      </w:r>
      <w:r w:rsidRPr="00E54E03">
        <w:rPr>
          <w:sz w:val="22"/>
          <w:szCs w:val="22"/>
        </w:rPr>
        <w:t xml:space="preserve">anitation </w:t>
      </w:r>
      <w:r w:rsidR="00295C70" w:rsidRPr="00E54E03">
        <w:rPr>
          <w:sz w:val="22"/>
          <w:szCs w:val="22"/>
        </w:rPr>
        <w:t xml:space="preserve">situational </w:t>
      </w:r>
      <w:r w:rsidR="00094CEC" w:rsidRPr="00E54E03">
        <w:rPr>
          <w:sz w:val="22"/>
          <w:szCs w:val="22"/>
        </w:rPr>
        <w:t>a</w:t>
      </w:r>
      <w:r w:rsidRPr="00E54E03">
        <w:rPr>
          <w:sz w:val="22"/>
          <w:szCs w:val="22"/>
        </w:rPr>
        <w:t xml:space="preserve">ssessments. </w:t>
      </w:r>
    </w:p>
    <w:p w14:paraId="5BFC9758" w14:textId="77777777" w:rsidR="00045C97" w:rsidRPr="00E54E03" w:rsidRDefault="00045C97" w:rsidP="00377C4F">
      <w:pPr>
        <w:pStyle w:val="NormalWeb"/>
        <w:spacing w:before="0" w:beforeAutospacing="0" w:after="0" w:afterAutospacing="0"/>
        <w:jc w:val="both"/>
        <w:rPr>
          <w:sz w:val="22"/>
          <w:szCs w:val="22"/>
        </w:rPr>
      </w:pPr>
    </w:p>
    <w:p w14:paraId="30E9B22C" w14:textId="77777777" w:rsidR="00045C97"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 xml:space="preserve">Role of </w:t>
      </w:r>
      <w:r w:rsidR="00045C97" w:rsidRPr="00E54E03">
        <w:rPr>
          <w:b/>
          <w:bCs/>
          <w:sz w:val="22"/>
          <w:szCs w:val="22"/>
          <w:u w:val="single"/>
        </w:rPr>
        <w:t>Oxfam</w:t>
      </w:r>
      <w:r w:rsidRPr="00E54E03">
        <w:rPr>
          <w:b/>
          <w:bCs/>
          <w:sz w:val="22"/>
          <w:szCs w:val="22"/>
          <w:u w:val="single"/>
        </w:rPr>
        <w:t xml:space="preserve"> within this assignment: </w:t>
      </w:r>
    </w:p>
    <w:p w14:paraId="5877E3F6" w14:textId="5B5843B0" w:rsidR="00045C97" w:rsidRPr="00E54E03" w:rsidRDefault="00045C97" w:rsidP="00377C4F">
      <w:pPr>
        <w:pStyle w:val="NormalWeb"/>
        <w:numPr>
          <w:ilvl w:val="0"/>
          <w:numId w:val="23"/>
        </w:numPr>
        <w:spacing w:before="0" w:beforeAutospacing="0" w:after="0" w:afterAutospacing="0"/>
        <w:jc w:val="both"/>
        <w:rPr>
          <w:sz w:val="22"/>
          <w:szCs w:val="22"/>
        </w:rPr>
      </w:pPr>
      <w:r w:rsidRPr="00E54E03">
        <w:rPr>
          <w:sz w:val="22"/>
          <w:szCs w:val="22"/>
        </w:rPr>
        <w:t>Oxfam</w:t>
      </w:r>
      <w:r w:rsidR="00E13A1B" w:rsidRPr="00E54E03">
        <w:rPr>
          <w:sz w:val="22"/>
          <w:szCs w:val="22"/>
        </w:rPr>
        <w:t xml:space="preserve"> is main client for this assignment and as such the consultant (firm) will be reporting to </w:t>
      </w:r>
      <w:r w:rsidRPr="00E54E03">
        <w:rPr>
          <w:sz w:val="22"/>
          <w:szCs w:val="22"/>
        </w:rPr>
        <w:t>Oxfam</w:t>
      </w:r>
      <w:r w:rsidR="00E13A1B" w:rsidRPr="00E54E03">
        <w:rPr>
          <w:sz w:val="22"/>
          <w:szCs w:val="22"/>
        </w:rPr>
        <w:t>.</w:t>
      </w:r>
    </w:p>
    <w:p w14:paraId="2391B7A6" w14:textId="486BE20C" w:rsidR="00045C97" w:rsidRPr="00E54E03" w:rsidRDefault="00E13A1B" w:rsidP="00377C4F">
      <w:pPr>
        <w:pStyle w:val="NormalWeb"/>
        <w:numPr>
          <w:ilvl w:val="0"/>
          <w:numId w:val="23"/>
        </w:numPr>
        <w:spacing w:before="0" w:beforeAutospacing="0" w:after="0" w:afterAutospacing="0"/>
        <w:jc w:val="both"/>
        <w:rPr>
          <w:sz w:val="22"/>
          <w:szCs w:val="22"/>
        </w:rPr>
      </w:pPr>
      <w:r w:rsidRPr="00E54E03">
        <w:rPr>
          <w:sz w:val="22"/>
          <w:szCs w:val="22"/>
        </w:rPr>
        <w:t xml:space="preserve">Facilitate direct communication of the Consultant (Firm) with </w:t>
      </w:r>
      <w:r w:rsidR="00045C97" w:rsidRPr="00E54E03">
        <w:rPr>
          <w:sz w:val="22"/>
          <w:szCs w:val="22"/>
        </w:rPr>
        <w:t>humanitarian</w:t>
      </w:r>
      <w:r w:rsidRPr="00E54E03">
        <w:rPr>
          <w:sz w:val="22"/>
          <w:szCs w:val="22"/>
        </w:rPr>
        <w:t xml:space="preserve"> partners to get all the information and with relevant governmental entities and support the Consultant’s work through official communication (e.g.</w:t>
      </w:r>
      <w:r w:rsidR="00C10BDD" w:rsidRPr="00E54E03">
        <w:rPr>
          <w:sz w:val="22"/>
          <w:szCs w:val="22"/>
        </w:rPr>
        <w:t>,</w:t>
      </w:r>
      <w:r w:rsidRPr="00E54E03">
        <w:rPr>
          <w:sz w:val="22"/>
          <w:szCs w:val="22"/>
        </w:rPr>
        <w:t xml:space="preserve"> providing official letters, introducing the Consultant to relevant authorities etc.)</w:t>
      </w:r>
    </w:p>
    <w:p w14:paraId="7CECC47D" w14:textId="7AC6E170" w:rsidR="00A543C2" w:rsidRPr="00E54E03" w:rsidRDefault="00E13A1B" w:rsidP="00A543C2">
      <w:pPr>
        <w:pStyle w:val="NormalWeb"/>
        <w:numPr>
          <w:ilvl w:val="0"/>
          <w:numId w:val="23"/>
        </w:numPr>
        <w:spacing w:before="0" w:beforeAutospacing="0" w:after="0" w:afterAutospacing="0"/>
        <w:jc w:val="both"/>
        <w:rPr>
          <w:sz w:val="22"/>
          <w:szCs w:val="22"/>
        </w:rPr>
      </w:pPr>
      <w:r w:rsidRPr="00E54E03">
        <w:rPr>
          <w:sz w:val="22"/>
          <w:szCs w:val="22"/>
        </w:rPr>
        <w:t xml:space="preserve">Introduce the Consultant core staff </w:t>
      </w:r>
      <w:r w:rsidR="00295C70" w:rsidRPr="00E54E03">
        <w:rPr>
          <w:sz w:val="22"/>
          <w:szCs w:val="22"/>
        </w:rPr>
        <w:t xml:space="preserve">involved in the sanitation situational assessment to </w:t>
      </w:r>
      <w:r w:rsidR="00A62460" w:rsidRPr="00E54E03">
        <w:rPr>
          <w:sz w:val="22"/>
          <w:szCs w:val="22"/>
        </w:rPr>
        <w:t>the stakeholders</w:t>
      </w:r>
      <w:r w:rsidR="00C10BDD" w:rsidRPr="00E54E03">
        <w:rPr>
          <w:sz w:val="22"/>
          <w:szCs w:val="22"/>
        </w:rPr>
        <w:t>.</w:t>
      </w:r>
    </w:p>
    <w:p w14:paraId="5FB8735C" w14:textId="707049BA" w:rsidR="0058732F" w:rsidRPr="00E54E03" w:rsidRDefault="00E13A1B" w:rsidP="00377C4F">
      <w:pPr>
        <w:pStyle w:val="NormalWeb"/>
        <w:numPr>
          <w:ilvl w:val="0"/>
          <w:numId w:val="23"/>
        </w:numPr>
        <w:spacing w:before="0" w:beforeAutospacing="0" w:after="0" w:afterAutospacing="0"/>
        <w:jc w:val="both"/>
        <w:rPr>
          <w:sz w:val="22"/>
          <w:szCs w:val="22"/>
        </w:rPr>
      </w:pPr>
      <w:r w:rsidRPr="00E54E03">
        <w:rPr>
          <w:sz w:val="22"/>
          <w:szCs w:val="22"/>
        </w:rPr>
        <w:t xml:space="preserve">Provide the Consultant (Firm) with all relevant resources </w:t>
      </w:r>
      <w:r w:rsidR="002469E1">
        <w:rPr>
          <w:sz w:val="22"/>
          <w:szCs w:val="22"/>
        </w:rPr>
        <w:t>and</w:t>
      </w:r>
      <w:r w:rsidR="004A5FAB" w:rsidRPr="00E54E03">
        <w:rPr>
          <w:sz w:val="22"/>
          <w:szCs w:val="22"/>
        </w:rPr>
        <w:t xml:space="preserve"> documents of current project.</w:t>
      </w:r>
    </w:p>
    <w:p w14:paraId="597521FC" w14:textId="74C032C1" w:rsidR="00A543C2" w:rsidRPr="00E54E03" w:rsidRDefault="00E13A1B" w:rsidP="00A543C2">
      <w:pPr>
        <w:pStyle w:val="NormalWeb"/>
        <w:numPr>
          <w:ilvl w:val="0"/>
          <w:numId w:val="23"/>
        </w:numPr>
        <w:spacing w:before="0" w:beforeAutospacing="0" w:after="0" w:afterAutospacing="0"/>
        <w:jc w:val="both"/>
        <w:rPr>
          <w:sz w:val="22"/>
          <w:szCs w:val="22"/>
        </w:rPr>
      </w:pPr>
      <w:r w:rsidRPr="00E54E03">
        <w:rPr>
          <w:sz w:val="22"/>
          <w:szCs w:val="22"/>
        </w:rPr>
        <w:t>Review the submitted deliverables and provide timely feedback to the Consultant (Firm)</w:t>
      </w:r>
      <w:r w:rsidR="00C10BDD" w:rsidRPr="00E54E03">
        <w:rPr>
          <w:sz w:val="22"/>
          <w:szCs w:val="22"/>
        </w:rPr>
        <w:t>.</w:t>
      </w:r>
    </w:p>
    <w:p w14:paraId="05EE7449" w14:textId="494D8B43" w:rsidR="0058732F" w:rsidRPr="00E54E03" w:rsidRDefault="00E13A1B" w:rsidP="00377C4F">
      <w:pPr>
        <w:pStyle w:val="NormalWeb"/>
        <w:numPr>
          <w:ilvl w:val="0"/>
          <w:numId w:val="23"/>
        </w:numPr>
        <w:spacing w:before="0" w:beforeAutospacing="0" w:after="0" w:afterAutospacing="0"/>
        <w:jc w:val="both"/>
        <w:rPr>
          <w:sz w:val="22"/>
          <w:szCs w:val="22"/>
        </w:rPr>
      </w:pPr>
      <w:r w:rsidRPr="00E54E03">
        <w:rPr>
          <w:sz w:val="22"/>
          <w:szCs w:val="22"/>
        </w:rPr>
        <w:t>Follow up on the progress of the study and take correction measures</w:t>
      </w:r>
      <w:r w:rsidR="00A543C2" w:rsidRPr="00E54E03">
        <w:rPr>
          <w:sz w:val="22"/>
          <w:szCs w:val="22"/>
        </w:rPr>
        <w:t>.</w:t>
      </w:r>
    </w:p>
    <w:p w14:paraId="1252B46A" w14:textId="19C082C4" w:rsidR="00A543C2" w:rsidRPr="00E54E03" w:rsidRDefault="00E13A1B" w:rsidP="00565C11">
      <w:pPr>
        <w:pStyle w:val="NormalWeb"/>
        <w:numPr>
          <w:ilvl w:val="0"/>
          <w:numId w:val="23"/>
        </w:numPr>
        <w:spacing w:before="0" w:beforeAutospacing="0" w:after="0" w:afterAutospacing="0"/>
        <w:jc w:val="both"/>
        <w:rPr>
          <w:sz w:val="22"/>
          <w:szCs w:val="22"/>
        </w:rPr>
      </w:pPr>
      <w:r w:rsidRPr="00E54E03">
        <w:rPr>
          <w:sz w:val="22"/>
          <w:szCs w:val="22"/>
        </w:rPr>
        <w:t xml:space="preserve">Review jointly with </w:t>
      </w:r>
      <w:r w:rsidR="00A543C2" w:rsidRPr="00E54E03">
        <w:rPr>
          <w:sz w:val="22"/>
          <w:szCs w:val="22"/>
        </w:rPr>
        <w:t xml:space="preserve">Field </w:t>
      </w:r>
      <w:proofErr w:type="spellStart"/>
      <w:r w:rsidR="00A543C2" w:rsidRPr="00E54E03">
        <w:rPr>
          <w:sz w:val="22"/>
          <w:szCs w:val="22"/>
        </w:rPr>
        <w:t>WaSH</w:t>
      </w:r>
      <w:proofErr w:type="spellEnd"/>
      <w:r w:rsidRPr="00E54E03">
        <w:rPr>
          <w:sz w:val="22"/>
          <w:szCs w:val="22"/>
        </w:rPr>
        <w:t xml:space="preserve"> and </w:t>
      </w:r>
      <w:r w:rsidR="00A543C2" w:rsidRPr="00E54E03">
        <w:rPr>
          <w:sz w:val="22"/>
          <w:szCs w:val="22"/>
        </w:rPr>
        <w:t>Juba Team</w:t>
      </w:r>
      <w:r w:rsidRPr="00E54E03">
        <w:rPr>
          <w:sz w:val="22"/>
          <w:szCs w:val="22"/>
        </w:rPr>
        <w:t xml:space="preserve"> and ensure quality of the submitted deliverables</w:t>
      </w:r>
      <w:r w:rsidR="00A543C2" w:rsidRPr="00E54E03">
        <w:rPr>
          <w:sz w:val="22"/>
          <w:szCs w:val="22"/>
        </w:rPr>
        <w:t>.</w:t>
      </w:r>
    </w:p>
    <w:p w14:paraId="42140282" w14:textId="5465979F" w:rsidR="0058732F" w:rsidRPr="00E54E03" w:rsidRDefault="00E13A1B" w:rsidP="00565C11">
      <w:pPr>
        <w:pStyle w:val="NormalWeb"/>
        <w:numPr>
          <w:ilvl w:val="0"/>
          <w:numId w:val="23"/>
        </w:numPr>
        <w:spacing w:before="0" w:beforeAutospacing="0" w:after="0" w:afterAutospacing="0"/>
        <w:jc w:val="both"/>
        <w:rPr>
          <w:sz w:val="22"/>
          <w:szCs w:val="22"/>
        </w:rPr>
      </w:pPr>
      <w:r w:rsidRPr="00E54E03">
        <w:rPr>
          <w:sz w:val="22"/>
          <w:szCs w:val="22"/>
        </w:rPr>
        <w:t>Coordinate with the Consultant (Firm) directly on the</w:t>
      </w:r>
      <w:r w:rsidR="009F4A9C" w:rsidRPr="00E54E03">
        <w:rPr>
          <w:sz w:val="22"/>
          <w:szCs w:val="22"/>
        </w:rPr>
        <w:t xml:space="preserve"> </w:t>
      </w:r>
      <w:r w:rsidRPr="00E54E03">
        <w:rPr>
          <w:sz w:val="22"/>
          <w:szCs w:val="22"/>
        </w:rPr>
        <w:t xml:space="preserve">Sanitation </w:t>
      </w:r>
      <w:r w:rsidR="00A543C2" w:rsidRPr="00E54E03">
        <w:rPr>
          <w:sz w:val="22"/>
          <w:szCs w:val="22"/>
        </w:rPr>
        <w:t>Situational</w:t>
      </w:r>
      <w:r w:rsidRPr="00E54E03">
        <w:rPr>
          <w:sz w:val="22"/>
          <w:szCs w:val="22"/>
        </w:rPr>
        <w:t xml:space="preserve"> Assessments.</w:t>
      </w:r>
    </w:p>
    <w:p w14:paraId="67F20CF7" w14:textId="77777777" w:rsidR="0058732F" w:rsidRPr="00E54E03" w:rsidRDefault="0058732F" w:rsidP="00377C4F">
      <w:pPr>
        <w:pStyle w:val="NormalWeb"/>
        <w:spacing w:before="0" w:beforeAutospacing="0" w:after="0" w:afterAutospacing="0"/>
        <w:jc w:val="both"/>
        <w:rPr>
          <w:sz w:val="22"/>
          <w:szCs w:val="22"/>
        </w:rPr>
      </w:pPr>
    </w:p>
    <w:p w14:paraId="7EDF22D0" w14:textId="2F767927" w:rsidR="0058732F" w:rsidRPr="00E54E03"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 xml:space="preserve">Role of the </w:t>
      </w:r>
      <w:r w:rsidR="00C10BDD" w:rsidRPr="00E54E03">
        <w:rPr>
          <w:b/>
          <w:bCs/>
          <w:sz w:val="22"/>
          <w:szCs w:val="22"/>
          <w:u w:val="single"/>
        </w:rPr>
        <w:t xml:space="preserve">Ministry </w:t>
      </w:r>
      <w:r w:rsidR="00C461EF" w:rsidRPr="00E54E03">
        <w:rPr>
          <w:b/>
          <w:bCs/>
          <w:sz w:val="22"/>
          <w:szCs w:val="22"/>
          <w:u w:val="single"/>
        </w:rPr>
        <w:t xml:space="preserve">of </w:t>
      </w:r>
      <w:r w:rsidR="00C10BDD" w:rsidRPr="00E54E03">
        <w:rPr>
          <w:b/>
          <w:bCs/>
          <w:sz w:val="22"/>
          <w:szCs w:val="22"/>
          <w:u w:val="single"/>
        </w:rPr>
        <w:t>Physical Infrastructure</w:t>
      </w:r>
      <w:r w:rsidRPr="00E54E03">
        <w:rPr>
          <w:b/>
          <w:bCs/>
          <w:sz w:val="22"/>
          <w:szCs w:val="22"/>
          <w:u w:val="single"/>
        </w:rPr>
        <w:t xml:space="preserve"> within this assignment:</w:t>
      </w:r>
    </w:p>
    <w:p w14:paraId="60B5C264" w14:textId="77777777" w:rsidR="00C10BDD" w:rsidRPr="00E54E03" w:rsidRDefault="00E13A1B" w:rsidP="00C10BDD">
      <w:pPr>
        <w:pStyle w:val="NormalWeb"/>
        <w:numPr>
          <w:ilvl w:val="0"/>
          <w:numId w:val="25"/>
        </w:numPr>
        <w:spacing w:before="0" w:beforeAutospacing="0" w:after="0" w:afterAutospacing="0"/>
        <w:jc w:val="both"/>
        <w:rPr>
          <w:sz w:val="22"/>
          <w:szCs w:val="22"/>
        </w:rPr>
      </w:pPr>
      <w:r w:rsidRPr="00E54E03">
        <w:rPr>
          <w:sz w:val="22"/>
          <w:szCs w:val="22"/>
        </w:rPr>
        <w:t xml:space="preserve">Introduce the consultant to all </w:t>
      </w:r>
      <w:r w:rsidR="00C10BDD" w:rsidRPr="00E54E03">
        <w:rPr>
          <w:sz w:val="22"/>
          <w:szCs w:val="22"/>
        </w:rPr>
        <w:t>the local line ministries</w:t>
      </w:r>
      <w:r w:rsidRPr="00E54E03">
        <w:rPr>
          <w:sz w:val="22"/>
          <w:szCs w:val="22"/>
        </w:rPr>
        <w:t>, coordinate, and facilitate the implementation of the study at the field level</w:t>
      </w:r>
      <w:r w:rsidR="00C10BDD" w:rsidRPr="00E54E03">
        <w:rPr>
          <w:sz w:val="22"/>
          <w:szCs w:val="22"/>
        </w:rPr>
        <w:t>.</w:t>
      </w:r>
    </w:p>
    <w:p w14:paraId="1F8A5A55" w14:textId="77777777" w:rsidR="00C10BDD" w:rsidRPr="00E54E03" w:rsidRDefault="00E13A1B" w:rsidP="00C10BDD">
      <w:pPr>
        <w:pStyle w:val="NormalWeb"/>
        <w:numPr>
          <w:ilvl w:val="0"/>
          <w:numId w:val="25"/>
        </w:numPr>
        <w:spacing w:before="0" w:beforeAutospacing="0" w:after="0" w:afterAutospacing="0"/>
        <w:jc w:val="both"/>
        <w:rPr>
          <w:sz w:val="22"/>
          <w:szCs w:val="22"/>
        </w:rPr>
      </w:pPr>
      <w:r w:rsidRPr="00E54E03">
        <w:rPr>
          <w:sz w:val="22"/>
          <w:szCs w:val="22"/>
        </w:rPr>
        <w:t>Provide the Consultant (Firm) with supporting documents and required data</w:t>
      </w:r>
    </w:p>
    <w:p w14:paraId="76ACF904" w14:textId="5DA6D3CA" w:rsidR="00C10BDD" w:rsidRPr="00E54E03" w:rsidRDefault="00E13A1B" w:rsidP="00C10BDD">
      <w:pPr>
        <w:pStyle w:val="NormalWeb"/>
        <w:numPr>
          <w:ilvl w:val="0"/>
          <w:numId w:val="25"/>
        </w:numPr>
        <w:spacing w:before="0" w:beforeAutospacing="0" w:after="0" w:afterAutospacing="0"/>
        <w:jc w:val="both"/>
        <w:rPr>
          <w:sz w:val="22"/>
          <w:szCs w:val="22"/>
        </w:rPr>
      </w:pPr>
      <w:r w:rsidRPr="00E54E03">
        <w:rPr>
          <w:sz w:val="22"/>
          <w:szCs w:val="22"/>
        </w:rPr>
        <w:t xml:space="preserve">Review of the deliverables submitted by the consultant and provide </w:t>
      </w:r>
      <w:r w:rsidR="00370491">
        <w:rPr>
          <w:sz w:val="22"/>
          <w:szCs w:val="22"/>
        </w:rPr>
        <w:t xml:space="preserve">suggestion and </w:t>
      </w:r>
      <w:r w:rsidRPr="00E54E03">
        <w:rPr>
          <w:sz w:val="22"/>
          <w:szCs w:val="22"/>
        </w:rPr>
        <w:t>comments</w:t>
      </w:r>
    </w:p>
    <w:p w14:paraId="1D7988E2" w14:textId="36E96DEA" w:rsidR="00C10BDD" w:rsidRPr="00E54E03" w:rsidRDefault="00370491" w:rsidP="00C10BDD">
      <w:pPr>
        <w:pStyle w:val="NormalWeb"/>
        <w:numPr>
          <w:ilvl w:val="0"/>
          <w:numId w:val="25"/>
        </w:numPr>
        <w:spacing w:before="0" w:beforeAutospacing="0" w:after="0" w:afterAutospacing="0"/>
        <w:jc w:val="both"/>
        <w:rPr>
          <w:sz w:val="22"/>
          <w:szCs w:val="22"/>
        </w:rPr>
      </w:pPr>
      <w:r>
        <w:rPr>
          <w:sz w:val="22"/>
          <w:szCs w:val="22"/>
        </w:rPr>
        <w:t xml:space="preserve">Coordinates the local movement plans of </w:t>
      </w:r>
      <w:r w:rsidR="00223045">
        <w:rPr>
          <w:sz w:val="22"/>
          <w:szCs w:val="22"/>
        </w:rPr>
        <w:t xml:space="preserve">the consultant </w:t>
      </w:r>
      <w:r>
        <w:rPr>
          <w:sz w:val="22"/>
          <w:szCs w:val="22"/>
        </w:rPr>
        <w:t>to ensure success of the assignment.</w:t>
      </w:r>
    </w:p>
    <w:p w14:paraId="7033B5FE" w14:textId="77777777" w:rsidR="00C10BDD" w:rsidRPr="00E54E03" w:rsidRDefault="00C10BDD" w:rsidP="00377C4F">
      <w:pPr>
        <w:pStyle w:val="NormalWeb"/>
        <w:spacing w:before="0" w:beforeAutospacing="0" w:after="0" w:afterAutospacing="0"/>
        <w:jc w:val="both"/>
        <w:rPr>
          <w:sz w:val="22"/>
          <w:szCs w:val="22"/>
        </w:rPr>
      </w:pPr>
    </w:p>
    <w:p w14:paraId="5BA8819E" w14:textId="46D52CF5" w:rsidR="00A27BC8" w:rsidRPr="004B14AA" w:rsidRDefault="00E13A1B" w:rsidP="00377C4F">
      <w:pPr>
        <w:pStyle w:val="NormalWeb"/>
        <w:spacing w:before="0" w:beforeAutospacing="0" w:after="0" w:afterAutospacing="0"/>
        <w:jc w:val="both"/>
        <w:rPr>
          <w:b/>
          <w:bCs/>
          <w:sz w:val="22"/>
          <w:szCs w:val="22"/>
          <w:u w:val="single"/>
        </w:rPr>
      </w:pPr>
      <w:r w:rsidRPr="00E54E03">
        <w:rPr>
          <w:b/>
          <w:bCs/>
          <w:sz w:val="22"/>
          <w:szCs w:val="22"/>
          <w:u w:val="single"/>
        </w:rPr>
        <w:t>Timeframe</w:t>
      </w:r>
    </w:p>
    <w:p w14:paraId="0442238E" w14:textId="7B2A7B28" w:rsidR="00A27BC8" w:rsidRPr="00E54E03" w:rsidRDefault="00E13A1B" w:rsidP="00377C4F">
      <w:pPr>
        <w:pStyle w:val="NormalWeb"/>
        <w:spacing w:before="0" w:beforeAutospacing="0" w:after="0" w:afterAutospacing="0"/>
        <w:jc w:val="both"/>
        <w:rPr>
          <w:sz w:val="22"/>
          <w:szCs w:val="22"/>
        </w:rPr>
      </w:pPr>
      <w:r w:rsidRPr="00E54E03">
        <w:rPr>
          <w:sz w:val="22"/>
          <w:szCs w:val="22"/>
        </w:rPr>
        <w:lastRenderedPageBreak/>
        <w:t xml:space="preserve">The overall time frame of the services shall be </w:t>
      </w:r>
      <w:r w:rsidR="00E15977" w:rsidRPr="00E54E03">
        <w:rPr>
          <w:sz w:val="22"/>
          <w:szCs w:val="22"/>
        </w:rPr>
        <w:t>6</w:t>
      </w:r>
      <w:r w:rsidRPr="00E54E03">
        <w:rPr>
          <w:sz w:val="22"/>
          <w:szCs w:val="22"/>
        </w:rPr>
        <w:t>0 days from the contract commencement date.</w:t>
      </w:r>
    </w:p>
    <w:p w14:paraId="7CD94C62" w14:textId="76ED8701" w:rsidR="00E13A1B" w:rsidRDefault="00E13A1B" w:rsidP="00377C4F">
      <w:pPr>
        <w:pStyle w:val="NormalWeb"/>
        <w:spacing w:before="0" w:beforeAutospacing="0" w:after="0" w:afterAutospacing="0"/>
        <w:jc w:val="both"/>
        <w:rPr>
          <w:sz w:val="22"/>
          <w:szCs w:val="22"/>
        </w:rPr>
      </w:pPr>
      <w:r w:rsidRPr="00E54E03">
        <w:rPr>
          <w:sz w:val="22"/>
          <w:szCs w:val="22"/>
        </w:rPr>
        <w:t>Tentative Time Schedule:</w:t>
      </w:r>
    </w:p>
    <w:p w14:paraId="116129C7" w14:textId="77777777" w:rsidR="008A5B65" w:rsidRDefault="008A5B65" w:rsidP="00377C4F">
      <w:pPr>
        <w:pStyle w:val="NormalWeb"/>
        <w:spacing w:before="0" w:beforeAutospacing="0" w:after="0" w:afterAutospacing="0"/>
        <w:jc w:val="both"/>
        <w:rPr>
          <w:sz w:val="22"/>
          <w:szCs w:val="22"/>
        </w:rPr>
      </w:pPr>
    </w:p>
    <w:p w14:paraId="4B0AF15A" w14:textId="77777777" w:rsidR="004B14AA" w:rsidRPr="00E54E03" w:rsidRDefault="004B14AA" w:rsidP="00377C4F">
      <w:pPr>
        <w:pStyle w:val="NormalWeb"/>
        <w:spacing w:before="0" w:beforeAutospacing="0" w:after="0" w:afterAutospacing="0"/>
        <w:jc w:val="both"/>
        <w:rPr>
          <w:sz w:val="22"/>
          <w:szCs w:val="22"/>
        </w:rPr>
      </w:pPr>
    </w:p>
    <w:tbl>
      <w:tblPr>
        <w:tblStyle w:val="TableGrid"/>
        <w:tblW w:w="9493" w:type="dxa"/>
        <w:tblLayout w:type="fixed"/>
        <w:tblLook w:val="04A0" w:firstRow="1" w:lastRow="0" w:firstColumn="1" w:lastColumn="0" w:noHBand="0" w:noVBand="1"/>
      </w:tblPr>
      <w:tblGrid>
        <w:gridCol w:w="4483"/>
        <w:gridCol w:w="626"/>
        <w:gridCol w:w="626"/>
        <w:gridCol w:w="626"/>
        <w:gridCol w:w="627"/>
        <w:gridCol w:w="626"/>
        <w:gridCol w:w="626"/>
        <w:gridCol w:w="626"/>
        <w:gridCol w:w="627"/>
      </w:tblGrid>
      <w:tr w:rsidR="008A5B65" w:rsidRPr="00E54E03" w14:paraId="359ECD8C" w14:textId="77777777" w:rsidTr="008A5B65">
        <w:trPr>
          <w:trHeight w:val="313"/>
        </w:trPr>
        <w:tc>
          <w:tcPr>
            <w:tcW w:w="4483" w:type="dxa"/>
            <w:shd w:val="clear" w:color="auto" w:fill="FFE599" w:themeFill="accent4" w:themeFillTint="66"/>
          </w:tcPr>
          <w:p w14:paraId="1E5048A7" w14:textId="153DF88C" w:rsidR="008A5B65" w:rsidRPr="008A5B65" w:rsidRDefault="005C5FDC" w:rsidP="008A5B65">
            <w:pPr>
              <w:pStyle w:val="NormalWeb"/>
              <w:spacing w:before="0" w:beforeAutospacing="0" w:after="0" w:afterAutospacing="0"/>
              <w:rPr>
                <w:b/>
                <w:bCs/>
                <w:sz w:val="20"/>
                <w:szCs w:val="20"/>
              </w:rPr>
            </w:pPr>
            <w:r w:rsidRPr="008A5B65">
              <w:rPr>
                <w:b/>
                <w:bCs/>
                <w:sz w:val="20"/>
                <w:szCs w:val="20"/>
              </w:rPr>
              <w:t>Months</w:t>
            </w:r>
            <w:r>
              <w:rPr>
                <w:b/>
                <w:bCs/>
                <w:sz w:val="20"/>
                <w:szCs w:val="20"/>
              </w:rPr>
              <w:t>; -</w:t>
            </w:r>
          </w:p>
        </w:tc>
        <w:tc>
          <w:tcPr>
            <w:tcW w:w="2505" w:type="dxa"/>
            <w:gridSpan w:val="4"/>
            <w:shd w:val="clear" w:color="auto" w:fill="FFE599" w:themeFill="accent4" w:themeFillTint="66"/>
          </w:tcPr>
          <w:p w14:paraId="25EF9F60" w14:textId="189294BF" w:rsidR="008A5B65" w:rsidRPr="00E54E03" w:rsidRDefault="002469E1" w:rsidP="00B72951">
            <w:pPr>
              <w:pStyle w:val="NormalWeb"/>
              <w:spacing w:before="0" w:beforeAutospacing="0" w:after="0" w:afterAutospacing="0"/>
              <w:jc w:val="center"/>
              <w:rPr>
                <w:b/>
                <w:bCs/>
                <w:sz w:val="20"/>
                <w:szCs w:val="20"/>
              </w:rPr>
            </w:pPr>
            <w:r>
              <w:rPr>
                <w:b/>
                <w:bCs/>
                <w:sz w:val="20"/>
                <w:szCs w:val="20"/>
              </w:rPr>
              <w:t>September</w:t>
            </w:r>
          </w:p>
        </w:tc>
        <w:tc>
          <w:tcPr>
            <w:tcW w:w="2505" w:type="dxa"/>
            <w:gridSpan w:val="4"/>
            <w:shd w:val="clear" w:color="auto" w:fill="FFE599" w:themeFill="accent4" w:themeFillTint="66"/>
          </w:tcPr>
          <w:p w14:paraId="5B844FD9" w14:textId="11E89128" w:rsidR="008A5B65" w:rsidRPr="00E54E03" w:rsidRDefault="002469E1" w:rsidP="00B72951">
            <w:pPr>
              <w:pStyle w:val="NormalWeb"/>
              <w:spacing w:before="0" w:beforeAutospacing="0" w:after="0" w:afterAutospacing="0"/>
              <w:jc w:val="center"/>
              <w:rPr>
                <w:b/>
                <w:bCs/>
                <w:sz w:val="20"/>
                <w:szCs w:val="20"/>
              </w:rPr>
            </w:pPr>
            <w:r>
              <w:rPr>
                <w:b/>
                <w:bCs/>
                <w:sz w:val="20"/>
                <w:szCs w:val="20"/>
              </w:rPr>
              <w:t>October</w:t>
            </w:r>
          </w:p>
        </w:tc>
      </w:tr>
      <w:tr w:rsidR="008A5B65" w:rsidRPr="00E54E03" w14:paraId="501D3AA4" w14:textId="77777777" w:rsidTr="008A5B65">
        <w:trPr>
          <w:trHeight w:val="301"/>
        </w:trPr>
        <w:tc>
          <w:tcPr>
            <w:tcW w:w="4483" w:type="dxa"/>
            <w:shd w:val="clear" w:color="auto" w:fill="FFE599" w:themeFill="accent4" w:themeFillTint="66"/>
          </w:tcPr>
          <w:p w14:paraId="284045E8" w14:textId="5A0B05B7" w:rsidR="008A5B65" w:rsidRPr="00E54E03" w:rsidRDefault="008A5B65" w:rsidP="008A5B65">
            <w:pPr>
              <w:pStyle w:val="NormalWeb"/>
              <w:spacing w:before="0" w:beforeAutospacing="0" w:after="0" w:afterAutospacing="0"/>
              <w:rPr>
                <w:b/>
                <w:bCs/>
                <w:sz w:val="20"/>
                <w:szCs w:val="20"/>
              </w:rPr>
            </w:pPr>
            <w:r w:rsidRPr="00E54E03">
              <w:rPr>
                <w:b/>
                <w:bCs/>
                <w:sz w:val="20"/>
                <w:szCs w:val="20"/>
              </w:rPr>
              <w:t xml:space="preserve">Period by </w:t>
            </w:r>
            <w:r w:rsidR="005C5FDC" w:rsidRPr="00E54E03">
              <w:rPr>
                <w:b/>
                <w:bCs/>
                <w:sz w:val="20"/>
                <w:szCs w:val="20"/>
              </w:rPr>
              <w:t>weeks</w:t>
            </w:r>
            <w:r w:rsidR="005C5FDC">
              <w:rPr>
                <w:b/>
                <w:bCs/>
                <w:sz w:val="20"/>
                <w:szCs w:val="20"/>
              </w:rPr>
              <w:t>; -</w:t>
            </w:r>
          </w:p>
        </w:tc>
        <w:tc>
          <w:tcPr>
            <w:tcW w:w="626" w:type="dxa"/>
            <w:shd w:val="clear" w:color="auto" w:fill="FFE599" w:themeFill="accent4" w:themeFillTint="66"/>
          </w:tcPr>
          <w:p w14:paraId="44C6AB26" w14:textId="4D0DD81C" w:rsidR="008A5B65" w:rsidRPr="00E54E03" w:rsidRDefault="008A5B65" w:rsidP="00727B63">
            <w:pPr>
              <w:pStyle w:val="NormalWeb"/>
              <w:spacing w:before="0" w:beforeAutospacing="0" w:after="0" w:afterAutospacing="0"/>
              <w:jc w:val="both"/>
              <w:rPr>
                <w:sz w:val="16"/>
                <w:szCs w:val="16"/>
              </w:rPr>
            </w:pPr>
            <w:r w:rsidRPr="00E54E03">
              <w:rPr>
                <w:sz w:val="16"/>
                <w:szCs w:val="16"/>
              </w:rPr>
              <w:t>Wk1</w:t>
            </w:r>
          </w:p>
        </w:tc>
        <w:tc>
          <w:tcPr>
            <w:tcW w:w="626" w:type="dxa"/>
            <w:shd w:val="clear" w:color="auto" w:fill="FFE599" w:themeFill="accent4" w:themeFillTint="66"/>
          </w:tcPr>
          <w:p w14:paraId="14A0B0CA" w14:textId="272881EA" w:rsidR="008A5B65" w:rsidRPr="00E54E03" w:rsidRDefault="008A5B65" w:rsidP="00727B63">
            <w:pPr>
              <w:pStyle w:val="NormalWeb"/>
              <w:spacing w:before="0" w:beforeAutospacing="0" w:after="0" w:afterAutospacing="0"/>
              <w:jc w:val="both"/>
              <w:rPr>
                <w:sz w:val="16"/>
                <w:szCs w:val="16"/>
              </w:rPr>
            </w:pPr>
            <w:r w:rsidRPr="00E54E03">
              <w:rPr>
                <w:sz w:val="16"/>
                <w:szCs w:val="16"/>
              </w:rPr>
              <w:t>Wk2</w:t>
            </w:r>
          </w:p>
        </w:tc>
        <w:tc>
          <w:tcPr>
            <w:tcW w:w="626" w:type="dxa"/>
            <w:shd w:val="clear" w:color="auto" w:fill="FFE599" w:themeFill="accent4" w:themeFillTint="66"/>
          </w:tcPr>
          <w:p w14:paraId="73AB0301" w14:textId="580CBC62" w:rsidR="008A5B65" w:rsidRPr="00E54E03" w:rsidRDefault="008A5B65" w:rsidP="00727B63">
            <w:pPr>
              <w:pStyle w:val="NormalWeb"/>
              <w:spacing w:before="0" w:beforeAutospacing="0" w:after="0" w:afterAutospacing="0"/>
              <w:jc w:val="both"/>
              <w:rPr>
                <w:sz w:val="16"/>
                <w:szCs w:val="16"/>
              </w:rPr>
            </w:pPr>
            <w:r w:rsidRPr="00E54E03">
              <w:rPr>
                <w:sz w:val="16"/>
                <w:szCs w:val="16"/>
              </w:rPr>
              <w:t>Wk3</w:t>
            </w:r>
          </w:p>
        </w:tc>
        <w:tc>
          <w:tcPr>
            <w:tcW w:w="627" w:type="dxa"/>
            <w:shd w:val="clear" w:color="auto" w:fill="FFE599" w:themeFill="accent4" w:themeFillTint="66"/>
          </w:tcPr>
          <w:p w14:paraId="029F4477" w14:textId="7BA3D54A" w:rsidR="008A5B65" w:rsidRPr="00E54E03" w:rsidRDefault="008A5B65" w:rsidP="00727B63">
            <w:pPr>
              <w:pStyle w:val="NormalWeb"/>
              <w:spacing w:before="0" w:beforeAutospacing="0" w:after="0" w:afterAutospacing="0"/>
              <w:jc w:val="both"/>
              <w:rPr>
                <w:sz w:val="16"/>
                <w:szCs w:val="16"/>
              </w:rPr>
            </w:pPr>
            <w:r w:rsidRPr="00E54E03">
              <w:rPr>
                <w:sz w:val="16"/>
                <w:szCs w:val="16"/>
              </w:rPr>
              <w:t>Wk4</w:t>
            </w:r>
          </w:p>
        </w:tc>
        <w:tc>
          <w:tcPr>
            <w:tcW w:w="626" w:type="dxa"/>
            <w:shd w:val="clear" w:color="auto" w:fill="FFE599" w:themeFill="accent4" w:themeFillTint="66"/>
          </w:tcPr>
          <w:p w14:paraId="33122987" w14:textId="573A61FB" w:rsidR="008A5B65" w:rsidRPr="00E54E03" w:rsidRDefault="008A5B65" w:rsidP="00727B63">
            <w:pPr>
              <w:pStyle w:val="NormalWeb"/>
              <w:spacing w:before="0" w:beforeAutospacing="0" w:after="0" w:afterAutospacing="0"/>
              <w:jc w:val="both"/>
              <w:rPr>
                <w:sz w:val="16"/>
                <w:szCs w:val="16"/>
              </w:rPr>
            </w:pPr>
            <w:r w:rsidRPr="00E54E03">
              <w:rPr>
                <w:sz w:val="16"/>
                <w:szCs w:val="16"/>
              </w:rPr>
              <w:t>Wk1</w:t>
            </w:r>
          </w:p>
        </w:tc>
        <w:tc>
          <w:tcPr>
            <w:tcW w:w="626" w:type="dxa"/>
            <w:shd w:val="clear" w:color="auto" w:fill="FFE599" w:themeFill="accent4" w:themeFillTint="66"/>
          </w:tcPr>
          <w:p w14:paraId="5ACFDE89" w14:textId="75CDBBD0" w:rsidR="008A5B65" w:rsidRPr="00E54E03" w:rsidRDefault="008A5B65" w:rsidP="00727B63">
            <w:pPr>
              <w:pStyle w:val="NormalWeb"/>
              <w:spacing w:before="0" w:beforeAutospacing="0" w:after="0" w:afterAutospacing="0"/>
              <w:jc w:val="both"/>
              <w:rPr>
                <w:sz w:val="16"/>
                <w:szCs w:val="16"/>
              </w:rPr>
            </w:pPr>
            <w:r w:rsidRPr="00E54E03">
              <w:rPr>
                <w:sz w:val="16"/>
                <w:szCs w:val="16"/>
              </w:rPr>
              <w:t>Wk2</w:t>
            </w:r>
          </w:p>
        </w:tc>
        <w:tc>
          <w:tcPr>
            <w:tcW w:w="626" w:type="dxa"/>
            <w:shd w:val="clear" w:color="auto" w:fill="FFE599" w:themeFill="accent4" w:themeFillTint="66"/>
          </w:tcPr>
          <w:p w14:paraId="73990AFA" w14:textId="70AB0E66" w:rsidR="008A5B65" w:rsidRPr="00E54E03" w:rsidRDefault="008A5B65" w:rsidP="00727B63">
            <w:pPr>
              <w:pStyle w:val="NormalWeb"/>
              <w:spacing w:before="0" w:beforeAutospacing="0" w:after="0" w:afterAutospacing="0"/>
              <w:jc w:val="both"/>
              <w:rPr>
                <w:sz w:val="16"/>
                <w:szCs w:val="16"/>
              </w:rPr>
            </w:pPr>
            <w:r w:rsidRPr="00E54E03">
              <w:rPr>
                <w:sz w:val="16"/>
                <w:szCs w:val="16"/>
              </w:rPr>
              <w:t>Wk3</w:t>
            </w:r>
          </w:p>
        </w:tc>
        <w:tc>
          <w:tcPr>
            <w:tcW w:w="627" w:type="dxa"/>
            <w:shd w:val="clear" w:color="auto" w:fill="FFE599" w:themeFill="accent4" w:themeFillTint="66"/>
          </w:tcPr>
          <w:p w14:paraId="51471786" w14:textId="6D54585C" w:rsidR="008A5B65" w:rsidRPr="00E54E03" w:rsidRDefault="008A5B65" w:rsidP="00727B63">
            <w:pPr>
              <w:pStyle w:val="NormalWeb"/>
              <w:spacing w:before="0" w:beforeAutospacing="0" w:after="0" w:afterAutospacing="0"/>
              <w:jc w:val="both"/>
              <w:rPr>
                <w:sz w:val="16"/>
                <w:szCs w:val="16"/>
              </w:rPr>
            </w:pPr>
            <w:r w:rsidRPr="00E54E03">
              <w:rPr>
                <w:sz w:val="16"/>
                <w:szCs w:val="16"/>
              </w:rPr>
              <w:t>Wk4</w:t>
            </w:r>
          </w:p>
        </w:tc>
      </w:tr>
      <w:tr w:rsidR="008A5B65" w:rsidRPr="00E54E03" w14:paraId="28CD59F7" w14:textId="77777777" w:rsidTr="008A5B65">
        <w:trPr>
          <w:trHeight w:val="301"/>
        </w:trPr>
        <w:tc>
          <w:tcPr>
            <w:tcW w:w="4483" w:type="dxa"/>
          </w:tcPr>
          <w:p w14:paraId="0C5F8E8E" w14:textId="3F10F9E4" w:rsidR="008A5B65" w:rsidRPr="00E54E03" w:rsidRDefault="008A5B65" w:rsidP="00B72951">
            <w:pPr>
              <w:pStyle w:val="NormalWeb"/>
              <w:spacing w:before="0" w:beforeAutospacing="0" w:after="0" w:afterAutospacing="0"/>
              <w:rPr>
                <w:sz w:val="20"/>
                <w:szCs w:val="20"/>
              </w:rPr>
            </w:pPr>
            <w:r w:rsidRPr="00E54E03">
              <w:rPr>
                <w:sz w:val="20"/>
                <w:szCs w:val="20"/>
              </w:rPr>
              <w:t>Selecting consultant (Firm)</w:t>
            </w:r>
          </w:p>
        </w:tc>
        <w:tc>
          <w:tcPr>
            <w:tcW w:w="626" w:type="dxa"/>
            <w:shd w:val="clear" w:color="auto" w:fill="F7CAAC" w:themeFill="accent2" w:themeFillTint="66"/>
          </w:tcPr>
          <w:p w14:paraId="48ECA36B"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7CAAC" w:themeFill="accent2" w:themeFillTint="66"/>
          </w:tcPr>
          <w:p w14:paraId="394624CD" w14:textId="77777777" w:rsidR="008A5B65" w:rsidRPr="00E54E03" w:rsidRDefault="008A5B65" w:rsidP="00B72951">
            <w:pPr>
              <w:pStyle w:val="NormalWeb"/>
              <w:spacing w:before="0" w:beforeAutospacing="0" w:after="0" w:afterAutospacing="0"/>
              <w:rPr>
                <w:sz w:val="20"/>
                <w:szCs w:val="20"/>
              </w:rPr>
            </w:pPr>
          </w:p>
        </w:tc>
        <w:tc>
          <w:tcPr>
            <w:tcW w:w="626" w:type="dxa"/>
          </w:tcPr>
          <w:p w14:paraId="52FE99A6" w14:textId="77777777" w:rsidR="008A5B65" w:rsidRPr="00E54E03" w:rsidRDefault="008A5B65" w:rsidP="00B72951">
            <w:pPr>
              <w:pStyle w:val="NormalWeb"/>
              <w:spacing w:before="0" w:beforeAutospacing="0" w:after="0" w:afterAutospacing="0"/>
              <w:rPr>
                <w:sz w:val="20"/>
                <w:szCs w:val="20"/>
              </w:rPr>
            </w:pPr>
          </w:p>
        </w:tc>
        <w:tc>
          <w:tcPr>
            <w:tcW w:w="627" w:type="dxa"/>
          </w:tcPr>
          <w:p w14:paraId="0C595298" w14:textId="77777777" w:rsidR="008A5B65" w:rsidRPr="00E54E03" w:rsidRDefault="008A5B65" w:rsidP="00B72951">
            <w:pPr>
              <w:pStyle w:val="NormalWeb"/>
              <w:spacing w:before="0" w:beforeAutospacing="0" w:after="0" w:afterAutospacing="0"/>
              <w:rPr>
                <w:sz w:val="20"/>
                <w:szCs w:val="20"/>
              </w:rPr>
            </w:pPr>
          </w:p>
        </w:tc>
        <w:tc>
          <w:tcPr>
            <w:tcW w:w="626" w:type="dxa"/>
          </w:tcPr>
          <w:p w14:paraId="59C24A2A" w14:textId="77777777" w:rsidR="008A5B65" w:rsidRPr="00E54E03" w:rsidRDefault="008A5B65" w:rsidP="00B72951">
            <w:pPr>
              <w:pStyle w:val="NormalWeb"/>
              <w:spacing w:before="0" w:beforeAutospacing="0" w:after="0" w:afterAutospacing="0"/>
              <w:rPr>
                <w:sz w:val="20"/>
                <w:szCs w:val="20"/>
              </w:rPr>
            </w:pPr>
          </w:p>
        </w:tc>
        <w:tc>
          <w:tcPr>
            <w:tcW w:w="626" w:type="dxa"/>
          </w:tcPr>
          <w:p w14:paraId="0DA408E6" w14:textId="77777777" w:rsidR="008A5B65" w:rsidRPr="00E54E03" w:rsidRDefault="008A5B65" w:rsidP="00B72951">
            <w:pPr>
              <w:pStyle w:val="NormalWeb"/>
              <w:spacing w:before="0" w:beforeAutospacing="0" w:after="0" w:afterAutospacing="0"/>
              <w:rPr>
                <w:sz w:val="20"/>
                <w:szCs w:val="20"/>
              </w:rPr>
            </w:pPr>
          </w:p>
        </w:tc>
        <w:tc>
          <w:tcPr>
            <w:tcW w:w="626" w:type="dxa"/>
          </w:tcPr>
          <w:p w14:paraId="68F618A6" w14:textId="77777777" w:rsidR="008A5B65" w:rsidRPr="00E54E03" w:rsidRDefault="008A5B65" w:rsidP="00B72951">
            <w:pPr>
              <w:pStyle w:val="NormalWeb"/>
              <w:spacing w:before="0" w:beforeAutospacing="0" w:after="0" w:afterAutospacing="0"/>
              <w:rPr>
                <w:sz w:val="20"/>
                <w:szCs w:val="20"/>
              </w:rPr>
            </w:pPr>
          </w:p>
        </w:tc>
        <w:tc>
          <w:tcPr>
            <w:tcW w:w="627" w:type="dxa"/>
          </w:tcPr>
          <w:p w14:paraId="441C81E1" w14:textId="77777777" w:rsidR="008A5B65" w:rsidRPr="00E54E03" w:rsidRDefault="008A5B65" w:rsidP="00B72951">
            <w:pPr>
              <w:pStyle w:val="NormalWeb"/>
              <w:spacing w:before="0" w:beforeAutospacing="0" w:after="0" w:afterAutospacing="0"/>
              <w:rPr>
                <w:sz w:val="20"/>
                <w:szCs w:val="20"/>
              </w:rPr>
            </w:pPr>
          </w:p>
        </w:tc>
      </w:tr>
      <w:tr w:rsidR="008A5B65" w:rsidRPr="00E54E03" w14:paraId="23382EF8" w14:textId="77777777" w:rsidTr="008A5B65">
        <w:trPr>
          <w:trHeight w:val="301"/>
        </w:trPr>
        <w:tc>
          <w:tcPr>
            <w:tcW w:w="4483" w:type="dxa"/>
          </w:tcPr>
          <w:p w14:paraId="690128E7" w14:textId="4328AFB9" w:rsidR="008A5B65" w:rsidRPr="00E54E03" w:rsidRDefault="008A5B65" w:rsidP="00B72951">
            <w:pPr>
              <w:pStyle w:val="NormalWeb"/>
              <w:spacing w:before="0" w:beforeAutospacing="0" w:after="0" w:afterAutospacing="0"/>
              <w:rPr>
                <w:sz w:val="20"/>
                <w:szCs w:val="20"/>
              </w:rPr>
            </w:pPr>
            <w:r w:rsidRPr="00E54E03">
              <w:rPr>
                <w:sz w:val="20"/>
                <w:szCs w:val="20"/>
              </w:rPr>
              <w:t>Inception Reports</w:t>
            </w:r>
          </w:p>
        </w:tc>
        <w:tc>
          <w:tcPr>
            <w:tcW w:w="626" w:type="dxa"/>
          </w:tcPr>
          <w:p w14:paraId="6C8B0D64" w14:textId="77777777" w:rsidR="008A5B65" w:rsidRPr="00E54E03" w:rsidRDefault="008A5B65" w:rsidP="00B72951">
            <w:pPr>
              <w:pStyle w:val="NormalWeb"/>
              <w:spacing w:before="0" w:beforeAutospacing="0" w:after="0" w:afterAutospacing="0"/>
              <w:rPr>
                <w:sz w:val="20"/>
                <w:szCs w:val="20"/>
              </w:rPr>
            </w:pPr>
          </w:p>
        </w:tc>
        <w:tc>
          <w:tcPr>
            <w:tcW w:w="626" w:type="dxa"/>
          </w:tcPr>
          <w:p w14:paraId="2D8DAF9D"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7CAAC" w:themeFill="accent2" w:themeFillTint="66"/>
          </w:tcPr>
          <w:p w14:paraId="2F96DE4C" w14:textId="77777777" w:rsidR="008A5B65" w:rsidRPr="00E54E03" w:rsidRDefault="008A5B65" w:rsidP="00B72951">
            <w:pPr>
              <w:pStyle w:val="NormalWeb"/>
              <w:spacing w:before="0" w:beforeAutospacing="0" w:after="0" w:afterAutospacing="0"/>
              <w:rPr>
                <w:sz w:val="20"/>
                <w:szCs w:val="20"/>
              </w:rPr>
            </w:pPr>
          </w:p>
        </w:tc>
        <w:tc>
          <w:tcPr>
            <w:tcW w:w="627" w:type="dxa"/>
            <w:shd w:val="clear" w:color="auto" w:fill="FFFFFF" w:themeFill="background1"/>
          </w:tcPr>
          <w:p w14:paraId="49DACF4B" w14:textId="77777777" w:rsidR="008A5B65" w:rsidRPr="00E54E03" w:rsidRDefault="008A5B65" w:rsidP="00B72951">
            <w:pPr>
              <w:pStyle w:val="NormalWeb"/>
              <w:spacing w:before="0" w:beforeAutospacing="0" w:after="0" w:afterAutospacing="0"/>
              <w:rPr>
                <w:sz w:val="20"/>
                <w:szCs w:val="20"/>
              </w:rPr>
            </w:pPr>
          </w:p>
        </w:tc>
        <w:tc>
          <w:tcPr>
            <w:tcW w:w="626" w:type="dxa"/>
          </w:tcPr>
          <w:p w14:paraId="6A4F473C" w14:textId="77777777" w:rsidR="008A5B65" w:rsidRPr="00E54E03" w:rsidRDefault="008A5B65" w:rsidP="00B72951">
            <w:pPr>
              <w:pStyle w:val="NormalWeb"/>
              <w:spacing w:before="0" w:beforeAutospacing="0" w:after="0" w:afterAutospacing="0"/>
              <w:rPr>
                <w:sz w:val="20"/>
                <w:szCs w:val="20"/>
              </w:rPr>
            </w:pPr>
          </w:p>
        </w:tc>
        <w:tc>
          <w:tcPr>
            <w:tcW w:w="626" w:type="dxa"/>
          </w:tcPr>
          <w:p w14:paraId="7E6CC493" w14:textId="77777777" w:rsidR="008A5B65" w:rsidRPr="00E54E03" w:rsidRDefault="008A5B65" w:rsidP="00B72951">
            <w:pPr>
              <w:pStyle w:val="NormalWeb"/>
              <w:spacing w:before="0" w:beforeAutospacing="0" w:after="0" w:afterAutospacing="0"/>
              <w:rPr>
                <w:sz w:val="20"/>
                <w:szCs w:val="20"/>
              </w:rPr>
            </w:pPr>
          </w:p>
        </w:tc>
        <w:tc>
          <w:tcPr>
            <w:tcW w:w="626" w:type="dxa"/>
          </w:tcPr>
          <w:p w14:paraId="2DBE3E4E" w14:textId="77777777" w:rsidR="008A5B65" w:rsidRPr="00E54E03" w:rsidRDefault="008A5B65" w:rsidP="00B72951">
            <w:pPr>
              <w:pStyle w:val="NormalWeb"/>
              <w:spacing w:before="0" w:beforeAutospacing="0" w:after="0" w:afterAutospacing="0"/>
              <w:rPr>
                <w:sz w:val="20"/>
                <w:szCs w:val="20"/>
              </w:rPr>
            </w:pPr>
          </w:p>
        </w:tc>
        <w:tc>
          <w:tcPr>
            <w:tcW w:w="627" w:type="dxa"/>
          </w:tcPr>
          <w:p w14:paraId="7668F666" w14:textId="77777777" w:rsidR="008A5B65" w:rsidRPr="00E54E03" w:rsidRDefault="008A5B65" w:rsidP="00B72951">
            <w:pPr>
              <w:pStyle w:val="NormalWeb"/>
              <w:spacing w:before="0" w:beforeAutospacing="0" w:after="0" w:afterAutospacing="0"/>
              <w:rPr>
                <w:sz w:val="20"/>
                <w:szCs w:val="20"/>
              </w:rPr>
            </w:pPr>
          </w:p>
        </w:tc>
      </w:tr>
      <w:tr w:rsidR="008A5B65" w:rsidRPr="00E54E03" w14:paraId="0166F03E" w14:textId="77777777" w:rsidTr="008A5B65">
        <w:trPr>
          <w:trHeight w:val="313"/>
        </w:trPr>
        <w:tc>
          <w:tcPr>
            <w:tcW w:w="4483" w:type="dxa"/>
          </w:tcPr>
          <w:p w14:paraId="3D6EAE78" w14:textId="741BFEC0" w:rsidR="008A5B65" w:rsidRPr="00E54E03" w:rsidRDefault="008A5B65" w:rsidP="00B72951">
            <w:pPr>
              <w:pStyle w:val="NormalWeb"/>
              <w:spacing w:before="0" w:beforeAutospacing="0" w:after="0" w:afterAutospacing="0"/>
              <w:rPr>
                <w:sz w:val="20"/>
                <w:szCs w:val="20"/>
              </w:rPr>
            </w:pPr>
            <w:r w:rsidRPr="00E54E03">
              <w:rPr>
                <w:sz w:val="20"/>
                <w:szCs w:val="20"/>
              </w:rPr>
              <w:t>Review meetings with Consultant and stakeholders</w:t>
            </w:r>
          </w:p>
        </w:tc>
        <w:tc>
          <w:tcPr>
            <w:tcW w:w="626" w:type="dxa"/>
          </w:tcPr>
          <w:p w14:paraId="5A280B48" w14:textId="77777777" w:rsidR="008A5B65" w:rsidRPr="00E54E03" w:rsidRDefault="008A5B65" w:rsidP="00B72951">
            <w:pPr>
              <w:pStyle w:val="NormalWeb"/>
              <w:spacing w:before="0" w:beforeAutospacing="0" w:after="0" w:afterAutospacing="0"/>
              <w:rPr>
                <w:sz w:val="20"/>
                <w:szCs w:val="20"/>
              </w:rPr>
            </w:pPr>
          </w:p>
        </w:tc>
        <w:tc>
          <w:tcPr>
            <w:tcW w:w="626" w:type="dxa"/>
          </w:tcPr>
          <w:p w14:paraId="4D45B341" w14:textId="77777777" w:rsidR="008A5B65" w:rsidRPr="00E54E03" w:rsidRDefault="008A5B65" w:rsidP="00B72951">
            <w:pPr>
              <w:pStyle w:val="NormalWeb"/>
              <w:spacing w:before="0" w:beforeAutospacing="0" w:after="0" w:afterAutospacing="0"/>
              <w:rPr>
                <w:sz w:val="20"/>
                <w:szCs w:val="20"/>
              </w:rPr>
            </w:pPr>
          </w:p>
        </w:tc>
        <w:tc>
          <w:tcPr>
            <w:tcW w:w="626" w:type="dxa"/>
          </w:tcPr>
          <w:p w14:paraId="05FAA640" w14:textId="77777777" w:rsidR="008A5B65" w:rsidRPr="00E54E03" w:rsidRDefault="008A5B65" w:rsidP="00B72951">
            <w:pPr>
              <w:pStyle w:val="NormalWeb"/>
              <w:spacing w:before="0" w:beforeAutospacing="0" w:after="0" w:afterAutospacing="0"/>
              <w:rPr>
                <w:sz w:val="20"/>
                <w:szCs w:val="20"/>
              </w:rPr>
            </w:pPr>
          </w:p>
        </w:tc>
        <w:tc>
          <w:tcPr>
            <w:tcW w:w="627" w:type="dxa"/>
            <w:shd w:val="clear" w:color="auto" w:fill="F7CAAC" w:themeFill="accent2" w:themeFillTint="66"/>
          </w:tcPr>
          <w:p w14:paraId="7BC88C5C"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FFFFF" w:themeFill="background1"/>
          </w:tcPr>
          <w:p w14:paraId="57BD9E94" w14:textId="77777777" w:rsidR="008A5B65" w:rsidRPr="00E54E03" w:rsidRDefault="008A5B65" w:rsidP="00B72951">
            <w:pPr>
              <w:pStyle w:val="NormalWeb"/>
              <w:spacing w:before="0" w:beforeAutospacing="0" w:after="0" w:afterAutospacing="0"/>
              <w:rPr>
                <w:sz w:val="20"/>
                <w:szCs w:val="20"/>
              </w:rPr>
            </w:pPr>
          </w:p>
        </w:tc>
        <w:tc>
          <w:tcPr>
            <w:tcW w:w="626" w:type="dxa"/>
          </w:tcPr>
          <w:p w14:paraId="20798908" w14:textId="77777777" w:rsidR="008A5B65" w:rsidRPr="00E54E03" w:rsidRDefault="008A5B65" w:rsidP="00B72951">
            <w:pPr>
              <w:pStyle w:val="NormalWeb"/>
              <w:spacing w:before="0" w:beforeAutospacing="0" w:after="0" w:afterAutospacing="0"/>
              <w:rPr>
                <w:sz w:val="20"/>
                <w:szCs w:val="20"/>
              </w:rPr>
            </w:pPr>
          </w:p>
        </w:tc>
        <w:tc>
          <w:tcPr>
            <w:tcW w:w="626" w:type="dxa"/>
          </w:tcPr>
          <w:p w14:paraId="718AB5A5" w14:textId="77777777" w:rsidR="008A5B65" w:rsidRPr="00E54E03" w:rsidRDefault="008A5B65" w:rsidP="00B72951">
            <w:pPr>
              <w:pStyle w:val="NormalWeb"/>
              <w:spacing w:before="0" w:beforeAutospacing="0" w:after="0" w:afterAutospacing="0"/>
              <w:rPr>
                <w:sz w:val="20"/>
                <w:szCs w:val="20"/>
              </w:rPr>
            </w:pPr>
          </w:p>
        </w:tc>
        <w:tc>
          <w:tcPr>
            <w:tcW w:w="627" w:type="dxa"/>
          </w:tcPr>
          <w:p w14:paraId="71676E8E" w14:textId="77777777" w:rsidR="008A5B65" w:rsidRPr="00E54E03" w:rsidRDefault="008A5B65" w:rsidP="00B72951">
            <w:pPr>
              <w:pStyle w:val="NormalWeb"/>
              <w:spacing w:before="0" w:beforeAutospacing="0" w:after="0" w:afterAutospacing="0"/>
              <w:rPr>
                <w:sz w:val="20"/>
                <w:szCs w:val="20"/>
              </w:rPr>
            </w:pPr>
          </w:p>
        </w:tc>
      </w:tr>
      <w:tr w:rsidR="008A5B65" w:rsidRPr="00E54E03" w14:paraId="50AD59EC" w14:textId="77777777" w:rsidTr="00C372DA">
        <w:trPr>
          <w:trHeight w:val="301"/>
        </w:trPr>
        <w:tc>
          <w:tcPr>
            <w:tcW w:w="4483" w:type="dxa"/>
          </w:tcPr>
          <w:p w14:paraId="651B3304" w14:textId="72843039" w:rsidR="008A5B65" w:rsidRPr="00E54E03" w:rsidRDefault="008A5B65" w:rsidP="00B72951">
            <w:pPr>
              <w:pStyle w:val="NormalWeb"/>
              <w:spacing w:before="0" w:beforeAutospacing="0" w:after="0" w:afterAutospacing="0"/>
              <w:rPr>
                <w:sz w:val="20"/>
                <w:szCs w:val="20"/>
              </w:rPr>
            </w:pPr>
            <w:r w:rsidRPr="00E54E03">
              <w:rPr>
                <w:sz w:val="20"/>
                <w:szCs w:val="20"/>
              </w:rPr>
              <w:t>Detailed Sanitation Situational Assessment Report (SSAR) 1st Phase</w:t>
            </w:r>
          </w:p>
        </w:tc>
        <w:tc>
          <w:tcPr>
            <w:tcW w:w="626" w:type="dxa"/>
          </w:tcPr>
          <w:p w14:paraId="5F811F02" w14:textId="77777777" w:rsidR="008A5B65" w:rsidRPr="00E54E03" w:rsidRDefault="008A5B65" w:rsidP="00B72951">
            <w:pPr>
              <w:pStyle w:val="NormalWeb"/>
              <w:spacing w:before="0" w:beforeAutospacing="0" w:after="0" w:afterAutospacing="0"/>
              <w:rPr>
                <w:sz w:val="20"/>
                <w:szCs w:val="20"/>
              </w:rPr>
            </w:pPr>
          </w:p>
        </w:tc>
        <w:tc>
          <w:tcPr>
            <w:tcW w:w="626" w:type="dxa"/>
          </w:tcPr>
          <w:p w14:paraId="778F6D02" w14:textId="77777777" w:rsidR="008A5B65" w:rsidRPr="00E54E03" w:rsidRDefault="008A5B65" w:rsidP="00B72951">
            <w:pPr>
              <w:pStyle w:val="NormalWeb"/>
              <w:spacing w:before="0" w:beforeAutospacing="0" w:after="0" w:afterAutospacing="0"/>
              <w:rPr>
                <w:sz w:val="20"/>
                <w:szCs w:val="20"/>
              </w:rPr>
            </w:pPr>
          </w:p>
        </w:tc>
        <w:tc>
          <w:tcPr>
            <w:tcW w:w="626" w:type="dxa"/>
          </w:tcPr>
          <w:p w14:paraId="5455EB66" w14:textId="77777777" w:rsidR="008A5B65" w:rsidRPr="00E54E03" w:rsidRDefault="008A5B65" w:rsidP="00B72951">
            <w:pPr>
              <w:pStyle w:val="NormalWeb"/>
              <w:spacing w:before="0" w:beforeAutospacing="0" w:after="0" w:afterAutospacing="0"/>
              <w:rPr>
                <w:sz w:val="20"/>
                <w:szCs w:val="20"/>
              </w:rPr>
            </w:pPr>
          </w:p>
        </w:tc>
        <w:tc>
          <w:tcPr>
            <w:tcW w:w="627" w:type="dxa"/>
          </w:tcPr>
          <w:p w14:paraId="7F3483B0"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7CAAC" w:themeFill="accent2" w:themeFillTint="66"/>
          </w:tcPr>
          <w:p w14:paraId="1CACFCC3"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7CAAC" w:themeFill="accent2" w:themeFillTint="66"/>
          </w:tcPr>
          <w:p w14:paraId="33698834"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FFFFF" w:themeFill="background1"/>
          </w:tcPr>
          <w:p w14:paraId="729AF1AE" w14:textId="77777777" w:rsidR="008A5B65" w:rsidRPr="00E54E03" w:rsidRDefault="008A5B65" w:rsidP="00B72951">
            <w:pPr>
              <w:pStyle w:val="NormalWeb"/>
              <w:spacing w:before="0" w:beforeAutospacing="0" w:after="0" w:afterAutospacing="0"/>
              <w:rPr>
                <w:sz w:val="20"/>
                <w:szCs w:val="20"/>
              </w:rPr>
            </w:pPr>
          </w:p>
        </w:tc>
        <w:tc>
          <w:tcPr>
            <w:tcW w:w="627" w:type="dxa"/>
            <w:shd w:val="clear" w:color="auto" w:fill="FFFFFF" w:themeFill="background1"/>
          </w:tcPr>
          <w:p w14:paraId="3D36824B" w14:textId="77777777" w:rsidR="008A5B65" w:rsidRPr="00E54E03" w:rsidRDefault="008A5B65" w:rsidP="00B72951">
            <w:pPr>
              <w:pStyle w:val="NormalWeb"/>
              <w:spacing w:before="0" w:beforeAutospacing="0" w:after="0" w:afterAutospacing="0"/>
              <w:rPr>
                <w:sz w:val="20"/>
                <w:szCs w:val="20"/>
              </w:rPr>
            </w:pPr>
          </w:p>
        </w:tc>
      </w:tr>
      <w:tr w:rsidR="008A5B65" w:rsidRPr="00E54E03" w14:paraId="7FC09216" w14:textId="77777777" w:rsidTr="00C372DA">
        <w:trPr>
          <w:trHeight w:val="301"/>
        </w:trPr>
        <w:tc>
          <w:tcPr>
            <w:tcW w:w="4483" w:type="dxa"/>
          </w:tcPr>
          <w:p w14:paraId="255FA60D" w14:textId="06FC063A" w:rsidR="008A5B65" w:rsidRPr="00E54E03" w:rsidRDefault="008A5B65" w:rsidP="00B72951">
            <w:pPr>
              <w:pStyle w:val="NormalWeb"/>
              <w:spacing w:before="0" w:beforeAutospacing="0" w:after="0" w:afterAutospacing="0"/>
              <w:rPr>
                <w:sz w:val="20"/>
                <w:szCs w:val="20"/>
              </w:rPr>
            </w:pPr>
            <w:r w:rsidRPr="00E54E03">
              <w:rPr>
                <w:sz w:val="20"/>
                <w:szCs w:val="20"/>
              </w:rPr>
              <w:t>Review meeting with Consultant and stakeholders for 1st phase report</w:t>
            </w:r>
          </w:p>
        </w:tc>
        <w:tc>
          <w:tcPr>
            <w:tcW w:w="626" w:type="dxa"/>
          </w:tcPr>
          <w:p w14:paraId="6172091A" w14:textId="77777777" w:rsidR="008A5B65" w:rsidRPr="00E54E03" w:rsidRDefault="008A5B65" w:rsidP="00B72951">
            <w:pPr>
              <w:pStyle w:val="NormalWeb"/>
              <w:spacing w:before="0" w:beforeAutospacing="0" w:after="0" w:afterAutospacing="0"/>
              <w:rPr>
                <w:sz w:val="20"/>
                <w:szCs w:val="20"/>
              </w:rPr>
            </w:pPr>
          </w:p>
        </w:tc>
        <w:tc>
          <w:tcPr>
            <w:tcW w:w="626" w:type="dxa"/>
          </w:tcPr>
          <w:p w14:paraId="6ED4161D" w14:textId="77777777" w:rsidR="008A5B65" w:rsidRPr="00E54E03" w:rsidRDefault="008A5B65" w:rsidP="00B72951">
            <w:pPr>
              <w:pStyle w:val="NormalWeb"/>
              <w:spacing w:before="0" w:beforeAutospacing="0" w:after="0" w:afterAutospacing="0"/>
              <w:rPr>
                <w:sz w:val="20"/>
                <w:szCs w:val="20"/>
              </w:rPr>
            </w:pPr>
          </w:p>
        </w:tc>
        <w:tc>
          <w:tcPr>
            <w:tcW w:w="626" w:type="dxa"/>
          </w:tcPr>
          <w:p w14:paraId="59615769" w14:textId="77777777" w:rsidR="008A5B65" w:rsidRPr="00E54E03" w:rsidRDefault="008A5B65" w:rsidP="00B72951">
            <w:pPr>
              <w:pStyle w:val="NormalWeb"/>
              <w:spacing w:before="0" w:beforeAutospacing="0" w:after="0" w:afterAutospacing="0"/>
              <w:rPr>
                <w:sz w:val="20"/>
                <w:szCs w:val="20"/>
              </w:rPr>
            </w:pPr>
          </w:p>
        </w:tc>
        <w:tc>
          <w:tcPr>
            <w:tcW w:w="627" w:type="dxa"/>
          </w:tcPr>
          <w:p w14:paraId="0663412C" w14:textId="77777777" w:rsidR="008A5B65" w:rsidRPr="00E54E03" w:rsidRDefault="008A5B65" w:rsidP="00B72951">
            <w:pPr>
              <w:pStyle w:val="NormalWeb"/>
              <w:spacing w:before="0" w:beforeAutospacing="0" w:after="0" w:afterAutospacing="0"/>
              <w:rPr>
                <w:sz w:val="20"/>
                <w:szCs w:val="20"/>
              </w:rPr>
            </w:pPr>
          </w:p>
        </w:tc>
        <w:tc>
          <w:tcPr>
            <w:tcW w:w="626" w:type="dxa"/>
          </w:tcPr>
          <w:p w14:paraId="28C7E949" w14:textId="77777777" w:rsidR="008A5B65" w:rsidRPr="00E54E03" w:rsidRDefault="008A5B65" w:rsidP="00B72951">
            <w:pPr>
              <w:pStyle w:val="NormalWeb"/>
              <w:spacing w:before="0" w:beforeAutospacing="0" w:after="0" w:afterAutospacing="0"/>
              <w:rPr>
                <w:sz w:val="20"/>
                <w:szCs w:val="20"/>
              </w:rPr>
            </w:pPr>
          </w:p>
        </w:tc>
        <w:tc>
          <w:tcPr>
            <w:tcW w:w="626" w:type="dxa"/>
          </w:tcPr>
          <w:p w14:paraId="184D671F"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7CAAC" w:themeFill="accent2" w:themeFillTint="66"/>
          </w:tcPr>
          <w:p w14:paraId="6C79BC51" w14:textId="77777777" w:rsidR="008A5B65" w:rsidRPr="00E54E03" w:rsidRDefault="008A5B65" w:rsidP="00B72951">
            <w:pPr>
              <w:pStyle w:val="NormalWeb"/>
              <w:spacing w:before="0" w:beforeAutospacing="0" w:after="0" w:afterAutospacing="0"/>
              <w:rPr>
                <w:sz w:val="20"/>
                <w:szCs w:val="20"/>
              </w:rPr>
            </w:pPr>
          </w:p>
        </w:tc>
        <w:tc>
          <w:tcPr>
            <w:tcW w:w="627" w:type="dxa"/>
            <w:shd w:val="clear" w:color="auto" w:fill="FFFFFF" w:themeFill="background1"/>
          </w:tcPr>
          <w:p w14:paraId="153A6823" w14:textId="77777777" w:rsidR="008A5B65" w:rsidRPr="00E54E03" w:rsidRDefault="008A5B65" w:rsidP="00B72951">
            <w:pPr>
              <w:pStyle w:val="NormalWeb"/>
              <w:spacing w:before="0" w:beforeAutospacing="0" w:after="0" w:afterAutospacing="0"/>
              <w:rPr>
                <w:sz w:val="20"/>
                <w:szCs w:val="20"/>
              </w:rPr>
            </w:pPr>
          </w:p>
        </w:tc>
      </w:tr>
      <w:tr w:rsidR="008A5B65" w:rsidRPr="00E54E03" w14:paraId="1B18B6A9" w14:textId="77777777" w:rsidTr="00C372DA">
        <w:trPr>
          <w:trHeight w:val="301"/>
        </w:trPr>
        <w:tc>
          <w:tcPr>
            <w:tcW w:w="4483" w:type="dxa"/>
          </w:tcPr>
          <w:p w14:paraId="57508473" w14:textId="110459CE" w:rsidR="008A5B65" w:rsidRPr="00E54E03" w:rsidRDefault="008A5B65" w:rsidP="00B72951">
            <w:pPr>
              <w:pStyle w:val="NormalWeb"/>
              <w:spacing w:before="0" w:beforeAutospacing="0" w:after="0" w:afterAutospacing="0"/>
              <w:rPr>
                <w:sz w:val="20"/>
                <w:szCs w:val="20"/>
              </w:rPr>
            </w:pPr>
            <w:r w:rsidRPr="00E54E03">
              <w:rPr>
                <w:sz w:val="20"/>
                <w:szCs w:val="20"/>
              </w:rPr>
              <w:t>Detailed Sanitation Situational Assessment Report (SSAR) 2nd Phase</w:t>
            </w:r>
          </w:p>
        </w:tc>
        <w:tc>
          <w:tcPr>
            <w:tcW w:w="626" w:type="dxa"/>
          </w:tcPr>
          <w:p w14:paraId="46F608DE" w14:textId="77777777" w:rsidR="008A5B65" w:rsidRPr="00E54E03" w:rsidRDefault="008A5B65" w:rsidP="00B72951">
            <w:pPr>
              <w:pStyle w:val="NormalWeb"/>
              <w:spacing w:before="0" w:beforeAutospacing="0" w:after="0" w:afterAutospacing="0"/>
              <w:rPr>
                <w:sz w:val="20"/>
                <w:szCs w:val="20"/>
              </w:rPr>
            </w:pPr>
          </w:p>
        </w:tc>
        <w:tc>
          <w:tcPr>
            <w:tcW w:w="626" w:type="dxa"/>
          </w:tcPr>
          <w:p w14:paraId="67BF055D" w14:textId="77777777" w:rsidR="008A5B65" w:rsidRPr="00E54E03" w:rsidRDefault="008A5B65" w:rsidP="00B72951">
            <w:pPr>
              <w:pStyle w:val="NormalWeb"/>
              <w:spacing w:before="0" w:beforeAutospacing="0" w:after="0" w:afterAutospacing="0"/>
              <w:rPr>
                <w:sz w:val="20"/>
                <w:szCs w:val="20"/>
              </w:rPr>
            </w:pPr>
          </w:p>
        </w:tc>
        <w:tc>
          <w:tcPr>
            <w:tcW w:w="626" w:type="dxa"/>
          </w:tcPr>
          <w:p w14:paraId="263D9D06" w14:textId="77777777" w:rsidR="008A5B65" w:rsidRPr="00E54E03" w:rsidRDefault="008A5B65" w:rsidP="00B72951">
            <w:pPr>
              <w:pStyle w:val="NormalWeb"/>
              <w:spacing w:before="0" w:beforeAutospacing="0" w:after="0" w:afterAutospacing="0"/>
              <w:rPr>
                <w:sz w:val="20"/>
                <w:szCs w:val="20"/>
              </w:rPr>
            </w:pPr>
          </w:p>
        </w:tc>
        <w:tc>
          <w:tcPr>
            <w:tcW w:w="627" w:type="dxa"/>
          </w:tcPr>
          <w:p w14:paraId="24BDB9A9" w14:textId="77777777" w:rsidR="008A5B65" w:rsidRPr="00E54E03" w:rsidRDefault="008A5B65" w:rsidP="00B72951">
            <w:pPr>
              <w:pStyle w:val="NormalWeb"/>
              <w:spacing w:before="0" w:beforeAutospacing="0" w:after="0" w:afterAutospacing="0"/>
              <w:rPr>
                <w:sz w:val="20"/>
                <w:szCs w:val="20"/>
              </w:rPr>
            </w:pPr>
          </w:p>
        </w:tc>
        <w:tc>
          <w:tcPr>
            <w:tcW w:w="626" w:type="dxa"/>
          </w:tcPr>
          <w:p w14:paraId="1D885101" w14:textId="77777777" w:rsidR="008A5B65" w:rsidRPr="00E54E03" w:rsidRDefault="008A5B65" w:rsidP="00B72951">
            <w:pPr>
              <w:pStyle w:val="NormalWeb"/>
              <w:spacing w:before="0" w:beforeAutospacing="0" w:after="0" w:afterAutospacing="0"/>
              <w:rPr>
                <w:sz w:val="20"/>
                <w:szCs w:val="20"/>
              </w:rPr>
            </w:pPr>
          </w:p>
        </w:tc>
        <w:tc>
          <w:tcPr>
            <w:tcW w:w="626" w:type="dxa"/>
          </w:tcPr>
          <w:p w14:paraId="11984738" w14:textId="77777777" w:rsidR="008A5B65" w:rsidRPr="00E54E03" w:rsidRDefault="008A5B65" w:rsidP="00B72951">
            <w:pPr>
              <w:pStyle w:val="NormalWeb"/>
              <w:spacing w:before="0" w:beforeAutospacing="0" w:after="0" w:afterAutospacing="0"/>
              <w:rPr>
                <w:sz w:val="20"/>
                <w:szCs w:val="20"/>
              </w:rPr>
            </w:pPr>
          </w:p>
        </w:tc>
        <w:tc>
          <w:tcPr>
            <w:tcW w:w="626" w:type="dxa"/>
            <w:shd w:val="clear" w:color="auto" w:fill="F7CAAC" w:themeFill="accent2" w:themeFillTint="66"/>
          </w:tcPr>
          <w:p w14:paraId="19F0D722" w14:textId="77777777" w:rsidR="008A5B65" w:rsidRPr="00E54E03" w:rsidRDefault="008A5B65" w:rsidP="00B72951">
            <w:pPr>
              <w:pStyle w:val="NormalWeb"/>
              <w:spacing w:before="0" w:beforeAutospacing="0" w:after="0" w:afterAutospacing="0"/>
              <w:rPr>
                <w:sz w:val="20"/>
                <w:szCs w:val="20"/>
              </w:rPr>
            </w:pPr>
          </w:p>
        </w:tc>
        <w:tc>
          <w:tcPr>
            <w:tcW w:w="627" w:type="dxa"/>
            <w:shd w:val="clear" w:color="auto" w:fill="F7CAAC" w:themeFill="accent2" w:themeFillTint="66"/>
          </w:tcPr>
          <w:p w14:paraId="4779F823" w14:textId="77777777" w:rsidR="008A5B65" w:rsidRPr="00E54E03" w:rsidRDefault="008A5B65" w:rsidP="00B72951">
            <w:pPr>
              <w:pStyle w:val="NormalWeb"/>
              <w:spacing w:before="0" w:beforeAutospacing="0" w:after="0" w:afterAutospacing="0"/>
              <w:rPr>
                <w:sz w:val="20"/>
                <w:szCs w:val="20"/>
              </w:rPr>
            </w:pPr>
          </w:p>
        </w:tc>
      </w:tr>
      <w:tr w:rsidR="008A5B65" w:rsidRPr="00E54E03" w14:paraId="25CEABDD" w14:textId="77777777" w:rsidTr="00C372DA">
        <w:trPr>
          <w:trHeight w:val="301"/>
        </w:trPr>
        <w:tc>
          <w:tcPr>
            <w:tcW w:w="4483" w:type="dxa"/>
          </w:tcPr>
          <w:p w14:paraId="385EE119" w14:textId="37E376A1" w:rsidR="008A5B65" w:rsidRPr="00E54E03" w:rsidRDefault="008A5B65" w:rsidP="00B72951">
            <w:pPr>
              <w:pStyle w:val="NormalWeb"/>
              <w:spacing w:before="0" w:beforeAutospacing="0" w:after="0" w:afterAutospacing="0"/>
              <w:rPr>
                <w:sz w:val="20"/>
                <w:szCs w:val="20"/>
              </w:rPr>
            </w:pPr>
            <w:r w:rsidRPr="00E54E03">
              <w:rPr>
                <w:sz w:val="20"/>
                <w:szCs w:val="20"/>
              </w:rPr>
              <w:t xml:space="preserve">Review meetings with Consultant and Oxfam and </w:t>
            </w:r>
            <w:r w:rsidR="002469E1" w:rsidRPr="00E54E03">
              <w:rPr>
                <w:sz w:val="20"/>
                <w:szCs w:val="20"/>
              </w:rPr>
              <w:t>stakeholder’s</w:t>
            </w:r>
            <w:r w:rsidRPr="00E54E03">
              <w:rPr>
                <w:sz w:val="20"/>
                <w:szCs w:val="20"/>
              </w:rPr>
              <w:t xml:space="preserve"> 2nd phase</w:t>
            </w:r>
          </w:p>
        </w:tc>
        <w:tc>
          <w:tcPr>
            <w:tcW w:w="626" w:type="dxa"/>
          </w:tcPr>
          <w:p w14:paraId="2AEE5972" w14:textId="77777777" w:rsidR="008A5B65" w:rsidRPr="00E54E03" w:rsidRDefault="008A5B65" w:rsidP="00B72951">
            <w:pPr>
              <w:pStyle w:val="NormalWeb"/>
              <w:spacing w:before="0" w:beforeAutospacing="0" w:after="0" w:afterAutospacing="0"/>
              <w:rPr>
                <w:sz w:val="20"/>
                <w:szCs w:val="20"/>
              </w:rPr>
            </w:pPr>
          </w:p>
        </w:tc>
        <w:tc>
          <w:tcPr>
            <w:tcW w:w="626" w:type="dxa"/>
          </w:tcPr>
          <w:p w14:paraId="14EA2A55" w14:textId="77777777" w:rsidR="008A5B65" w:rsidRPr="00E54E03" w:rsidRDefault="008A5B65" w:rsidP="00B72951">
            <w:pPr>
              <w:pStyle w:val="NormalWeb"/>
              <w:spacing w:before="0" w:beforeAutospacing="0" w:after="0" w:afterAutospacing="0"/>
              <w:rPr>
                <w:sz w:val="20"/>
                <w:szCs w:val="20"/>
              </w:rPr>
            </w:pPr>
          </w:p>
        </w:tc>
        <w:tc>
          <w:tcPr>
            <w:tcW w:w="626" w:type="dxa"/>
          </w:tcPr>
          <w:p w14:paraId="7666B007" w14:textId="77777777" w:rsidR="008A5B65" w:rsidRPr="00E54E03" w:rsidRDefault="008A5B65" w:rsidP="00B72951">
            <w:pPr>
              <w:pStyle w:val="NormalWeb"/>
              <w:spacing w:before="0" w:beforeAutospacing="0" w:after="0" w:afterAutospacing="0"/>
              <w:rPr>
                <w:sz w:val="20"/>
                <w:szCs w:val="20"/>
              </w:rPr>
            </w:pPr>
          </w:p>
        </w:tc>
        <w:tc>
          <w:tcPr>
            <w:tcW w:w="627" w:type="dxa"/>
          </w:tcPr>
          <w:p w14:paraId="5C7C02BD" w14:textId="77777777" w:rsidR="008A5B65" w:rsidRPr="00E54E03" w:rsidRDefault="008A5B65" w:rsidP="00B72951">
            <w:pPr>
              <w:pStyle w:val="NormalWeb"/>
              <w:spacing w:before="0" w:beforeAutospacing="0" w:after="0" w:afterAutospacing="0"/>
              <w:rPr>
                <w:sz w:val="20"/>
                <w:szCs w:val="20"/>
              </w:rPr>
            </w:pPr>
          </w:p>
        </w:tc>
        <w:tc>
          <w:tcPr>
            <w:tcW w:w="626" w:type="dxa"/>
          </w:tcPr>
          <w:p w14:paraId="1C81F2CA" w14:textId="77777777" w:rsidR="008A5B65" w:rsidRPr="00E54E03" w:rsidRDefault="008A5B65" w:rsidP="00B72951">
            <w:pPr>
              <w:pStyle w:val="NormalWeb"/>
              <w:spacing w:before="0" w:beforeAutospacing="0" w:after="0" w:afterAutospacing="0"/>
              <w:rPr>
                <w:sz w:val="20"/>
                <w:szCs w:val="20"/>
              </w:rPr>
            </w:pPr>
          </w:p>
        </w:tc>
        <w:tc>
          <w:tcPr>
            <w:tcW w:w="626" w:type="dxa"/>
          </w:tcPr>
          <w:p w14:paraId="404BF8F6" w14:textId="77777777" w:rsidR="008A5B65" w:rsidRPr="00E54E03" w:rsidRDefault="008A5B65" w:rsidP="00B72951">
            <w:pPr>
              <w:pStyle w:val="NormalWeb"/>
              <w:spacing w:before="0" w:beforeAutospacing="0" w:after="0" w:afterAutospacing="0"/>
              <w:rPr>
                <w:sz w:val="20"/>
                <w:szCs w:val="20"/>
              </w:rPr>
            </w:pPr>
          </w:p>
        </w:tc>
        <w:tc>
          <w:tcPr>
            <w:tcW w:w="626" w:type="dxa"/>
          </w:tcPr>
          <w:p w14:paraId="3D9ADD71" w14:textId="77777777" w:rsidR="008A5B65" w:rsidRPr="00E54E03" w:rsidRDefault="008A5B65" w:rsidP="00B72951">
            <w:pPr>
              <w:pStyle w:val="NormalWeb"/>
              <w:spacing w:before="0" w:beforeAutospacing="0" w:after="0" w:afterAutospacing="0"/>
              <w:rPr>
                <w:sz w:val="20"/>
                <w:szCs w:val="20"/>
              </w:rPr>
            </w:pPr>
          </w:p>
        </w:tc>
        <w:tc>
          <w:tcPr>
            <w:tcW w:w="627" w:type="dxa"/>
            <w:shd w:val="clear" w:color="auto" w:fill="F7CAAC" w:themeFill="accent2" w:themeFillTint="66"/>
          </w:tcPr>
          <w:p w14:paraId="792E1D5A" w14:textId="77777777" w:rsidR="008A5B65" w:rsidRPr="00E54E03" w:rsidRDefault="008A5B65" w:rsidP="00B72951">
            <w:pPr>
              <w:pStyle w:val="NormalWeb"/>
              <w:spacing w:before="0" w:beforeAutospacing="0" w:after="0" w:afterAutospacing="0"/>
              <w:rPr>
                <w:sz w:val="20"/>
                <w:szCs w:val="20"/>
              </w:rPr>
            </w:pPr>
          </w:p>
        </w:tc>
      </w:tr>
    </w:tbl>
    <w:p w14:paraId="4B8794CF" w14:textId="1FAAC758" w:rsidR="00A27BC8" w:rsidRPr="00E54E03" w:rsidRDefault="00A27BC8" w:rsidP="00377C4F">
      <w:pPr>
        <w:pStyle w:val="NormalWeb"/>
        <w:spacing w:before="0" w:beforeAutospacing="0" w:after="0" w:afterAutospacing="0"/>
        <w:jc w:val="both"/>
        <w:rPr>
          <w:sz w:val="22"/>
          <w:szCs w:val="22"/>
        </w:rPr>
      </w:pPr>
    </w:p>
    <w:p w14:paraId="2BD1ED2E" w14:textId="77777777" w:rsidR="00C461EF" w:rsidRPr="00E54E03" w:rsidRDefault="00C461EF" w:rsidP="00377C4F">
      <w:pPr>
        <w:pStyle w:val="NormalWeb"/>
        <w:spacing w:before="0" w:beforeAutospacing="0" w:after="0" w:afterAutospacing="0"/>
        <w:jc w:val="both"/>
        <w:rPr>
          <w:b/>
          <w:bCs/>
          <w:sz w:val="22"/>
          <w:szCs w:val="22"/>
          <w:u w:val="single"/>
        </w:rPr>
      </w:pPr>
      <w:r w:rsidRPr="00E54E03">
        <w:rPr>
          <w:b/>
          <w:bCs/>
          <w:sz w:val="22"/>
          <w:szCs w:val="22"/>
          <w:u w:val="single"/>
        </w:rPr>
        <w:t>Reporting requirements</w:t>
      </w:r>
    </w:p>
    <w:p w14:paraId="4F1A3E35" w14:textId="68542DB5" w:rsidR="00C461EF" w:rsidRPr="00E54E03" w:rsidRDefault="00C461EF" w:rsidP="00C461EF">
      <w:pPr>
        <w:pStyle w:val="NormalWeb"/>
        <w:numPr>
          <w:ilvl w:val="0"/>
          <w:numId w:val="27"/>
        </w:numPr>
        <w:spacing w:before="0" w:beforeAutospacing="0" w:after="0" w:afterAutospacing="0"/>
        <w:jc w:val="both"/>
        <w:rPr>
          <w:sz w:val="22"/>
          <w:szCs w:val="22"/>
        </w:rPr>
      </w:pPr>
      <w:r w:rsidRPr="00E54E03">
        <w:rPr>
          <w:sz w:val="22"/>
          <w:szCs w:val="22"/>
        </w:rPr>
        <w:t xml:space="preserve">Inception Report (IR): within </w:t>
      </w:r>
      <w:r w:rsidR="008A5B65">
        <w:rPr>
          <w:sz w:val="22"/>
          <w:szCs w:val="22"/>
        </w:rPr>
        <w:t>5</w:t>
      </w:r>
      <w:r w:rsidRPr="00E54E03">
        <w:rPr>
          <w:sz w:val="22"/>
          <w:szCs w:val="22"/>
        </w:rPr>
        <w:t xml:space="preserve"> working days from the commencement date of contract</w:t>
      </w:r>
    </w:p>
    <w:p w14:paraId="05C00A93" w14:textId="6A442028" w:rsidR="00295C70" w:rsidRPr="00E54E03" w:rsidRDefault="00C461EF" w:rsidP="00295C70">
      <w:pPr>
        <w:pStyle w:val="NormalWeb"/>
        <w:numPr>
          <w:ilvl w:val="0"/>
          <w:numId w:val="27"/>
        </w:numPr>
        <w:spacing w:before="0" w:beforeAutospacing="0" w:after="0" w:afterAutospacing="0"/>
        <w:jc w:val="both"/>
        <w:rPr>
          <w:sz w:val="22"/>
          <w:szCs w:val="22"/>
        </w:rPr>
      </w:pPr>
      <w:r w:rsidRPr="00E54E03">
        <w:rPr>
          <w:sz w:val="22"/>
          <w:szCs w:val="22"/>
        </w:rPr>
        <w:t xml:space="preserve">Draft Sanitation </w:t>
      </w:r>
      <w:r w:rsidR="002371BF" w:rsidRPr="00E54E03">
        <w:rPr>
          <w:sz w:val="22"/>
          <w:szCs w:val="22"/>
        </w:rPr>
        <w:t>Situational</w:t>
      </w:r>
      <w:r w:rsidRPr="00E54E03">
        <w:rPr>
          <w:sz w:val="22"/>
          <w:szCs w:val="22"/>
        </w:rPr>
        <w:t xml:space="preserve"> Assessment Report (S</w:t>
      </w:r>
      <w:r w:rsidR="002371BF" w:rsidRPr="00E54E03">
        <w:rPr>
          <w:sz w:val="22"/>
          <w:szCs w:val="22"/>
        </w:rPr>
        <w:t>S</w:t>
      </w:r>
      <w:r w:rsidRPr="00E54E03">
        <w:rPr>
          <w:sz w:val="22"/>
          <w:szCs w:val="22"/>
        </w:rPr>
        <w:t>AR) for the selected areas</w:t>
      </w:r>
      <w:r w:rsidR="00802C07">
        <w:rPr>
          <w:sz w:val="22"/>
          <w:szCs w:val="22"/>
        </w:rPr>
        <w:t>.</w:t>
      </w:r>
    </w:p>
    <w:p w14:paraId="63F354DC" w14:textId="1A2A94F8" w:rsidR="00295C70" w:rsidRPr="00E54E03" w:rsidRDefault="00C461EF" w:rsidP="00295C70">
      <w:pPr>
        <w:pStyle w:val="NormalWeb"/>
        <w:numPr>
          <w:ilvl w:val="0"/>
          <w:numId w:val="31"/>
        </w:numPr>
        <w:spacing w:before="0" w:beforeAutospacing="0" w:after="0" w:afterAutospacing="0"/>
        <w:jc w:val="both"/>
        <w:rPr>
          <w:sz w:val="22"/>
          <w:szCs w:val="22"/>
        </w:rPr>
      </w:pPr>
      <w:r w:rsidRPr="00E54E03">
        <w:rPr>
          <w:sz w:val="22"/>
          <w:szCs w:val="22"/>
        </w:rPr>
        <w:t xml:space="preserve">1st phase </w:t>
      </w:r>
      <w:r w:rsidR="00E15977" w:rsidRPr="00E54E03">
        <w:rPr>
          <w:sz w:val="22"/>
          <w:szCs w:val="22"/>
        </w:rPr>
        <w:t>4</w:t>
      </w:r>
      <w:r w:rsidRPr="00E54E03">
        <w:rPr>
          <w:sz w:val="22"/>
          <w:szCs w:val="22"/>
        </w:rPr>
        <w:t xml:space="preserve">0 days from signing the contract </w:t>
      </w:r>
      <w:r w:rsidR="005C5FDC" w:rsidRPr="00E54E03">
        <w:rPr>
          <w:sz w:val="22"/>
          <w:szCs w:val="22"/>
        </w:rPr>
        <w:t>and.</w:t>
      </w:r>
    </w:p>
    <w:p w14:paraId="2FBBA2F3" w14:textId="27C3AAAA" w:rsidR="00C461EF" w:rsidRPr="00E54E03" w:rsidRDefault="00C461EF" w:rsidP="00295C70">
      <w:pPr>
        <w:pStyle w:val="NormalWeb"/>
        <w:numPr>
          <w:ilvl w:val="0"/>
          <w:numId w:val="31"/>
        </w:numPr>
        <w:spacing w:before="0" w:beforeAutospacing="0" w:after="0" w:afterAutospacing="0"/>
        <w:jc w:val="both"/>
        <w:rPr>
          <w:sz w:val="22"/>
          <w:szCs w:val="22"/>
        </w:rPr>
      </w:pPr>
      <w:r w:rsidRPr="00E54E03">
        <w:rPr>
          <w:sz w:val="22"/>
          <w:szCs w:val="22"/>
        </w:rPr>
        <w:t>2nd phase</w:t>
      </w:r>
      <w:r w:rsidR="00295C70" w:rsidRPr="00E54E03">
        <w:rPr>
          <w:sz w:val="22"/>
          <w:szCs w:val="22"/>
        </w:rPr>
        <w:t xml:space="preserve">, </w:t>
      </w:r>
      <w:r w:rsidR="00E15977" w:rsidRPr="00E54E03">
        <w:rPr>
          <w:sz w:val="22"/>
          <w:szCs w:val="22"/>
        </w:rPr>
        <w:t>6</w:t>
      </w:r>
      <w:r w:rsidRPr="00E54E03">
        <w:rPr>
          <w:sz w:val="22"/>
          <w:szCs w:val="22"/>
        </w:rPr>
        <w:t>0 days from signing the contract</w:t>
      </w:r>
    </w:p>
    <w:p w14:paraId="31ED9BF9" w14:textId="33256FC7" w:rsidR="00D817CD" w:rsidRDefault="00C461EF" w:rsidP="004D5AAB">
      <w:pPr>
        <w:pStyle w:val="NormalWeb"/>
        <w:numPr>
          <w:ilvl w:val="0"/>
          <w:numId w:val="27"/>
        </w:numPr>
        <w:spacing w:before="0" w:beforeAutospacing="0" w:after="0" w:afterAutospacing="0"/>
        <w:jc w:val="both"/>
        <w:rPr>
          <w:sz w:val="22"/>
          <w:szCs w:val="22"/>
        </w:rPr>
      </w:pPr>
      <w:r w:rsidRPr="00E54E03">
        <w:rPr>
          <w:sz w:val="22"/>
          <w:szCs w:val="22"/>
        </w:rPr>
        <w:t xml:space="preserve">Final Sanitation </w:t>
      </w:r>
      <w:r w:rsidR="002371BF" w:rsidRPr="00E54E03">
        <w:rPr>
          <w:sz w:val="22"/>
          <w:szCs w:val="22"/>
        </w:rPr>
        <w:t>Situational</w:t>
      </w:r>
      <w:r w:rsidRPr="00E54E03">
        <w:rPr>
          <w:sz w:val="22"/>
          <w:szCs w:val="22"/>
        </w:rPr>
        <w:t xml:space="preserve"> Assessment Report (S</w:t>
      </w:r>
      <w:r w:rsidR="002371BF" w:rsidRPr="00E54E03">
        <w:rPr>
          <w:sz w:val="22"/>
          <w:szCs w:val="22"/>
        </w:rPr>
        <w:t>S</w:t>
      </w:r>
      <w:r w:rsidRPr="00E54E03">
        <w:rPr>
          <w:sz w:val="22"/>
          <w:szCs w:val="22"/>
        </w:rPr>
        <w:t xml:space="preserve">AR) (for each </w:t>
      </w:r>
      <w:r w:rsidR="00A02AD2" w:rsidRPr="00E54E03">
        <w:rPr>
          <w:sz w:val="22"/>
          <w:szCs w:val="22"/>
        </w:rPr>
        <w:t>County</w:t>
      </w:r>
      <w:r w:rsidRPr="00E54E03">
        <w:rPr>
          <w:sz w:val="22"/>
          <w:szCs w:val="22"/>
        </w:rPr>
        <w:t xml:space="preserve">): within </w:t>
      </w:r>
      <w:r w:rsidR="00B628BF" w:rsidRPr="00E54E03">
        <w:rPr>
          <w:sz w:val="22"/>
          <w:szCs w:val="22"/>
        </w:rPr>
        <w:t>6</w:t>
      </w:r>
      <w:r w:rsidRPr="00E54E03">
        <w:rPr>
          <w:sz w:val="22"/>
          <w:szCs w:val="22"/>
        </w:rPr>
        <w:t>0 days from the signing the contract.</w:t>
      </w:r>
    </w:p>
    <w:p w14:paraId="3E3DEB5A" w14:textId="77777777" w:rsidR="004D5AAB" w:rsidRPr="004D5AAB" w:rsidRDefault="004D5AAB" w:rsidP="004D5AAB">
      <w:pPr>
        <w:pStyle w:val="NormalWeb"/>
        <w:spacing w:before="0" w:beforeAutospacing="0" w:after="0" w:afterAutospacing="0"/>
        <w:ind w:left="720"/>
        <w:jc w:val="both"/>
        <w:rPr>
          <w:sz w:val="22"/>
          <w:szCs w:val="22"/>
        </w:rPr>
      </w:pPr>
    </w:p>
    <w:p w14:paraId="3584244F" w14:textId="77777777" w:rsidR="00D817CD" w:rsidRPr="00E54E03" w:rsidRDefault="00D817CD" w:rsidP="00D817CD">
      <w:pPr>
        <w:pStyle w:val="NormalWeb"/>
        <w:spacing w:before="0" w:beforeAutospacing="0" w:after="0" w:afterAutospacing="0"/>
        <w:jc w:val="both"/>
        <w:rPr>
          <w:b/>
          <w:bCs/>
          <w:sz w:val="22"/>
          <w:szCs w:val="22"/>
          <w:u w:val="single"/>
        </w:rPr>
      </w:pPr>
      <w:r w:rsidRPr="00E54E03">
        <w:rPr>
          <w:b/>
          <w:bCs/>
          <w:sz w:val="22"/>
          <w:szCs w:val="22"/>
          <w:u w:val="single"/>
        </w:rPr>
        <w:t>Payments</w:t>
      </w:r>
    </w:p>
    <w:p w14:paraId="175ECE6C" w14:textId="1D3C2E3D" w:rsidR="00D817CD" w:rsidRPr="00E54E03" w:rsidRDefault="00D817CD" w:rsidP="00D817CD">
      <w:pPr>
        <w:pStyle w:val="NormalWeb"/>
        <w:numPr>
          <w:ilvl w:val="0"/>
          <w:numId w:val="28"/>
        </w:numPr>
        <w:spacing w:before="0" w:beforeAutospacing="0" w:after="0" w:afterAutospacing="0"/>
        <w:jc w:val="both"/>
        <w:rPr>
          <w:sz w:val="22"/>
          <w:szCs w:val="22"/>
        </w:rPr>
      </w:pPr>
      <w:r w:rsidRPr="00E54E03">
        <w:rPr>
          <w:sz w:val="22"/>
          <w:szCs w:val="22"/>
        </w:rPr>
        <w:t xml:space="preserve">Payments to the consultant will be </w:t>
      </w:r>
      <w:r w:rsidR="005C5FDC" w:rsidRPr="00E54E03">
        <w:rPr>
          <w:sz w:val="22"/>
          <w:szCs w:val="22"/>
        </w:rPr>
        <w:t>made in</w:t>
      </w:r>
      <w:r w:rsidRPr="00E54E03">
        <w:rPr>
          <w:sz w:val="22"/>
          <w:szCs w:val="22"/>
        </w:rPr>
        <w:t xml:space="preserve"> US Dollars as follow:</w:t>
      </w:r>
    </w:p>
    <w:p w14:paraId="376769B9" w14:textId="5FC11182" w:rsidR="00D817CD" w:rsidRPr="00E54E03" w:rsidRDefault="00D817CD" w:rsidP="00D817CD">
      <w:pPr>
        <w:pStyle w:val="NormalWeb"/>
        <w:numPr>
          <w:ilvl w:val="0"/>
          <w:numId w:val="28"/>
        </w:numPr>
        <w:spacing w:before="0" w:beforeAutospacing="0" w:after="0" w:afterAutospacing="0"/>
        <w:jc w:val="both"/>
        <w:rPr>
          <w:sz w:val="22"/>
          <w:szCs w:val="22"/>
        </w:rPr>
      </w:pPr>
      <w:r w:rsidRPr="00E54E03">
        <w:rPr>
          <w:sz w:val="22"/>
          <w:szCs w:val="22"/>
        </w:rPr>
        <w:t xml:space="preserve">20% of the Total Contract amount, upon submission </w:t>
      </w:r>
      <w:r w:rsidR="005C5FDC" w:rsidRPr="00E54E03">
        <w:rPr>
          <w:sz w:val="22"/>
          <w:szCs w:val="22"/>
        </w:rPr>
        <w:t>of Inception</w:t>
      </w:r>
      <w:r w:rsidRPr="00E54E03">
        <w:rPr>
          <w:sz w:val="22"/>
          <w:szCs w:val="22"/>
        </w:rPr>
        <w:t xml:space="preserve"> Report</w:t>
      </w:r>
      <w:r w:rsidR="0089395F">
        <w:rPr>
          <w:sz w:val="22"/>
          <w:szCs w:val="22"/>
        </w:rPr>
        <w:t xml:space="preserve"> and accepted by Oxfam</w:t>
      </w:r>
      <w:r w:rsidRPr="00E54E03">
        <w:rPr>
          <w:sz w:val="22"/>
          <w:szCs w:val="22"/>
        </w:rPr>
        <w:t xml:space="preserve">, in the required format, number of copies, and in compliance with the conditions stated in the </w:t>
      </w:r>
      <w:r w:rsidR="005C5FDC" w:rsidRPr="00E54E03">
        <w:rPr>
          <w:sz w:val="22"/>
          <w:szCs w:val="22"/>
        </w:rPr>
        <w:t>TOR.</w:t>
      </w:r>
      <w:r w:rsidRPr="00E54E03">
        <w:rPr>
          <w:sz w:val="22"/>
          <w:szCs w:val="22"/>
        </w:rPr>
        <w:t xml:space="preserve"> </w:t>
      </w:r>
    </w:p>
    <w:p w14:paraId="19315849" w14:textId="0CC9946D" w:rsidR="00D817CD" w:rsidRPr="00E54E03" w:rsidRDefault="00D817CD" w:rsidP="00D817CD">
      <w:pPr>
        <w:pStyle w:val="NormalWeb"/>
        <w:numPr>
          <w:ilvl w:val="0"/>
          <w:numId w:val="28"/>
        </w:numPr>
        <w:spacing w:before="0" w:beforeAutospacing="0" w:after="0" w:afterAutospacing="0"/>
        <w:jc w:val="both"/>
        <w:rPr>
          <w:sz w:val="22"/>
          <w:szCs w:val="22"/>
        </w:rPr>
      </w:pPr>
      <w:r w:rsidRPr="00E54E03">
        <w:rPr>
          <w:sz w:val="22"/>
          <w:szCs w:val="22"/>
        </w:rPr>
        <w:t xml:space="preserve">40% of the Total Contract amount, upon submission of the Draft Sanitation Situational Assessment Report (SSAR) (for each County) in the required format, number of copies, and in compliance with the conditions stated in the </w:t>
      </w:r>
      <w:r w:rsidR="00DE582D" w:rsidRPr="00E54E03">
        <w:rPr>
          <w:sz w:val="22"/>
          <w:szCs w:val="22"/>
        </w:rPr>
        <w:t>contract,</w:t>
      </w:r>
      <w:r w:rsidRPr="00E54E03">
        <w:rPr>
          <w:sz w:val="22"/>
          <w:szCs w:val="22"/>
        </w:rPr>
        <w:t xml:space="preserve"> acceptable by Oxfam</w:t>
      </w:r>
    </w:p>
    <w:p w14:paraId="2EAE56C5" w14:textId="0E249070" w:rsidR="00D817CD" w:rsidRPr="00E54E03" w:rsidRDefault="00D817CD" w:rsidP="00D817CD">
      <w:pPr>
        <w:pStyle w:val="NormalWeb"/>
        <w:numPr>
          <w:ilvl w:val="0"/>
          <w:numId w:val="28"/>
        </w:numPr>
        <w:spacing w:before="0" w:beforeAutospacing="0" w:after="0" w:afterAutospacing="0"/>
        <w:jc w:val="both"/>
        <w:rPr>
          <w:sz w:val="22"/>
          <w:szCs w:val="22"/>
        </w:rPr>
      </w:pPr>
      <w:r w:rsidRPr="00E54E03">
        <w:rPr>
          <w:sz w:val="22"/>
          <w:szCs w:val="22"/>
        </w:rPr>
        <w:t xml:space="preserve">40 % of the Total Contract amount, upon submission of the Final Sanitation Situational Assessment Report (SSAR) (for each County), in the required format, number of copies, and in compliance with the conditions stated in the </w:t>
      </w:r>
      <w:r w:rsidR="005C5FDC" w:rsidRPr="00E54E03">
        <w:rPr>
          <w:sz w:val="22"/>
          <w:szCs w:val="22"/>
        </w:rPr>
        <w:t>TOR,</w:t>
      </w:r>
      <w:r w:rsidRPr="00E54E03">
        <w:rPr>
          <w:sz w:val="22"/>
          <w:szCs w:val="22"/>
        </w:rPr>
        <w:t xml:space="preserve"> acceptable by Oxfam</w:t>
      </w:r>
    </w:p>
    <w:p w14:paraId="78707E10" w14:textId="77777777" w:rsidR="00FA13A2" w:rsidRPr="00E54E03" w:rsidRDefault="00FA13A2" w:rsidP="00D817CD">
      <w:pPr>
        <w:pStyle w:val="NormalWeb"/>
        <w:spacing w:before="0" w:beforeAutospacing="0" w:after="0" w:afterAutospacing="0"/>
        <w:jc w:val="both"/>
        <w:rPr>
          <w:sz w:val="22"/>
          <w:szCs w:val="22"/>
        </w:rPr>
      </w:pPr>
    </w:p>
    <w:p w14:paraId="218520B9" w14:textId="3B31CA72" w:rsidR="004B6120" w:rsidRPr="00E54E03" w:rsidRDefault="004B6120" w:rsidP="00D817CD">
      <w:pPr>
        <w:pStyle w:val="NormalWeb"/>
        <w:spacing w:before="0" w:beforeAutospacing="0" w:after="0" w:afterAutospacing="0"/>
        <w:jc w:val="both"/>
        <w:rPr>
          <w:b/>
          <w:bCs/>
          <w:sz w:val="22"/>
          <w:szCs w:val="22"/>
          <w:u w:val="single"/>
        </w:rPr>
      </w:pPr>
      <w:r w:rsidRPr="00E54E03">
        <w:rPr>
          <w:b/>
          <w:bCs/>
          <w:sz w:val="22"/>
          <w:szCs w:val="22"/>
          <w:u w:val="single"/>
        </w:rPr>
        <w:t>Qualification, Specialized Experience and Additional Competencies</w:t>
      </w:r>
    </w:p>
    <w:p w14:paraId="606DE277" w14:textId="7D305288" w:rsidR="00D817CD"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 xml:space="preserve">Consultancy firm </w:t>
      </w:r>
      <w:r w:rsidR="00B67427">
        <w:rPr>
          <w:sz w:val="22"/>
          <w:szCs w:val="22"/>
        </w:rPr>
        <w:t xml:space="preserve">should have the relevant experience </w:t>
      </w:r>
      <w:r w:rsidRPr="00E54E03">
        <w:rPr>
          <w:sz w:val="22"/>
          <w:szCs w:val="22"/>
        </w:rPr>
        <w:t xml:space="preserve">in </w:t>
      </w:r>
      <w:r w:rsidR="00B628BF" w:rsidRPr="00E54E03">
        <w:rPr>
          <w:sz w:val="22"/>
          <w:szCs w:val="22"/>
        </w:rPr>
        <w:t>w</w:t>
      </w:r>
      <w:r w:rsidRPr="00E54E03">
        <w:rPr>
          <w:sz w:val="22"/>
          <w:szCs w:val="22"/>
        </w:rPr>
        <w:t xml:space="preserve">ater and </w:t>
      </w:r>
      <w:r w:rsidR="00B628BF" w:rsidRPr="00E54E03">
        <w:rPr>
          <w:sz w:val="22"/>
          <w:szCs w:val="22"/>
        </w:rPr>
        <w:t>s</w:t>
      </w:r>
      <w:r w:rsidRPr="00E54E03">
        <w:rPr>
          <w:sz w:val="22"/>
          <w:szCs w:val="22"/>
        </w:rPr>
        <w:t xml:space="preserve">anitation </w:t>
      </w:r>
      <w:r w:rsidR="00B628BF" w:rsidRPr="00E54E03">
        <w:rPr>
          <w:sz w:val="22"/>
          <w:szCs w:val="22"/>
        </w:rPr>
        <w:t>e</w:t>
      </w:r>
      <w:r w:rsidRPr="00E54E03">
        <w:rPr>
          <w:sz w:val="22"/>
          <w:szCs w:val="22"/>
        </w:rPr>
        <w:t xml:space="preserve">ngineering </w:t>
      </w:r>
    </w:p>
    <w:p w14:paraId="6637A408" w14:textId="552BF075" w:rsidR="00D817CD"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 xml:space="preserve">Demonstrated expertise in </w:t>
      </w:r>
      <w:r w:rsidR="00B67427">
        <w:rPr>
          <w:sz w:val="22"/>
          <w:szCs w:val="22"/>
        </w:rPr>
        <w:t xml:space="preserve">sanitation </w:t>
      </w:r>
      <w:r w:rsidRPr="00E54E03">
        <w:rPr>
          <w:sz w:val="22"/>
          <w:szCs w:val="22"/>
        </w:rPr>
        <w:t>technolog</w:t>
      </w:r>
      <w:r w:rsidR="00B67427">
        <w:rPr>
          <w:sz w:val="22"/>
          <w:szCs w:val="22"/>
        </w:rPr>
        <w:t>ies in challenging contexts</w:t>
      </w:r>
    </w:p>
    <w:p w14:paraId="07CC1AD8" w14:textId="11B498A4" w:rsidR="00D817CD"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 xml:space="preserve">At least 10 years </w:t>
      </w:r>
      <w:r w:rsidR="00B67427">
        <w:rPr>
          <w:sz w:val="22"/>
          <w:szCs w:val="22"/>
        </w:rPr>
        <w:t xml:space="preserve">of </w:t>
      </w:r>
      <w:r w:rsidRPr="00E54E03">
        <w:rPr>
          <w:sz w:val="22"/>
          <w:szCs w:val="22"/>
        </w:rPr>
        <w:t>experience</w:t>
      </w:r>
      <w:r w:rsidR="00B67427">
        <w:rPr>
          <w:sz w:val="22"/>
          <w:szCs w:val="22"/>
        </w:rPr>
        <w:t xml:space="preserve"> in WASH</w:t>
      </w:r>
      <w:r w:rsidRPr="00E54E03">
        <w:rPr>
          <w:sz w:val="22"/>
          <w:szCs w:val="22"/>
        </w:rPr>
        <w:t xml:space="preserve"> Technical need</w:t>
      </w:r>
      <w:r w:rsidR="00FA13A2" w:rsidRPr="00E54E03">
        <w:rPr>
          <w:sz w:val="22"/>
          <w:szCs w:val="22"/>
        </w:rPr>
        <w:t>/situational</w:t>
      </w:r>
      <w:r w:rsidRPr="00E54E03">
        <w:rPr>
          <w:sz w:val="22"/>
          <w:szCs w:val="22"/>
        </w:rPr>
        <w:t xml:space="preserve"> assessments</w:t>
      </w:r>
    </w:p>
    <w:p w14:paraId="16C51CBA" w14:textId="31D9E2D2" w:rsidR="00D817CD"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 xml:space="preserve">Consultancy firm has conducted similar engineering assignments with </w:t>
      </w:r>
      <w:r w:rsidR="00B67427">
        <w:rPr>
          <w:sz w:val="22"/>
          <w:szCs w:val="22"/>
        </w:rPr>
        <w:t>the M</w:t>
      </w:r>
      <w:r w:rsidRPr="00E54E03">
        <w:rPr>
          <w:sz w:val="22"/>
          <w:szCs w:val="22"/>
        </w:rPr>
        <w:t xml:space="preserve">inistry of </w:t>
      </w:r>
      <w:r w:rsidR="00B628BF" w:rsidRPr="00E54E03">
        <w:rPr>
          <w:sz w:val="22"/>
          <w:szCs w:val="22"/>
        </w:rPr>
        <w:t>w</w:t>
      </w:r>
      <w:r w:rsidRPr="00E54E03">
        <w:rPr>
          <w:sz w:val="22"/>
          <w:szCs w:val="22"/>
        </w:rPr>
        <w:t xml:space="preserve">ater </w:t>
      </w:r>
      <w:r w:rsidR="00B67427">
        <w:rPr>
          <w:sz w:val="22"/>
          <w:szCs w:val="22"/>
        </w:rPr>
        <w:t xml:space="preserve">resources </w:t>
      </w:r>
      <w:r w:rsidRPr="00E54E03">
        <w:rPr>
          <w:sz w:val="22"/>
          <w:szCs w:val="22"/>
        </w:rPr>
        <w:t xml:space="preserve">and </w:t>
      </w:r>
      <w:r w:rsidR="00B67427">
        <w:rPr>
          <w:sz w:val="22"/>
          <w:szCs w:val="22"/>
        </w:rPr>
        <w:t xml:space="preserve">Irrigation or WASH </w:t>
      </w:r>
      <w:r w:rsidR="005C5FDC">
        <w:rPr>
          <w:sz w:val="22"/>
          <w:szCs w:val="22"/>
        </w:rPr>
        <w:t xml:space="preserve">actors </w:t>
      </w:r>
      <w:r w:rsidR="005C5FDC" w:rsidRPr="00E54E03">
        <w:rPr>
          <w:sz w:val="22"/>
          <w:szCs w:val="22"/>
        </w:rPr>
        <w:t>in</w:t>
      </w:r>
      <w:r w:rsidRPr="00E54E03">
        <w:rPr>
          <w:sz w:val="22"/>
          <w:szCs w:val="22"/>
        </w:rPr>
        <w:t xml:space="preserve"> </w:t>
      </w:r>
      <w:r w:rsidR="00FA13A2" w:rsidRPr="00E54E03">
        <w:rPr>
          <w:sz w:val="22"/>
          <w:szCs w:val="22"/>
        </w:rPr>
        <w:t>South Sudan</w:t>
      </w:r>
      <w:r w:rsidRPr="00E54E03">
        <w:rPr>
          <w:sz w:val="22"/>
          <w:szCs w:val="22"/>
        </w:rPr>
        <w:t xml:space="preserve"> in different areas.</w:t>
      </w:r>
    </w:p>
    <w:p w14:paraId="1D313568" w14:textId="508D0AD5" w:rsidR="00D817CD" w:rsidRPr="00E54E03" w:rsidRDefault="005C5FDC" w:rsidP="00FA13A2">
      <w:pPr>
        <w:pStyle w:val="NormalWeb"/>
        <w:numPr>
          <w:ilvl w:val="0"/>
          <w:numId w:val="30"/>
        </w:numPr>
        <w:spacing w:before="0" w:beforeAutospacing="0" w:after="0" w:afterAutospacing="0"/>
        <w:jc w:val="both"/>
        <w:rPr>
          <w:sz w:val="22"/>
          <w:szCs w:val="22"/>
        </w:rPr>
      </w:pPr>
      <w:r>
        <w:rPr>
          <w:sz w:val="22"/>
          <w:szCs w:val="22"/>
        </w:rPr>
        <w:t>A</w:t>
      </w:r>
      <w:r w:rsidR="00D817CD" w:rsidRPr="00E54E03">
        <w:rPr>
          <w:sz w:val="22"/>
          <w:szCs w:val="22"/>
        </w:rPr>
        <w:t xml:space="preserve">bility to provide the required </w:t>
      </w:r>
      <w:r w:rsidR="00B67427">
        <w:rPr>
          <w:sz w:val="22"/>
          <w:szCs w:val="22"/>
        </w:rPr>
        <w:t xml:space="preserve">designs, technical drawings, </w:t>
      </w:r>
      <w:proofErr w:type="spellStart"/>
      <w:r w:rsidR="00D817CD" w:rsidRPr="00E54E03">
        <w:rPr>
          <w:sz w:val="22"/>
          <w:szCs w:val="22"/>
        </w:rPr>
        <w:t>BoQs</w:t>
      </w:r>
      <w:proofErr w:type="spellEnd"/>
      <w:r w:rsidR="00D817CD" w:rsidRPr="00E54E03">
        <w:rPr>
          <w:sz w:val="22"/>
          <w:szCs w:val="22"/>
        </w:rPr>
        <w:t xml:space="preserve"> with estimation of the cost.</w:t>
      </w:r>
    </w:p>
    <w:p w14:paraId="000CFEB1" w14:textId="77777777" w:rsidR="00D817CD"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Demonstrated expertise in the different area highlighted which include environmental impact study, socio-economical study</w:t>
      </w:r>
    </w:p>
    <w:p w14:paraId="060B55F9" w14:textId="4C3B60A5" w:rsidR="00D817CD"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 xml:space="preserve">In depth knowledge of </w:t>
      </w:r>
      <w:r w:rsidR="00FA13A2" w:rsidRPr="00E54E03">
        <w:rPr>
          <w:sz w:val="22"/>
          <w:szCs w:val="22"/>
        </w:rPr>
        <w:t>South Sudan</w:t>
      </w:r>
      <w:r w:rsidRPr="00E54E03">
        <w:rPr>
          <w:sz w:val="22"/>
          <w:szCs w:val="22"/>
        </w:rPr>
        <w:t xml:space="preserve"> and other contexts will be an added value</w:t>
      </w:r>
    </w:p>
    <w:p w14:paraId="16A1AD1E" w14:textId="77777777" w:rsidR="00FA13A2" w:rsidRPr="00E54E03" w:rsidRDefault="00D817CD" w:rsidP="00FA13A2">
      <w:pPr>
        <w:pStyle w:val="NormalWeb"/>
        <w:numPr>
          <w:ilvl w:val="0"/>
          <w:numId w:val="30"/>
        </w:numPr>
        <w:spacing w:before="0" w:beforeAutospacing="0" w:after="0" w:afterAutospacing="0"/>
        <w:jc w:val="both"/>
        <w:rPr>
          <w:sz w:val="22"/>
          <w:szCs w:val="22"/>
        </w:rPr>
      </w:pPr>
      <w:r w:rsidRPr="00E54E03">
        <w:rPr>
          <w:sz w:val="22"/>
          <w:szCs w:val="22"/>
        </w:rPr>
        <w:t>Core Staff are requested to work full time during the project</w:t>
      </w:r>
    </w:p>
    <w:p w14:paraId="741241B3" w14:textId="77777777" w:rsidR="00FA13A2" w:rsidRPr="00E54E03" w:rsidRDefault="00D817CD" w:rsidP="00FA13A2">
      <w:pPr>
        <w:pStyle w:val="NormalWeb"/>
        <w:numPr>
          <w:ilvl w:val="0"/>
          <w:numId w:val="29"/>
        </w:numPr>
        <w:spacing w:before="0" w:beforeAutospacing="0" w:after="0" w:afterAutospacing="0"/>
        <w:jc w:val="both"/>
        <w:rPr>
          <w:sz w:val="22"/>
          <w:szCs w:val="22"/>
        </w:rPr>
      </w:pPr>
      <w:r w:rsidRPr="00E54E03">
        <w:rPr>
          <w:sz w:val="22"/>
          <w:szCs w:val="22"/>
        </w:rPr>
        <w:t>Project manager with minimum qualification of master’s degree in relevant field and have minimum 10 years similar experience</w:t>
      </w:r>
    </w:p>
    <w:p w14:paraId="07C698FC" w14:textId="77777777" w:rsidR="00FA13A2" w:rsidRPr="00E54E03" w:rsidRDefault="00D817CD" w:rsidP="00FA13A2">
      <w:pPr>
        <w:pStyle w:val="NormalWeb"/>
        <w:numPr>
          <w:ilvl w:val="0"/>
          <w:numId w:val="29"/>
        </w:numPr>
        <w:spacing w:before="0" w:beforeAutospacing="0" w:after="0" w:afterAutospacing="0"/>
        <w:jc w:val="both"/>
        <w:rPr>
          <w:sz w:val="22"/>
          <w:szCs w:val="22"/>
        </w:rPr>
      </w:pPr>
      <w:r w:rsidRPr="00E54E03">
        <w:rPr>
          <w:sz w:val="22"/>
          <w:szCs w:val="22"/>
        </w:rPr>
        <w:lastRenderedPageBreak/>
        <w:t>Senior Sanitation Specialist with minimum qualification of master’s degree in water supply and Sanitation or similar field and 8 years’ experience</w:t>
      </w:r>
    </w:p>
    <w:p w14:paraId="1103E4F8" w14:textId="1DB64030" w:rsidR="00FA13A2" w:rsidRDefault="00D817CD" w:rsidP="00FA13A2">
      <w:pPr>
        <w:pStyle w:val="NormalWeb"/>
        <w:numPr>
          <w:ilvl w:val="0"/>
          <w:numId w:val="29"/>
        </w:numPr>
        <w:spacing w:before="0" w:beforeAutospacing="0" w:after="0" w:afterAutospacing="0"/>
        <w:jc w:val="both"/>
        <w:rPr>
          <w:sz w:val="22"/>
          <w:szCs w:val="22"/>
        </w:rPr>
      </w:pPr>
      <w:r w:rsidRPr="00E54E03">
        <w:rPr>
          <w:sz w:val="22"/>
          <w:szCs w:val="22"/>
        </w:rPr>
        <w:t>Assistant Sanitation Specialist with minimum qualification of master’s degree in water supply and Sanitation or similar field and 5 years’ experience</w:t>
      </w:r>
    </w:p>
    <w:p w14:paraId="73C929C8" w14:textId="0754CE47" w:rsidR="00F9601A" w:rsidRDefault="00F9601A" w:rsidP="00F9601A">
      <w:pPr>
        <w:pStyle w:val="NormalWeb"/>
        <w:spacing w:before="0" w:beforeAutospacing="0" w:after="0" w:afterAutospacing="0"/>
        <w:jc w:val="both"/>
        <w:rPr>
          <w:sz w:val="22"/>
          <w:szCs w:val="22"/>
        </w:rPr>
      </w:pPr>
    </w:p>
    <w:p w14:paraId="5B7A2D91" w14:textId="79330138" w:rsidR="00F9601A" w:rsidRDefault="00F9601A" w:rsidP="00F9601A">
      <w:pPr>
        <w:pStyle w:val="NormalWeb"/>
        <w:spacing w:before="0" w:beforeAutospacing="0" w:after="0" w:afterAutospacing="0"/>
        <w:jc w:val="both"/>
        <w:rPr>
          <w:sz w:val="22"/>
          <w:szCs w:val="22"/>
        </w:rPr>
      </w:pPr>
    </w:p>
    <w:p w14:paraId="34C2B09D" w14:textId="2BFE46D6" w:rsidR="00F9601A" w:rsidRDefault="00F9601A" w:rsidP="00F9601A">
      <w:pPr>
        <w:pStyle w:val="NormalWeb"/>
        <w:spacing w:before="0" w:beforeAutospacing="0" w:after="0" w:afterAutospacing="0"/>
        <w:jc w:val="both"/>
        <w:rPr>
          <w:sz w:val="22"/>
          <w:szCs w:val="22"/>
        </w:rPr>
      </w:pPr>
    </w:p>
    <w:p w14:paraId="54F04460" w14:textId="207BFF67" w:rsidR="00F9601A" w:rsidRDefault="00F9601A" w:rsidP="00F9601A">
      <w:pPr>
        <w:pStyle w:val="NormalWeb"/>
        <w:spacing w:before="0" w:beforeAutospacing="0" w:after="0" w:afterAutospacing="0"/>
        <w:jc w:val="both"/>
        <w:rPr>
          <w:sz w:val="22"/>
          <w:szCs w:val="22"/>
        </w:rPr>
      </w:pPr>
    </w:p>
    <w:p w14:paraId="5001D4CE" w14:textId="714DBA20" w:rsidR="00F9601A" w:rsidRDefault="00F9601A" w:rsidP="00F9601A">
      <w:pPr>
        <w:pStyle w:val="NormalWeb"/>
        <w:spacing w:before="0" w:beforeAutospacing="0" w:after="0" w:afterAutospacing="0"/>
        <w:jc w:val="both"/>
        <w:rPr>
          <w:sz w:val="22"/>
          <w:szCs w:val="22"/>
        </w:rPr>
      </w:pPr>
    </w:p>
    <w:p w14:paraId="4DEA4EEB" w14:textId="30E2596D" w:rsidR="00F9601A" w:rsidRDefault="00F9601A" w:rsidP="00F9601A">
      <w:pPr>
        <w:pStyle w:val="NormalWeb"/>
        <w:spacing w:before="0" w:beforeAutospacing="0" w:after="0" w:afterAutospacing="0"/>
        <w:jc w:val="both"/>
        <w:rPr>
          <w:sz w:val="22"/>
          <w:szCs w:val="22"/>
        </w:rPr>
      </w:pPr>
    </w:p>
    <w:p w14:paraId="768D6C15" w14:textId="084B5159" w:rsidR="00F9601A" w:rsidRPr="004D5AAB" w:rsidRDefault="00F9601A" w:rsidP="00F9601A">
      <w:pPr>
        <w:pStyle w:val="NormalWeb"/>
        <w:spacing w:before="0" w:beforeAutospacing="0" w:after="0" w:afterAutospacing="0"/>
        <w:jc w:val="both"/>
        <w:rPr>
          <w:sz w:val="22"/>
          <w:szCs w:val="22"/>
        </w:rPr>
      </w:pPr>
      <w:r>
        <w:rPr>
          <w:sz w:val="22"/>
          <w:szCs w:val="22"/>
        </w:rPr>
        <w:t xml:space="preserve">The application, including all required information, is to be submitted by email to </w:t>
      </w:r>
      <w:r>
        <w:rPr>
          <w:rFonts w:ascii="Tahoma" w:hAnsi="Tahoma" w:cs="Tahoma"/>
          <w:b/>
          <w:bCs/>
          <w:sz w:val="20"/>
          <w:szCs w:val="20"/>
        </w:rPr>
        <w:t xml:space="preserve">jubaquotations@oxfam.org.uk </w:t>
      </w:r>
      <w:r>
        <w:rPr>
          <w:sz w:val="22"/>
          <w:szCs w:val="22"/>
        </w:rPr>
        <w:t>at the latest by 8</w:t>
      </w:r>
      <w:r>
        <w:rPr>
          <w:sz w:val="14"/>
          <w:szCs w:val="14"/>
        </w:rPr>
        <w:t xml:space="preserve">th </w:t>
      </w:r>
      <w:r>
        <w:rPr>
          <w:sz w:val="22"/>
          <w:szCs w:val="22"/>
        </w:rPr>
        <w:t>of Sep  2022.</w:t>
      </w:r>
    </w:p>
    <w:sectPr w:rsidR="00F9601A" w:rsidRPr="004D5A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6C881" w14:textId="77777777" w:rsidR="00022A2D" w:rsidRDefault="00022A2D" w:rsidP="007D2FD4">
      <w:pPr>
        <w:spacing w:after="0" w:line="240" w:lineRule="auto"/>
      </w:pPr>
      <w:r>
        <w:separator/>
      </w:r>
    </w:p>
  </w:endnote>
  <w:endnote w:type="continuationSeparator" w:id="0">
    <w:p w14:paraId="3E60A50E" w14:textId="77777777" w:rsidR="00022A2D" w:rsidRDefault="00022A2D" w:rsidP="007D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EA2EA" w14:textId="77777777" w:rsidR="00022A2D" w:rsidRDefault="00022A2D" w:rsidP="007D2FD4">
      <w:pPr>
        <w:spacing w:after="0" w:line="240" w:lineRule="auto"/>
      </w:pPr>
      <w:r>
        <w:separator/>
      </w:r>
    </w:p>
  </w:footnote>
  <w:footnote w:type="continuationSeparator" w:id="0">
    <w:p w14:paraId="7C718122" w14:textId="77777777" w:rsidR="00022A2D" w:rsidRDefault="00022A2D" w:rsidP="007D2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1F9D"/>
    <w:multiLevelType w:val="hybridMultilevel"/>
    <w:tmpl w:val="21562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F3229"/>
    <w:multiLevelType w:val="hybridMultilevel"/>
    <w:tmpl w:val="361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15D3"/>
    <w:multiLevelType w:val="hybridMultilevel"/>
    <w:tmpl w:val="0EA41D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675963"/>
    <w:multiLevelType w:val="hybridMultilevel"/>
    <w:tmpl w:val="0090C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796C"/>
    <w:multiLevelType w:val="hybridMultilevel"/>
    <w:tmpl w:val="0F0C7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620C6"/>
    <w:multiLevelType w:val="hybridMultilevel"/>
    <w:tmpl w:val="ED4AAD38"/>
    <w:lvl w:ilvl="0" w:tplc="AF04DC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74597"/>
    <w:multiLevelType w:val="hybridMultilevel"/>
    <w:tmpl w:val="01C2B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A51897"/>
    <w:multiLevelType w:val="hybridMultilevel"/>
    <w:tmpl w:val="DA5470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24497"/>
    <w:multiLevelType w:val="hybridMultilevel"/>
    <w:tmpl w:val="3A90F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64AB"/>
    <w:multiLevelType w:val="hybridMultilevel"/>
    <w:tmpl w:val="A1304B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E6C53"/>
    <w:multiLevelType w:val="hybridMultilevel"/>
    <w:tmpl w:val="11D8E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962032"/>
    <w:multiLevelType w:val="hybridMultilevel"/>
    <w:tmpl w:val="C9E6FC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12897"/>
    <w:multiLevelType w:val="hybridMultilevel"/>
    <w:tmpl w:val="C25A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00C7A"/>
    <w:multiLevelType w:val="hybridMultilevel"/>
    <w:tmpl w:val="C162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14772"/>
    <w:multiLevelType w:val="hybridMultilevel"/>
    <w:tmpl w:val="3678EF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581EF4"/>
    <w:multiLevelType w:val="multilevel"/>
    <w:tmpl w:val="4EB0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507D6"/>
    <w:multiLevelType w:val="multilevel"/>
    <w:tmpl w:val="36D4B33A"/>
    <w:lvl w:ilvl="0">
      <w:start w:val="1"/>
      <w:numFmt w:val="upperLetter"/>
      <w:lvlText w:val="%1."/>
      <w:lvlJc w:val="left"/>
      <w:pPr>
        <w:tabs>
          <w:tab w:val="num" w:pos="360"/>
        </w:tabs>
        <w:ind w:left="360" w:hanging="360"/>
      </w:pPr>
    </w:lvl>
    <w:lvl w:ilvl="1">
      <w:start w:val="1"/>
      <w:numFmt w:val="upperLetter"/>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BEA3A8A"/>
    <w:multiLevelType w:val="hybridMultilevel"/>
    <w:tmpl w:val="E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60D5D"/>
    <w:multiLevelType w:val="hybridMultilevel"/>
    <w:tmpl w:val="A3D8127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A3B2F"/>
    <w:multiLevelType w:val="hybridMultilevel"/>
    <w:tmpl w:val="04BAD044"/>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0" w15:restartNumberingAfterBreak="0">
    <w:nsid w:val="43DF7573"/>
    <w:multiLevelType w:val="hybridMultilevel"/>
    <w:tmpl w:val="2D9041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7E34"/>
    <w:multiLevelType w:val="hybridMultilevel"/>
    <w:tmpl w:val="DA4C4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77FAA"/>
    <w:multiLevelType w:val="hybridMultilevel"/>
    <w:tmpl w:val="CC544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D037A"/>
    <w:multiLevelType w:val="hybridMultilevel"/>
    <w:tmpl w:val="9D9AA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62B45"/>
    <w:multiLevelType w:val="hybridMultilevel"/>
    <w:tmpl w:val="6B1EE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6744B"/>
    <w:multiLevelType w:val="hybridMultilevel"/>
    <w:tmpl w:val="73A26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74C83"/>
    <w:multiLevelType w:val="hybridMultilevel"/>
    <w:tmpl w:val="19C6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70AB3"/>
    <w:multiLevelType w:val="hybridMultilevel"/>
    <w:tmpl w:val="59B627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63E3D"/>
    <w:multiLevelType w:val="hybridMultilevel"/>
    <w:tmpl w:val="F604A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04295"/>
    <w:multiLevelType w:val="hybridMultilevel"/>
    <w:tmpl w:val="07C4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75679"/>
    <w:multiLevelType w:val="hybridMultilevel"/>
    <w:tmpl w:val="7430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D6B3B"/>
    <w:multiLevelType w:val="hybridMultilevel"/>
    <w:tmpl w:val="9E8CD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73DEB"/>
    <w:multiLevelType w:val="hybridMultilevel"/>
    <w:tmpl w:val="4A306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12E59"/>
    <w:multiLevelType w:val="hybridMultilevel"/>
    <w:tmpl w:val="542ED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F2433"/>
    <w:multiLevelType w:val="hybridMultilevel"/>
    <w:tmpl w:val="EF7600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E3C0C"/>
    <w:multiLevelType w:val="hybridMultilevel"/>
    <w:tmpl w:val="9312A2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105E8F"/>
    <w:multiLevelType w:val="hybridMultilevel"/>
    <w:tmpl w:val="BEA09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18"/>
  </w:num>
  <w:num w:numId="5">
    <w:abstractNumId w:val="34"/>
  </w:num>
  <w:num w:numId="6">
    <w:abstractNumId w:val="25"/>
  </w:num>
  <w:num w:numId="7">
    <w:abstractNumId w:val="8"/>
  </w:num>
  <w:num w:numId="8">
    <w:abstractNumId w:val="32"/>
  </w:num>
  <w:num w:numId="9">
    <w:abstractNumId w:val="9"/>
  </w:num>
  <w:num w:numId="10">
    <w:abstractNumId w:val="11"/>
  </w:num>
  <w:num w:numId="11">
    <w:abstractNumId w:val="17"/>
  </w:num>
  <w:num w:numId="12">
    <w:abstractNumId w:val="7"/>
  </w:num>
  <w:num w:numId="13">
    <w:abstractNumId w:val="3"/>
  </w:num>
  <w:num w:numId="14">
    <w:abstractNumId w:val="5"/>
  </w:num>
  <w:num w:numId="15">
    <w:abstractNumId w:val="35"/>
  </w:num>
  <w:num w:numId="16">
    <w:abstractNumId w:val="14"/>
  </w:num>
  <w:num w:numId="17">
    <w:abstractNumId w:val="30"/>
  </w:num>
  <w:num w:numId="18">
    <w:abstractNumId w:val="28"/>
  </w:num>
  <w:num w:numId="19">
    <w:abstractNumId w:val="21"/>
  </w:num>
  <w:num w:numId="20">
    <w:abstractNumId w:val="26"/>
  </w:num>
  <w:num w:numId="21">
    <w:abstractNumId w:val="20"/>
  </w:num>
  <w:num w:numId="22">
    <w:abstractNumId w:val="12"/>
  </w:num>
  <w:num w:numId="23">
    <w:abstractNumId w:val="36"/>
  </w:num>
  <w:num w:numId="24">
    <w:abstractNumId w:val="1"/>
  </w:num>
  <w:num w:numId="25">
    <w:abstractNumId w:val="29"/>
  </w:num>
  <w:num w:numId="26">
    <w:abstractNumId w:val="22"/>
  </w:num>
  <w:num w:numId="27">
    <w:abstractNumId w:val="24"/>
  </w:num>
  <w:num w:numId="28">
    <w:abstractNumId w:val="27"/>
  </w:num>
  <w:num w:numId="29">
    <w:abstractNumId w:val="4"/>
  </w:num>
  <w:num w:numId="30">
    <w:abstractNumId w:val="0"/>
  </w:num>
  <w:num w:numId="31">
    <w:abstractNumId w:val="2"/>
  </w:num>
  <w:num w:numId="32">
    <w:abstractNumId w:val="19"/>
  </w:num>
  <w:num w:numId="33">
    <w:abstractNumId w:val="6"/>
  </w:num>
  <w:num w:numId="34">
    <w:abstractNumId w:val="10"/>
  </w:num>
  <w:num w:numId="35">
    <w:abstractNumId w:val="23"/>
  </w:num>
  <w:num w:numId="36">
    <w:abstractNumId w:val="3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D8"/>
    <w:rsid w:val="000068AF"/>
    <w:rsid w:val="00022A2D"/>
    <w:rsid w:val="00031CB6"/>
    <w:rsid w:val="0004113B"/>
    <w:rsid w:val="00045C97"/>
    <w:rsid w:val="00045D69"/>
    <w:rsid w:val="00056B0B"/>
    <w:rsid w:val="0006310B"/>
    <w:rsid w:val="0006749E"/>
    <w:rsid w:val="00072DA7"/>
    <w:rsid w:val="00094CEC"/>
    <w:rsid w:val="000A2DA7"/>
    <w:rsid w:val="000A5E98"/>
    <w:rsid w:val="000C4D90"/>
    <w:rsid w:val="000D5D21"/>
    <w:rsid w:val="000F69FD"/>
    <w:rsid w:val="00106E98"/>
    <w:rsid w:val="0011107A"/>
    <w:rsid w:val="00147EEA"/>
    <w:rsid w:val="001524BE"/>
    <w:rsid w:val="00164C62"/>
    <w:rsid w:val="00164D47"/>
    <w:rsid w:val="00175AF1"/>
    <w:rsid w:val="001B1C24"/>
    <w:rsid w:val="001E2D62"/>
    <w:rsid w:val="001E710E"/>
    <w:rsid w:val="001F14CD"/>
    <w:rsid w:val="00223045"/>
    <w:rsid w:val="00234496"/>
    <w:rsid w:val="00235B5B"/>
    <w:rsid w:val="002371BF"/>
    <w:rsid w:val="002469E1"/>
    <w:rsid w:val="00252D98"/>
    <w:rsid w:val="00255BD9"/>
    <w:rsid w:val="00262FF1"/>
    <w:rsid w:val="002845D2"/>
    <w:rsid w:val="00287134"/>
    <w:rsid w:val="00292A46"/>
    <w:rsid w:val="0029326A"/>
    <w:rsid w:val="00295C70"/>
    <w:rsid w:val="002A4A08"/>
    <w:rsid w:val="002B1E22"/>
    <w:rsid w:val="002B6094"/>
    <w:rsid w:val="002C16C0"/>
    <w:rsid w:val="002C281B"/>
    <w:rsid w:val="002E4569"/>
    <w:rsid w:val="002E4922"/>
    <w:rsid w:val="002F378D"/>
    <w:rsid w:val="003004AF"/>
    <w:rsid w:val="0030394D"/>
    <w:rsid w:val="0032363C"/>
    <w:rsid w:val="00344BBB"/>
    <w:rsid w:val="003565D5"/>
    <w:rsid w:val="003575E5"/>
    <w:rsid w:val="00370491"/>
    <w:rsid w:val="00374E26"/>
    <w:rsid w:val="00377C4F"/>
    <w:rsid w:val="00391602"/>
    <w:rsid w:val="00391CA9"/>
    <w:rsid w:val="003A0A00"/>
    <w:rsid w:val="003A1411"/>
    <w:rsid w:val="003B3418"/>
    <w:rsid w:val="003E30B7"/>
    <w:rsid w:val="0040050C"/>
    <w:rsid w:val="004051E6"/>
    <w:rsid w:val="0046717E"/>
    <w:rsid w:val="00470BAE"/>
    <w:rsid w:val="004820D1"/>
    <w:rsid w:val="004A3608"/>
    <w:rsid w:val="004A5FAB"/>
    <w:rsid w:val="004B14AA"/>
    <w:rsid w:val="004B3823"/>
    <w:rsid w:val="004B6120"/>
    <w:rsid w:val="004C3893"/>
    <w:rsid w:val="004C5867"/>
    <w:rsid w:val="004D5AAB"/>
    <w:rsid w:val="004E581C"/>
    <w:rsid w:val="005373C2"/>
    <w:rsid w:val="00552137"/>
    <w:rsid w:val="00553BC8"/>
    <w:rsid w:val="00565C11"/>
    <w:rsid w:val="005674E6"/>
    <w:rsid w:val="0058732F"/>
    <w:rsid w:val="005A04FA"/>
    <w:rsid w:val="005A09A5"/>
    <w:rsid w:val="005B21C9"/>
    <w:rsid w:val="005C5FDC"/>
    <w:rsid w:val="005E2486"/>
    <w:rsid w:val="00611E30"/>
    <w:rsid w:val="00620267"/>
    <w:rsid w:val="00657362"/>
    <w:rsid w:val="006652AF"/>
    <w:rsid w:val="00675FD2"/>
    <w:rsid w:val="00692B4E"/>
    <w:rsid w:val="006B12C6"/>
    <w:rsid w:val="006E701B"/>
    <w:rsid w:val="00715D67"/>
    <w:rsid w:val="007246F2"/>
    <w:rsid w:val="00727B63"/>
    <w:rsid w:val="007306A7"/>
    <w:rsid w:val="0073659A"/>
    <w:rsid w:val="0075251D"/>
    <w:rsid w:val="00781F22"/>
    <w:rsid w:val="00794536"/>
    <w:rsid w:val="007B2FDC"/>
    <w:rsid w:val="007D2FD4"/>
    <w:rsid w:val="007E2A1E"/>
    <w:rsid w:val="00802C07"/>
    <w:rsid w:val="00805365"/>
    <w:rsid w:val="00815A93"/>
    <w:rsid w:val="00842042"/>
    <w:rsid w:val="00844D89"/>
    <w:rsid w:val="00845A2C"/>
    <w:rsid w:val="00861FA9"/>
    <w:rsid w:val="008727D6"/>
    <w:rsid w:val="00872C33"/>
    <w:rsid w:val="0089395F"/>
    <w:rsid w:val="008A5B65"/>
    <w:rsid w:val="008A65E2"/>
    <w:rsid w:val="0094405C"/>
    <w:rsid w:val="00976C5C"/>
    <w:rsid w:val="00977A61"/>
    <w:rsid w:val="009F4A9C"/>
    <w:rsid w:val="00A02AD2"/>
    <w:rsid w:val="00A05B3C"/>
    <w:rsid w:val="00A12018"/>
    <w:rsid w:val="00A149BE"/>
    <w:rsid w:val="00A266A3"/>
    <w:rsid w:val="00A27BC8"/>
    <w:rsid w:val="00A465F8"/>
    <w:rsid w:val="00A543C2"/>
    <w:rsid w:val="00A62460"/>
    <w:rsid w:val="00A90D9E"/>
    <w:rsid w:val="00A91E6D"/>
    <w:rsid w:val="00AC4794"/>
    <w:rsid w:val="00AD4A0B"/>
    <w:rsid w:val="00AF38D2"/>
    <w:rsid w:val="00AF56BA"/>
    <w:rsid w:val="00B321AD"/>
    <w:rsid w:val="00B34476"/>
    <w:rsid w:val="00B3694F"/>
    <w:rsid w:val="00B42E78"/>
    <w:rsid w:val="00B628BF"/>
    <w:rsid w:val="00B63F95"/>
    <w:rsid w:val="00B67427"/>
    <w:rsid w:val="00B72951"/>
    <w:rsid w:val="00B82D8B"/>
    <w:rsid w:val="00BA528A"/>
    <w:rsid w:val="00BB1FFE"/>
    <w:rsid w:val="00BC3FCA"/>
    <w:rsid w:val="00BE446A"/>
    <w:rsid w:val="00BF69EC"/>
    <w:rsid w:val="00BF7428"/>
    <w:rsid w:val="00C01B1D"/>
    <w:rsid w:val="00C10BDD"/>
    <w:rsid w:val="00C372DA"/>
    <w:rsid w:val="00C461EF"/>
    <w:rsid w:val="00C50E34"/>
    <w:rsid w:val="00C641E3"/>
    <w:rsid w:val="00C81738"/>
    <w:rsid w:val="00C954AD"/>
    <w:rsid w:val="00CD654B"/>
    <w:rsid w:val="00CD6DB1"/>
    <w:rsid w:val="00CD6E76"/>
    <w:rsid w:val="00CF72CB"/>
    <w:rsid w:val="00D42BDB"/>
    <w:rsid w:val="00D6607F"/>
    <w:rsid w:val="00D817CD"/>
    <w:rsid w:val="00D92E97"/>
    <w:rsid w:val="00D944DE"/>
    <w:rsid w:val="00DC20FE"/>
    <w:rsid w:val="00DE582D"/>
    <w:rsid w:val="00DF08C9"/>
    <w:rsid w:val="00E000A4"/>
    <w:rsid w:val="00E00EBA"/>
    <w:rsid w:val="00E126C8"/>
    <w:rsid w:val="00E13A1B"/>
    <w:rsid w:val="00E15977"/>
    <w:rsid w:val="00E408DA"/>
    <w:rsid w:val="00E54E03"/>
    <w:rsid w:val="00E55AD7"/>
    <w:rsid w:val="00E75104"/>
    <w:rsid w:val="00E77976"/>
    <w:rsid w:val="00F06558"/>
    <w:rsid w:val="00F55CD8"/>
    <w:rsid w:val="00F56137"/>
    <w:rsid w:val="00F62153"/>
    <w:rsid w:val="00F702EA"/>
    <w:rsid w:val="00F9601A"/>
    <w:rsid w:val="00FA13A2"/>
    <w:rsid w:val="00FB5C18"/>
    <w:rsid w:val="00FD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D7DE"/>
  <w15:chartTrackingRefBased/>
  <w15:docId w15:val="{17325924-3FBA-4CC9-9225-D9FFAC6B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CD8"/>
    <w:rPr>
      <w:b/>
      <w:bCs/>
    </w:rPr>
  </w:style>
  <w:style w:type="character" w:customStyle="1" w:styleId="Heading1Char">
    <w:name w:val="Heading 1 Char"/>
    <w:basedOn w:val="DefaultParagraphFont"/>
    <w:link w:val="Heading1"/>
    <w:uiPriority w:val="9"/>
    <w:rsid w:val="00F55CD8"/>
    <w:rPr>
      <w:rFonts w:ascii="Times New Roman" w:eastAsia="Times New Roman" w:hAnsi="Times New Roman" w:cs="Times New Roman"/>
      <w:b/>
      <w:bCs/>
      <w:kern w:val="36"/>
      <w:sz w:val="48"/>
      <w:szCs w:val="48"/>
    </w:rPr>
  </w:style>
  <w:style w:type="table" w:styleId="TableGrid">
    <w:name w:val="Table Grid"/>
    <w:basedOn w:val="TableNormal"/>
    <w:uiPriority w:val="39"/>
    <w:rsid w:val="003A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01B1D"/>
    <w:pPr>
      <w:autoSpaceDE w:val="0"/>
      <w:autoSpaceDN w:val="0"/>
      <w:adjustRightInd w:val="0"/>
      <w:spacing w:after="0" w:line="240" w:lineRule="auto"/>
    </w:pPr>
    <w:rPr>
      <w:rFonts w:ascii="Times New Roman" w:eastAsia="MS Mincho" w:hAnsi="Times New Roman" w:cs="Times New Roman"/>
      <w:color w:val="000000"/>
      <w:sz w:val="24"/>
      <w:szCs w:val="24"/>
      <w:lang w:val="es-ES" w:eastAsia="ja-JP"/>
    </w:rPr>
  </w:style>
  <w:style w:type="character" w:styleId="Emphasis">
    <w:name w:val="Emphasis"/>
    <w:basedOn w:val="DefaultParagraphFont"/>
    <w:uiPriority w:val="20"/>
    <w:qFormat/>
    <w:rsid w:val="00C01B1D"/>
    <w:rPr>
      <w:i/>
      <w:iCs/>
    </w:rPr>
  </w:style>
  <w:style w:type="paragraph" w:styleId="FootnoteText">
    <w:name w:val="footnote text"/>
    <w:aliases w:val="Footnote,Text,Footnote Text WBR,WBR,f,fn,Footnote Text Char1,Footnote Text Char2 Char,Footnote Text Char1 Char Char,Footnote Text Char2 Char Char Char,Footnote Text Char1 Char Char Char Char,ft,Footnote Text Char2 Char Char Char Char Char"/>
    <w:basedOn w:val="Normal"/>
    <w:link w:val="FootnoteTextChar"/>
    <w:qFormat/>
    <w:rsid w:val="007D2FD4"/>
    <w:pPr>
      <w:spacing w:after="0" w:line="240" w:lineRule="auto"/>
    </w:pPr>
    <w:rPr>
      <w:rFonts w:eastAsia="Calibri" w:cs="Times New Roman"/>
      <w:sz w:val="20"/>
      <w:szCs w:val="20"/>
      <w:lang w:val="en-CA"/>
    </w:rPr>
  </w:style>
  <w:style w:type="character" w:customStyle="1" w:styleId="FootnoteTextChar">
    <w:name w:val="Footnote Text Char"/>
    <w:aliases w:val="Footnote Char,Text Char,Footnote Text WBR Char,WBR Char,f Char,fn Char,Footnote Text Char1 Char,Footnote Text Char2 Char Char,Footnote Text Char1 Char Char Char,Footnote Text Char2 Char Char Char Char,ft Char"/>
    <w:basedOn w:val="DefaultParagraphFont"/>
    <w:link w:val="FootnoteText"/>
    <w:rsid w:val="007D2FD4"/>
    <w:rPr>
      <w:rFonts w:eastAsia="Calibri" w:cs="Times New Roman"/>
      <w:sz w:val="20"/>
      <w:szCs w:val="20"/>
      <w:lang w:val="en-CA"/>
    </w:rPr>
  </w:style>
  <w:style w:type="character" w:styleId="FootnoteReference">
    <w:name w:val="footnote reference"/>
    <w:aliases w:val="ftref,BVI fnr (文字) (文字) Char (文字) Char Char1 Char Char Char Char Char Char Char1 Char Char Char1 Char Char,BVI fnr (文字) (文字) Char (文字) Char Char1 Char Char Char Char Char Char Char1 Char Char Char Char Char Char1 Char Char Char"/>
    <w:basedOn w:val="DefaultParagraphFont"/>
    <w:link w:val="BVIfnrCharCharCharCharCharZchn"/>
    <w:uiPriority w:val="99"/>
    <w:qFormat/>
    <w:rsid w:val="007D2FD4"/>
    <w:rPr>
      <w:rFonts w:cs="Times New Roman"/>
      <w:vertAlign w:val="superscript"/>
    </w:rPr>
  </w:style>
  <w:style w:type="paragraph" w:customStyle="1" w:styleId="BVIfnrCharCharCharCharCharZchn">
    <w:name w:val="BVI fnr Char Char Char Char Char Zchn"/>
    <w:aliases w:val="BVI fnr Car Car Char Char Char Char Char Zchn,BVI fnr Car Char Char Char Char Char Zchn,BVI fnr Car Car Car Car Char Char1 Char Char Char Zchn"/>
    <w:basedOn w:val="Normal"/>
    <w:link w:val="FootnoteReference"/>
    <w:uiPriority w:val="99"/>
    <w:rsid w:val="007D2FD4"/>
    <w:pPr>
      <w:spacing w:before="200" w:line="240" w:lineRule="exact"/>
    </w:pPr>
    <w:rPr>
      <w:rFonts w:cs="Times New Roman"/>
      <w:vertAlign w:val="superscript"/>
    </w:rPr>
  </w:style>
  <w:style w:type="paragraph" w:styleId="ListParagraph">
    <w:name w:val="List Paragraph"/>
    <w:aliases w:val="paragraph,normal,Normal2,Normal3,Normal4,Normal5,Normal6,Normal7,Indicator Text,Dot pt,Evidence on Demand bullet points,ANSWER,Table/Figure Heading,Listeafsnit,Paragraphe de liste1,Colorful List - Accent 11,Bullet List,FooterText,L,Premie"/>
    <w:basedOn w:val="Normal"/>
    <w:link w:val="ListParagraphChar"/>
    <w:uiPriority w:val="34"/>
    <w:qFormat/>
    <w:rsid w:val="00565C11"/>
    <w:pPr>
      <w:ind w:left="720"/>
      <w:contextualSpacing/>
    </w:pPr>
  </w:style>
  <w:style w:type="character" w:customStyle="1" w:styleId="ListParagraphChar">
    <w:name w:val="List Paragraph Char"/>
    <w:aliases w:val="paragraph Char,normal Char,Normal2 Char,Normal3 Char,Normal4 Char,Normal5 Char,Normal6 Char,Normal7 Char,Indicator Text Char,Dot pt Char,Evidence on Demand bullet points Char,ANSWER Char,Table/Figure Heading Char,Listeafsnit Char"/>
    <w:link w:val="ListParagraph"/>
    <w:uiPriority w:val="34"/>
    <w:qFormat/>
    <w:rsid w:val="00175AF1"/>
  </w:style>
  <w:style w:type="paragraph" w:styleId="BalloonText">
    <w:name w:val="Balloon Text"/>
    <w:basedOn w:val="Normal"/>
    <w:link w:val="BalloonTextChar"/>
    <w:uiPriority w:val="99"/>
    <w:semiHidden/>
    <w:unhideWhenUsed/>
    <w:rsid w:val="002E4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22"/>
    <w:rPr>
      <w:rFonts w:ascii="Segoe UI" w:hAnsi="Segoe UI" w:cs="Segoe UI"/>
      <w:sz w:val="18"/>
      <w:szCs w:val="18"/>
    </w:rPr>
  </w:style>
  <w:style w:type="character" w:styleId="CommentReference">
    <w:name w:val="annotation reference"/>
    <w:basedOn w:val="DefaultParagraphFont"/>
    <w:uiPriority w:val="99"/>
    <w:semiHidden/>
    <w:unhideWhenUsed/>
    <w:rsid w:val="00AF56BA"/>
    <w:rPr>
      <w:sz w:val="16"/>
      <w:szCs w:val="16"/>
    </w:rPr>
  </w:style>
  <w:style w:type="paragraph" w:styleId="CommentText">
    <w:name w:val="annotation text"/>
    <w:basedOn w:val="Normal"/>
    <w:link w:val="CommentTextChar"/>
    <w:uiPriority w:val="99"/>
    <w:semiHidden/>
    <w:unhideWhenUsed/>
    <w:rsid w:val="00AF56BA"/>
    <w:pPr>
      <w:spacing w:line="240" w:lineRule="auto"/>
    </w:pPr>
    <w:rPr>
      <w:sz w:val="20"/>
      <w:szCs w:val="20"/>
    </w:rPr>
  </w:style>
  <w:style w:type="character" w:customStyle="1" w:styleId="CommentTextChar">
    <w:name w:val="Comment Text Char"/>
    <w:basedOn w:val="DefaultParagraphFont"/>
    <w:link w:val="CommentText"/>
    <w:uiPriority w:val="99"/>
    <w:semiHidden/>
    <w:rsid w:val="00AF56BA"/>
    <w:rPr>
      <w:sz w:val="20"/>
      <w:szCs w:val="20"/>
    </w:rPr>
  </w:style>
  <w:style w:type="paragraph" w:styleId="CommentSubject">
    <w:name w:val="annotation subject"/>
    <w:basedOn w:val="CommentText"/>
    <w:next w:val="CommentText"/>
    <w:link w:val="CommentSubjectChar"/>
    <w:uiPriority w:val="99"/>
    <w:semiHidden/>
    <w:unhideWhenUsed/>
    <w:rsid w:val="00AF56BA"/>
    <w:rPr>
      <w:b/>
      <w:bCs/>
    </w:rPr>
  </w:style>
  <w:style w:type="character" w:customStyle="1" w:styleId="CommentSubjectChar">
    <w:name w:val="Comment Subject Char"/>
    <w:basedOn w:val="CommentTextChar"/>
    <w:link w:val="CommentSubject"/>
    <w:uiPriority w:val="99"/>
    <w:semiHidden/>
    <w:rsid w:val="00AF5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6890">
      <w:bodyDiv w:val="1"/>
      <w:marLeft w:val="0"/>
      <w:marRight w:val="0"/>
      <w:marTop w:val="0"/>
      <w:marBottom w:val="0"/>
      <w:divBdr>
        <w:top w:val="none" w:sz="0" w:space="0" w:color="auto"/>
        <w:left w:val="none" w:sz="0" w:space="0" w:color="auto"/>
        <w:bottom w:val="none" w:sz="0" w:space="0" w:color="auto"/>
        <w:right w:val="none" w:sz="0" w:space="0" w:color="auto"/>
      </w:divBdr>
    </w:div>
    <w:div w:id="20494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3600</Words>
  <Characters>20522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Asobasi Musa</dc:creator>
  <cp:keywords/>
  <dc:description/>
  <cp:lastModifiedBy>Paul Zangabeyo</cp:lastModifiedBy>
  <cp:revision>2</cp:revision>
  <dcterms:created xsi:type="dcterms:W3CDTF">2022-08-25T08:42:00Z</dcterms:created>
  <dcterms:modified xsi:type="dcterms:W3CDTF">2022-08-25T08:42:00Z</dcterms:modified>
</cp:coreProperties>
</file>