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30"/>
        <w:tblW w:w="109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75"/>
      </w:tblGrid>
      <w:tr w:rsidR="00CC149F" w:rsidRPr="00B452DB" w14:paraId="435069BE" w14:textId="77777777" w:rsidTr="001F5822">
        <w:trPr>
          <w:trHeight w:val="7144"/>
        </w:trPr>
        <w:tc>
          <w:tcPr>
            <w:tcW w:w="10975" w:type="dxa"/>
          </w:tcPr>
          <w:p w14:paraId="0B32FB6D" w14:textId="49EFA391" w:rsidR="007607A2" w:rsidRPr="00B452DB" w:rsidRDefault="007A7DFF" w:rsidP="007A7DFF">
            <w:pPr>
              <w:tabs>
                <w:tab w:val="left" w:pos="4485"/>
                <w:tab w:val="right" w:pos="10433"/>
              </w:tabs>
              <w:rPr>
                <w:b/>
                <w:sz w:val="22"/>
                <w:szCs w:val="22"/>
                <w:lang w:val="en-IE"/>
              </w:rPr>
            </w:pPr>
            <w:r w:rsidRPr="00B452DB">
              <w:rPr>
                <w:b/>
                <w:sz w:val="22"/>
                <w:szCs w:val="22"/>
                <w:lang w:val="en-IE"/>
              </w:rPr>
              <w:tab/>
            </w:r>
          </w:p>
          <w:p w14:paraId="3DE42E7C" w14:textId="60DBCD14" w:rsidR="006E7B84" w:rsidRPr="00B452DB" w:rsidRDefault="00B452DB" w:rsidP="005F0033">
            <w:pPr>
              <w:jc w:val="center"/>
              <w:rPr>
                <w:b/>
                <w:sz w:val="22"/>
                <w:szCs w:val="22"/>
                <w:lang w:val="en-IE"/>
              </w:rPr>
            </w:pPr>
            <w:r w:rsidRPr="00B452DB">
              <w:rPr>
                <w:noProof/>
                <w:sz w:val="22"/>
                <w:szCs w:val="22"/>
                <w:lang w:val="en-IE" w:eastAsia="en-IE"/>
              </w:rPr>
              <w:drawing>
                <wp:anchor distT="0" distB="0" distL="114300" distR="114300" simplePos="0" relativeHeight="251658240" behindDoc="0" locked="0" layoutInCell="1" allowOverlap="1" wp14:anchorId="4A681F01" wp14:editId="49190E85">
                  <wp:simplePos x="0" y="0"/>
                  <wp:positionH relativeFrom="column">
                    <wp:posOffset>4700905</wp:posOffset>
                  </wp:positionH>
                  <wp:positionV relativeFrom="paragraph">
                    <wp:posOffset>8255</wp:posOffset>
                  </wp:positionV>
                  <wp:extent cx="1975757" cy="628650"/>
                  <wp:effectExtent l="0" t="0" r="5715" b="0"/>
                  <wp:wrapNone/>
                  <wp:docPr id="14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5757" cy="628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75D81320" w14:textId="41973512" w:rsidR="006E7B84" w:rsidRPr="00B452DB" w:rsidRDefault="006E7B84" w:rsidP="005F0033">
            <w:pPr>
              <w:jc w:val="center"/>
              <w:rPr>
                <w:b/>
                <w:sz w:val="22"/>
                <w:szCs w:val="22"/>
                <w:lang w:val="en-IE"/>
              </w:rPr>
            </w:pPr>
          </w:p>
          <w:p w14:paraId="7D62A8C9" w14:textId="399C7CB6" w:rsidR="0021692C" w:rsidRPr="00B452DB" w:rsidRDefault="0021692C" w:rsidP="005F0033">
            <w:pPr>
              <w:jc w:val="center"/>
              <w:rPr>
                <w:b/>
                <w:sz w:val="22"/>
                <w:szCs w:val="22"/>
                <w:lang w:val="en-IE"/>
              </w:rPr>
            </w:pPr>
          </w:p>
          <w:p w14:paraId="7DACEBEC" w14:textId="64127C04" w:rsidR="008604B9" w:rsidRPr="00B452DB" w:rsidRDefault="008604B9" w:rsidP="00B61BF6">
            <w:pPr>
              <w:rPr>
                <w:b/>
                <w:sz w:val="22"/>
                <w:szCs w:val="22"/>
                <w:lang w:val="en-IE"/>
              </w:rPr>
            </w:pPr>
          </w:p>
          <w:p w14:paraId="0134223A" w14:textId="2E785AD2" w:rsidR="00FE74D1" w:rsidRDefault="00FE74D1" w:rsidP="00B61BF6">
            <w:pPr>
              <w:jc w:val="center"/>
              <w:rPr>
                <w:b/>
                <w:sz w:val="22"/>
                <w:szCs w:val="22"/>
                <w:u w:val="single"/>
                <w:lang w:val="en-IE"/>
              </w:rPr>
            </w:pPr>
          </w:p>
          <w:p w14:paraId="5A40EC3A" w14:textId="77777777" w:rsidR="00B452DB" w:rsidRPr="00B452DB" w:rsidRDefault="00B452DB" w:rsidP="00B61BF6">
            <w:pPr>
              <w:jc w:val="center"/>
              <w:rPr>
                <w:b/>
                <w:sz w:val="22"/>
                <w:szCs w:val="22"/>
                <w:u w:val="single"/>
                <w:lang w:val="en-IE"/>
              </w:rPr>
            </w:pPr>
          </w:p>
          <w:p w14:paraId="104EC379" w14:textId="77777777" w:rsidR="00B452DB" w:rsidRDefault="00B452DB" w:rsidP="00B61BF6">
            <w:pPr>
              <w:jc w:val="center"/>
              <w:rPr>
                <w:b/>
                <w:sz w:val="22"/>
                <w:szCs w:val="22"/>
                <w:u w:val="single"/>
                <w:lang w:val="en-IE"/>
              </w:rPr>
            </w:pPr>
          </w:p>
          <w:p w14:paraId="334047B8" w14:textId="11C6F106" w:rsidR="001F5822" w:rsidRPr="00B452DB" w:rsidRDefault="00B452DB" w:rsidP="00B61BF6">
            <w:pPr>
              <w:jc w:val="center"/>
              <w:rPr>
                <w:b/>
                <w:sz w:val="22"/>
                <w:szCs w:val="22"/>
                <w:u w:val="single"/>
                <w:lang w:val="en-IE"/>
              </w:rPr>
            </w:pPr>
            <w:r>
              <w:rPr>
                <w:b/>
                <w:sz w:val="22"/>
                <w:szCs w:val="22"/>
                <w:u w:val="single"/>
                <w:lang w:val="en-IE"/>
              </w:rPr>
              <w:t>CALL FOR EXPRESSION OF INTEREST (</w:t>
            </w:r>
            <w:r w:rsidR="00C34A66" w:rsidRPr="00B452DB">
              <w:rPr>
                <w:b/>
                <w:sz w:val="22"/>
                <w:szCs w:val="22"/>
                <w:u w:val="single"/>
                <w:lang w:val="en-IE"/>
              </w:rPr>
              <w:t>EOI</w:t>
            </w:r>
            <w:r>
              <w:rPr>
                <w:b/>
                <w:sz w:val="22"/>
                <w:szCs w:val="22"/>
                <w:u w:val="single"/>
                <w:lang w:val="en-IE"/>
              </w:rPr>
              <w:t>)FOR PROVISION OF OFFICE AND WAREHOUSE SPACE IN JUBA, SOUTH SUDAN</w:t>
            </w:r>
          </w:p>
          <w:p w14:paraId="3EA55DFB" w14:textId="77777777" w:rsidR="00054F36" w:rsidRPr="00B452DB" w:rsidRDefault="00054F36" w:rsidP="00B61BF6">
            <w:pPr>
              <w:jc w:val="center"/>
              <w:rPr>
                <w:b/>
                <w:sz w:val="22"/>
                <w:szCs w:val="22"/>
                <w:u w:val="single"/>
                <w:lang w:val="en-IE"/>
              </w:rPr>
            </w:pPr>
          </w:p>
          <w:p w14:paraId="7922A85E" w14:textId="5B925E0A" w:rsidR="00E42962" w:rsidRPr="00B452DB" w:rsidRDefault="00E42962" w:rsidP="003D0198">
            <w:pPr>
              <w:jc w:val="center"/>
              <w:rPr>
                <w:b/>
                <w:sz w:val="22"/>
                <w:szCs w:val="22"/>
                <w:lang w:val="en-IE"/>
              </w:rPr>
            </w:pPr>
          </w:p>
          <w:p w14:paraId="08A1D864" w14:textId="2CA7477F" w:rsidR="00335C85" w:rsidRPr="00B452DB" w:rsidRDefault="009D19EF" w:rsidP="00641D3B">
            <w:pPr>
              <w:jc w:val="center"/>
              <w:rPr>
                <w:b/>
                <w:i/>
                <w:sz w:val="22"/>
                <w:szCs w:val="22"/>
                <w:lang w:val="en-IE"/>
              </w:rPr>
            </w:pPr>
            <w:r w:rsidRPr="00B452DB">
              <w:rPr>
                <w:b/>
                <w:i/>
                <w:sz w:val="22"/>
                <w:szCs w:val="22"/>
                <w:lang w:val="en-IE"/>
              </w:rPr>
              <w:t>EOI</w:t>
            </w:r>
            <w:r w:rsidR="00B452DB">
              <w:rPr>
                <w:b/>
                <w:i/>
                <w:sz w:val="22"/>
                <w:szCs w:val="22"/>
                <w:lang w:val="en-IE"/>
              </w:rPr>
              <w:t xml:space="preserve"> REFERENCE</w:t>
            </w:r>
            <w:r w:rsidR="00335C85" w:rsidRPr="00B452DB">
              <w:rPr>
                <w:b/>
                <w:i/>
                <w:sz w:val="22"/>
                <w:szCs w:val="22"/>
                <w:lang w:val="en-IE"/>
              </w:rPr>
              <w:t xml:space="preserve"> No: </w:t>
            </w:r>
            <w:r w:rsidR="00335C85" w:rsidRPr="00B452DB">
              <w:rPr>
                <w:i/>
                <w:sz w:val="22"/>
                <w:szCs w:val="22"/>
              </w:rPr>
              <w:t xml:space="preserve"> </w:t>
            </w:r>
            <w:r w:rsidR="00335C85" w:rsidRPr="00B452DB">
              <w:rPr>
                <w:b/>
                <w:i/>
                <w:sz w:val="22"/>
                <w:szCs w:val="22"/>
                <w:lang w:val="en-IE"/>
              </w:rPr>
              <w:t>CWW/SS</w:t>
            </w:r>
            <w:r w:rsidR="00EC720F" w:rsidRPr="00B452DB">
              <w:rPr>
                <w:b/>
                <w:i/>
                <w:sz w:val="22"/>
                <w:szCs w:val="22"/>
                <w:lang w:val="en-IE"/>
              </w:rPr>
              <w:t>D</w:t>
            </w:r>
            <w:r w:rsidR="00B452DB">
              <w:rPr>
                <w:b/>
                <w:i/>
                <w:sz w:val="22"/>
                <w:szCs w:val="22"/>
                <w:lang w:val="en-IE"/>
              </w:rPr>
              <w:t>/Ju</w:t>
            </w:r>
            <w:r w:rsidR="00335C85" w:rsidRPr="00B452DB">
              <w:rPr>
                <w:b/>
                <w:i/>
                <w:sz w:val="22"/>
                <w:szCs w:val="22"/>
                <w:lang w:val="en-IE"/>
              </w:rPr>
              <w:t>ba/</w:t>
            </w:r>
            <w:r w:rsidR="00EC720F" w:rsidRPr="00B452DB">
              <w:rPr>
                <w:b/>
                <w:i/>
                <w:sz w:val="22"/>
                <w:szCs w:val="22"/>
                <w:lang w:val="en-IE"/>
              </w:rPr>
              <w:t>SR 07753</w:t>
            </w:r>
            <w:r w:rsidR="0042642F" w:rsidRPr="00B452DB">
              <w:rPr>
                <w:b/>
                <w:i/>
                <w:sz w:val="22"/>
                <w:szCs w:val="22"/>
                <w:lang w:val="en-IE"/>
              </w:rPr>
              <w:t>/2023/06</w:t>
            </w:r>
          </w:p>
          <w:p w14:paraId="192E82D9" w14:textId="1269FCC3" w:rsidR="00335C85" w:rsidRPr="00B452DB" w:rsidRDefault="00335C85" w:rsidP="00335C85">
            <w:pPr>
              <w:jc w:val="right"/>
              <w:rPr>
                <w:b/>
                <w:sz w:val="22"/>
                <w:szCs w:val="22"/>
                <w:lang w:val="en-IE"/>
              </w:rPr>
            </w:pPr>
          </w:p>
          <w:p w14:paraId="74D50EB9" w14:textId="71ED660C" w:rsidR="00FC2113" w:rsidRPr="00B452DB" w:rsidRDefault="00FC2113" w:rsidP="005F0033">
            <w:pPr>
              <w:jc w:val="both"/>
              <w:rPr>
                <w:sz w:val="22"/>
                <w:szCs w:val="22"/>
                <w:lang w:val="en-IE"/>
              </w:rPr>
            </w:pPr>
            <w:r w:rsidRPr="00B452DB">
              <w:rPr>
                <w:sz w:val="22"/>
                <w:szCs w:val="22"/>
                <w:lang w:val="en-IE"/>
              </w:rPr>
              <w:t>Concern Worldwide is a non-governmental, international, humanitarian organization dedicated to the reduction of suffering and working toward the ultimate elimination of extreme poverty in the world’s poorest countries. Concern has been working in South Sudan since 1985.</w:t>
            </w:r>
          </w:p>
          <w:p w14:paraId="7DB1F7DB" w14:textId="33F7B5AD" w:rsidR="0042642F" w:rsidRPr="00B452DB" w:rsidRDefault="0042642F" w:rsidP="005F0033">
            <w:pPr>
              <w:jc w:val="both"/>
              <w:rPr>
                <w:sz w:val="22"/>
                <w:szCs w:val="22"/>
                <w:lang w:val="en-IE"/>
              </w:rPr>
            </w:pPr>
          </w:p>
          <w:p w14:paraId="0526BC5D" w14:textId="683B344F" w:rsidR="00BF2B6D" w:rsidRPr="00B452DB" w:rsidRDefault="00FB246D" w:rsidP="005F0033">
            <w:pPr>
              <w:jc w:val="both"/>
              <w:rPr>
                <w:sz w:val="22"/>
                <w:szCs w:val="22"/>
                <w:lang w:val="en-IE"/>
              </w:rPr>
            </w:pPr>
            <w:r w:rsidRPr="00B452DB">
              <w:rPr>
                <w:sz w:val="22"/>
                <w:szCs w:val="22"/>
                <w:lang w:val="en-IE"/>
              </w:rPr>
              <w:t xml:space="preserve">Concern </w:t>
            </w:r>
            <w:r w:rsidR="00814C80" w:rsidRPr="00B452DB">
              <w:rPr>
                <w:sz w:val="22"/>
                <w:szCs w:val="22"/>
                <w:lang w:val="en-IE"/>
              </w:rPr>
              <w:t>Worldwide</w:t>
            </w:r>
            <w:r w:rsidR="00B029F7" w:rsidRPr="00B452DB">
              <w:rPr>
                <w:sz w:val="22"/>
                <w:szCs w:val="22"/>
                <w:lang w:val="en-IE"/>
              </w:rPr>
              <w:t xml:space="preserve"> South Sudan</w:t>
            </w:r>
            <w:r w:rsidR="00814C80" w:rsidRPr="00B452DB">
              <w:rPr>
                <w:sz w:val="22"/>
                <w:szCs w:val="22"/>
                <w:lang w:val="en-IE"/>
              </w:rPr>
              <w:t xml:space="preserve"> </w:t>
            </w:r>
            <w:r w:rsidRPr="00B452DB">
              <w:rPr>
                <w:sz w:val="22"/>
                <w:szCs w:val="22"/>
                <w:lang w:val="en-IE"/>
              </w:rPr>
              <w:t xml:space="preserve">is now inviting reputable and </w:t>
            </w:r>
            <w:r w:rsidR="00C45A23" w:rsidRPr="00B452DB">
              <w:rPr>
                <w:sz w:val="22"/>
                <w:szCs w:val="22"/>
                <w:lang w:val="en-IE"/>
              </w:rPr>
              <w:t xml:space="preserve">reliable </w:t>
            </w:r>
            <w:r w:rsidR="0042642F" w:rsidRPr="00B452DB">
              <w:rPr>
                <w:sz w:val="22"/>
                <w:szCs w:val="22"/>
                <w:lang w:val="en-IE"/>
              </w:rPr>
              <w:t xml:space="preserve">service providers </w:t>
            </w:r>
            <w:r w:rsidR="003C3148" w:rsidRPr="00B452DB">
              <w:rPr>
                <w:sz w:val="22"/>
                <w:szCs w:val="22"/>
                <w:lang w:val="en-IE"/>
              </w:rPr>
              <w:t xml:space="preserve">to </w:t>
            </w:r>
            <w:r w:rsidR="009D19EF" w:rsidRPr="00B452DB">
              <w:rPr>
                <w:sz w:val="22"/>
                <w:szCs w:val="22"/>
                <w:lang w:val="en-IE"/>
              </w:rPr>
              <w:t xml:space="preserve">express their interests and </w:t>
            </w:r>
            <w:r w:rsidR="00C45A23" w:rsidRPr="00B452DB">
              <w:rPr>
                <w:sz w:val="22"/>
                <w:szCs w:val="22"/>
                <w:lang w:val="en-IE"/>
              </w:rPr>
              <w:t xml:space="preserve">submit </w:t>
            </w:r>
            <w:r w:rsidR="001400EB" w:rsidRPr="00B452DB">
              <w:rPr>
                <w:sz w:val="22"/>
                <w:szCs w:val="22"/>
                <w:lang w:val="en-IE"/>
              </w:rPr>
              <w:t>bids</w:t>
            </w:r>
            <w:r w:rsidR="00F227B5" w:rsidRPr="00B452DB">
              <w:rPr>
                <w:sz w:val="22"/>
                <w:szCs w:val="22"/>
                <w:lang w:val="en-IE"/>
              </w:rPr>
              <w:t xml:space="preserve"> </w:t>
            </w:r>
            <w:r w:rsidR="00426E1C" w:rsidRPr="00B452DB">
              <w:rPr>
                <w:sz w:val="22"/>
                <w:szCs w:val="22"/>
                <w:lang w:val="en-IE"/>
              </w:rPr>
              <w:t xml:space="preserve">for </w:t>
            </w:r>
            <w:r w:rsidR="0042642F" w:rsidRPr="00B452DB">
              <w:rPr>
                <w:sz w:val="22"/>
                <w:szCs w:val="22"/>
                <w:lang w:val="en-IE"/>
              </w:rPr>
              <w:t xml:space="preserve">the </w:t>
            </w:r>
            <w:r w:rsidR="00F227B5" w:rsidRPr="00B452DB">
              <w:rPr>
                <w:sz w:val="22"/>
                <w:szCs w:val="22"/>
                <w:lang w:val="en-IE"/>
              </w:rPr>
              <w:t>provision of</w:t>
            </w:r>
            <w:r w:rsidR="00FD6AAB" w:rsidRPr="00B452DB">
              <w:rPr>
                <w:sz w:val="22"/>
                <w:szCs w:val="22"/>
                <w:lang w:val="en-IE"/>
              </w:rPr>
              <w:t xml:space="preserve"> </w:t>
            </w:r>
            <w:r w:rsidR="0042642F" w:rsidRPr="00B452DB">
              <w:rPr>
                <w:sz w:val="22"/>
                <w:szCs w:val="22"/>
                <w:lang w:val="en-IE"/>
              </w:rPr>
              <w:t>office space</w:t>
            </w:r>
            <w:r w:rsidR="003C3148" w:rsidRPr="00B452DB">
              <w:rPr>
                <w:sz w:val="22"/>
                <w:szCs w:val="22"/>
                <w:lang w:val="en-IE"/>
              </w:rPr>
              <w:t xml:space="preserve"> in Juba town</w:t>
            </w:r>
            <w:r w:rsidR="004F2A57" w:rsidRPr="00B452DB">
              <w:rPr>
                <w:sz w:val="22"/>
                <w:szCs w:val="22"/>
                <w:lang w:val="en-IE"/>
              </w:rPr>
              <w:t>.</w:t>
            </w:r>
          </w:p>
          <w:p w14:paraId="3A14DEA1" w14:textId="3B3FF740" w:rsidR="006E7B84" w:rsidRPr="00B452DB" w:rsidRDefault="006E7B84" w:rsidP="00D32886">
            <w:pPr>
              <w:rPr>
                <w:b/>
                <w:sz w:val="22"/>
                <w:szCs w:val="22"/>
                <w:lang w:val="en-IE"/>
              </w:rPr>
            </w:pPr>
          </w:p>
          <w:tbl>
            <w:tblP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125"/>
              <w:gridCol w:w="3912"/>
            </w:tblGrid>
            <w:tr w:rsidR="00FE74D1" w:rsidRPr="00B452DB" w14:paraId="0A14D57C" w14:textId="427E5F47" w:rsidTr="0042642F">
              <w:trPr>
                <w:trHeight w:val="414"/>
              </w:trPr>
              <w:tc>
                <w:tcPr>
                  <w:tcW w:w="712" w:type="dxa"/>
                  <w:shd w:val="clear" w:color="auto" w:fill="F2F2F2" w:themeFill="background1" w:themeFillShade="F2"/>
                  <w:noWrap/>
                  <w:vAlign w:val="center"/>
                  <w:hideMark/>
                </w:tcPr>
                <w:p w14:paraId="4DAD8BB9" w14:textId="2CB3AEE8" w:rsidR="00FE74D1" w:rsidRPr="00B452DB" w:rsidRDefault="00FE74D1" w:rsidP="00B452DB">
                  <w:pPr>
                    <w:framePr w:hSpace="180" w:wrap="around" w:hAnchor="margin" w:xAlign="center" w:y="-930"/>
                    <w:jc w:val="center"/>
                    <w:rPr>
                      <w:b/>
                      <w:bCs/>
                      <w:color w:val="000000"/>
                      <w:sz w:val="22"/>
                      <w:szCs w:val="22"/>
                      <w:lang w:val="en-IE"/>
                    </w:rPr>
                  </w:pPr>
                  <w:r w:rsidRPr="00B452DB">
                    <w:rPr>
                      <w:b/>
                      <w:bCs/>
                      <w:color w:val="000000"/>
                      <w:sz w:val="22"/>
                      <w:szCs w:val="22"/>
                      <w:lang w:val="en-IE"/>
                    </w:rPr>
                    <w:t>No</w:t>
                  </w:r>
                  <w:r w:rsidR="004F626F" w:rsidRPr="00B452DB">
                    <w:rPr>
                      <w:b/>
                      <w:bCs/>
                      <w:color w:val="000000"/>
                      <w:sz w:val="22"/>
                      <w:szCs w:val="22"/>
                      <w:lang w:val="en-IE"/>
                    </w:rPr>
                    <w:t xml:space="preserve">    </w:t>
                  </w:r>
                </w:p>
              </w:tc>
              <w:tc>
                <w:tcPr>
                  <w:tcW w:w="6125" w:type="dxa"/>
                  <w:shd w:val="clear" w:color="auto" w:fill="F2F2F2" w:themeFill="background1" w:themeFillShade="F2"/>
                  <w:vAlign w:val="center"/>
                  <w:hideMark/>
                </w:tcPr>
                <w:p w14:paraId="15D60BC1" w14:textId="77777777" w:rsidR="00FE74D1" w:rsidRPr="00B452DB" w:rsidRDefault="00FE74D1" w:rsidP="00B452DB">
                  <w:pPr>
                    <w:framePr w:hSpace="180" w:wrap="around" w:hAnchor="margin" w:xAlign="center" w:y="-930"/>
                    <w:jc w:val="center"/>
                    <w:rPr>
                      <w:b/>
                      <w:bCs/>
                      <w:color w:val="000000"/>
                      <w:sz w:val="22"/>
                      <w:szCs w:val="22"/>
                      <w:lang w:val="en-IE"/>
                    </w:rPr>
                  </w:pPr>
                  <w:r w:rsidRPr="00B452DB">
                    <w:rPr>
                      <w:rFonts w:eastAsia="Calibri"/>
                      <w:b/>
                      <w:bCs/>
                      <w:color w:val="000000"/>
                      <w:sz w:val="22"/>
                      <w:szCs w:val="22"/>
                      <w:lang w:val="en-IE"/>
                    </w:rPr>
                    <w:t>Service Description</w:t>
                  </w:r>
                  <w:bookmarkStart w:id="0" w:name="_GoBack"/>
                  <w:bookmarkEnd w:id="0"/>
                </w:p>
              </w:tc>
              <w:tc>
                <w:tcPr>
                  <w:tcW w:w="3912" w:type="dxa"/>
                  <w:shd w:val="clear" w:color="auto" w:fill="F2F2F2" w:themeFill="background1" w:themeFillShade="F2"/>
                  <w:vAlign w:val="center"/>
                </w:tcPr>
                <w:p w14:paraId="051A11B8" w14:textId="793DFFB7" w:rsidR="00FE74D1" w:rsidRPr="00B452DB" w:rsidRDefault="002A60F9" w:rsidP="00B452DB">
                  <w:pPr>
                    <w:framePr w:hSpace="180" w:wrap="around" w:hAnchor="margin" w:xAlign="center" w:y="-930"/>
                    <w:jc w:val="center"/>
                    <w:rPr>
                      <w:rFonts w:eastAsia="Calibri"/>
                      <w:b/>
                      <w:bCs/>
                      <w:color w:val="000000"/>
                      <w:sz w:val="22"/>
                      <w:szCs w:val="22"/>
                      <w:lang w:val="en-IE"/>
                    </w:rPr>
                  </w:pPr>
                  <w:r w:rsidRPr="00B452DB">
                    <w:rPr>
                      <w:rFonts w:eastAsia="Calibri"/>
                      <w:b/>
                      <w:bCs/>
                      <w:color w:val="000000"/>
                      <w:sz w:val="22"/>
                      <w:szCs w:val="22"/>
                      <w:lang w:val="en-IE"/>
                    </w:rPr>
                    <w:t xml:space="preserve">Requirement floor space  </w:t>
                  </w:r>
                </w:p>
              </w:tc>
            </w:tr>
            <w:tr w:rsidR="00FE74D1" w:rsidRPr="00B452DB" w14:paraId="49D17E71" w14:textId="54267B09" w:rsidTr="0042642F">
              <w:trPr>
                <w:trHeight w:val="458"/>
              </w:trPr>
              <w:tc>
                <w:tcPr>
                  <w:tcW w:w="712" w:type="dxa"/>
                  <w:shd w:val="clear" w:color="auto" w:fill="auto"/>
                  <w:noWrap/>
                  <w:vAlign w:val="center"/>
                </w:tcPr>
                <w:p w14:paraId="5C4EA4CD" w14:textId="3C1ECAD9" w:rsidR="00FE74D1" w:rsidRPr="00B452DB" w:rsidRDefault="004F626F" w:rsidP="00B452DB">
                  <w:pPr>
                    <w:framePr w:hSpace="180" w:wrap="around" w:hAnchor="margin" w:xAlign="center" w:y="-930"/>
                    <w:jc w:val="center"/>
                    <w:rPr>
                      <w:color w:val="000000"/>
                      <w:sz w:val="22"/>
                      <w:szCs w:val="22"/>
                      <w:lang w:val="en-IE"/>
                    </w:rPr>
                  </w:pPr>
                  <w:r w:rsidRPr="00B452DB">
                    <w:rPr>
                      <w:color w:val="000000"/>
                      <w:sz w:val="22"/>
                      <w:szCs w:val="22"/>
                      <w:lang w:val="en-IE"/>
                    </w:rPr>
                    <w:t>1</w:t>
                  </w:r>
                </w:p>
              </w:tc>
              <w:tc>
                <w:tcPr>
                  <w:tcW w:w="6125" w:type="dxa"/>
                  <w:shd w:val="clear" w:color="auto" w:fill="auto"/>
                  <w:noWrap/>
                  <w:vAlign w:val="bottom"/>
                </w:tcPr>
                <w:p w14:paraId="096777CC" w14:textId="0735BDA3" w:rsidR="0042642F" w:rsidRPr="00B452DB" w:rsidRDefault="0042642F" w:rsidP="00B452DB">
                  <w:pPr>
                    <w:framePr w:hSpace="180" w:wrap="around" w:hAnchor="margin" w:xAlign="center" w:y="-930"/>
                    <w:jc w:val="both"/>
                    <w:rPr>
                      <w:color w:val="000000"/>
                      <w:sz w:val="22"/>
                      <w:szCs w:val="22"/>
                      <w:lang w:val="en-IE"/>
                    </w:rPr>
                  </w:pPr>
                  <w:r w:rsidRPr="00B452DB">
                    <w:rPr>
                      <w:sz w:val="22"/>
                      <w:szCs w:val="22"/>
                      <w:lang w:val="en-IE"/>
                    </w:rPr>
                    <w:t xml:space="preserve">Provision of office </w:t>
                  </w:r>
                  <w:r w:rsidR="009C5A19" w:rsidRPr="00B452DB">
                    <w:rPr>
                      <w:sz w:val="22"/>
                      <w:szCs w:val="22"/>
                      <w:lang w:val="en-IE"/>
                    </w:rPr>
                    <w:t xml:space="preserve">and warehouse </w:t>
                  </w:r>
                  <w:r w:rsidRPr="00B452DB">
                    <w:rPr>
                      <w:sz w:val="22"/>
                      <w:szCs w:val="22"/>
                      <w:lang w:val="en-IE"/>
                    </w:rPr>
                    <w:t>space in Juba town</w:t>
                  </w:r>
                  <w:r w:rsidRPr="00B452DB">
                    <w:rPr>
                      <w:color w:val="000000"/>
                      <w:sz w:val="22"/>
                      <w:szCs w:val="22"/>
                      <w:lang w:val="en-IE"/>
                    </w:rPr>
                    <w:t xml:space="preserve"> </w:t>
                  </w:r>
                </w:p>
                <w:p w14:paraId="669A8214" w14:textId="554245C0" w:rsidR="002A60F9" w:rsidRPr="00B452DB" w:rsidRDefault="00FE74D1" w:rsidP="00B452DB">
                  <w:pPr>
                    <w:framePr w:hSpace="180" w:wrap="around" w:hAnchor="margin" w:xAlign="center" w:y="-930"/>
                    <w:jc w:val="both"/>
                    <w:rPr>
                      <w:sz w:val="22"/>
                      <w:szCs w:val="22"/>
                      <w:lang w:val="en-IE"/>
                    </w:rPr>
                  </w:pPr>
                  <w:r w:rsidRPr="00B452DB">
                    <w:rPr>
                      <w:sz w:val="22"/>
                      <w:szCs w:val="22"/>
                      <w:lang w:val="en-IE"/>
                    </w:rPr>
                    <w:t xml:space="preserve">Premises should be within Tong Ping </w:t>
                  </w:r>
                  <w:r w:rsidR="0042642F" w:rsidRPr="00B452DB">
                    <w:rPr>
                      <w:sz w:val="22"/>
                      <w:szCs w:val="22"/>
                      <w:lang w:val="en-IE"/>
                    </w:rPr>
                    <w:t xml:space="preserve">and Hai Cinema area </w:t>
                  </w:r>
                  <w:r w:rsidRPr="00B452DB">
                    <w:rPr>
                      <w:sz w:val="22"/>
                      <w:szCs w:val="22"/>
                      <w:lang w:val="en-IE"/>
                    </w:rPr>
                    <w:t xml:space="preserve"> </w:t>
                  </w:r>
                  <w:r w:rsidR="0042642F" w:rsidRPr="00B452DB">
                    <w:rPr>
                      <w:sz w:val="22"/>
                      <w:szCs w:val="22"/>
                      <w:lang w:val="en-IE"/>
                    </w:rPr>
                    <w:t>Juba</w:t>
                  </w:r>
                  <w:r w:rsidR="005459C6" w:rsidRPr="00B452DB">
                    <w:rPr>
                      <w:sz w:val="22"/>
                      <w:szCs w:val="22"/>
                      <w:lang w:val="en-IE"/>
                    </w:rPr>
                    <w:t xml:space="preserve">- South Sudan </w:t>
                  </w:r>
                  <w:r w:rsidR="0042642F" w:rsidRPr="00B452DB">
                    <w:rPr>
                      <w:sz w:val="22"/>
                      <w:szCs w:val="22"/>
                      <w:lang w:val="en-IE"/>
                    </w:rPr>
                    <w:t xml:space="preserve"> </w:t>
                  </w:r>
                </w:p>
                <w:p w14:paraId="16B0BACD" w14:textId="77777777" w:rsidR="00FE74D1" w:rsidRPr="00B452DB" w:rsidRDefault="00FE74D1" w:rsidP="00B452DB">
                  <w:pPr>
                    <w:framePr w:hSpace="180" w:wrap="around" w:hAnchor="margin" w:xAlign="center" w:y="-930"/>
                    <w:jc w:val="both"/>
                    <w:rPr>
                      <w:sz w:val="22"/>
                      <w:szCs w:val="22"/>
                      <w:lang w:val="en-IE"/>
                    </w:rPr>
                  </w:pPr>
                </w:p>
                <w:p w14:paraId="3DBE125C" w14:textId="77777777" w:rsidR="001B3B07" w:rsidRPr="00B452DB" w:rsidRDefault="001B3B07" w:rsidP="00B452DB">
                  <w:pPr>
                    <w:framePr w:hSpace="180" w:wrap="around" w:hAnchor="margin" w:xAlign="center" w:y="-930"/>
                    <w:jc w:val="both"/>
                    <w:rPr>
                      <w:sz w:val="22"/>
                      <w:szCs w:val="22"/>
                      <w:lang w:val="en-IE"/>
                    </w:rPr>
                  </w:pPr>
                </w:p>
                <w:p w14:paraId="50153380" w14:textId="7393043F" w:rsidR="001B3B07" w:rsidRPr="00B452DB" w:rsidRDefault="001B3B07" w:rsidP="00B452DB">
                  <w:pPr>
                    <w:framePr w:hSpace="180" w:wrap="around" w:hAnchor="margin" w:xAlign="center" w:y="-930"/>
                    <w:jc w:val="both"/>
                    <w:rPr>
                      <w:sz w:val="22"/>
                      <w:szCs w:val="22"/>
                      <w:lang w:val="en-IE"/>
                    </w:rPr>
                  </w:pPr>
                </w:p>
              </w:tc>
              <w:tc>
                <w:tcPr>
                  <w:tcW w:w="3912" w:type="dxa"/>
                </w:tcPr>
                <w:p w14:paraId="02480657" w14:textId="77777777" w:rsidR="005459C6" w:rsidRPr="00B452DB" w:rsidRDefault="005459C6" w:rsidP="00B452DB">
                  <w:pPr>
                    <w:pStyle w:val="ListParagraph"/>
                    <w:framePr w:hSpace="180" w:wrap="around" w:hAnchor="margin" w:xAlign="center" w:y="-930"/>
                    <w:ind w:left="360"/>
                    <w:jc w:val="both"/>
                    <w:rPr>
                      <w:rFonts w:ascii="Times New Roman" w:hAnsi="Times New Roman"/>
                      <w:color w:val="000000"/>
                      <w:lang w:val="en-IE"/>
                    </w:rPr>
                  </w:pPr>
                </w:p>
                <w:p w14:paraId="0D90681E" w14:textId="6A7AC0EC" w:rsidR="002A60F9" w:rsidRPr="00B452DB" w:rsidRDefault="0042642F" w:rsidP="00B452DB">
                  <w:pPr>
                    <w:pStyle w:val="ListParagraph"/>
                    <w:framePr w:hSpace="180" w:wrap="around" w:hAnchor="margin" w:xAlign="center" w:y="-930"/>
                    <w:numPr>
                      <w:ilvl w:val="0"/>
                      <w:numId w:val="25"/>
                    </w:numPr>
                    <w:jc w:val="both"/>
                    <w:rPr>
                      <w:rFonts w:ascii="Times New Roman" w:hAnsi="Times New Roman"/>
                      <w:color w:val="000000"/>
                      <w:lang w:val="en-IE"/>
                    </w:rPr>
                  </w:pPr>
                  <w:r w:rsidRPr="00B452DB">
                    <w:rPr>
                      <w:rFonts w:ascii="Times New Roman" w:hAnsi="Times New Roman"/>
                      <w:color w:val="000000"/>
                      <w:lang w:val="en-IE"/>
                    </w:rPr>
                    <w:t xml:space="preserve">Office </w:t>
                  </w:r>
                  <w:r w:rsidR="004C6955" w:rsidRPr="00B452DB">
                    <w:rPr>
                      <w:rFonts w:ascii="Times New Roman" w:hAnsi="Times New Roman"/>
                      <w:color w:val="000000"/>
                      <w:lang w:val="en-IE"/>
                    </w:rPr>
                    <w:t xml:space="preserve">space 150 </w:t>
                  </w:r>
                  <w:r w:rsidR="004C6955" w:rsidRPr="00B452DB">
                    <w:rPr>
                      <w:rFonts w:ascii="Times New Roman" w:hAnsi="Times New Roman"/>
                      <w:color w:val="000000"/>
                      <w:lang w:val="ru-RU"/>
                    </w:rPr>
                    <w:t>m</w:t>
                  </w:r>
                  <w:r w:rsidR="004C6955" w:rsidRPr="00B452DB">
                    <w:rPr>
                      <w:rFonts w:ascii="Times New Roman" w:hAnsi="Times New Roman"/>
                      <w:color w:val="000000"/>
                      <w:vertAlign w:val="superscript"/>
                      <w:lang w:val="ru-RU"/>
                    </w:rPr>
                    <w:t>2</w:t>
                  </w:r>
                </w:p>
                <w:p w14:paraId="2DDEFF79" w14:textId="44CB13B4" w:rsidR="002A60F9" w:rsidRPr="00B452DB" w:rsidRDefault="002A60F9" w:rsidP="00B452DB">
                  <w:pPr>
                    <w:pStyle w:val="ListParagraph"/>
                    <w:framePr w:hSpace="180" w:wrap="around" w:hAnchor="margin" w:xAlign="center" w:y="-930"/>
                    <w:numPr>
                      <w:ilvl w:val="0"/>
                      <w:numId w:val="25"/>
                    </w:numPr>
                    <w:jc w:val="both"/>
                    <w:rPr>
                      <w:rFonts w:ascii="Times New Roman" w:hAnsi="Times New Roman"/>
                      <w:color w:val="000000"/>
                      <w:lang w:val="en-IE"/>
                    </w:rPr>
                  </w:pPr>
                  <w:r w:rsidRPr="00B452DB">
                    <w:rPr>
                      <w:rFonts w:ascii="Times New Roman" w:hAnsi="Times New Roman"/>
                      <w:color w:val="000000"/>
                      <w:lang w:val="en-IE"/>
                    </w:rPr>
                    <w:t xml:space="preserve">Conference room 25 </w:t>
                  </w:r>
                  <w:r w:rsidRPr="00B452DB">
                    <w:rPr>
                      <w:rFonts w:ascii="Times New Roman" w:hAnsi="Times New Roman"/>
                      <w:color w:val="000000"/>
                      <w:lang w:val="ru-RU"/>
                    </w:rPr>
                    <w:t>m</w:t>
                  </w:r>
                  <w:r w:rsidRPr="00B452DB">
                    <w:rPr>
                      <w:rFonts w:ascii="Times New Roman" w:hAnsi="Times New Roman"/>
                      <w:color w:val="000000"/>
                      <w:vertAlign w:val="superscript"/>
                      <w:lang w:val="ru-RU"/>
                    </w:rPr>
                    <w:t>2</w:t>
                  </w:r>
                </w:p>
                <w:p w14:paraId="037E123A" w14:textId="77777777" w:rsidR="002A60F9" w:rsidRPr="00B452DB" w:rsidRDefault="002A60F9" w:rsidP="00B452DB">
                  <w:pPr>
                    <w:pStyle w:val="ListParagraph"/>
                    <w:framePr w:hSpace="180" w:wrap="around" w:hAnchor="margin" w:xAlign="center" w:y="-930"/>
                    <w:numPr>
                      <w:ilvl w:val="0"/>
                      <w:numId w:val="25"/>
                    </w:numPr>
                    <w:jc w:val="both"/>
                    <w:rPr>
                      <w:rFonts w:ascii="Times New Roman" w:hAnsi="Times New Roman"/>
                      <w:color w:val="000000"/>
                      <w:lang w:val="en-IE"/>
                    </w:rPr>
                  </w:pPr>
                  <w:r w:rsidRPr="00B452DB">
                    <w:rPr>
                      <w:rFonts w:ascii="Times New Roman" w:hAnsi="Times New Roman"/>
                      <w:color w:val="000000"/>
                      <w:lang w:val="en-IE"/>
                    </w:rPr>
                    <w:t xml:space="preserve">Warehouse space 50 </w:t>
                  </w:r>
                  <w:r w:rsidRPr="00B452DB">
                    <w:rPr>
                      <w:rFonts w:ascii="Times New Roman" w:hAnsi="Times New Roman"/>
                      <w:color w:val="000000"/>
                      <w:lang w:val="ru-RU"/>
                    </w:rPr>
                    <w:t xml:space="preserve"> m</w:t>
                  </w:r>
                  <w:r w:rsidRPr="00B452DB">
                    <w:rPr>
                      <w:rFonts w:ascii="Times New Roman" w:hAnsi="Times New Roman"/>
                      <w:color w:val="000000"/>
                      <w:vertAlign w:val="superscript"/>
                      <w:lang w:val="ru-RU"/>
                    </w:rPr>
                    <w:t>2</w:t>
                  </w:r>
                </w:p>
                <w:p w14:paraId="3727C9ED" w14:textId="5F5EB332" w:rsidR="002A60F9" w:rsidRPr="00B452DB" w:rsidRDefault="002A60F9" w:rsidP="00B452DB">
                  <w:pPr>
                    <w:framePr w:hSpace="180" w:wrap="around" w:hAnchor="margin" w:xAlign="center" w:y="-930"/>
                    <w:jc w:val="both"/>
                    <w:rPr>
                      <w:color w:val="000000"/>
                      <w:sz w:val="22"/>
                      <w:szCs w:val="22"/>
                      <w:lang w:val="en-IE"/>
                    </w:rPr>
                  </w:pPr>
                </w:p>
                <w:p w14:paraId="4F0D66CC" w14:textId="5681BFEE" w:rsidR="00AB56D8" w:rsidRPr="00B452DB" w:rsidRDefault="00F0279E" w:rsidP="00B452DB">
                  <w:pPr>
                    <w:pStyle w:val="ListParagraph"/>
                    <w:framePr w:hSpace="180" w:wrap="around" w:hAnchor="margin" w:xAlign="center" w:y="-930"/>
                    <w:numPr>
                      <w:ilvl w:val="3"/>
                      <w:numId w:val="28"/>
                    </w:numPr>
                    <w:jc w:val="both"/>
                    <w:rPr>
                      <w:rFonts w:ascii="Times New Roman" w:hAnsi="Times New Roman"/>
                      <w:color w:val="000000"/>
                      <w:lang w:val="en-IE"/>
                    </w:rPr>
                  </w:pPr>
                  <w:r w:rsidRPr="00B452DB">
                    <w:rPr>
                      <w:rFonts w:ascii="Times New Roman" w:hAnsi="Times New Roman"/>
                      <w:color w:val="000000"/>
                      <w:lang w:val="en-IE"/>
                    </w:rPr>
                    <w:t xml:space="preserve">Parking space for five light vehicles </w:t>
                  </w:r>
                </w:p>
                <w:p w14:paraId="480AA5F4" w14:textId="77777777" w:rsidR="00FE74D1" w:rsidRPr="00B452DB" w:rsidRDefault="001B3B07" w:rsidP="00B452DB">
                  <w:pPr>
                    <w:pStyle w:val="Heading4"/>
                    <w:framePr w:hSpace="180" w:wrap="around" w:hAnchor="margin" w:xAlign="center" w:y="-930"/>
                    <w:numPr>
                      <w:ilvl w:val="0"/>
                      <w:numId w:val="28"/>
                    </w:numPr>
                    <w:jc w:val="left"/>
                    <w:rPr>
                      <w:b w:val="0"/>
                      <w:sz w:val="22"/>
                      <w:szCs w:val="22"/>
                    </w:rPr>
                  </w:pPr>
                  <w:r w:rsidRPr="00B452DB">
                    <w:rPr>
                      <w:b w:val="0"/>
                      <w:sz w:val="22"/>
                      <w:szCs w:val="22"/>
                    </w:rPr>
                    <w:t>Space for placing four (40ft) containers</w:t>
                  </w:r>
                </w:p>
                <w:p w14:paraId="634AF523" w14:textId="17A8F6A4" w:rsidR="001B3B07" w:rsidRPr="00B452DB" w:rsidRDefault="001B3B07" w:rsidP="00B452DB">
                  <w:pPr>
                    <w:framePr w:hSpace="180" w:wrap="around" w:hAnchor="margin" w:xAlign="center" w:y="-930"/>
                    <w:rPr>
                      <w:sz w:val="22"/>
                      <w:szCs w:val="22"/>
                      <w:lang w:val="en-GB"/>
                    </w:rPr>
                  </w:pPr>
                </w:p>
              </w:tc>
            </w:tr>
          </w:tbl>
          <w:p w14:paraId="2FBE1D69" w14:textId="4C34FFB8" w:rsidR="00C870BA" w:rsidRPr="00B452DB" w:rsidRDefault="00C870BA" w:rsidP="005F0033">
            <w:pPr>
              <w:jc w:val="both"/>
              <w:rPr>
                <w:sz w:val="22"/>
                <w:szCs w:val="22"/>
                <w:lang w:val="en-IE"/>
              </w:rPr>
            </w:pPr>
          </w:p>
          <w:p w14:paraId="0C4A0339" w14:textId="1BE94CFE" w:rsidR="00992425" w:rsidRPr="00B452DB" w:rsidRDefault="00EC6496" w:rsidP="00C2239E">
            <w:pPr>
              <w:jc w:val="both"/>
              <w:rPr>
                <w:sz w:val="22"/>
                <w:szCs w:val="22"/>
                <w:lang w:val="en-IE"/>
              </w:rPr>
            </w:pPr>
            <w:r w:rsidRPr="00B452DB">
              <w:rPr>
                <w:sz w:val="22"/>
                <w:szCs w:val="22"/>
              </w:rPr>
              <w:t>Bidders who are interested are encouraged to obtain the Expression of Interest document by emailing for a softcopy</w:t>
            </w:r>
            <w:r w:rsidRPr="00B452DB">
              <w:rPr>
                <w:sz w:val="22"/>
                <w:szCs w:val="22"/>
                <w:lang w:val="en-IE"/>
              </w:rPr>
              <w:t xml:space="preserve"> </w:t>
            </w:r>
            <w:hyperlink r:id="rId12" w:history="1">
              <w:r w:rsidR="004F2A57" w:rsidRPr="00B452DB">
                <w:rPr>
                  <w:rStyle w:val="Hyperlink"/>
                  <w:sz w:val="22"/>
                  <w:szCs w:val="22"/>
                  <w:lang w:val="en-IE"/>
                </w:rPr>
                <w:t>tenders.southsudan@concern.net</w:t>
              </w:r>
            </w:hyperlink>
            <w:r w:rsidR="00485213" w:rsidRPr="00B452DB">
              <w:rPr>
                <w:sz w:val="22"/>
                <w:szCs w:val="22"/>
                <w:lang w:val="en-IE"/>
              </w:rPr>
              <w:t>.</w:t>
            </w:r>
          </w:p>
          <w:p w14:paraId="67D48AA1" w14:textId="3E208299" w:rsidR="00B60754" w:rsidRPr="00B452DB" w:rsidRDefault="00B60754" w:rsidP="00B60754">
            <w:pPr>
              <w:pStyle w:val="ListParagraph"/>
              <w:jc w:val="both"/>
              <w:rPr>
                <w:rFonts w:ascii="Times New Roman" w:hAnsi="Times New Roman"/>
                <w:b/>
                <w:i/>
                <w:u w:val="single"/>
                <w:lang w:val="en-IE"/>
              </w:rPr>
            </w:pPr>
          </w:p>
          <w:p w14:paraId="385F855E" w14:textId="0529C13C" w:rsidR="00C45A23" w:rsidRPr="00B452DB" w:rsidRDefault="00D030B3" w:rsidP="003D0198">
            <w:pPr>
              <w:jc w:val="both"/>
              <w:rPr>
                <w:sz w:val="22"/>
                <w:szCs w:val="22"/>
                <w:lang w:val="en-IE"/>
              </w:rPr>
            </w:pPr>
            <w:r w:rsidRPr="00B452DB">
              <w:rPr>
                <w:sz w:val="22"/>
                <w:szCs w:val="22"/>
                <w:lang w:val="en-IE"/>
              </w:rPr>
              <w:t xml:space="preserve">The bid(s) must be delivered in a sealed envelope on or before </w:t>
            </w:r>
            <w:r w:rsidRPr="00B452DB">
              <w:rPr>
                <w:b/>
                <w:sz w:val="22"/>
                <w:szCs w:val="22"/>
                <w:lang w:val="en-IE"/>
              </w:rPr>
              <w:t>23</w:t>
            </w:r>
            <w:r w:rsidRPr="00B452DB">
              <w:rPr>
                <w:b/>
                <w:sz w:val="22"/>
                <w:szCs w:val="22"/>
                <w:vertAlign w:val="superscript"/>
                <w:lang w:val="en-IE"/>
              </w:rPr>
              <w:t>rd</w:t>
            </w:r>
            <w:r w:rsidR="001B3B07" w:rsidRPr="00B452DB">
              <w:rPr>
                <w:b/>
                <w:sz w:val="22"/>
                <w:szCs w:val="22"/>
                <w:lang w:val="en-IE"/>
              </w:rPr>
              <w:t xml:space="preserve"> </w:t>
            </w:r>
            <w:r w:rsidRPr="00B452DB">
              <w:rPr>
                <w:b/>
                <w:sz w:val="22"/>
                <w:szCs w:val="22"/>
                <w:lang w:val="en-IE"/>
              </w:rPr>
              <w:t>October, 2023</w:t>
            </w:r>
            <w:r w:rsidRPr="00B452DB">
              <w:rPr>
                <w:sz w:val="22"/>
                <w:szCs w:val="22"/>
                <w:lang w:val="en-IE"/>
              </w:rPr>
              <w:t xml:space="preserve">, at 15:30 local time, and placed in the tender box at the Concern Worldwide Juba office reception. </w:t>
            </w:r>
            <w:r w:rsidR="00C45A23" w:rsidRPr="00B452DB">
              <w:rPr>
                <w:sz w:val="22"/>
                <w:szCs w:val="22"/>
                <w:lang w:val="en-IE"/>
              </w:rPr>
              <w:t>The envelope should be clearly marked “</w:t>
            </w:r>
            <w:r w:rsidR="00541E52" w:rsidRPr="00B452DB">
              <w:rPr>
                <w:b/>
                <w:sz w:val="22"/>
                <w:szCs w:val="22"/>
                <w:lang w:val="en-IE"/>
              </w:rPr>
              <w:t xml:space="preserve">Provision of </w:t>
            </w:r>
            <w:r w:rsidR="002C03C3" w:rsidRPr="00B452DB">
              <w:rPr>
                <w:b/>
                <w:sz w:val="22"/>
                <w:szCs w:val="22"/>
                <w:lang w:val="en-IE"/>
              </w:rPr>
              <w:t xml:space="preserve">office </w:t>
            </w:r>
            <w:r w:rsidR="004E1751" w:rsidRPr="00B452DB">
              <w:rPr>
                <w:b/>
                <w:sz w:val="22"/>
                <w:szCs w:val="22"/>
                <w:lang w:val="en-IE"/>
              </w:rPr>
              <w:t>and warehouse</w:t>
            </w:r>
            <w:r w:rsidRPr="00B452DB">
              <w:rPr>
                <w:b/>
                <w:sz w:val="22"/>
                <w:szCs w:val="22"/>
                <w:lang w:val="en-IE"/>
              </w:rPr>
              <w:t>- space</w:t>
            </w:r>
            <w:r w:rsidR="00C45A23" w:rsidRPr="00B452DB">
              <w:rPr>
                <w:sz w:val="22"/>
                <w:szCs w:val="22"/>
                <w:lang w:val="en-IE"/>
              </w:rPr>
              <w:t xml:space="preserve">” and should be addressed to: </w:t>
            </w:r>
          </w:p>
          <w:p w14:paraId="0DE6AAA8" w14:textId="77777777" w:rsidR="00C2239E" w:rsidRPr="00B452DB" w:rsidRDefault="00C2239E"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szCs w:val="22"/>
                <w:lang w:val="en-US"/>
              </w:rPr>
            </w:pPr>
          </w:p>
          <w:p w14:paraId="50B5170E" w14:textId="7B41299F" w:rsidR="00294AA8" w:rsidRPr="00B452DB" w:rsidRDefault="00294AA8"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szCs w:val="22"/>
              </w:rPr>
            </w:pPr>
            <w:r w:rsidRPr="00B452DB">
              <w:rPr>
                <w:b/>
                <w:sz w:val="22"/>
                <w:szCs w:val="22"/>
                <w:lang w:val="en-US"/>
              </w:rPr>
              <w:t xml:space="preserve">Country </w:t>
            </w:r>
            <w:r w:rsidRPr="00B452DB">
              <w:rPr>
                <w:b/>
                <w:sz w:val="22"/>
                <w:szCs w:val="22"/>
              </w:rPr>
              <w:t>Director</w:t>
            </w:r>
          </w:p>
          <w:p w14:paraId="4E424F59" w14:textId="77777777" w:rsidR="00294AA8" w:rsidRPr="00B452DB" w:rsidRDefault="00294AA8"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szCs w:val="22"/>
              </w:rPr>
            </w:pPr>
            <w:r w:rsidRPr="00B452DB">
              <w:rPr>
                <w:b/>
                <w:sz w:val="22"/>
                <w:szCs w:val="22"/>
              </w:rPr>
              <w:t>Concern Worldwide South Sudan</w:t>
            </w:r>
          </w:p>
          <w:p w14:paraId="60EAEC50" w14:textId="6FE47638" w:rsidR="00294AA8" w:rsidRPr="00B452DB" w:rsidRDefault="00294AA8"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szCs w:val="22"/>
              </w:rPr>
            </w:pPr>
            <w:r w:rsidRPr="00B452DB">
              <w:rPr>
                <w:b/>
                <w:sz w:val="22"/>
                <w:szCs w:val="22"/>
              </w:rPr>
              <w:t xml:space="preserve">Airport Road, Opposite Ebony </w:t>
            </w:r>
            <w:r w:rsidR="00C34A66" w:rsidRPr="00B452DB">
              <w:rPr>
                <w:b/>
                <w:sz w:val="22"/>
                <w:szCs w:val="22"/>
                <w:lang w:val="en-IE"/>
              </w:rPr>
              <w:t>B</w:t>
            </w:r>
            <w:r w:rsidRPr="00B452DB">
              <w:rPr>
                <w:b/>
                <w:sz w:val="22"/>
                <w:szCs w:val="22"/>
              </w:rPr>
              <w:t>ank</w:t>
            </w:r>
          </w:p>
          <w:p w14:paraId="2EF975E2" w14:textId="05A51CA4" w:rsidR="00D70AAD" w:rsidRPr="00B452DB" w:rsidRDefault="00294AA8"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szCs w:val="22"/>
              </w:rPr>
            </w:pPr>
            <w:r w:rsidRPr="00B452DB">
              <w:rPr>
                <w:b/>
                <w:sz w:val="22"/>
                <w:szCs w:val="22"/>
              </w:rPr>
              <w:t>Juba, South Sudan</w:t>
            </w:r>
          </w:p>
          <w:p w14:paraId="30C7CCA3" w14:textId="7C02466E" w:rsidR="00294AA8" w:rsidRPr="00B452DB" w:rsidRDefault="00294AA8"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p>
          <w:p w14:paraId="30FD8AF4" w14:textId="675DA8B8" w:rsidR="00D22B5E" w:rsidRPr="00B452DB" w:rsidRDefault="00D22B5E" w:rsidP="00C45A2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lang w:val="en-IE"/>
              </w:rPr>
            </w:pPr>
            <w:r w:rsidRPr="00B452DB">
              <w:rPr>
                <w:sz w:val="22"/>
                <w:szCs w:val="22"/>
                <w:lang w:val="en-IE"/>
              </w:rPr>
              <w:t xml:space="preserve">Bid proposal submitted after the specified deadline won't be accepted. If you have any questions about this tender, please email Concern Worldwide at </w:t>
            </w:r>
            <w:hyperlink r:id="rId13" w:history="1">
              <w:r w:rsidRPr="00B452DB">
                <w:rPr>
                  <w:rStyle w:val="Hyperlink"/>
                  <w:sz w:val="22"/>
                  <w:szCs w:val="22"/>
                  <w:lang w:val="en-IE"/>
                </w:rPr>
                <w:t>tenders.southsudan@concern.net</w:t>
              </w:r>
            </w:hyperlink>
            <w:r w:rsidRPr="00B452DB">
              <w:rPr>
                <w:sz w:val="22"/>
                <w:szCs w:val="22"/>
                <w:lang w:val="en-IE"/>
              </w:rPr>
              <w:t>.</w:t>
            </w:r>
          </w:p>
          <w:p w14:paraId="791524FD" w14:textId="31B4095E" w:rsidR="0008334E" w:rsidRPr="00B452DB" w:rsidRDefault="0008334E" w:rsidP="00D22B5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Style w:val="Hyperlink"/>
                <w:color w:val="auto"/>
                <w:sz w:val="22"/>
                <w:szCs w:val="22"/>
                <w:u w:val="none"/>
                <w:lang w:val="en-IE"/>
              </w:rPr>
            </w:pPr>
          </w:p>
          <w:p w14:paraId="76B8A339" w14:textId="77777777" w:rsidR="00173E7E" w:rsidRPr="00B452DB" w:rsidRDefault="00173E7E" w:rsidP="00426E1C">
            <w:pPr>
              <w:tabs>
                <w:tab w:val="left" w:pos="450"/>
              </w:tabs>
              <w:jc w:val="both"/>
              <w:rPr>
                <w:rStyle w:val="Hyperlink"/>
                <w:i/>
                <w:color w:val="000000" w:themeColor="text1"/>
                <w:sz w:val="22"/>
                <w:szCs w:val="22"/>
                <w:u w:val="none"/>
                <w:lang w:val="en-US"/>
              </w:rPr>
            </w:pPr>
          </w:p>
          <w:p w14:paraId="36931319" w14:textId="2D4BB9F4" w:rsidR="003E4566" w:rsidRPr="00B452DB" w:rsidRDefault="003E4566" w:rsidP="00426E1C">
            <w:pPr>
              <w:tabs>
                <w:tab w:val="left" w:pos="450"/>
              </w:tabs>
              <w:jc w:val="both"/>
              <w:rPr>
                <w:b/>
                <w:i/>
                <w:color w:val="000000" w:themeColor="text1"/>
                <w:sz w:val="22"/>
                <w:szCs w:val="22"/>
                <w:lang w:val="en-US"/>
              </w:rPr>
            </w:pPr>
            <w:r w:rsidRPr="00B452DB">
              <w:rPr>
                <w:rStyle w:val="Hyperlink"/>
                <w:b/>
                <w:i/>
                <w:color w:val="000000" w:themeColor="text1"/>
                <w:sz w:val="22"/>
                <w:szCs w:val="22"/>
                <w:u w:val="none"/>
                <w:lang w:val="en-US"/>
              </w:rPr>
              <w:t xml:space="preserve">Concern Worldwide </w:t>
            </w:r>
            <w:r w:rsidR="001B3B07" w:rsidRPr="00B452DB">
              <w:rPr>
                <w:rStyle w:val="Hyperlink"/>
                <w:b/>
                <w:i/>
                <w:color w:val="000000" w:themeColor="text1"/>
                <w:sz w:val="22"/>
                <w:szCs w:val="22"/>
                <w:u w:val="none"/>
                <w:lang w:val="en-US"/>
              </w:rPr>
              <w:t>reserves</w:t>
            </w:r>
            <w:r w:rsidRPr="00B452DB">
              <w:rPr>
                <w:rStyle w:val="Hyperlink"/>
                <w:b/>
                <w:i/>
                <w:color w:val="000000" w:themeColor="text1"/>
                <w:sz w:val="22"/>
                <w:szCs w:val="22"/>
                <w:u w:val="none"/>
                <w:lang w:val="en-US"/>
              </w:rPr>
              <w:t xml:space="preserve"> the right to reject any bid and to cancel the procurement process wholly or in part without assigning or giving reason(s) for its decision</w:t>
            </w:r>
          </w:p>
        </w:tc>
      </w:tr>
    </w:tbl>
    <w:p w14:paraId="39F75F44" w14:textId="4469FF25" w:rsidR="00FB246D" w:rsidRPr="00B452DB" w:rsidRDefault="00FB246D" w:rsidP="00B452DB">
      <w:pPr>
        <w:rPr>
          <w:sz w:val="22"/>
          <w:szCs w:val="22"/>
          <w:lang w:val="en-IE"/>
        </w:rPr>
      </w:pPr>
    </w:p>
    <w:sectPr w:rsidR="00FB246D" w:rsidRPr="00B452DB" w:rsidSect="007607A2">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3742" w14:textId="77777777" w:rsidR="007E04B5" w:rsidRDefault="007E04B5">
      <w:r>
        <w:separator/>
      </w:r>
    </w:p>
  </w:endnote>
  <w:endnote w:type="continuationSeparator" w:id="0">
    <w:p w14:paraId="2939D111" w14:textId="77777777" w:rsidR="007E04B5" w:rsidRDefault="007E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61E2" w14:textId="77777777" w:rsidR="007E04B5" w:rsidRDefault="007E04B5">
      <w:r>
        <w:separator/>
      </w:r>
    </w:p>
  </w:footnote>
  <w:footnote w:type="continuationSeparator" w:id="0">
    <w:p w14:paraId="21F6CC3E" w14:textId="77777777" w:rsidR="007E04B5" w:rsidRDefault="007E0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5C"/>
    <w:multiLevelType w:val="hybridMultilevel"/>
    <w:tmpl w:val="F7F8778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F0E82"/>
    <w:multiLevelType w:val="hybridMultilevel"/>
    <w:tmpl w:val="A692CD52"/>
    <w:lvl w:ilvl="0" w:tplc="18090001">
      <w:start w:val="1"/>
      <w:numFmt w:val="bullet"/>
      <w:lvlText w:val=""/>
      <w:lvlJc w:val="left"/>
      <w:pPr>
        <w:ind w:left="152" w:hanging="360"/>
      </w:pPr>
      <w:rPr>
        <w:rFonts w:ascii="Symbol" w:hAnsi="Symbol" w:hint="default"/>
      </w:rPr>
    </w:lvl>
    <w:lvl w:ilvl="1" w:tplc="18090003" w:tentative="1">
      <w:start w:val="1"/>
      <w:numFmt w:val="bullet"/>
      <w:lvlText w:val="o"/>
      <w:lvlJc w:val="left"/>
      <w:pPr>
        <w:ind w:left="872" w:hanging="360"/>
      </w:pPr>
      <w:rPr>
        <w:rFonts w:ascii="Courier New" w:hAnsi="Courier New" w:cs="Courier New" w:hint="default"/>
      </w:rPr>
    </w:lvl>
    <w:lvl w:ilvl="2" w:tplc="18090005" w:tentative="1">
      <w:start w:val="1"/>
      <w:numFmt w:val="bullet"/>
      <w:lvlText w:val=""/>
      <w:lvlJc w:val="left"/>
      <w:pPr>
        <w:ind w:left="1592" w:hanging="360"/>
      </w:pPr>
      <w:rPr>
        <w:rFonts w:ascii="Wingdings" w:hAnsi="Wingdings" w:hint="default"/>
      </w:rPr>
    </w:lvl>
    <w:lvl w:ilvl="3" w:tplc="18090001" w:tentative="1">
      <w:start w:val="1"/>
      <w:numFmt w:val="bullet"/>
      <w:lvlText w:val=""/>
      <w:lvlJc w:val="left"/>
      <w:pPr>
        <w:ind w:left="2312" w:hanging="360"/>
      </w:pPr>
      <w:rPr>
        <w:rFonts w:ascii="Symbol" w:hAnsi="Symbol" w:hint="default"/>
      </w:rPr>
    </w:lvl>
    <w:lvl w:ilvl="4" w:tplc="18090003" w:tentative="1">
      <w:start w:val="1"/>
      <w:numFmt w:val="bullet"/>
      <w:lvlText w:val="o"/>
      <w:lvlJc w:val="left"/>
      <w:pPr>
        <w:ind w:left="3032" w:hanging="360"/>
      </w:pPr>
      <w:rPr>
        <w:rFonts w:ascii="Courier New" w:hAnsi="Courier New" w:cs="Courier New" w:hint="default"/>
      </w:rPr>
    </w:lvl>
    <w:lvl w:ilvl="5" w:tplc="18090005" w:tentative="1">
      <w:start w:val="1"/>
      <w:numFmt w:val="bullet"/>
      <w:lvlText w:val=""/>
      <w:lvlJc w:val="left"/>
      <w:pPr>
        <w:ind w:left="3752" w:hanging="360"/>
      </w:pPr>
      <w:rPr>
        <w:rFonts w:ascii="Wingdings" w:hAnsi="Wingdings" w:hint="default"/>
      </w:rPr>
    </w:lvl>
    <w:lvl w:ilvl="6" w:tplc="18090001" w:tentative="1">
      <w:start w:val="1"/>
      <w:numFmt w:val="bullet"/>
      <w:lvlText w:val=""/>
      <w:lvlJc w:val="left"/>
      <w:pPr>
        <w:ind w:left="4472" w:hanging="360"/>
      </w:pPr>
      <w:rPr>
        <w:rFonts w:ascii="Symbol" w:hAnsi="Symbol" w:hint="default"/>
      </w:rPr>
    </w:lvl>
    <w:lvl w:ilvl="7" w:tplc="18090003" w:tentative="1">
      <w:start w:val="1"/>
      <w:numFmt w:val="bullet"/>
      <w:lvlText w:val="o"/>
      <w:lvlJc w:val="left"/>
      <w:pPr>
        <w:ind w:left="5192" w:hanging="360"/>
      </w:pPr>
      <w:rPr>
        <w:rFonts w:ascii="Courier New" w:hAnsi="Courier New" w:cs="Courier New" w:hint="default"/>
      </w:rPr>
    </w:lvl>
    <w:lvl w:ilvl="8" w:tplc="18090005" w:tentative="1">
      <w:start w:val="1"/>
      <w:numFmt w:val="bullet"/>
      <w:lvlText w:val=""/>
      <w:lvlJc w:val="left"/>
      <w:pPr>
        <w:ind w:left="5912" w:hanging="360"/>
      </w:pPr>
      <w:rPr>
        <w:rFonts w:ascii="Wingdings" w:hAnsi="Wingdings" w:hint="default"/>
      </w:rPr>
    </w:lvl>
  </w:abstractNum>
  <w:abstractNum w:abstractNumId="2" w15:restartNumberingAfterBreak="0">
    <w:nsid w:val="08844FC9"/>
    <w:multiLevelType w:val="hybridMultilevel"/>
    <w:tmpl w:val="14348CF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D564A46"/>
    <w:multiLevelType w:val="hybridMultilevel"/>
    <w:tmpl w:val="31E0A82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261F2A"/>
    <w:multiLevelType w:val="hybridMultilevel"/>
    <w:tmpl w:val="6734BD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515FAF"/>
    <w:multiLevelType w:val="hybridMultilevel"/>
    <w:tmpl w:val="80000A34"/>
    <w:lvl w:ilvl="0" w:tplc="D9E6E67A">
      <w:start w:val="1"/>
      <w:numFmt w:val="bullet"/>
      <w:lvlText w:val="-"/>
      <w:lvlJc w:val="left"/>
      <w:pPr>
        <w:ind w:left="1080" w:hanging="360"/>
      </w:pPr>
      <w:rPr>
        <w:rFonts w:ascii="Tahoma" w:eastAsia="Times New Roman"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42B2DB5"/>
    <w:multiLevelType w:val="hybridMultilevel"/>
    <w:tmpl w:val="603409AE"/>
    <w:lvl w:ilvl="0" w:tplc="85D48F48">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452129"/>
    <w:multiLevelType w:val="hybridMultilevel"/>
    <w:tmpl w:val="9698C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016BFC"/>
    <w:multiLevelType w:val="hybridMultilevel"/>
    <w:tmpl w:val="EE861590"/>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A0E07"/>
    <w:multiLevelType w:val="hybridMultilevel"/>
    <w:tmpl w:val="9D2E9880"/>
    <w:lvl w:ilvl="0" w:tplc="3F642E0A">
      <w:numFmt w:val="bullet"/>
      <w:lvlText w:val="-"/>
      <w:lvlJc w:val="left"/>
      <w:pPr>
        <w:ind w:left="720" w:hanging="360"/>
      </w:pPr>
      <w:rPr>
        <w:rFonts w:ascii="Calibri" w:eastAsiaTheme="minorEastAsia" w:hAnsi="Calibri" w:cs="Arial" w:hint="default"/>
        <w:sz w:val="2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395526"/>
    <w:multiLevelType w:val="hybridMultilevel"/>
    <w:tmpl w:val="C6C05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261381"/>
    <w:multiLevelType w:val="hybridMultilevel"/>
    <w:tmpl w:val="C7EC29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F91B45"/>
    <w:multiLevelType w:val="hybridMultilevel"/>
    <w:tmpl w:val="A7EA5D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2611E8C"/>
    <w:multiLevelType w:val="hybridMultilevel"/>
    <w:tmpl w:val="56C8C566"/>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8D7F58"/>
    <w:multiLevelType w:val="hybridMultilevel"/>
    <w:tmpl w:val="9BA46F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74E21A8"/>
    <w:multiLevelType w:val="hybridMultilevel"/>
    <w:tmpl w:val="9F307CA0"/>
    <w:lvl w:ilvl="0" w:tplc="3F642E0A">
      <w:numFmt w:val="bullet"/>
      <w:lvlText w:val="-"/>
      <w:lvlJc w:val="left"/>
      <w:pPr>
        <w:ind w:left="-491" w:hanging="360"/>
      </w:pPr>
      <w:rPr>
        <w:rFonts w:ascii="Calibri" w:eastAsiaTheme="minorEastAsia" w:hAnsi="Calibri" w:cs="Arial" w:hint="default"/>
        <w:sz w:val="21"/>
      </w:rPr>
    </w:lvl>
    <w:lvl w:ilvl="1" w:tplc="18090003">
      <w:start w:val="1"/>
      <w:numFmt w:val="bullet"/>
      <w:lvlText w:val="o"/>
      <w:lvlJc w:val="left"/>
      <w:pPr>
        <w:ind w:left="229" w:hanging="360"/>
      </w:pPr>
      <w:rPr>
        <w:rFonts w:ascii="Courier New" w:hAnsi="Courier New" w:cs="Courier New" w:hint="default"/>
      </w:rPr>
    </w:lvl>
    <w:lvl w:ilvl="2" w:tplc="18090005" w:tentative="1">
      <w:start w:val="1"/>
      <w:numFmt w:val="bullet"/>
      <w:lvlText w:val=""/>
      <w:lvlJc w:val="left"/>
      <w:pPr>
        <w:ind w:left="949" w:hanging="360"/>
      </w:pPr>
      <w:rPr>
        <w:rFonts w:ascii="Wingdings" w:hAnsi="Wingdings" w:hint="default"/>
      </w:rPr>
    </w:lvl>
    <w:lvl w:ilvl="3" w:tplc="18090001" w:tentative="1">
      <w:start w:val="1"/>
      <w:numFmt w:val="bullet"/>
      <w:lvlText w:val=""/>
      <w:lvlJc w:val="left"/>
      <w:pPr>
        <w:ind w:left="1669" w:hanging="360"/>
      </w:pPr>
      <w:rPr>
        <w:rFonts w:ascii="Symbol" w:hAnsi="Symbol" w:hint="default"/>
      </w:rPr>
    </w:lvl>
    <w:lvl w:ilvl="4" w:tplc="18090003" w:tentative="1">
      <w:start w:val="1"/>
      <w:numFmt w:val="bullet"/>
      <w:lvlText w:val="o"/>
      <w:lvlJc w:val="left"/>
      <w:pPr>
        <w:ind w:left="2389" w:hanging="360"/>
      </w:pPr>
      <w:rPr>
        <w:rFonts w:ascii="Courier New" w:hAnsi="Courier New" w:cs="Courier New" w:hint="default"/>
      </w:rPr>
    </w:lvl>
    <w:lvl w:ilvl="5" w:tplc="18090005" w:tentative="1">
      <w:start w:val="1"/>
      <w:numFmt w:val="bullet"/>
      <w:lvlText w:val=""/>
      <w:lvlJc w:val="left"/>
      <w:pPr>
        <w:ind w:left="3109" w:hanging="360"/>
      </w:pPr>
      <w:rPr>
        <w:rFonts w:ascii="Wingdings" w:hAnsi="Wingdings" w:hint="default"/>
      </w:rPr>
    </w:lvl>
    <w:lvl w:ilvl="6" w:tplc="18090001" w:tentative="1">
      <w:start w:val="1"/>
      <w:numFmt w:val="bullet"/>
      <w:lvlText w:val=""/>
      <w:lvlJc w:val="left"/>
      <w:pPr>
        <w:ind w:left="3829" w:hanging="360"/>
      </w:pPr>
      <w:rPr>
        <w:rFonts w:ascii="Symbol" w:hAnsi="Symbol" w:hint="default"/>
      </w:rPr>
    </w:lvl>
    <w:lvl w:ilvl="7" w:tplc="18090003" w:tentative="1">
      <w:start w:val="1"/>
      <w:numFmt w:val="bullet"/>
      <w:lvlText w:val="o"/>
      <w:lvlJc w:val="left"/>
      <w:pPr>
        <w:ind w:left="4549" w:hanging="360"/>
      </w:pPr>
      <w:rPr>
        <w:rFonts w:ascii="Courier New" w:hAnsi="Courier New" w:cs="Courier New" w:hint="default"/>
      </w:rPr>
    </w:lvl>
    <w:lvl w:ilvl="8" w:tplc="18090005" w:tentative="1">
      <w:start w:val="1"/>
      <w:numFmt w:val="bullet"/>
      <w:lvlText w:val=""/>
      <w:lvlJc w:val="left"/>
      <w:pPr>
        <w:ind w:left="5269" w:hanging="360"/>
      </w:pPr>
      <w:rPr>
        <w:rFonts w:ascii="Wingdings" w:hAnsi="Wingdings" w:hint="default"/>
      </w:rPr>
    </w:lvl>
  </w:abstractNum>
  <w:abstractNum w:abstractNumId="16" w15:restartNumberingAfterBreak="0">
    <w:nsid w:val="5AA0753C"/>
    <w:multiLevelType w:val="hybridMultilevel"/>
    <w:tmpl w:val="A24486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0A363E"/>
    <w:multiLevelType w:val="hybridMultilevel"/>
    <w:tmpl w:val="3A6A742C"/>
    <w:lvl w:ilvl="0" w:tplc="CC2A0CBE">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25A6FA6"/>
    <w:multiLevelType w:val="hybridMultilevel"/>
    <w:tmpl w:val="1FF2DE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A64421"/>
    <w:multiLevelType w:val="hybridMultilevel"/>
    <w:tmpl w:val="C128968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5E01187"/>
    <w:multiLevelType w:val="hybridMultilevel"/>
    <w:tmpl w:val="1AF0D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A602A27"/>
    <w:multiLevelType w:val="hybridMultilevel"/>
    <w:tmpl w:val="D4E86C0E"/>
    <w:lvl w:ilvl="0" w:tplc="18090001">
      <w:start w:val="1"/>
      <w:numFmt w:val="bullet"/>
      <w:lvlText w:val=""/>
      <w:lvlJc w:val="left"/>
      <w:pPr>
        <w:ind w:left="501"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501"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3738FC"/>
    <w:multiLevelType w:val="hybridMultilevel"/>
    <w:tmpl w:val="8404F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CFD77CB"/>
    <w:multiLevelType w:val="hybridMultilevel"/>
    <w:tmpl w:val="100C0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905A7E"/>
    <w:multiLevelType w:val="hybridMultilevel"/>
    <w:tmpl w:val="D0DC0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FE324B"/>
    <w:multiLevelType w:val="hybridMultilevel"/>
    <w:tmpl w:val="5B369D68"/>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25A39"/>
    <w:multiLevelType w:val="hybridMultilevel"/>
    <w:tmpl w:val="0C0C9A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15"/>
  </w:num>
  <w:num w:numId="3">
    <w:abstractNumId w:val="17"/>
  </w:num>
  <w:num w:numId="4">
    <w:abstractNumId w:val="6"/>
  </w:num>
  <w:num w:numId="5">
    <w:abstractNumId w:val="15"/>
  </w:num>
  <w:num w:numId="6">
    <w:abstractNumId w:val="12"/>
  </w:num>
  <w:num w:numId="7">
    <w:abstractNumId w:val="11"/>
  </w:num>
  <w:num w:numId="8">
    <w:abstractNumId w:val="26"/>
  </w:num>
  <w:num w:numId="9">
    <w:abstractNumId w:val="4"/>
  </w:num>
  <w:num w:numId="10">
    <w:abstractNumId w:val="16"/>
  </w:num>
  <w:num w:numId="11">
    <w:abstractNumId w:val="20"/>
  </w:num>
  <w:num w:numId="12">
    <w:abstractNumId w:val="7"/>
  </w:num>
  <w:num w:numId="13">
    <w:abstractNumId w:val="10"/>
  </w:num>
  <w:num w:numId="14">
    <w:abstractNumId w:val="5"/>
  </w:num>
  <w:num w:numId="15">
    <w:abstractNumId w:val="8"/>
  </w:num>
  <w:num w:numId="16">
    <w:abstractNumId w:val="13"/>
  </w:num>
  <w:num w:numId="17">
    <w:abstractNumId w:val="9"/>
  </w:num>
  <w:num w:numId="18">
    <w:abstractNumId w:val="1"/>
  </w:num>
  <w:num w:numId="19">
    <w:abstractNumId w:val="18"/>
  </w:num>
  <w:num w:numId="20">
    <w:abstractNumId w:val="22"/>
  </w:num>
  <w:num w:numId="21">
    <w:abstractNumId w:val="2"/>
  </w:num>
  <w:num w:numId="22">
    <w:abstractNumId w:val="0"/>
  </w:num>
  <w:num w:numId="23">
    <w:abstractNumId w:val="23"/>
  </w:num>
  <w:num w:numId="24">
    <w:abstractNumId w:val="24"/>
  </w:num>
  <w:num w:numId="25">
    <w:abstractNumId w:val="19"/>
  </w:num>
  <w:num w:numId="26">
    <w:abstractNumId w:val="14"/>
  </w:num>
  <w:num w:numId="27">
    <w:abstractNumId w:val="3"/>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06A64"/>
    <w:rsid w:val="000155E2"/>
    <w:rsid w:val="0002055B"/>
    <w:rsid w:val="000437A0"/>
    <w:rsid w:val="00044149"/>
    <w:rsid w:val="0005043A"/>
    <w:rsid w:val="00054F36"/>
    <w:rsid w:val="00055C42"/>
    <w:rsid w:val="0006128D"/>
    <w:rsid w:val="00063A01"/>
    <w:rsid w:val="000670C9"/>
    <w:rsid w:val="000728CD"/>
    <w:rsid w:val="00075E9D"/>
    <w:rsid w:val="0008334E"/>
    <w:rsid w:val="0009069D"/>
    <w:rsid w:val="00094686"/>
    <w:rsid w:val="000A6F03"/>
    <w:rsid w:val="000B43D3"/>
    <w:rsid w:val="000C0E26"/>
    <w:rsid w:val="000C11AA"/>
    <w:rsid w:val="000C2E2C"/>
    <w:rsid w:val="000C3B84"/>
    <w:rsid w:val="000C595C"/>
    <w:rsid w:val="000C618C"/>
    <w:rsid w:val="000C66C8"/>
    <w:rsid w:val="000C74D7"/>
    <w:rsid w:val="000D2724"/>
    <w:rsid w:val="000D2CD3"/>
    <w:rsid w:val="0010486E"/>
    <w:rsid w:val="00105A86"/>
    <w:rsid w:val="00111FE3"/>
    <w:rsid w:val="00112FC9"/>
    <w:rsid w:val="001156E1"/>
    <w:rsid w:val="00116803"/>
    <w:rsid w:val="00122D17"/>
    <w:rsid w:val="001353D2"/>
    <w:rsid w:val="001400EB"/>
    <w:rsid w:val="00140150"/>
    <w:rsid w:val="0016204A"/>
    <w:rsid w:val="00166CC2"/>
    <w:rsid w:val="00170B33"/>
    <w:rsid w:val="00173E7E"/>
    <w:rsid w:val="001A647E"/>
    <w:rsid w:val="001B06D9"/>
    <w:rsid w:val="001B0A84"/>
    <w:rsid w:val="001B3B07"/>
    <w:rsid w:val="001B6693"/>
    <w:rsid w:val="001D7C80"/>
    <w:rsid w:val="001E047B"/>
    <w:rsid w:val="001E358A"/>
    <w:rsid w:val="001E6218"/>
    <w:rsid w:val="001F2B3E"/>
    <w:rsid w:val="001F5822"/>
    <w:rsid w:val="00205ED2"/>
    <w:rsid w:val="00210367"/>
    <w:rsid w:val="002107A6"/>
    <w:rsid w:val="002115EC"/>
    <w:rsid w:val="0021692C"/>
    <w:rsid w:val="002232D3"/>
    <w:rsid w:val="00226C54"/>
    <w:rsid w:val="002308EC"/>
    <w:rsid w:val="00235BEA"/>
    <w:rsid w:val="00246805"/>
    <w:rsid w:val="00246AFA"/>
    <w:rsid w:val="00272E6A"/>
    <w:rsid w:val="002808A4"/>
    <w:rsid w:val="00294AA8"/>
    <w:rsid w:val="00295331"/>
    <w:rsid w:val="002973A5"/>
    <w:rsid w:val="002A3AF5"/>
    <w:rsid w:val="002A54F1"/>
    <w:rsid w:val="002A60F9"/>
    <w:rsid w:val="002C03C3"/>
    <w:rsid w:val="002C2957"/>
    <w:rsid w:val="002C653B"/>
    <w:rsid w:val="002C73BB"/>
    <w:rsid w:val="002E52B5"/>
    <w:rsid w:val="00301D25"/>
    <w:rsid w:val="0030420A"/>
    <w:rsid w:val="00335C85"/>
    <w:rsid w:val="00341849"/>
    <w:rsid w:val="00342AE7"/>
    <w:rsid w:val="00343A4F"/>
    <w:rsid w:val="0034493C"/>
    <w:rsid w:val="00347079"/>
    <w:rsid w:val="003567E1"/>
    <w:rsid w:val="00370701"/>
    <w:rsid w:val="003739B6"/>
    <w:rsid w:val="00373F35"/>
    <w:rsid w:val="003754D1"/>
    <w:rsid w:val="00375C02"/>
    <w:rsid w:val="00382721"/>
    <w:rsid w:val="00384073"/>
    <w:rsid w:val="00390761"/>
    <w:rsid w:val="00391C42"/>
    <w:rsid w:val="0039216E"/>
    <w:rsid w:val="003A10B2"/>
    <w:rsid w:val="003B226C"/>
    <w:rsid w:val="003C3148"/>
    <w:rsid w:val="003D0198"/>
    <w:rsid w:val="003E07B9"/>
    <w:rsid w:val="003E2AFF"/>
    <w:rsid w:val="003E3093"/>
    <w:rsid w:val="003E4566"/>
    <w:rsid w:val="003F02F1"/>
    <w:rsid w:val="003F6242"/>
    <w:rsid w:val="003F7238"/>
    <w:rsid w:val="003F77CD"/>
    <w:rsid w:val="004157A7"/>
    <w:rsid w:val="0042642F"/>
    <w:rsid w:val="00426E1C"/>
    <w:rsid w:val="0044350D"/>
    <w:rsid w:val="004438BD"/>
    <w:rsid w:val="00444859"/>
    <w:rsid w:val="00447DAD"/>
    <w:rsid w:val="004511CB"/>
    <w:rsid w:val="004521FB"/>
    <w:rsid w:val="00454FB1"/>
    <w:rsid w:val="00457337"/>
    <w:rsid w:val="004603A5"/>
    <w:rsid w:val="00474544"/>
    <w:rsid w:val="00480F94"/>
    <w:rsid w:val="00482CCB"/>
    <w:rsid w:val="00484C80"/>
    <w:rsid w:val="00485213"/>
    <w:rsid w:val="0049106D"/>
    <w:rsid w:val="00492E26"/>
    <w:rsid w:val="004C0B83"/>
    <w:rsid w:val="004C4A38"/>
    <w:rsid w:val="004C6955"/>
    <w:rsid w:val="004D4592"/>
    <w:rsid w:val="004D5A5A"/>
    <w:rsid w:val="004D7184"/>
    <w:rsid w:val="004E1751"/>
    <w:rsid w:val="004E7565"/>
    <w:rsid w:val="004E7B6D"/>
    <w:rsid w:val="004F0E81"/>
    <w:rsid w:val="004F2A57"/>
    <w:rsid w:val="004F626F"/>
    <w:rsid w:val="00505BF2"/>
    <w:rsid w:val="0052052C"/>
    <w:rsid w:val="00525932"/>
    <w:rsid w:val="00525F9C"/>
    <w:rsid w:val="00541E52"/>
    <w:rsid w:val="005459C6"/>
    <w:rsid w:val="005671F2"/>
    <w:rsid w:val="00570212"/>
    <w:rsid w:val="00582167"/>
    <w:rsid w:val="00582937"/>
    <w:rsid w:val="00582A58"/>
    <w:rsid w:val="00582E87"/>
    <w:rsid w:val="00595C3C"/>
    <w:rsid w:val="0059695F"/>
    <w:rsid w:val="005A156D"/>
    <w:rsid w:val="005A5913"/>
    <w:rsid w:val="005B4F73"/>
    <w:rsid w:val="005C0F1E"/>
    <w:rsid w:val="005F0033"/>
    <w:rsid w:val="00604145"/>
    <w:rsid w:val="00610E8B"/>
    <w:rsid w:val="00611566"/>
    <w:rsid w:val="00617BD4"/>
    <w:rsid w:val="00632A0B"/>
    <w:rsid w:val="00634C2B"/>
    <w:rsid w:val="00641D3B"/>
    <w:rsid w:val="00651654"/>
    <w:rsid w:val="00653CD7"/>
    <w:rsid w:val="006661C6"/>
    <w:rsid w:val="00671F0D"/>
    <w:rsid w:val="00686F06"/>
    <w:rsid w:val="0068766A"/>
    <w:rsid w:val="00694729"/>
    <w:rsid w:val="006A3198"/>
    <w:rsid w:val="006B0A20"/>
    <w:rsid w:val="006B1892"/>
    <w:rsid w:val="006C408F"/>
    <w:rsid w:val="006D24E3"/>
    <w:rsid w:val="006E0C35"/>
    <w:rsid w:val="006E31AC"/>
    <w:rsid w:val="006E7B84"/>
    <w:rsid w:val="006F340E"/>
    <w:rsid w:val="006F4A11"/>
    <w:rsid w:val="006F6BA5"/>
    <w:rsid w:val="007142F6"/>
    <w:rsid w:val="00714FE4"/>
    <w:rsid w:val="0072229C"/>
    <w:rsid w:val="007244D5"/>
    <w:rsid w:val="00725CC6"/>
    <w:rsid w:val="00740821"/>
    <w:rsid w:val="00744B0D"/>
    <w:rsid w:val="00746F20"/>
    <w:rsid w:val="00747196"/>
    <w:rsid w:val="00750A3F"/>
    <w:rsid w:val="007607A2"/>
    <w:rsid w:val="00766A46"/>
    <w:rsid w:val="00771C87"/>
    <w:rsid w:val="0077541C"/>
    <w:rsid w:val="007868A1"/>
    <w:rsid w:val="007916C8"/>
    <w:rsid w:val="0079515C"/>
    <w:rsid w:val="00796982"/>
    <w:rsid w:val="007A7DFF"/>
    <w:rsid w:val="007B3DB7"/>
    <w:rsid w:val="007B4BDA"/>
    <w:rsid w:val="007C66AF"/>
    <w:rsid w:val="007D63D5"/>
    <w:rsid w:val="007E04B5"/>
    <w:rsid w:val="007E1410"/>
    <w:rsid w:val="007F2ABF"/>
    <w:rsid w:val="00801759"/>
    <w:rsid w:val="00803B74"/>
    <w:rsid w:val="00810CCA"/>
    <w:rsid w:val="008125CD"/>
    <w:rsid w:val="00814C80"/>
    <w:rsid w:val="00820813"/>
    <w:rsid w:val="00820E71"/>
    <w:rsid w:val="00823125"/>
    <w:rsid w:val="00844977"/>
    <w:rsid w:val="00851F68"/>
    <w:rsid w:val="0085361E"/>
    <w:rsid w:val="008547CF"/>
    <w:rsid w:val="00854A92"/>
    <w:rsid w:val="008604A3"/>
    <w:rsid w:val="008604B9"/>
    <w:rsid w:val="00866F8F"/>
    <w:rsid w:val="00867D0B"/>
    <w:rsid w:val="00887F8F"/>
    <w:rsid w:val="00892C87"/>
    <w:rsid w:val="00893B6E"/>
    <w:rsid w:val="008A2760"/>
    <w:rsid w:val="008B02EC"/>
    <w:rsid w:val="008B6A21"/>
    <w:rsid w:val="008C3D2B"/>
    <w:rsid w:val="008C55A2"/>
    <w:rsid w:val="008D1B4C"/>
    <w:rsid w:val="008E64BC"/>
    <w:rsid w:val="008F1D16"/>
    <w:rsid w:val="008F57F5"/>
    <w:rsid w:val="008F64B9"/>
    <w:rsid w:val="008F7865"/>
    <w:rsid w:val="009124DB"/>
    <w:rsid w:val="00926049"/>
    <w:rsid w:val="009271E5"/>
    <w:rsid w:val="00930A2C"/>
    <w:rsid w:val="00944978"/>
    <w:rsid w:val="00945C87"/>
    <w:rsid w:val="0094612C"/>
    <w:rsid w:val="00960DB6"/>
    <w:rsid w:val="00992425"/>
    <w:rsid w:val="009A1ADD"/>
    <w:rsid w:val="009B3981"/>
    <w:rsid w:val="009C0ACD"/>
    <w:rsid w:val="009C1C50"/>
    <w:rsid w:val="009C2288"/>
    <w:rsid w:val="009C5A19"/>
    <w:rsid w:val="009D19EF"/>
    <w:rsid w:val="009E3927"/>
    <w:rsid w:val="009F27B9"/>
    <w:rsid w:val="009F2C73"/>
    <w:rsid w:val="00A13A44"/>
    <w:rsid w:val="00A2196D"/>
    <w:rsid w:val="00A24810"/>
    <w:rsid w:val="00A41FC8"/>
    <w:rsid w:val="00A445BD"/>
    <w:rsid w:val="00A50B7E"/>
    <w:rsid w:val="00A534F8"/>
    <w:rsid w:val="00A550AB"/>
    <w:rsid w:val="00A57DB4"/>
    <w:rsid w:val="00A614E9"/>
    <w:rsid w:val="00A63E86"/>
    <w:rsid w:val="00A73DA4"/>
    <w:rsid w:val="00A7416B"/>
    <w:rsid w:val="00A77612"/>
    <w:rsid w:val="00A97720"/>
    <w:rsid w:val="00AA7A45"/>
    <w:rsid w:val="00AB56D8"/>
    <w:rsid w:val="00AC3AB7"/>
    <w:rsid w:val="00AD0EF1"/>
    <w:rsid w:val="00AD5374"/>
    <w:rsid w:val="00AE2998"/>
    <w:rsid w:val="00AE2B55"/>
    <w:rsid w:val="00AF0176"/>
    <w:rsid w:val="00AF08CF"/>
    <w:rsid w:val="00AF6456"/>
    <w:rsid w:val="00B029F7"/>
    <w:rsid w:val="00B05E56"/>
    <w:rsid w:val="00B100C2"/>
    <w:rsid w:val="00B2143A"/>
    <w:rsid w:val="00B3126C"/>
    <w:rsid w:val="00B35B92"/>
    <w:rsid w:val="00B400FF"/>
    <w:rsid w:val="00B40356"/>
    <w:rsid w:val="00B40552"/>
    <w:rsid w:val="00B41B98"/>
    <w:rsid w:val="00B452DB"/>
    <w:rsid w:val="00B50577"/>
    <w:rsid w:val="00B60754"/>
    <w:rsid w:val="00B61BF6"/>
    <w:rsid w:val="00B63C80"/>
    <w:rsid w:val="00B64693"/>
    <w:rsid w:val="00B72334"/>
    <w:rsid w:val="00B75334"/>
    <w:rsid w:val="00B772DA"/>
    <w:rsid w:val="00B97FDC"/>
    <w:rsid w:val="00BA373A"/>
    <w:rsid w:val="00BC1D5B"/>
    <w:rsid w:val="00BC216F"/>
    <w:rsid w:val="00BC49F4"/>
    <w:rsid w:val="00BC5EF8"/>
    <w:rsid w:val="00BD4AE0"/>
    <w:rsid w:val="00BE5255"/>
    <w:rsid w:val="00BE5487"/>
    <w:rsid w:val="00BF08C6"/>
    <w:rsid w:val="00BF2B6D"/>
    <w:rsid w:val="00C061E0"/>
    <w:rsid w:val="00C2239E"/>
    <w:rsid w:val="00C322F5"/>
    <w:rsid w:val="00C32CB3"/>
    <w:rsid w:val="00C34A66"/>
    <w:rsid w:val="00C45A23"/>
    <w:rsid w:val="00C53FD8"/>
    <w:rsid w:val="00C71664"/>
    <w:rsid w:val="00C82E8C"/>
    <w:rsid w:val="00C85A8B"/>
    <w:rsid w:val="00C870BA"/>
    <w:rsid w:val="00CA3176"/>
    <w:rsid w:val="00CA7A4F"/>
    <w:rsid w:val="00CA7AFE"/>
    <w:rsid w:val="00CB0D51"/>
    <w:rsid w:val="00CC149F"/>
    <w:rsid w:val="00CC35F6"/>
    <w:rsid w:val="00CD430D"/>
    <w:rsid w:val="00CD6F29"/>
    <w:rsid w:val="00D02BA8"/>
    <w:rsid w:val="00D030B3"/>
    <w:rsid w:val="00D04925"/>
    <w:rsid w:val="00D10A8A"/>
    <w:rsid w:val="00D13D90"/>
    <w:rsid w:val="00D176F2"/>
    <w:rsid w:val="00D22B5E"/>
    <w:rsid w:val="00D24012"/>
    <w:rsid w:val="00D32886"/>
    <w:rsid w:val="00D35743"/>
    <w:rsid w:val="00D406EA"/>
    <w:rsid w:val="00D54291"/>
    <w:rsid w:val="00D6712A"/>
    <w:rsid w:val="00D70AAD"/>
    <w:rsid w:val="00D737E8"/>
    <w:rsid w:val="00DA4218"/>
    <w:rsid w:val="00DA7DB7"/>
    <w:rsid w:val="00DB169D"/>
    <w:rsid w:val="00DB62D5"/>
    <w:rsid w:val="00DD576C"/>
    <w:rsid w:val="00DE5192"/>
    <w:rsid w:val="00DF5827"/>
    <w:rsid w:val="00DF6CF6"/>
    <w:rsid w:val="00E03A21"/>
    <w:rsid w:val="00E05131"/>
    <w:rsid w:val="00E10391"/>
    <w:rsid w:val="00E11808"/>
    <w:rsid w:val="00E42962"/>
    <w:rsid w:val="00E4539A"/>
    <w:rsid w:val="00E457A7"/>
    <w:rsid w:val="00E4772D"/>
    <w:rsid w:val="00E510DB"/>
    <w:rsid w:val="00E51F7C"/>
    <w:rsid w:val="00E54B27"/>
    <w:rsid w:val="00E621C8"/>
    <w:rsid w:val="00E6590F"/>
    <w:rsid w:val="00E66F62"/>
    <w:rsid w:val="00E84A0A"/>
    <w:rsid w:val="00E873B5"/>
    <w:rsid w:val="00E904EF"/>
    <w:rsid w:val="00E92EA1"/>
    <w:rsid w:val="00E936B2"/>
    <w:rsid w:val="00E95948"/>
    <w:rsid w:val="00E97D37"/>
    <w:rsid w:val="00EA434E"/>
    <w:rsid w:val="00EB244E"/>
    <w:rsid w:val="00EB2B81"/>
    <w:rsid w:val="00EC6496"/>
    <w:rsid w:val="00EC66E3"/>
    <w:rsid w:val="00EC720F"/>
    <w:rsid w:val="00EC78CC"/>
    <w:rsid w:val="00ED689F"/>
    <w:rsid w:val="00EE28DA"/>
    <w:rsid w:val="00EF7592"/>
    <w:rsid w:val="00F0279E"/>
    <w:rsid w:val="00F02A0C"/>
    <w:rsid w:val="00F066A7"/>
    <w:rsid w:val="00F07C3B"/>
    <w:rsid w:val="00F103EE"/>
    <w:rsid w:val="00F17195"/>
    <w:rsid w:val="00F1779D"/>
    <w:rsid w:val="00F227B5"/>
    <w:rsid w:val="00F46EBE"/>
    <w:rsid w:val="00F5052C"/>
    <w:rsid w:val="00F51BDD"/>
    <w:rsid w:val="00F52A0F"/>
    <w:rsid w:val="00F5699D"/>
    <w:rsid w:val="00F631DF"/>
    <w:rsid w:val="00F87127"/>
    <w:rsid w:val="00FA0CCF"/>
    <w:rsid w:val="00FA30F8"/>
    <w:rsid w:val="00FA48FC"/>
    <w:rsid w:val="00FA55D6"/>
    <w:rsid w:val="00FB222A"/>
    <w:rsid w:val="00FB246D"/>
    <w:rsid w:val="00FB424E"/>
    <w:rsid w:val="00FB4741"/>
    <w:rsid w:val="00FB71CC"/>
    <w:rsid w:val="00FC2113"/>
    <w:rsid w:val="00FC73D0"/>
    <w:rsid w:val="00FC76BD"/>
    <w:rsid w:val="00FD6AAB"/>
    <w:rsid w:val="00FE74D1"/>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C1F9A3"/>
  <w15:docId w15:val="{B6B2027B-B943-444E-8B5A-3169ED2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uiPriority w:val="99"/>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 w:type="paragraph" w:styleId="CommentSubject">
    <w:name w:val="annotation subject"/>
    <w:basedOn w:val="CommentText"/>
    <w:next w:val="CommentText"/>
    <w:link w:val="CommentSubjectChar"/>
    <w:semiHidden/>
    <w:unhideWhenUsed/>
    <w:rsid w:val="006E0C35"/>
    <w:rPr>
      <w:b/>
      <w:bCs/>
      <w:noProof w:val="0"/>
      <w:lang w:val="ru-RU"/>
    </w:rPr>
  </w:style>
  <w:style w:type="character" w:customStyle="1" w:styleId="CommentSubjectChar">
    <w:name w:val="Comment Subject Char"/>
    <w:basedOn w:val="CommentTextChar"/>
    <w:link w:val="CommentSubject"/>
    <w:semiHidden/>
    <w:rsid w:val="006E0C35"/>
    <w:rPr>
      <w:b/>
      <w:bCs/>
      <w:noProof/>
      <w:lang w:val="ru-RU" w:eastAsia="en-US"/>
    </w:rPr>
  </w:style>
  <w:style w:type="character" w:styleId="PlaceholderText">
    <w:name w:val="Placeholder Text"/>
    <w:basedOn w:val="DefaultParagraphFont"/>
    <w:uiPriority w:val="99"/>
    <w:semiHidden/>
    <w:rsid w:val="00426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8992">
      <w:bodyDiv w:val="1"/>
      <w:marLeft w:val="0"/>
      <w:marRight w:val="0"/>
      <w:marTop w:val="0"/>
      <w:marBottom w:val="0"/>
      <w:divBdr>
        <w:top w:val="none" w:sz="0" w:space="0" w:color="auto"/>
        <w:left w:val="none" w:sz="0" w:space="0" w:color="auto"/>
        <w:bottom w:val="none" w:sz="0" w:space="0" w:color="auto"/>
        <w:right w:val="none" w:sz="0" w:space="0" w:color="auto"/>
      </w:divBdr>
    </w:div>
    <w:div w:id="120615230">
      <w:bodyDiv w:val="1"/>
      <w:marLeft w:val="0"/>
      <w:marRight w:val="0"/>
      <w:marTop w:val="0"/>
      <w:marBottom w:val="0"/>
      <w:divBdr>
        <w:top w:val="none" w:sz="0" w:space="0" w:color="auto"/>
        <w:left w:val="none" w:sz="0" w:space="0" w:color="auto"/>
        <w:bottom w:val="none" w:sz="0" w:space="0" w:color="auto"/>
        <w:right w:val="none" w:sz="0" w:space="0" w:color="auto"/>
      </w:divBdr>
    </w:div>
    <w:div w:id="145509614">
      <w:bodyDiv w:val="1"/>
      <w:marLeft w:val="0"/>
      <w:marRight w:val="0"/>
      <w:marTop w:val="0"/>
      <w:marBottom w:val="0"/>
      <w:divBdr>
        <w:top w:val="none" w:sz="0" w:space="0" w:color="auto"/>
        <w:left w:val="none" w:sz="0" w:space="0" w:color="auto"/>
        <w:bottom w:val="none" w:sz="0" w:space="0" w:color="auto"/>
        <w:right w:val="none" w:sz="0" w:space="0" w:color="auto"/>
      </w:divBdr>
    </w:div>
    <w:div w:id="226261247">
      <w:bodyDiv w:val="1"/>
      <w:marLeft w:val="0"/>
      <w:marRight w:val="0"/>
      <w:marTop w:val="0"/>
      <w:marBottom w:val="0"/>
      <w:divBdr>
        <w:top w:val="none" w:sz="0" w:space="0" w:color="auto"/>
        <w:left w:val="none" w:sz="0" w:space="0" w:color="auto"/>
        <w:bottom w:val="none" w:sz="0" w:space="0" w:color="auto"/>
        <w:right w:val="none" w:sz="0" w:space="0" w:color="auto"/>
      </w:divBdr>
    </w:div>
    <w:div w:id="231236640">
      <w:bodyDiv w:val="1"/>
      <w:marLeft w:val="0"/>
      <w:marRight w:val="0"/>
      <w:marTop w:val="0"/>
      <w:marBottom w:val="0"/>
      <w:divBdr>
        <w:top w:val="none" w:sz="0" w:space="0" w:color="auto"/>
        <w:left w:val="none" w:sz="0" w:space="0" w:color="auto"/>
        <w:bottom w:val="none" w:sz="0" w:space="0" w:color="auto"/>
        <w:right w:val="none" w:sz="0" w:space="0" w:color="auto"/>
      </w:divBdr>
    </w:div>
    <w:div w:id="258754846">
      <w:bodyDiv w:val="1"/>
      <w:marLeft w:val="0"/>
      <w:marRight w:val="0"/>
      <w:marTop w:val="0"/>
      <w:marBottom w:val="0"/>
      <w:divBdr>
        <w:top w:val="none" w:sz="0" w:space="0" w:color="auto"/>
        <w:left w:val="none" w:sz="0" w:space="0" w:color="auto"/>
        <w:bottom w:val="none" w:sz="0" w:space="0" w:color="auto"/>
        <w:right w:val="none" w:sz="0" w:space="0" w:color="auto"/>
      </w:divBdr>
    </w:div>
    <w:div w:id="484277660">
      <w:bodyDiv w:val="1"/>
      <w:marLeft w:val="0"/>
      <w:marRight w:val="0"/>
      <w:marTop w:val="0"/>
      <w:marBottom w:val="0"/>
      <w:divBdr>
        <w:top w:val="none" w:sz="0" w:space="0" w:color="auto"/>
        <w:left w:val="none" w:sz="0" w:space="0" w:color="auto"/>
        <w:bottom w:val="none" w:sz="0" w:space="0" w:color="auto"/>
        <w:right w:val="none" w:sz="0" w:space="0" w:color="auto"/>
      </w:divBdr>
    </w:div>
    <w:div w:id="491987922">
      <w:bodyDiv w:val="1"/>
      <w:marLeft w:val="0"/>
      <w:marRight w:val="0"/>
      <w:marTop w:val="0"/>
      <w:marBottom w:val="0"/>
      <w:divBdr>
        <w:top w:val="none" w:sz="0" w:space="0" w:color="auto"/>
        <w:left w:val="none" w:sz="0" w:space="0" w:color="auto"/>
        <w:bottom w:val="none" w:sz="0" w:space="0" w:color="auto"/>
        <w:right w:val="none" w:sz="0" w:space="0" w:color="auto"/>
      </w:divBdr>
    </w:div>
    <w:div w:id="668095868">
      <w:bodyDiv w:val="1"/>
      <w:marLeft w:val="0"/>
      <w:marRight w:val="0"/>
      <w:marTop w:val="0"/>
      <w:marBottom w:val="0"/>
      <w:divBdr>
        <w:top w:val="none" w:sz="0" w:space="0" w:color="auto"/>
        <w:left w:val="none" w:sz="0" w:space="0" w:color="auto"/>
        <w:bottom w:val="none" w:sz="0" w:space="0" w:color="auto"/>
        <w:right w:val="none" w:sz="0" w:space="0" w:color="auto"/>
      </w:divBdr>
    </w:div>
    <w:div w:id="692997942">
      <w:bodyDiv w:val="1"/>
      <w:marLeft w:val="0"/>
      <w:marRight w:val="0"/>
      <w:marTop w:val="0"/>
      <w:marBottom w:val="0"/>
      <w:divBdr>
        <w:top w:val="none" w:sz="0" w:space="0" w:color="auto"/>
        <w:left w:val="none" w:sz="0" w:space="0" w:color="auto"/>
        <w:bottom w:val="none" w:sz="0" w:space="0" w:color="auto"/>
        <w:right w:val="none" w:sz="0" w:space="0" w:color="auto"/>
      </w:divBdr>
    </w:div>
    <w:div w:id="732697764">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774254103">
      <w:bodyDiv w:val="1"/>
      <w:marLeft w:val="0"/>
      <w:marRight w:val="0"/>
      <w:marTop w:val="0"/>
      <w:marBottom w:val="0"/>
      <w:divBdr>
        <w:top w:val="none" w:sz="0" w:space="0" w:color="auto"/>
        <w:left w:val="none" w:sz="0" w:space="0" w:color="auto"/>
        <w:bottom w:val="none" w:sz="0" w:space="0" w:color="auto"/>
        <w:right w:val="none" w:sz="0" w:space="0" w:color="auto"/>
      </w:divBdr>
    </w:div>
    <w:div w:id="779640314">
      <w:bodyDiv w:val="1"/>
      <w:marLeft w:val="0"/>
      <w:marRight w:val="0"/>
      <w:marTop w:val="0"/>
      <w:marBottom w:val="0"/>
      <w:divBdr>
        <w:top w:val="none" w:sz="0" w:space="0" w:color="auto"/>
        <w:left w:val="none" w:sz="0" w:space="0" w:color="auto"/>
        <w:bottom w:val="none" w:sz="0" w:space="0" w:color="auto"/>
        <w:right w:val="none" w:sz="0" w:space="0" w:color="auto"/>
      </w:divBdr>
    </w:div>
    <w:div w:id="820728256">
      <w:bodyDiv w:val="1"/>
      <w:marLeft w:val="0"/>
      <w:marRight w:val="0"/>
      <w:marTop w:val="0"/>
      <w:marBottom w:val="0"/>
      <w:divBdr>
        <w:top w:val="none" w:sz="0" w:space="0" w:color="auto"/>
        <w:left w:val="none" w:sz="0" w:space="0" w:color="auto"/>
        <w:bottom w:val="none" w:sz="0" w:space="0" w:color="auto"/>
        <w:right w:val="none" w:sz="0" w:space="0" w:color="auto"/>
      </w:divBdr>
    </w:div>
    <w:div w:id="821770715">
      <w:bodyDiv w:val="1"/>
      <w:marLeft w:val="0"/>
      <w:marRight w:val="0"/>
      <w:marTop w:val="0"/>
      <w:marBottom w:val="0"/>
      <w:divBdr>
        <w:top w:val="none" w:sz="0" w:space="0" w:color="auto"/>
        <w:left w:val="none" w:sz="0" w:space="0" w:color="auto"/>
        <w:bottom w:val="none" w:sz="0" w:space="0" w:color="auto"/>
        <w:right w:val="none" w:sz="0" w:space="0" w:color="auto"/>
      </w:divBdr>
    </w:div>
    <w:div w:id="958806172">
      <w:bodyDiv w:val="1"/>
      <w:marLeft w:val="0"/>
      <w:marRight w:val="0"/>
      <w:marTop w:val="0"/>
      <w:marBottom w:val="0"/>
      <w:divBdr>
        <w:top w:val="none" w:sz="0" w:space="0" w:color="auto"/>
        <w:left w:val="none" w:sz="0" w:space="0" w:color="auto"/>
        <w:bottom w:val="none" w:sz="0" w:space="0" w:color="auto"/>
        <w:right w:val="none" w:sz="0" w:space="0" w:color="auto"/>
      </w:divBdr>
    </w:div>
    <w:div w:id="1009790221">
      <w:bodyDiv w:val="1"/>
      <w:marLeft w:val="0"/>
      <w:marRight w:val="0"/>
      <w:marTop w:val="0"/>
      <w:marBottom w:val="0"/>
      <w:divBdr>
        <w:top w:val="none" w:sz="0" w:space="0" w:color="auto"/>
        <w:left w:val="none" w:sz="0" w:space="0" w:color="auto"/>
        <w:bottom w:val="none" w:sz="0" w:space="0" w:color="auto"/>
        <w:right w:val="none" w:sz="0" w:space="0" w:color="auto"/>
      </w:divBdr>
    </w:div>
    <w:div w:id="1111702463">
      <w:bodyDiv w:val="1"/>
      <w:marLeft w:val="0"/>
      <w:marRight w:val="0"/>
      <w:marTop w:val="0"/>
      <w:marBottom w:val="0"/>
      <w:divBdr>
        <w:top w:val="none" w:sz="0" w:space="0" w:color="auto"/>
        <w:left w:val="none" w:sz="0" w:space="0" w:color="auto"/>
        <w:bottom w:val="none" w:sz="0" w:space="0" w:color="auto"/>
        <w:right w:val="none" w:sz="0" w:space="0" w:color="auto"/>
      </w:divBdr>
    </w:div>
    <w:div w:id="1113355810">
      <w:bodyDiv w:val="1"/>
      <w:marLeft w:val="0"/>
      <w:marRight w:val="0"/>
      <w:marTop w:val="0"/>
      <w:marBottom w:val="0"/>
      <w:divBdr>
        <w:top w:val="none" w:sz="0" w:space="0" w:color="auto"/>
        <w:left w:val="none" w:sz="0" w:space="0" w:color="auto"/>
        <w:bottom w:val="none" w:sz="0" w:space="0" w:color="auto"/>
        <w:right w:val="none" w:sz="0" w:space="0" w:color="auto"/>
      </w:divBdr>
    </w:div>
    <w:div w:id="1120492573">
      <w:bodyDiv w:val="1"/>
      <w:marLeft w:val="0"/>
      <w:marRight w:val="0"/>
      <w:marTop w:val="0"/>
      <w:marBottom w:val="0"/>
      <w:divBdr>
        <w:top w:val="none" w:sz="0" w:space="0" w:color="auto"/>
        <w:left w:val="none" w:sz="0" w:space="0" w:color="auto"/>
        <w:bottom w:val="none" w:sz="0" w:space="0" w:color="auto"/>
        <w:right w:val="none" w:sz="0" w:space="0" w:color="auto"/>
      </w:divBdr>
    </w:div>
    <w:div w:id="1303190619">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05372855">
      <w:bodyDiv w:val="1"/>
      <w:marLeft w:val="0"/>
      <w:marRight w:val="0"/>
      <w:marTop w:val="0"/>
      <w:marBottom w:val="0"/>
      <w:divBdr>
        <w:top w:val="none" w:sz="0" w:space="0" w:color="auto"/>
        <w:left w:val="none" w:sz="0" w:space="0" w:color="auto"/>
        <w:bottom w:val="none" w:sz="0" w:space="0" w:color="auto"/>
        <w:right w:val="none" w:sz="0" w:space="0" w:color="auto"/>
      </w:divBdr>
    </w:div>
    <w:div w:id="1451974996">
      <w:bodyDiv w:val="1"/>
      <w:marLeft w:val="0"/>
      <w:marRight w:val="0"/>
      <w:marTop w:val="0"/>
      <w:marBottom w:val="0"/>
      <w:divBdr>
        <w:top w:val="none" w:sz="0" w:space="0" w:color="auto"/>
        <w:left w:val="none" w:sz="0" w:space="0" w:color="auto"/>
        <w:bottom w:val="none" w:sz="0" w:space="0" w:color="auto"/>
        <w:right w:val="none" w:sz="0" w:space="0" w:color="auto"/>
      </w:divBdr>
    </w:div>
    <w:div w:id="1590191554">
      <w:bodyDiv w:val="1"/>
      <w:marLeft w:val="0"/>
      <w:marRight w:val="0"/>
      <w:marTop w:val="0"/>
      <w:marBottom w:val="0"/>
      <w:divBdr>
        <w:top w:val="none" w:sz="0" w:space="0" w:color="auto"/>
        <w:left w:val="none" w:sz="0" w:space="0" w:color="auto"/>
        <w:bottom w:val="none" w:sz="0" w:space="0" w:color="auto"/>
        <w:right w:val="none" w:sz="0" w:space="0" w:color="auto"/>
      </w:divBdr>
    </w:div>
    <w:div w:id="1721199356">
      <w:bodyDiv w:val="1"/>
      <w:marLeft w:val="0"/>
      <w:marRight w:val="0"/>
      <w:marTop w:val="0"/>
      <w:marBottom w:val="0"/>
      <w:divBdr>
        <w:top w:val="none" w:sz="0" w:space="0" w:color="auto"/>
        <w:left w:val="none" w:sz="0" w:space="0" w:color="auto"/>
        <w:bottom w:val="none" w:sz="0" w:space="0" w:color="auto"/>
        <w:right w:val="none" w:sz="0" w:space="0" w:color="auto"/>
      </w:divBdr>
    </w:div>
    <w:div w:id="1759936296">
      <w:bodyDiv w:val="1"/>
      <w:marLeft w:val="0"/>
      <w:marRight w:val="0"/>
      <w:marTop w:val="0"/>
      <w:marBottom w:val="0"/>
      <w:divBdr>
        <w:top w:val="none" w:sz="0" w:space="0" w:color="auto"/>
        <w:left w:val="none" w:sz="0" w:space="0" w:color="auto"/>
        <w:bottom w:val="none" w:sz="0" w:space="0" w:color="auto"/>
        <w:right w:val="none" w:sz="0" w:space="0" w:color="auto"/>
      </w:divBdr>
    </w:div>
    <w:div w:id="1768967581">
      <w:bodyDiv w:val="1"/>
      <w:marLeft w:val="0"/>
      <w:marRight w:val="0"/>
      <w:marTop w:val="0"/>
      <w:marBottom w:val="0"/>
      <w:divBdr>
        <w:top w:val="none" w:sz="0" w:space="0" w:color="auto"/>
        <w:left w:val="none" w:sz="0" w:space="0" w:color="auto"/>
        <w:bottom w:val="none" w:sz="0" w:space="0" w:color="auto"/>
        <w:right w:val="none" w:sz="0" w:space="0" w:color="auto"/>
      </w:divBdr>
    </w:div>
    <w:div w:id="1816485746">
      <w:bodyDiv w:val="1"/>
      <w:marLeft w:val="0"/>
      <w:marRight w:val="0"/>
      <w:marTop w:val="0"/>
      <w:marBottom w:val="0"/>
      <w:divBdr>
        <w:top w:val="none" w:sz="0" w:space="0" w:color="auto"/>
        <w:left w:val="none" w:sz="0" w:space="0" w:color="auto"/>
        <w:bottom w:val="none" w:sz="0" w:space="0" w:color="auto"/>
        <w:right w:val="none" w:sz="0" w:space="0" w:color="auto"/>
      </w:divBdr>
    </w:div>
    <w:div w:id="1849059612">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81287339">
      <w:bodyDiv w:val="1"/>
      <w:marLeft w:val="0"/>
      <w:marRight w:val="0"/>
      <w:marTop w:val="0"/>
      <w:marBottom w:val="0"/>
      <w:divBdr>
        <w:top w:val="none" w:sz="0" w:space="0" w:color="auto"/>
        <w:left w:val="none" w:sz="0" w:space="0" w:color="auto"/>
        <w:bottom w:val="none" w:sz="0" w:space="0" w:color="auto"/>
        <w:right w:val="none" w:sz="0" w:space="0" w:color="auto"/>
      </w:divBdr>
    </w:div>
    <w:div w:id="1892959451">
      <w:bodyDiv w:val="1"/>
      <w:marLeft w:val="0"/>
      <w:marRight w:val="0"/>
      <w:marTop w:val="0"/>
      <w:marBottom w:val="0"/>
      <w:divBdr>
        <w:top w:val="none" w:sz="0" w:space="0" w:color="auto"/>
        <w:left w:val="none" w:sz="0" w:space="0" w:color="auto"/>
        <w:bottom w:val="none" w:sz="0" w:space="0" w:color="auto"/>
        <w:right w:val="none" w:sz="0" w:space="0" w:color="auto"/>
      </w:divBdr>
    </w:div>
    <w:div w:id="2005939220">
      <w:bodyDiv w:val="1"/>
      <w:marLeft w:val="0"/>
      <w:marRight w:val="0"/>
      <w:marTop w:val="0"/>
      <w:marBottom w:val="0"/>
      <w:divBdr>
        <w:top w:val="none" w:sz="0" w:space="0" w:color="auto"/>
        <w:left w:val="none" w:sz="0" w:space="0" w:color="auto"/>
        <w:bottom w:val="none" w:sz="0" w:space="0" w:color="auto"/>
        <w:right w:val="none" w:sz="0" w:space="0" w:color="auto"/>
      </w:divBdr>
    </w:div>
    <w:div w:id="2081554489">
      <w:bodyDiv w:val="1"/>
      <w:marLeft w:val="0"/>
      <w:marRight w:val="0"/>
      <w:marTop w:val="0"/>
      <w:marBottom w:val="0"/>
      <w:divBdr>
        <w:top w:val="none" w:sz="0" w:space="0" w:color="auto"/>
        <w:left w:val="none" w:sz="0" w:space="0" w:color="auto"/>
        <w:bottom w:val="none" w:sz="0" w:space="0" w:color="auto"/>
        <w:right w:val="none" w:sz="0" w:space="0" w:color="auto"/>
      </w:divBdr>
    </w:div>
    <w:div w:id="2136243286">
      <w:bodyDiv w:val="1"/>
      <w:marLeft w:val="0"/>
      <w:marRight w:val="0"/>
      <w:marTop w:val="0"/>
      <w:marBottom w:val="0"/>
      <w:divBdr>
        <w:top w:val="none" w:sz="0" w:space="0" w:color="auto"/>
        <w:left w:val="none" w:sz="0" w:space="0" w:color="auto"/>
        <w:bottom w:val="none" w:sz="0" w:space="0" w:color="auto"/>
        <w:right w:val="none" w:sz="0" w:space="0" w:color="auto"/>
      </w:divBdr>
    </w:div>
    <w:div w:id="2145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outhsudan@concer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southsudan@concer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3f1520-0627-4257-98a5-13b5414b84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E2F918AC4084C8AA4A3B2312B6B75" ma:contentTypeVersion="15" ma:contentTypeDescription="Create a new document." ma:contentTypeScope="" ma:versionID="bfc7df400d5d90ee94c55a2bc07c6ae3">
  <xsd:schema xmlns:xsd="http://www.w3.org/2001/XMLSchema" xmlns:xs="http://www.w3.org/2001/XMLSchema" xmlns:p="http://schemas.microsoft.com/office/2006/metadata/properties" xmlns:ns3="e93f1520-0627-4257-98a5-13b5414b84f3" xmlns:ns4="3da064fd-b28b-426c-9129-ec67946940fe" targetNamespace="http://schemas.microsoft.com/office/2006/metadata/properties" ma:root="true" ma:fieldsID="d7d42674cc99af7a0a1f68a778fdde7c" ns3:_="" ns4:_="">
    <xsd:import namespace="e93f1520-0627-4257-98a5-13b5414b84f3"/>
    <xsd:import namespace="3da064fd-b28b-426c-9129-ec67946940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1520-0627-4257-98a5-13b5414b8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64fd-b28b-426c-9129-ec6794694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93412-A9F6-47DF-8CC9-6AE3293EC341}">
  <ds:schemaRefs>
    <ds:schemaRef ds:uri="http://schemas.microsoft.com/sharepoint/v3/contenttype/forms"/>
  </ds:schemaRefs>
</ds:datastoreItem>
</file>

<file path=customXml/itemProps2.xml><?xml version="1.0" encoding="utf-8"?>
<ds:datastoreItem xmlns:ds="http://schemas.openxmlformats.org/officeDocument/2006/customXml" ds:itemID="{8ADAB410-762F-4F51-8BD8-C969D84FD173}">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3da064fd-b28b-426c-9129-ec67946940fe"/>
    <ds:schemaRef ds:uri="http://schemas.microsoft.com/office/infopath/2007/PartnerControls"/>
    <ds:schemaRef ds:uri="http://schemas.openxmlformats.org/package/2006/metadata/core-properties"/>
    <ds:schemaRef ds:uri="e93f1520-0627-4257-98a5-13b5414b84f3"/>
  </ds:schemaRefs>
</ds:datastoreItem>
</file>

<file path=customXml/itemProps3.xml><?xml version="1.0" encoding="utf-8"?>
<ds:datastoreItem xmlns:ds="http://schemas.openxmlformats.org/officeDocument/2006/customXml" ds:itemID="{900C42F0-9ACE-497E-A8C3-B506612F8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f1520-0627-4257-98a5-13b5414b84f3"/>
    <ds:schemaRef ds:uri="3da064fd-b28b-426c-9129-ec6794694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23603-DDB0-4722-98F0-5D2019D5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1</TotalTime>
  <Pages>1</Pages>
  <Words>275</Words>
  <Characters>1680</Characters>
  <Application>Microsoft Office Word</Application>
  <DocSecurity>4</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1952</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Kuli Josephine Ben</cp:lastModifiedBy>
  <cp:revision>2</cp:revision>
  <cp:lastPrinted>2023-05-12T08:11:00Z</cp:lastPrinted>
  <dcterms:created xsi:type="dcterms:W3CDTF">2023-10-09T07:56:00Z</dcterms:created>
  <dcterms:modified xsi:type="dcterms:W3CDTF">2023-10-09T07:56:00Z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0x0101009B2E2F918AC4084C8AA4A3B2312B6B75</vt:lpwstr>
  </property>
  <property fmtid="{D5CDD505-2E9C-101B-9397-08002B2CF9AE}" pid="3" name="GrammarlyDocumentId">
    <vt:lpwstr>d71da6203c21ff2c34bab5e78b66ebcf6ac8df42540148256edb5955df23f8d5</vt:lpwstr>
  </property>
</Properties>
</file>