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4CC3E9D3" w:rsidR="005D7C1E" w:rsidRDefault="005D7C1E" w:rsidP="005D7C1E">
      <w:pPr>
        <w:rPr>
          <w:b/>
          <w:lang w:val="en-GB"/>
        </w:rPr>
      </w:pPr>
      <w:r w:rsidRPr="00E13526">
        <w:rPr>
          <w:b/>
          <w:lang w:val="en-GB"/>
        </w:rPr>
        <w:t>Country Coordination Office</w:t>
      </w:r>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30D3431F" w:rsidR="003413B5" w:rsidRPr="003413B5" w:rsidRDefault="003413B5" w:rsidP="003413B5">
      <w:pPr>
        <w:rPr>
          <w:b/>
          <w:bCs/>
          <w:lang w:val="en-GB"/>
        </w:rPr>
      </w:pPr>
      <w:r w:rsidRPr="003413B5">
        <w:rPr>
          <w:b/>
          <w:bCs/>
          <w:color w:val="000000"/>
          <w:bdr w:val="none" w:sz="0" w:space="0" w:color="auto" w:frame="1"/>
          <w:lang w:val="en-GB"/>
        </w:rPr>
        <w:t>Central Equatorial State, Juba</w:t>
      </w:r>
      <w:r w:rsidR="00855D11">
        <w:rPr>
          <w:b/>
          <w:bCs/>
          <w:color w:val="000000"/>
          <w:bdr w:val="none" w:sz="0" w:space="0" w:color="auto" w:frame="1"/>
          <w:lang w:val="en-GB"/>
        </w:rPr>
        <w:t>.</w:t>
      </w:r>
      <w:r w:rsidRPr="003413B5">
        <w:rPr>
          <w:b/>
          <w:bCs/>
          <w:color w:val="000000"/>
          <w:bdr w:val="none" w:sz="0" w:space="0" w:color="auto" w:frame="1"/>
          <w:lang w:val="en-GB"/>
        </w:rPr>
        <w:br/>
      </w:r>
      <w:permStart w:id="265312815" w:edGrp="everyone"/>
      <w:permEnd w:id="265312815"/>
    </w:p>
    <w:p w14:paraId="43457F2E" w14:textId="389A5761" w:rsidR="005D7C1E" w:rsidRPr="00E13526" w:rsidRDefault="006E11C2" w:rsidP="005D7C1E">
      <w:pPr>
        <w:jc w:val="right"/>
        <w:rPr>
          <w:b/>
          <w:lang w:val="en-GB"/>
        </w:rPr>
      </w:pPr>
      <w:r>
        <w:rPr>
          <w:b/>
          <w:lang w:val="en-GB"/>
        </w:rPr>
        <w:t>9</w:t>
      </w:r>
      <w:r w:rsidRPr="006E11C2">
        <w:rPr>
          <w:b/>
          <w:vertAlign w:val="superscript"/>
          <w:lang w:val="en-GB"/>
        </w:rPr>
        <w:t>th</w:t>
      </w:r>
      <w:r>
        <w:rPr>
          <w:b/>
          <w:lang w:val="en-GB"/>
        </w:rPr>
        <w:t xml:space="preserve"> </w:t>
      </w:r>
      <w:r w:rsidR="00673E8B">
        <w:rPr>
          <w:b/>
          <w:lang w:val="en-GB"/>
        </w:rPr>
        <w:t>June 2023</w:t>
      </w:r>
    </w:p>
    <w:p w14:paraId="7F8BD0BC" w14:textId="77777777" w:rsidR="00003DFF" w:rsidRDefault="00003DFF" w:rsidP="009D4D7E">
      <w:pPr>
        <w:jc w:val="center"/>
        <w:rPr>
          <w:b/>
          <w:color w:val="000000" w:themeColor="text1"/>
          <w:lang w:val="en-GB"/>
        </w:rPr>
      </w:pPr>
    </w:p>
    <w:p w14:paraId="3547597E" w14:textId="74714E36" w:rsidR="00973728" w:rsidRPr="00B53D50" w:rsidRDefault="00E02889" w:rsidP="00ED747E">
      <w:pPr>
        <w:jc w:val="center"/>
        <w:rPr>
          <w:b/>
          <w:color w:val="000000" w:themeColor="text1"/>
          <w:lang w:val="en-GB"/>
        </w:rPr>
      </w:pPr>
      <w:r w:rsidRPr="00B53D50">
        <w:rPr>
          <w:b/>
          <w:color w:val="000000" w:themeColor="text1"/>
          <w:lang w:val="en-GB"/>
        </w:rPr>
        <w:t>Request for quotations</w:t>
      </w:r>
    </w:p>
    <w:p w14:paraId="0D40FBC9" w14:textId="232C6E50"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8A7303">
        <w:rPr>
          <w:b/>
          <w:color w:val="000000" w:themeColor="text1"/>
          <w:lang w:val="en-GB"/>
        </w:rPr>
        <w:t>_2023_0</w:t>
      </w:r>
      <w:r w:rsidR="00673E8B">
        <w:rPr>
          <w:b/>
          <w:color w:val="000000" w:themeColor="text1"/>
          <w:lang w:val="en-GB"/>
        </w:rPr>
        <w:t>118</w:t>
      </w:r>
    </w:p>
    <w:p w14:paraId="11080CAA" w14:textId="77777777" w:rsidR="00973728" w:rsidRPr="00B53D50" w:rsidRDefault="00973728" w:rsidP="009D4D7E">
      <w:pPr>
        <w:jc w:val="center"/>
        <w:rPr>
          <w:b/>
          <w:color w:val="000000" w:themeColor="text1"/>
          <w:lang w:val="en-GB"/>
        </w:rPr>
      </w:pPr>
    </w:p>
    <w:p w14:paraId="4E2546BB" w14:textId="4BC3F63C" w:rsidR="000F5B88" w:rsidRDefault="00B17752" w:rsidP="000F5B88">
      <w:pPr>
        <w:jc w:val="both"/>
        <w:rPr>
          <w:lang w:val="en-GB"/>
        </w:rPr>
      </w:pPr>
      <w:bookmarkStart w:id="0" w:name="_Hlk124231898"/>
      <w:r>
        <w:rPr>
          <w:lang w:val="en-GB"/>
        </w:rPr>
        <w:t>For Suppl</w:t>
      </w:r>
      <w:r w:rsidR="008A7303">
        <w:rPr>
          <w:lang w:val="en-GB"/>
        </w:rPr>
        <w:t>y and delivery of</w:t>
      </w:r>
      <w:r w:rsidR="00673E8B">
        <w:rPr>
          <w:lang w:val="en-GB"/>
        </w:rPr>
        <w:t xml:space="preserve"> HP Printers</w:t>
      </w:r>
      <w:r w:rsidR="008A7303">
        <w:rPr>
          <w:lang w:val="en-GB"/>
        </w:rPr>
        <w:t>.</w:t>
      </w:r>
    </w:p>
    <w:bookmarkEnd w:id="0"/>
    <w:p w14:paraId="07982972" w14:textId="0BC6367E" w:rsidR="00973728" w:rsidRPr="00B53D50" w:rsidRDefault="00973728" w:rsidP="000F5B88">
      <w:pPr>
        <w:jc w:val="both"/>
        <w:rPr>
          <w:color w:val="000000" w:themeColor="text1"/>
          <w:lang w:val="en-GB"/>
        </w:rPr>
      </w:pPr>
      <w:permStart w:id="1448032721" w:edGrp="everyone"/>
      <w:permEnd w:id="1448032721"/>
      <w:r w:rsidRPr="00B53D50">
        <w:rPr>
          <w:color w:val="000000" w:themeColor="text1"/>
          <w:lang w:val="en-GB"/>
        </w:rPr>
        <w:t xml:space="preserve">Annex 1: Specification of </w:t>
      </w:r>
      <w:r w:rsidR="000416DB" w:rsidRPr="00B53D50">
        <w:rPr>
          <w:color w:val="000000" w:themeColor="text1"/>
          <w:lang w:val="en-GB"/>
        </w:rPr>
        <w:t>Bidding</w:t>
      </w:r>
    </w:p>
    <w:p w14:paraId="737ABA1A" w14:textId="5D1DF8AB"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w:t>
      </w:r>
      <w:r w:rsidR="00673E8B">
        <w:rPr>
          <w:color w:val="000000" w:themeColor="text1"/>
          <w:lang w:val="en-GB"/>
        </w:rPr>
        <w:t xml:space="preserve"> BOQ</w:t>
      </w:r>
    </w:p>
    <w:p w14:paraId="4642606B" w14:textId="77777777" w:rsidR="001B5CC1" w:rsidRPr="00B53D50" w:rsidRDefault="001B5CC1" w:rsidP="005D7C1E">
      <w:pPr>
        <w:jc w:val="both"/>
        <w:rPr>
          <w:color w:val="000000" w:themeColor="text1"/>
          <w:lang w:val="en-GB"/>
        </w:rPr>
      </w:pPr>
    </w:p>
    <w:p w14:paraId="0E7779EC" w14:textId="00FA80B8"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6E11C2">
        <w:rPr>
          <w:b/>
          <w:color w:val="000000" w:themeColor="text1"/>
          <w:u w:val="single"/>
          <w:lang w:val="en-GB"/>
        </w:rPr>
        <w:t>14</w:t>
      </w:r>
      <w:r w:rsidR="006E11C2" w:rsidRPr="006E11C2">
        <w:rPr>
          <w:b/>
          <w:color w:val="000000" w:themeColor="text1"/>
          <w:u w:val="single"/>
          <w:vertAlign w:val="superscript"/>
          <w:lang w:val="en-GB"/>
        </w:rPr>
        <w:t>th</w:t>
      </w:r>
      <w:r w:rsidR="006E11C2">
        <w:rPr>
          <w:b/>
          <w:color w:val="000000" w:themeColor="text1"/>
          <w:u w:val="single"/>
          <w:lang w:val="en-GB"/>
        </w:rPr>
        <w:t xml:space="preserve"> </w:t>
      </w:r>
      <w:r w:rsidR="00E82861">
        <w:rPr>
          <w:b/>
          <w:color w:val="000000" w:themeColor="text1"/>
          <w:u w:val="single"/>
          <w:lang w:val="en-GB"/>
        </w:rPr>
        <w:t xml:space="preserve">June </w:t>
      </w:r>
      <w:r w:rsidR="000F5B88">
        <w:rPr>
          <w:b/>
          <w:color w:val="000000" w:themeColor="text1"/>
          <w:u w:val="single"/>
          <w:lang w:val="en-GB"/>
        </w:rPr>
        <w:t>2023</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6E11C2">
        <w:rPr>
          <w:b/>
          <w:color w:val="000000" w:themeColor="text1"/>
          <w:u w:val="single"/>
          <w:lang w:val="en-GB"/>
        </w:rPr>
        <w:t>2</w:t>
      </w:r>
      <w:r w:rsidR="0017289B">
        <w:rPr>
          <w:b/>
          <w:color w:val="000000" w:themeColor="text1"/>
          <w:u w:val="single"/>
          <w:lang w:val="en-GB"/>
        </w:rPr>
        <w:t>:00PM</w:t>
      </w:r>
    </w:p>
    <w:p w14:paraId="3FAC830C" w14:textId="11725B12" w:rsidR="00F461B7" w:rsidRDefault="003E0883" w:rsidP="0017289B">
      <w:pPr>
        <w:spacing w:before="120"/>
        <w:jc w:val="both"/>
        <w:rPr>
          <w:b/>
          <w:color w:val="000000" w:themeColor="text1"/>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ED3B6A">
        <w:rPr>
          <w:b/>
          <w:color w:val="000000" w:themeColor="text1"/>
          <w:lang w:val="en-GB"/>
        </w:rPr>
        <w:t>_0</w:t>
      </w:r>
      <w:r w:rsidR="00E82861">
        <w:rPr>
          <w:b/>
          <w:color w:val="000000" w:themeColor="text1"/>
          <w:lang w:val="en-GB"/>
        </w:rPr>
        <w:t xml:space="preserve">118 </w:t>
      </w:r>
      <w:r w:rsidR="00444047">
        <w:rPr>
          <w:b/>
          <w:color w:val="000000" w:themeColor="text1"/>
          <w:lang w:val="en-GB"/>
        </w:rPr>
        <w:t xml:space="preserve">For </w:t>
      </w:r>
      <w:r w:rsidR="00B17752">
        <w:rPr>
          <w:b/>
          <w:color w:val="000000" w:themeColor="text1"/>
          <w:lang w:val="en-GB"/>
        </w:rPr>
        <w:t xml:space="preserve">Supply </w:t>
      </w:r>
      <w:r w:rsidR="008A7303">
        <w:rPr>
          <w:b/>
          <w:color w:val="000000" w:themeColor="text1"/>
          <w:lang w:val="en-GB"/>
        </w:rPr>
        <w:t xml:space="preserve">and delivery of </w:t>
      </w:r>
      <w:r w:rsidR="00E82861">
        <w:rPr>
          <w:b/>
          <w:color w:val="000000" w:themeColor="text1"/>
          <w:lang w:val="en-GB"/>
        </w:rPr>
        <w:t xml:space="preserve">HP Printers </w:t>
      </w:r>
      <w:r w:rsidR="006E11C2">
        <w:rPr>
          <w:b/>
          <w:color w:val="000000" w:themeColor="text1"/>
          <w:lang w:val="en-GB"/>
        </w:rPr>
        <w:t xml:space="preserve">to </w:t>
      </w:r>
      <w:r w:rsidR="00E82861">
        <w:rPr>
          <w:b/>
          <w:color w:val="000000" w:themeColor="text1"/>
          <w:lang w:val="en-GB"/>
        </w:rPr>
        <w:t>MI Juba Office</w:t>
      </w:r>
      <w:r w:rsidR="008A7303">
        <w:rPr>
          <w:b/>
          <w:color w:val="000000" w:themeColor="text1"/>
          <w:lang w:val="en-GB"/>
        </w:rPr>
        <w:t>.</w:t>
      </w:r>
    </w:p>
    <w:p w14:paraId="0B041D30" w14:textId="4D0D52A1" w:rsidR="006B09A2" w:rsidRDefault="006B09A2" w:rsidP="006B09A2">
      <w:pPr>
        <w:jc w:val="both"/>
        <w:rPr>
          <w:b/>
          <w:color w:val="000000" w:themeColor="text1"/>
          <w:lang w:val="en-GB"/>
        </w:rPr>
      </w:pPr>
    </w:p>
    <w:p w14:paraId="1327B917" w14:textId="09A553BB" w:rsidR="00AE488B" w:rsidRDefault="00AE488B" w:rsidP="006B09A2">
      <w:pPr>
        <w:jc w:val="both"/>
        <w:rPr>
          <w:b/>
          <w:color w:val="000000" w:themeColor="text1"/>
          <w:lang w:val="en-GB"/>
        </w:rPr>
      </w:pPr>
      <w:r>
        <w:rPr>
          <w:b/>
          <w:color w:val="000000" w:themeColor="text1"/>
          <w:lang w:val="en-GB"/>
        </w:rPr>
        <w:t>Thanks,</w:t>
      </w:r>
    </w:p>
    <w:p w14:paraId="2689E43C" w14:textId="77777777" w:rsidR="00AE488B" w:rsidRDefault="00AE488B" w:rsidP="006B09A2">
      <w:pPr>
        <w:jc w:val="both"/>
        <w:rPr>
          <w:color w:val="000000"/>
          <w:lang w:val="en-GB" w:eastAsia="en-US"/>
        </w:rPr>
      </w:pPr>
    </w:p>
    <w:p w14:paraId="37E07AA7" w14:textId="602083AB"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lang w:val="en-UG"/>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39CE25B2"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eastAsia="en-UG"/>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57E03C0E"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052DD0">
        <w:rPr>
          <w:b/>
          <w:color w:val="000000" w:themeColor="text1"/>
          <w:lang w:val="en-GB"/>
        </w:rPr>
        <w:t>-202</w:t>
      </w:r>
      <w:r w:rsidR="008A7303">
        <w:rPr>
          <w:b/>
          <w:color w:val="000000" w:themeColor="text1"/>
          <w:lang w:val="en-GB"/>
        </w:rPr>
        <w:t>3</w:t>
      </w:r>
      <w:r w:rsidR="00052DD0">
        <w:rPr>
          <w:b/>
          <w:color w:val="000000" w:themeColor="text1"/>
          <w:lang w:val="en-GB"/>
        </w:rPr>
        <w:t>-0</w:t>
      </w:r>
      <w:r w:rsidR="00E82861">
        <w:rPr>
          <w:b/>
          <w:color w:val="000000" w:themeColor="text1"/>
          <w:lang w:val="en-GB"/>
        </w:rPr>
        <w:t>118</w:t>
      </w:r>
    </w:p>
    <w:p w14:paraId="2F6C565E" w14:textId="11B6E521" w:rsidR="00B17752" w:rsidRDefault="003224EF" w:rsidP="00B17752">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for</w:t>
      </w:r>
      <w:r w:rsidR="00B17752">
        <w:rPr>
          <w:lang w:val="en-GB"/>
        </w:rPr>
        <w:t xml:space="preserve"> Supply of</w:t>
      </w:r>
      <w:r w:rsidR="00E82861">
        <w:rPr>
          <w:lang w:val="en-GB"/>
        </w:rPr>
        <w:t xml:space="preserve"> HP Printers </w:t>
      </w:r>
      <w:r w:rsidR="006E11C2">
        <w:rPr>
          <w:lang w:val="en-GB"/>
        </w:rPr>
        <w:t>to</w:t>
      </w:r>
      <w:r w:rsidR="00E82861">
        <w:rPr>
          <w:lang w:val="en-GB"/>
        </w:rPr>
        <w:t xml:space="preserve"> MI Juba Office</w:t>
      </w:r>
      <w:r w:rsidR="008A7303">
        <w:rPr>
          <w:lang w:val="en-GB"/>
        </w:rPr>
        <w:t>.</w:t>
      </w:r>
    </w:p>
    <w:p w14:paraId="2536452C" w14:textId="6E577404"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3A62C4">
        <w:rPr>
          <w:rFonts w:ascii="Times New Roman" w:hAnsi="Times New Roman" w:cs="Times New Roman"/>
          <w:bCs w:val="0"/>
          <w:color w:val="000000" w:themeColor="text1"/>
          <w:sz w:val="24"/>
          <w:szCs w:val="24"/>
          <w:lang w:val="en-GB"/>
        </w:rPr>
        <w:t>.</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E178796"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and delivery of Printers and Tonners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0F968143"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1"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6E11C2">
        <w:rPr>
          <w:b/>
          <w:color w:val="000000" w:themeColor="text1"/>
          <w:u w:val="single"/>
          <w:lang w:val="en-GB"/>
        </w:rPr>
        <w:t>14</w:t>
      </w:r>
      <w:r w:rsidR="006E11C2" w:rsidRPr="006E11C2">
        <w:rPr>
          <w:b/>
          <w:color w:val="000000" w:themeColor="text1"/>
          <w:u w:val="single"/>
          <w:vertAlign w:val="superscript"/>
          <w:lang w:val="en-GB"/>
        </w:rPr>
        <w:t>th</w:t>
      </w:r>
      <w:r w:rsidR="006E11C2">
        <w:rPr>
          <w:b/>
          <w:color w:val="000000" w:themeColor="text1"/>
          <w:u w:val="single"/>
          <w:lang w:val="en-GB"/>
        </w:rPr>
        <w:t xml:space="preserve"> </w:t>
      </w:r>
      <w:r w:rsidR="00E82861">
        <w:rPr>
          <w:b/>
          <w:color w:val="000000" w:themeColor="text1"/>
          <w:u w:val="single"/>
          <w:lang w:val="en-GB"/>
        </w:rPr>
        <w:t>June 2023</w:t>
      </w:r>
      <w:r w:rsidR="00ED3B6A">
        <w:rPr>
          <w:b/>
          <w:color w:val="000000" w:themeColor="text1"/>
          <w:u w:val="single"/>
          <w:lang w:val="en-GB"/>
        </w:rPr>
        <w:t xml:space="preserve"> at or before </w:t>
      </w:r>
      <w:r w:rsidR="004335D0">
        <w:rPr>
          <w:b/>
          <w:color w:val="000000" w:themeColor="text1"/>
          <w:u w:val="single"/>
          <w:lang w:val="en-GB"/>
        </w:rPr>
        <w:t>2</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62F28A2D"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w:t>
      </w:r>
      <w:r w:rsidR="006E11C2">
        <w:rPr>
          <w:color w:val="000000" w:themeColor="text1"/>
          <w:lang w:val="en-GB"/>
        </w:rPr>
        <w:t>Samples of the required Printers, or MI Evaluation Committee will conduct Physical Visit to check availability and Quality of these Items at the Supplier`s Store/ Shop within Juba.</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0DABDD42" w:rsidR="00421355" w:rsidRDefault="00AA02D1"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1553D896" w14:textId="4CA8C164" w:rsidR="006E11C2" w:rsidRDefault="006E11C2" w:rsidP="006E11C2">
      <w:pPr>
        <w:rPr>
          <w:lang w:val="en-GB"/>
        </w:rPr>
      </w:pPr>
    </w:p>
    <w:p w14:paraId="010FFD70" w14:textId="77777777" w:rsidR="006E11C2" w:rsidRPr="006E11C2" w:rsidRDefault="006E11C2" w:rsidP="006E11C2">
      <w:pPr>
        <w:rPr>
          <w:lang w:val="en-GB"/>
        </w:rPr>
      </w:pPr>
    </w:p>
    <w:p w14:paraId="6E57EB76" w14:textId="5F9A1DF9" w:rsidR="00E344AA" w:rsidRPr="00BA72CD" w:rsidRDefault="00B17752" w:rsidP="00BA72CD">
      <w:pPr>
        <w:pStyle w:val="ListParagraph"/>
        <w:numPr>
          <w:ilvl w:val="0"/>
          <w:numId w:val="1"/>
        </w:numPr>
        <w:jc w:val="both"/>
        <w:rPr>
          <w:lang w:val="en-GB"/>
        </w:rPr>
      </w:pPr>
      <w:r w:rsidRPr="00B17752">
        <w:rPr>
          <w:lang w:val="en-GB"/>
        </w:rPr>
        <w:lastRenderedPageBreak/>
        <w:t xml:space="preserve">For Supply </w:t>
      </w:r>
      <w:r w:rsidR="008A7303">
        <w:rPr>
          <w:lang w:val="en-GB"/>
        </w:rPr>
        <w:t xml:space="preserve">and delivery of </w:t>
      </w:r>
      <w:r w:rsidR="00E82861">
        <w:rPr>
          <w:lang w:val="en-GB"/>
        </w:rPr>
        <w:t>HP Printers</w:t>
      </w:r>
      <w:r w:rsidR="008A7303">
        <w:rPr>
          <w:lang w:val="en-GB"/>
        </w:rPr>
        <w:t>.</w:t>
      </w: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B17752">
        <w:trPr>
          <w:trHeight w:val="662"/>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1" w:name="_Hlk107185973"/>
            <w:r w:rsidRPr="0002325E">
              <w:rPr>
                <w:lang w:val="en-US" w:eastAsia="en-US"/>
              </w:rPr>
              <w:t>1</w:t>
            </w:r>
          </w:p>
        </w:tc>
        <w:tc>
          <w:tcPr>
            <w:tcW w:w="6143" w:type="dxa"/>
            <w:shd w:val="clear" w:color="auto" w:fill="auto"/>
          </w:tcPr>
          <w:p w14:paraId="3D768D62" w14:textId="42997C4A" w:rsidR="00015F65" w:rsidRDefault="00E82861" w:rsidP="00015F65">
            <w:pPr>
              <w:rPr>
                <w:sz w:val="22"/>
                <w:lang w:val="en-US" w:eastAsia="en-US"/>
              </w:rPr>
            </w:pPr>
            <w:r>
              <w:rPr>
                <w:sz w:val="22"/>
                <w:lang w:val="en-US" w:eastAsia="en-US"/>
              </w:rPr>
              <w:t xml:space="preserve">HP </w:t>
            </w:r>
            <w:r w:rsidR="006E11C2">
              <w:rPr>
                <w:sz w:val="22"/>
                <w:lang w:val="en-US" w:eastAsia="en-US"/>
              </w:rPr>
              <w:t>Printer C</w:t>
            </w:r>
            <w:r>
              <w:rPr>
                <w:sz w:val="22"/>
                <w:lang w:val="en-US" w:eastAsia="en-US"/>
              </w:rPr>
              <w:t>olored, Laser jet Pro MFP M183fw, (Print, Scan and copy)</w:t>
            </w:r>
          </w:p>
          <w:p w14:paraId="187ED12E" w14:textId="2C6BC523" w:rsidR="00712ED4" w:rsidRPr="00E37E6D" w:rsidRDefault="00712ED4" w:rsidP="00015F65">
            <w:pPr>
              <w:rPr>
                <w:sz w:val="22"/>
                <w:lang w:val="en-US" w:eastAsia="en-US"/>
              </w:rPr>
            </w:pPr>
          </w:p>
        </w:tc>
        <w:tc>
          <w:tcPr>
            <w:tcW w:w="1559" w:type="dxa"/>
            <w:shd w:val="clear" w:color="auto" w:fill="auto"/>
            <w:noWrap/>
            <w:vAlign w:val="center"/>
          </w:tcPr>
          <w:p w14:paraId="542B9778" w14:textId="54BA0D97" w:rsidR="00015F65" w:rsidRPr="00E37E6D" w:rsidRDefault="00E82861" w:rsidP="00BE134F">
            <w:pPr>
              <w:rPr>
                <w:sz w:val="22"/>
                <w:lang w:val="en-US" w:eastAsia="en-US"/>
              </w:rPr>
            </w:pPr>
            <w:r>
              <w:rPr>
                <w:sz w:val="22"/>
                <w:lang w:val="en-US" w:eastAsia="en-US"/>
              </w:rPr>
              <w:t>2</w:t>
            </w:r>
          </w:p>
        </w:tc>
        <w:tc>
          <w:tcPr>
            <w:tcW w:w="1559" w:type="dxa"/>
            <w:shd w:val="clear" w:color="auto" w:fill="auto"/>
            <w:noWrap/>
            <w:vAlign w:val="center"/>
          </w:tcPr>
          <w:p w14:paraId="275EB48E" w14:textId="6D6E27C9" w:rsidR="00015F65" w:rsidRPr="00E37E6D" w:rsidRDefault="00FA2876" w:rsidP="00FA2876">
            <w:pPr>
              <w:jc w:val="center"/>
              <w:rPr>
                <w:sz w:val="22"/>
                <w:lang w:val="en-US" w:eastAsia="en-US"/>
              </w:rPr>
            </w:pPr>
            <w:r>
              <w:rPr>
                <w:sz w:val="22"/>
                <w:lang w:val="en-US" w:eastAsia="en-US"/>
              </w:rPr>
              <w:t>PC</w:t>
            </w:r>
          </w:p>
        </w:tc>
      </w:tr>
      <w:tr w:rsidR="00E82861" w:rsidRPr="0002325E" w14:paraId="41EBA752" w14:textId="77777777" w:rsidTr="00B17752">
        <w:trPr>
          <w:trHeight w:val="662"/>
        </w:trPr>
        <w:tc>
          <w:tcPr>
            <w:tcW w:w="510" w:type="dxa"/>
            <w:shd w:val="clear" w:color="auto" w:fill="auto"/>
            <w:vAlign w:val="center"/>
          </w:tcPr>
          <w:p w14:paraId="1CB9CAB3" w14:textId="087EBB3A" w:rsidR="00E82861" w:rsidRPr="0002325E" w:rsidRDefault="00E82861" w:rsidP="00015F65">
            <w:pPr>
              <w:jc w:val="center"/>
              <w:rPr>
                <w:lang w:val="en-US" w:eastAsia="en-US"/>
              </w:rPr>
            </w:pPr>
            <w:r>
              <w:rPr>
                <w:lang w:val="en-US" w:eastAsia="en-US"/>
              </w:rPr>
              <w:t>2</w:t>
            </w:r>
          </w:p>
        </w:tc>
        <w:tc>
          <w:tcPr>
            <w:tcW w:w="6143" w:type="dxa"/>
            <w:shd w:val="clear" w:color="auto" w:fill="auto"/>
          </w:tcPr>
          <w:p w14:paraId="1EA2038E" w14:textId="67B16D38" w:rsidR="00E82861" w:rsidRDefault="00E82861" w:rsidP="00015F65">
            <w:pPr>
              <w:rPr>
                <w:sz w:val="22"/>
                <w:lang w:val="en-US" w:eastAsia="en-US"/>
              </w:rPr>
            </w:pPr>
            <w:r>
              <w:rPr>
                <w:sz w:val="22"/>
                <w:lang w:val="en-US" w:eastAsia="en-US"/>
              </w:rPr>
              <w:t>Original Tonner for the above Printer</w:t>
            </w:r>
          </w:p>
        </w:tc>
        <w:tc>
          <w:tcPr>
            <w:tcW w:w="1559" w:type="dxa"/>
            <w:shd w:val="clear" w:color="auto" w:fill="auto"/>
            <w:noWrap/>
            <w:vAlign w:val="center"/>
          </w:tcPr>
          <w:p w14:paraId="486F1FD9" w14:textId="66D9E2E0" w:rsidR="00E82861" w:rsidRDefault="00E82861" w:rsidP="00BE134F">
            <w:pPr>
              <w:rPr>
                <w:sz w:val="22"/>
                <w:lang w:val="en-US" w:eastAsia="en-US"/>
              </w:rPr>
            </w:pPr>
            <w:r>
              <w:rPr>
                <w:sz w:val="22"/>
                <w:lang w:val="en-US" w:eastAsia="en-US"/>
              </w:rPr>
              <w:t>2</w:t>
            </w:r>
          </w:p>
        </w:tc>
        <w:tc>
          <w:tcPr>
            <w:tcW w:w="1559" w:type="dxa"/>
            <w:shd w:val="clear" w:color="auto" w:fill="auto"/>
            <w:noWrap/>
            <w:vAlign w:val="center"/>
          </w:tcPr>
          <w:p w14:paraId="6A25A9B0" w14:textId="5A2C8099" w:rsidR="00E82861" w:rsidRDefault="00E82861" w:rsidP="00FA2876">
            <w:pPr>
              <w:jc w:val="center"/>
              <w:rPr>
                <w:sz w:val="22"/>
                <w:lang w:val="en-US" w:eastAsia="en-US"/>
              </w:rPr>
            </w:pPr>
            <w:r>
              <w:rPr>
                <w:sz w:val="22"/>
                <w:lang w:val="en-US" w:eastAsia="en-US"/>
              </w:rPr>
              <w:t>Set</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2" w:name="_Toc520689960"/>
      <w:bookmarkStart w:id="3" w:name="_Toc520691360"/>
      <w:bookmarkStart w:id="4" w:name="_Toc520692517"/>
      <w:bookmarkStart w:id="5" w:name="_Toc520778912"/>
      <w:bookmarkEnd w:id="1"/>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2"/>
      <w:bookmarkEnd w:id="3"/>
      <w:bookmarkEnd w:id="4"/>
      <w:bookmarkEnd w:id="5"/>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6"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6"/>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7" w:name="_Toc520689967"/>
      <w:bookmarkStart w:id="8" w:name="_Toc520691367"/>
      <w:bookmarkStart w:id="9" w:name="_Toc520692524"/>
      <w:bookmarkStart w:id="10" w:name="_Toc520778919"/>
      <w:r w:rsidRPr="00F843CA">
        <w:rPr>
          <w:lang w:val="en-GB"/>
        </w:rPr>
        <w:t>All tenders must conform to the following conditions:</w:t>
      </w:r>
    </w:p>
    <w:p w14:paraId="05B8AE19" w14:textId="13BC7355"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BA72CD">
        <w:rPr>
          <w:rFonts w:ascii="Times New Roman" w:hAnsi="Times New Roman" w:cs="Times New Roman"/>
          <w:color w:val="000000" w:themeColor="text1"/>
          <w:sz w:val="24"/>
          <w:szCs w:val="24"/>
          <w:u w:val="single"/>
          <w:lang w:val="en-GB"/>
        </w:rPr>
        <w:t>14</w:t>
      </w:r>
      <w:r w:rsidR="00BA72CD" w:rsidRPr="00BA72CD">
        <w:rPr>
          <w:rFonts w:ascii="Times New Roman" w:hAnsi="Times New Roman" w:cs="Times New Roman"/>
          <w:color w:val="000000" w:themeColor="text1"/>
          <w:sz w:val="24"/>
          <w:szCs w:val="24"/>
          <w:u w:val="single"/>
          <w:vertAlign w:val="superscript"/>
          <w:lang w:val="en-GB"/>
        </w:rPr>
        <w:t>th</w:t>
      </w:r>
      <w:r w:rsidR="00BA72CD">
        <w:rPr>
          <w:rFonts w:ascii="Times New Roman" w:hAnsi="Times New Roman" w:cs="Times New Roman"/>
          <w:color w:val="000000" w:themeColor="text1"/>
          <w:sz w:val="24"/>
          <w:szCs w:val="24"/>
          <w:u w:val="single"/>
          <w:lang w:val="en-GB"/>
        </w:rPr>
        <w:t xml:space="preserve"> </w:t>
      </w:r>
      <w:r w:rsidR="00E82861">
        <w:rPr>
          <w:rFonts w:ascii="Times New Roman" w:hAnsi="Times New Roman" w:cs="Times New Roman"/>
          <w:color w:val="000000" w:themeColor="text1"/>
          <w:sz w:val="24"/>
          <w:szCs w:val="24"/>
          <w:u w:val="single"/>
          <w:lang w:val="en-GB"/>
        </w:rPr>
        <w:t>June 2023</w:t>
      </w:r>
      <w:r w:rsidR="005A6D51">
        <w:rPr>
          <w:rFonts w:ascii="Times New Roman" w:hAnsi="Times New Roman" w:cs="Times New Roman"/>
          <w:color w:val="000000" w:themeColor="text1"/>
          <w:sz w:val="24"/>
          <w:szCs w:val="24"/>
          <w:u w:val="single"/>
          <w:lang w:val="en-GB"/>
        </w:rPr>
        <w:t xml:space="preserve">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4335D0">
        <w:rPr>
          <w:rFonts w:ascii="Times New Roman" w:hAnsi="Times New Roman" w:cs="Times New Roman"/>
          <w:color w:val="000000" w:themeColor="text1"/>
          <w:sz w:val="24"/>
          <w:szCs w:val="24"/>
          <w:u w:val="single"/>
          <w:lang w:val="en-GB"/>
        </w:rPr>
        <w:t>2</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003DFF">
        <w:rPr>
          <w:rFonts w:ascii="Times New Roman" w:hAnsi="Times New Roman" w:cs="Times New Roman"/>
          <w:bCs w:val="0"/>
          <w:color w:val="000000" w:themeColor="text1"/>
          <w:sz w:val="24"/>
          <w:szCs w:val="24"/>
          <w:lang w:val="en-GB"/>
        </w:rPr>
        <w:t xml:space="preserve">Content </w:t>
      </w:r>
      <w:bookmarkEnd w:id="11"/>
      <w:bookmarkEnd w:id="12"/>
      <w:bookmarkEnd w:id="13"/>
      <w:bookmarkEnd w:id="14"/>
      <w:bookmarkEnd w:id="15"/>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6" w:name="_Toc520689975"/>
      <w:bookmarkStart w:id="17" w:name="_Toc520691375"/>
      <w:bookmarkStart w:id="18" w:name="_Toc520692528"/>
      <w:bookmarkStart w:id="19"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6"/>
      <w:bookmarkEnd w:id="17"/>
      <w:bookmarkEnd w:id="18"/>
      <w:bookmarkEnd w:id="19"/>
    </w:p>
    <w:p w14:paraId="3E9E9A54" w14:textId="5BD58260"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E82861">
        <w:rPr>
          <w:rFonts w:ascii="Times New Roman" w:hAnsi="Times New Roman" w:cs="Times New Roman"/>
          <w:b w:val="0"/>
          <w:color w:val="000000" w:themeColor="text1"/>
          <w:sz w:val="24"/>
          <w:szCs w:val="24"/>
          <w:lang w:val="en-GB"/>
        </w:rPr>
        <w:t>Supply and delivery of Printers and tonners to MI Juba Office.</w:t>
      </w:r>
      <w:r w:rsidR="00940313">
        <w:rPr>
          <w:rFonts w:ascii="Times New Roman" w:hAnsi="Times New Roman" w:cs="Times New Roman"/>
          <w:b w:val="0"/>
          <w:color w:val="000000" w:themeColor="text1"/>
          <w:sz w:val="24"/>
          <w:szCs w:val="24"/>
          <w:lang w:val="en-GB"/>
        </w:rPr>
        <w:t xml:space="preserve"> </w:t>
      </w:r>
    </w:p>
    <w:p w14:paraId="7043A9C8" w14:textId="19DCD139" w:rsidR="005A6D51" w:rsidRPr="00FA2876" w:rsidRDefault="0020207D" w:rsidP="00FA2876">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5A6D51" w:rsidRDefault="002A2734" w:rsidP="00003DFF">
      <w:pPr>
        <w:spacing w:before="120"/>
        <w:jc w:val="both"/>
        <w:rPr>
          <w:b/>
          <w:color w:val="FF0000"/>
          <w:lang w:val="en-GB"/>
        </w:rPr>
      </w:pPr>
      <w:r w:rsidRPr="005A6D51">
        <w:rPr>
          <w:b/>
          <w:color w:val="FF0000"/>
          <w:lang w:val="en-GB"/>
        </w:rPr>
        <w:t xml:space="preserve">Part 2 </w:t>
      </w:r>
      <w:r w:rsidR="003224EF" w:rsidRPr="005A6D51">
        <w:rPr>
          <w:b/>
          <w:color w:val="FF0000"/>
          <w:lang w:val="en-GB"/>
        </w:rPr>
        <w:t>–</w:t>
      </w:r>
      <w:r w:rsidR="00AA5B67" w:rsidRPr="005A6D51">
        <w:rPr>
          <w:b/>
          <w:color w:val="FF0000"/>
          <w:lang w:val="en-GB"/>
        </w:rPr>
        <w:t xml:space="preserve"> </w:t>
      </w:r>
      <w:r w:rsidR="003224EF" w:rsidRPr="005A6D51">
        <w:rPr>
          <w:b/>
          <w:color w:val="FF0000"/>
          <w:lang w:val="en-GB"/>
        </w:rPr>
        <w:t>D</w:t>
      </w:r>
      <w:r w:rsidR="00AA5B67" w:rsidRPr="005A6D51">
        <w:rPr>
          <w:b/>
          <w:color w:val="FF0000"/>
          <w:lang w:val="en-GB"/>
        </w:rPr>
        <w:t>ocuments</w:t>
      </w:r>
      <w:r w:rsidR="003224EF" w:rsidRPr="005A6D51">
        <w:rPr>
          <w:b/>
          <w:color w:val="FF0000"/>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20" w:name="_Toc520690003"/>
      <w:bookmarkStart w:id="21" w:name="_Toc520691403"/>
      <w:bookmarkStart w:id="22" w:name="_Toc520692549"/>
      <w:bookmarkStart w:id="23" w:name="_Toc520778944"/>
      <w:bookmarkStart w:id="24" w:name="_Toc42487977"/>
      <w:r w:rsidRPr="00786A4B">
        <w:rPr>
          <w:rFonts w:ascii="Times New Roman" w:hAnsi="Times New Roman" w:cs="Times New Roman"/>
          <w:bCs w:val="0"/>
          <w:color w:val="000000" w:themeColor="text1"/>
          <w:sz w:val="24"/>
          <w:szCs w:val="24"/>
          <w:lang w:val="en-GB"/>
        </w:rPr>
        <w:t xml:space="preserve">Ownership of </w:t>
      </w:r>
      <w:bookmarkEnd w:id="20"/>
      <w:bookmarkEnd w:id="21"/>
      <w:bookmarkEnd w:id="22"/>
      <w:bookmarkEnd w:id="23"/>
      <w:bookmarkEnd w:id="24"/>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5" w:name="_Toc520690008"/>
      <w:bookmarkStart w:id="26" w:name="_Toc520691408"/>
      <w:bookmarkStart w:id="27" w:name="_Toc520692554"/>
      <w:bookmarkStart w:id="28" w:name="_Toc520778949"/>
      <w:r w:rsidRPr="00786A4B">
        <w:rPr>
          <w:b/>
          <w:color w:val="000000" w:themeColor="text1"/>
          <w:lang w:val="en-GB"/>
        </w:rPr>
        <w:t xml:space="preserve">Opening of submitted </w:t>
      </w:r>
      <w:bookmarkEnd w:id="25"/>
      <w:bookmarkEnd w:id="26"/>
      <w:bookmarkEnd w:id="27"/>
      <w:bookmarkEnd w:id="28"/>
      <w:r w:rsidR="00175C49" w:rsidRPr="00786A4B">
        <w:rPr>
          <w:b/>
          <w:color w:val="000000" w:themeColor="text1"/>
          <w:lang w:val="en-GB"/>
        </w:rPr>
        <w:t>tenders</w:t>
      </w:r>
    </w:p>
    <w:p w14:paraId="0B674BAD" w14:textId="6BA00BB6" w:rsidR="0020207D" w:rsidRPr="00786A4B" w:rsidRDefault="0020207D" w:rsidP="005D22E7">
      <w:pPr>
        <w:spacing w:before="120"/>
        <w:jc w:val="both"/>
        <w:rPr>
          <w:color w:val="000000" w:themeColor="text1"/>
          <w:lang w:val="en-GB"/>
        </w:rPr>
      </w:pPr>
      <w:r w:rsidRPr="00786A4B">
        <w:rPr>
          <w:color w:val="000000" w:themeColor="text1"/>
          <w:lang w:val="en-GB"/>
        </w:rPr>
        <w:lastRenderedPageBreak/>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BA72CD">
        <w:rPr>
          <w:color w:val="000000" w:themeColor="text1"/>
          <w:lang w:val="en-GB"/>
        </w:rPr>
        <w:t>15</w:t>
      </w:r>
      <w:r w:rsidR="00BA72CD" w:rsidRPr="00BA72CD">
        <w:rPr>
          <w:color w:val="000000" w:themeColor="text1"/>
          <w:vertAlign w:val="superscript"/>
          <w:lang w:val="en-GB"/>
        </w:rPr>
        <w:t>th</w:t>
      </w:r>
      <w:r w:rsidR="00BA72CD">
        <w:rPr>
          <w:color w:val="000000" w:themeColor="text1"/>
          <w:lang w:val="en-GB"/>
        </w:rPr>
        <w:t xml:space="preserve"> </w:t>
      </w:r>
      <w:r w:rsidR="00E82861">
        <w:rPr>
          <w:color w:val="000000" w:themeColor="text1"/>
          <w:lang w:val="en-GB"/>
        </w:rPr>
        <w:t>June 2023</w:t>
      </w:r>
      <w:r w:rsidR="008601C0" w:rsidRPr="00786A4B">
        <w:rPr>
          <w:color w:val="000000" w:themeColor="text1"/>
          <w:lang w:val="en-GB"/>
        </w:rPr>
        <w:t xml:space="preserve"> </w:t>
      </w:r>
      <w:bookmarkStart w:id="29" w:name="_Toc520690010"/>
      <w:bookmarkStart w:id="30" w:name="_Toc520691410"/>
      <w:bookmarkStart w:id="31" w:name="_Toc520692556"/>
      <w:bookmarkStart w:id="32"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9"/>
      <w:bookmarkEnd w:id="30"/>
      <w:bookmarkEnd w:id="31"/>
      <w:bookmarkEnd w:id="32"/>
      <w:r w:rsidR="00175C49" w:rsidRPr="00786A4B">
        <w:rPr>
          <w:color w:val="000000" w:themeColor="text1"/>
          <w:lang w:val="en-GB"/>
        </w:rPr>
        <w:t xml:space="preserve"> </w:t>
      </w:r>
    </w:p>
    <w:p w14:paraId="14CEDCDB" w14:textId="5605827C" w:rsidR="0020207D" w:rsidRPr="00786A4B" w:rsidRDefault="00712ED4"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5E42D3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0512F155" w14:textId="28F2A7D5" w:rsidR="00132EC0" w:rsidRPr="006B7F8C" w:rsidRDefault="009111F3" w:rsidP="005D22E7">
      <w:pPr>
        <w:spacing w:before="120"/>
        <w:jc w:val="both"/>
        <w:rPr>
          <w:b/>
          <w:lang w:val="en" w:eastAsia="de-DE"/>
        </w:rPr>
      </w:pPr>
      <w:r w:rsidRPr="006F7525">
        <w:rPr>
          <w:b/>
          <w:lang w:val="en" w:eastAsia="de-DE"/>
        </w:rPr>
        <w:t>15)Bidders, who have not received any notification from MI one month after the deadline of the RFQ, should consider themselves unsuccessful in the procurement process</w:t>
      </w:r>
    </w:p>
    <w:p w14:paraId="241577AB" w14:textId="774B16B8"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4FE5811C" w14:textId="47961A0D" w:rsidR="00826ED0" w:rsidRPr="006B7F8C" w:rsidRDefault="005A6D51" w:rsidP="006B7F8C">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w:t>
      </w:r>
      <w:r w:rsidR="00132EC0">
        <w:rPr>
          <w:rFonts w:ascii="Times New Roman" w:hAnsi="Times New Roman" w:cs="Times New Roman"/>
          <w:b w:val="0"/>
          <w:color w:val="000000" w:themeColor="text1"/>
          <w:sz w:val="24"/>
          <w:szCs w:val="24"/>
          <w:lang w:val="en-GB"/>
        </w:rPr>
        <w:t xml:space="preserve">Supply and delivery </w:t>
      </w:r>
      <w:r w:rsidR="00E82861">
        <w:rPr>
          <w:rFonts w:ascii="Times New Roman" w:hAnsi="Times New Roman" w:cs="Times New Roman"/>
          <w:b w:val="0"/>
          <w:color w:val="000000" w:themeColor="text1"/>
          <w:sz w:val="24"/>
          <w:szCs w:val="24"/>
          <w:lang w:val="en-GB"/>
        </w:rPr>
        <w:t>of HP Printers.</w:t>
      </w:r>
    </w:p>
    <w:tbl>
      <w:tblPr>
        <w:tblStyle w:val="TableGrid"/>
        <w:tblW w:w="0" w:type="auto"/>
        <w:tblLook w:val="04A0" w:firstRow="1" w:lastRow="0" w:firstColumn="1" w:lastColumn="0" w:noHBand="0" w:noVBand="1"/>
      </w:tblPr>
      <w:tblGrid>
        <w:gridCol w:w="554"/>
        <w:gridCol w:w="4338"/>
        <w:gridCol w:w="1056"/>
        <w:gridCol w:w="1070"/>
        <w:gridCol w:w="1443"/>
        <w:gridCol w:w="1275"/>
      </w:tblGrid>
      <w:tr w:rsidR="00B9287B" w14:paraId="681FCF2A" w14:textId="77777777" w:rsidTr="00132EC0">
        <w:tc>
          <w:tcPr>
            <w:tcW w:w="554" w:type="dxa"/>
          </w:tcPr>
          <w:p w14:paraId="09BC6DC4" w14:textId="62492046" w:rsidR="00B9287B" w:rsidRDefault="00B9287B" w:rsidP="00B9287B">
            <w:pPr>
              <w:rPr>
                <w:lang w:val="en-GB"/>
              </w:rPr>
            </w:pPr>
            <w:r>
              <w:rPr>
                <w:lang w:val="en-GB"/>
              </w:rPr>
              <w:t>No</w:t>
            </w:r>
          </w:p>
        </w:tc>
        <w:tc>
          <w:tcPr>
            <w:tcW w:w="4338"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1070" w:type="dxa"/>
          </w:tcPr>
          <w:p w14:paraId="73336B84" w14:textId="50E544F3" w:rsidR="00B9287B" w:rsidRDefault="00B9287B" w:rsidP="00B9287B">
            <w:pPr>
              <w:rPr>
                <w:lang w:val="en-GB"/>
              </w:rPr>
            </w:pPr>
            <w:r>
              <w:rPr>
                <w:lang w:val="en-GB"/>
              </w:rPr>
              <w:t>Unit</w:t>
            </w:r>
          </w:p>
        </w:tc>
        <w:tc>
          <w:tcPr>
            <w:tcW w:w="1443" w:type="dxa"/>
          </w:tcPr>
          <w:p w14:paraId="16B08BBC" w14:textId="6A4AD67D" w:rsidR="00B9287B" w:rsidRDefault="00B9287B" w:rsidP="00B9287B">
            <w:pPr>
              <w:rPr>
                <w:lang w:val="en-GB"/>
              </w:rPr>
            </w:pPr>
            <w:r>
              <w:rPr>
                <w:lang w:val="en-GB"/>
              </w:rPr>
              <w:t>Unit Price USD</w:t>
            </w:r>
          </w:p>
        </w:tc>
        <w:tc>
          <w:tcPr>
            <w:tcW w:w="1275" w:type="dxa"/>
          </w:tcPr>
          <w:p w14:paraId="0DED6A9D" w14:textId="5F19911A" w:rsidR="00B9287B" w:rsidRDefault="00B9287B" w:rsidP="00B9287B">
            <w:pPr>
              <w:rPr>
                <w:lang w:val="en-GB"/>
              </w:rPr>
            </w:pPr>
            <w:r>
              <w:rPr>
                <w:lang w:val="en-GB"/>
              </w:rPr>
              <w:t>Total USD</w:t>
            </w:r>
          </w:p>
        </w:tc>
      </w:tr>
      <w:tr w:rsidR="00132EC0" w14:paraId="71C29334" w14:textId="77777777" w:rsidTr="00132EC0">
        <w:trPr>
          <w:trHeight w:val="733"/>
        </w:trPr>
        <w:tc>
          <w:tcPr>
            <w:tcW w:w="554" w:type="dxa"/>
          </w:tcPr>
          <w:p w14:paraId="275B7F10" w14:textId="0878EC0E" w:rsidR="00132EC0" w:rsidRDefault="00132EC0" w:rsidP="00132EC0">
            <w:pPr>
              <w:rPr>
                <w:lang w:val="en-GB"/>
              </w:rPr>
            </w:pPr>
            <w:r>
              <w:rPr>
                <w:lang w:val="en-GB"/>
              </w:rPr>
              <w:t>1</w:t>
            </w:r>
          </w:p>
        </w:tc>
        <w:tc>
          <w:tcPr>
            <w:tcW w:w="4338" w:type="dxa"/>
          </w:tcPr>
          <w:p w14:paraId="21033190" w14:textId="77777777" w:rsidR="00BA72CD" w:rsidRDefault="00BA72CD" w:rsidP="00BA72CD">
            <w:pPr>
              <w:rPr>
                <w:sz w:val="22"/>
                <w:lang w:val="en-US" w:eastAsia="en-US"/>
              </w:rPr>
            </w:pPr>
            <w:r>
              <w:rPr>
                <w:sz w:val="22"/>
                <w:lang w:val="en-US" w:eastAsia="en-US"/>
              </w:rPr>
              <w:t>HP Printer Colored, Laser jet Pro MFP M183fw, (Print, Scan and copy)</w:t>
            </w:r>
          </w:p>
          <w:p w14:paraId="7C264580" w14:textId="1C22E7B8" w:rsidR="00132EC0" w:rsidRPr="009676EF" w:rsidRDefault="00132EC0" w:rsidP="00BA72CD">
            <w:pPr>
              <w:rPr>
                <w:lang w:val="en-US" w:eastAsia="en-US"/>
              </w:rPr>
            </w:pPr>
          </w:p>
        </w:tc>
        <w:tc>
          <w:tcPr>
            <w:tcW w:w="1056" w:type="dxa"/>
          </w:tcPr>
          <w:p w14:paraId="634544A5" w14:textId="1D9B5250" w:rsidR="00132EC0" w:rsidRDefault="00CE73AD" w:rsidP="00132EC0">
            <w:pPr>
              <w:rPr>
                <w:lang w:val="en-GB"/>
              </w:rPr>
            </w:pPr>
            <w:r>
              <w:rPr>
                <w:lang w:val="en-GB"/>
              </w:rPr>
              <w:t>2</w:t>
            </w:r>
          </w:p>
        </w:tc>
        <w:tc>
          <w:tcPr>
            <w:tcW w:w="1070" w:type="dxa"/>
          </w:tcPr>
          <w:p w14:paraId="73676599" w14:textId="1B12F9F7" w:rsidR="00132EC0" w:rsidRDefault="00132EC0" w:rsidP="00132EC0">
            <w:pPr>
              <w:rPr>
                <w:lang w:val="en-GB"/>
              </w:rPr>
            </w:pPr>
            <w:r>
              <w:rPr>
                <w:lang w:val="en-GB"/>
              </w:rPr>
              <w:t>PC</w:t>
            </w:r>
          </w:p>
        </w:tc>
        <w:tc>
          <w:tcPr>
            <w:tcW w:w="1443" w:type="dxa"/>
          </w:tcPr>
          <w:p w14:paraId="60B1A1DB" w14:textId="77777777" w:rsidR="00132EC0" w:rsidRDefault="00132EC0" w:rsidP="00132EC0">
            <w:pPr>
              <w:rPr>
                <w:lang w:val="en-GB"/>
              </w:rPr>
            </w:pPr>
          </w:p>
        </w:tc>
        <w:tc>
          <w:tcPr>
            <w:tcW w:w="1275" w:type="dxa"/>
          </w:tcPr>
          <w:p w14:paraId="199B3164" w14:textId="77777777" w:rsidR="00132EC0" w:rsidRDefault="00132EC0" w:rsidP="00132EC0">
            <w:pPr>
              <w:rPr>
                <w:lang w:val="en-GB"/>
              </w:rPr>
            </w:pPr>
          </w:p>
        </w:tc>
      </w:tr>
      <w:tr w:rsidR="00CE73AD" w14:paraId="698A5991" w14:textId="77777777" w:rsidTr="00132EC0">
        <w:trPr>
          <w:trHeight w:val="733"/>
        </w:trPr>
        <w:tc>
          <w:tcPr>
            <w:tcW w:w="554" w:type="dxa"/>
          </w:tcPr>
          <w:p w14:paraId="519A4157" w14:textId="7B9AECBC" w:rsidR="00CE73AD" w:rsidRDefault="00CE73AD" w:rsidP="00132EC0">
            <w:pPr>
              <w:rPr>
                <w:lang w:val="en-GB"/>
              </w:rPr>
            </w:pPr>
            <w:r>
              <w:rPr>
                <w:lang w:val="en-GB"/>
              </w:rPr>
              <w:t>2</w:t>
            </w:r>
          </w:p>
        </w:tc>
        <w:tc>
          <w:tcPr>
            <w:tcW w:w="4338" w:type="dxa"/>
          </w:tcPr>
          <w:p w14:paraId="25C97D39" w14:textId="64360B46" w:rsidR="00CE73AD" w:rsidRDefault="00CE73AD" w:rsidP="00CE73AD">
            <w:pPr>
              <w:rPr>
                <w:sz w:val="22"/>
                <w:lang w:val="en-US" w:eastAsia="en-US"/>
              </w:rPr>
            </w:pPr>
            <w:r>
              <w:rPr>
                <w:sz w:val="22"/>
                <w:lang w:val="en-US" w:eastAsia="en-US"/>
              </w:rPr>
              <w:t>Original Tonner for the above Printer</w:t>
            </w:r>
          </w:p>
        </w:tc>
        <w:tc>
          <w:tcPr>
            <w:tcW w:w="1056" w:type="dxa"/>
          </w:tcPr>
          <w:p w14:paraId="3DD5CCA6" w14:textId="6AB18CE5" w:rsidR="00CE73AD" w:rsidRDefault="00CE73AD" w:rsidP="00132EC0">
            <w:pPr>
              <w:rPr>
                <w:lang w:val="en-GB"/>
              </w:rPr>
            </w:pPr>
            <w:r>
              <w:rPr>
                <w:lang w:val="en-GB"/>
              </w:rPr>
              <w:t>2</w:t>
            </w:r>
          </w:p>
        </w:tc>
        <w:tc>
          <w:tcPr>
            <w:tcW w:w="1070" w:type="dxa"/>
          </w:tcPr>
          <w:p w14:paraId="4E18C715" w14:textId="332731F9" w:rsidR="00CE73AD" w:rsidRDefault="00CE73AD" w:rsidP="00132EC0">
            <w:pPr>
              <w:rPr>
                <w:lang w:val="en-GB"/>
              </w:rPr>
            </w:pPr>
            <w:r>
              <w:rPr>
                <w:lang w:val="en-GB"/>
              </w:rPr>
              <w:t>Set</w:t>
            </w:r>
          </w:p>
        </w:tc>
        <w:tc>
          <w:tcPr>
            <w:tcW w:w="1443" w:type="dxa"/>
          </w:tcPr>
          <w:p w14:paraId="279A551C" w14:textId="77777777" w:rsidR="00CE73AD" w:rsidRDefault="00CE73AD" w:rsidP="00132EC0">
            <w:pPr>
              <w:rPr>
                <w:lang w:val="en-GB"/>
              </w:rPr>
            </w:pPr>
          </w:p>
        </w:tc>
        <w:tc>
          <w:tcPr>
            <w:tcW w:w="1275" w:type="dxa"/>
          </w:tcPr>
          <w:p w14:paraId="66BFDCE6" w14:textId="77777777" w:rsidR="00CE73AD" w:rsidRDefault="00CE73AD" w:rsidP="00132EC0">
            <w:pPr>
              <w:rPr>
                <w:lang w:val="en-GB"/>
              </w:rPr>
            </w:pPr>
          </w:p>
        </w:tc>
      </w:tr>
    </w:tbl>
    <w:p w14:paraId="305E5A23" w14:textId="18AD3885" w:rsidR="002167A6" w:rsidRDefault="002167A6" w:rsidP="002167A6">
      <w:pPr>
        <w:tabs>
          <w:tab w:val="left" w:pos="195"/>
          <w:tab w:val="right" w:pos="9746"/>
        </w:tabs>
        <w:rPr>
          <w:color w:val="000000" w:themeColor="text1"/>
          <w:lang w:val="en-GB"/>
        </w:rPr>
      </w:pPr>
      <w:r>
        <w:rPr>
          <w:color w:val="000000" w:themeColor="text1"/>
          <w:lang w:val="en-GB"/>
        </w:rPr>
        <w:tab/>
      </w:r>
    </w:p>
    <w:p w14:paraId="478382A0" w14:textId="55710E2B" w:rsidR="008601C0" w:rsidRPr="00786A4B" w:rsidRDefault="002167A6" w:rsidP="002167A6">
      <w:pPr>
        <w:tabs>
          <w:tab w:val="left" w:pos="195"/>
          <w:tab w:val="right" w:pos="9746"/>
        </w:tabs>
        <w:jc w:val="right"/>
        <w:rPr>
          <w:color w:val="000000" w:themeColor="text1"/>
          <w:lang w:val="en-GB"/>
        </w:rPr>
      </w:pPr>
      <w:r>
        <w:rPr>
          <w:color w:val="000000" w:themeColor="text1"/>
          <w:lang w:val="en-GB"/>
        </w:rPr>
        <w:tab/>
      </w:r>
      <w:r w:rsidR="00BA72CD">
        <w:rPr>
          <w:color w:val="000000" w:themeColor="text1"/>
          <w:lang w:val="en-GB"/>
        </w:rPr>
        <w:t>9</w:t>
      </w:r>
      <w:r w:rsidR="00BA72CD" w:rsidRPr="00BA72CD">
        <w:rPr>
          <w:color w:val="000000" w:themeColor="text1"/>
          <w:vertAlign w:val="superscript"/>
          <w:lang w:val="en-GB"/>
        </w:rPr>
        <w:t>th</w:t>
      </w:r>
      <w:r w:rsidR="00BA72CD">
        <w:rPr>
          <w:color w:val="000000" w:themeColor="text1"/>
          <w:lang w:val="en-GB"/>
        </w:rPr>
        <w:t xml:space="preserve"> June</w:t>
      </w:r>
      <w:r w:rsidR="00E82861">
        <w:rPr>
          <w:color w:val="000000" w:themeColor="text1"/>
          <w:lang w:val="en-GB"/>
        </w:rPr>
        <w:t xml:space="preserve"> </w:t>
      </w:r>
      <w:r w:rsidR="00A83249">
        <w:rPr>
          <w:color w:val="000000" w:themeColor="text1"/>
          <w:lang w:val="en-GB"/>
        </w:rPr>
        <w:t>2023</w:t>
      </w:r>
    </w:p>
    <w:p w14:paraId="1B37202D" w14:textId="4F12D4E3" w:rsidR="00A601C6" w:rsidRDefault="00631D51" w:rsidP="00A601C6">
      <w:pPr>
        <w:rPr>
          <w:lang w:val="en-GB"/>
        </w:rPr>
      </w:pPr>
      <w:r>
        <w:rPr>
          <w:lang w:val="en-GB"/>
        </w:rPr>
        <w:t>Regards,</w:t>
      </w:r>
    </w:p>
    <w:p w14:paraId="207DE454" w14:textId="77777777" w:rsidR="00855D11" w:rsidRDefault="00855D11" w:rsidP="00A601C6">
      <w:pPr>
        <w:rPr>
          <w:lang w:val="en-GB"/>
        </w:rPr>
      </w:pPr>
    </w:p>
    <w:p w14:paraId="5A71C866" w14:textId="283344EA" w:rsidR="006B09A2" w:rsidRDefault="006B09A2" w:rsidP="006B09A2">
      <w:pPr>
        <w:shd w:val="clear" w:color="auto" w:fill="FFFFFF"/>
        <w:jc w:val="both"/>
        <w:rPr>
          <w:color w:val="000000"/>
          <w:sz w:val="20"/>
          <w:szCs w:val="20"/>
          <w:bdr w:val="none" w:sz="0" w:space="0" w:color="auto" w:frame="1"/>
          <w:lang w:val="en-GB"/>
        </w:rPr>
      </w:pPr>
      <w:permStart w:id="699341943" w:edGrp="everyone"/>
      <w:permEnd w:id="699341943"/>
      <w:r>
        <w:rPr>
          <w:rFonts w:ascii="Calibri" w:hAnsi="Calibri" w:cs="Calibri"/>
          <w:noProof/>
          <w:sz w:val="22"/>
          <w:szCs w:val="22"/>
          <w:lang w:val="en-UG"/>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r>
            <w:r>
              <w:rPr>
                <w:color w:val="000000"/>
                <w:sz w:val="20"/>
                <w:szCs w:val="20"/>
                <w:bdr w:val="none" w:sz="0" w:space="0" w:color="auto" w:frame="1"/>
                <w:lang w:val="en-GB"/>
              </w:rPr>
              <w:lastRenderedPageBreak/>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eastAsia="en-UG"/>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ADAA" w14:textId="77777777" w:rsidR="00C2589A" w:rsidRDefault="00C2589A" w:rsidP="00CB3272">
      <w:r>
        <w:separator/>
      </w:r>
    </w:p>
  </w:endnote>
  <w:endnote w:type="continuationSeparator" w:id="0">
    <w:p w14:paraId="43AB1120" w14:textId="77777777" w:rsidR="00C2589A" w:rsidRDefault="00C2589A"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3829" w14:textId="77777777" w:rsidR="00C2589A" w:rsidRDefault="00C2589A" w:rsidP="00CB3272">
      <w:r>
        <w:separator/>
      </w:r>
    </w:p>
  </w:footnote>
  <w:footnote w:type="continuationSeparator" w:id="0">
    <w:p w14:paraId="6532E5ED" w14:textId="77777777" w:rsidR="00C2589A" w:rsidRDefault="00C2589A"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hfpzGotvmNk5ayWkrniWZkUn4pEWSHKVrW+EtjIGRzmH94CKBlWGWp6E+AwOUa0WG0p4rH1sMKFuf9MMzKGFQ==" w:salt="S4uZ59yZDeb132FOvxRXI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46EB7"/>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874A5"/>
    <w:rsid w:val="00091A21"/>
    <w:rsid w:val="00093C99"/>
    <w:rsid w:val="00094770"/>
    <w:rsid w:val="000962C7"/>
    <w:rsid w:val="000964A3"/>
    <w:rsid w:val="0009693E"/>
    <w:rsid w:val="000A0CB1"/>
    <w:rsid w:val="000A142A"/>
    <w:rsid w:val="000A14D8"/>
    <w:rsid w:val="000A302C"/>
    <w:rsid w:val="000A7A0F"/>
    <w:rsid w:val="000B2924"/>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4BFD"/>
    <w:rsid w:val="000F5B88"/>
    <w:rsid w:val="000F74E6"/>
    <w:rsid w:val="00102BF8"/>
    <w:rsid w:val="001033A1"/>
    <w:rsid w:val="00104C12"/>
    <w:rsid w:val="00110B3D"/>
    <w:rsid w:val="00110FF2"/>
    <w:rsid w:val="001124C9"/>
    <w:rsid w:val="001139A3"/>
    <w:rsid w:val="00114EE4"/>
    <w:rsid w:val="00116B2A"/>
    <w:rsid w:val="00117035"/>
    <w:rsid w:val="00117C37"/>
    <w:rsid w:val="00121027"/>
    <w:rsid w:val="00125297"/>
    <w:rsid w:val="0012646B"/>
    <w:rsid w:val="0013024D"/>
    <w:rsid w:val="001320D8"/>
    <w:rsid w:val="00132EC0"/>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80A5D"/>
    <w:rsid w:val="0018180D"/>
    <w:rsid w:val="00181E80"/>
    <w:rsid w:val="001835FD"/>
    <w:rsid w:val="001851F4"/>
    <w:rsid w:val="00190E02"/>
    <w:rsid w:val="00193C35"/>
    <w:rsid w:val="00195D8A"/>
    <w:rsid w:val="001961FD"/>
    <w:rsid w:val="001A15B8"/>
    <w:rsid w:val="001A1E55"/>
    <w:rsid w:val="001A201E"/>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7A6"/>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0C07"/>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58C5"/>
    <w:rsid w:val="002E63B9"/>
    <w:rsid w:val="002E7C2D"/>
    <w:rsid w:val="002F49E8"/>
    <w:rsid w:val="002F4A4D"/>
    <w:rsid w:val="0030065A"/>
    <w:rsid w:val="00302320"/>
    <w:rsid w:val="003040BC"/>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13B5"/>
    <w:rsid w:val="00343BFC"/>
    <w:rsid w:val="00347509"/>
    <w:rsid w:val="003518E4"/>
    <w:rsid w:val="003525BD"/>
    <w:rsid w:val="0035327A"/>
    <w:rsid w:val="003550CB"/>
    <w:rsid w:val="00356BC5"/>
    <w:rsid w:val="00357D73"/>
    <w:rsid w:val="00361866"/>
    <w:rsid w:val="003643E2"/>
    <w:rsid w:val="00370590"/>
    <w:rsid w:val="00373AD6"/>
    <w:rsid w:val="0037444B"/>
    <w:rsid w:val="0037537C"/>
    <w:rsid w:val="003833D2"/>
    <w:rsid w:val="0038514B"/>
    <w:rsid w:val="00387490"/>
    <w:rsid w:val="00390D82"/>
    <w:rsid w:val="00392AFC"/>
    <w:rsid w:val="00392DF5"/>
    <w:rsid w:val="003A0003"/>
    <w:rsid w:val="003A62C4"/>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35D0"/>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020E"/>
    <w:rsid w:val="004A3DB9"/>
    <w:rsid w:val="004B6E8B"/>
    <w:rsid w:val="004B7BDB"/>
    <w:rsid w:val="004C5065"/>
    <w:rsid w:val="004D016F"/>
    <w:rsid w:val="004D182C"/>
    <w:rsid w:val="004D1FE5"/>
    <w:rsid w:val="004D3312"/>
    <w:rsid w:val="004D3555"/>
    <w:rsid w:val="004D7542"/>
    <w:rsid w:val="004E136A"/>
    <w:rsid w:val="004E7361"/>
    <w:rsid w:val="004F1C4E"/>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A6D51"/>
    <w:rsid w:val="005B0387"/>
    <w:rsid w:val="005B1649"/>
    <w:rsid w:val="005B1775"/>
    <w:rsid w:val="005B3DA4"/>
    <w:rsid w:val="005B677A"/>
    <w:rsid w:val="005B6E20"/>
    <w:rsid w:val="005C1089"/>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64A7"/>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D51"/>
    <w:rsid w:val="006329B2"/>
    <w:rsid w:val="00633E2B"/>
    <w:rsid w:val="00634A6A"/>
    <w:rsid w:val="00635001"/>
    <w:rsid w:val="0063587C"/>
    <w:rsid w:val="006359D5"/>
    <w:rsid w:val="0064096D"/>
    <w:rsid w:val="00644944"/>
    <w:rsid w:val="0064747F"/>
    <w:rsid w:val="00651ECB"/>
    <w:rsid w:val="00652939"/>
    <w:rsid w:val="00654400"/>
    <w:rsid w:val="00655999"/>
    <w:rsid w:val="00656AEA"/>
    <w:rsid w:val="0066073E"/>
    <w:rsid w:val="00660933"/>
    <w:rsid w:val="00660B24"/>
    <w:rsid w:val="006612E4"/>
    <w:rsid w:val="006621A6"/>
    <w:rsid w:val="00663704"/>
    <w:rsid w:val="00666DA1"/>
    <w:rsid w:val="00673E8B"/>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57BB"/>
    <w:rsid w:val="006B69B7"/>
    <w:rsid w:val="006B729A"/>
    <w:rsid w:val="006B73E4"/>
    <w:rsid w:val="006B7A48"/>
    <w:rsid w:val="006B7F8C"/>
    <w:rsid w:val="006C09C4"/>
    <w:rsid w:val="006C1FBD"/>
    <w:rsid w:val="006C29BC"/>
    <w:rsid w:val="006C3396"/>
    <w:rsid w:val="006C58E9"/>
    <w:rsid w:val="006C78B3"/>
    <w:rsid w:val="006C791D"/>
    <w:rsid w:val="006D338D"/>
    <w:rsid w:val="006D6E7C"/>
    <w:rsid w:val="006D7F01"/>
    <w:rsid w:val="006E0873"/>
    <w:rsid w:val="006E11C2"/>
    <w:rsid w:val="006E30C3"/>
    <w:rsid w:val="006E3734"/>
    <w:rsid w:val="006E4A43"/>
    <w:rsid w:val="006E52ED"/>
    <w:rsid w:val="006E578C"/>
    <w:rsid w:val="006E5920"/>
    <w:rsid w:val="006F0B64"/>
    <w:rsid w:val="006F16FF"/>
    <w:rsid w:val="006F1991"/>
    <w:rsid w:val="006F2AE6"/>
    <w:rsid w:val="006F4F93"/>
    <w:rsid w:val="006F6028"/>
    <w:rsid w:val="006F7525"/>
    <w:rsid w:val="00700D37"/>
    <w:rsid w:val="00705468"/>
    <w:rsid w:val="0071033A"/>
    <w:rsid w:val="00711946"/>
    <w:rsid w:val="00711C84"/>
    <w:rsid w:val="00712ED4"/>
    <w:rsid w:val="00714C62"/>
    <w:rsid w:val="0071675B"/>
    <w:rsid w:val="007200AC"/>
    <w:rsid w:val="007211A7"/>
    <w:rsid w:val="00721BF4"/>
    <w:rsid w:val="00722164"/>
    <w:rsid w:val="007247A0"/>
    <w:rsid w:val="00724D3D"/>
    <w:rsid w:val="00724FFB"/>
    <w:rsid w:val="00726D59"/>
    <w:rsid w:val="0073529E"/>
    <w:rsid w:val="00736A21"/>
    <w:rsid w:val="00737E0E"/>
    <w:rsid w:val="00742AAD"/>
    <w:rsid w:val="007438CA"/>
    <w:rsid w:val="00744244"/>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27F92"/>
    <w:rsid w:val="00830476"/>
    <w:rsid w:val="008313BF"/>
    <w:rsid w:val="0083257B"/>
    <w:rsid w:val="00834966"/>
    <w:rsid w:val="008355E9"/>
    <w:rsid w:val="00835B40"/>
    <w:rsid w:val="00835D7B"/>
    <w:rsid w:val="00836702"/>
    <w:rsid w:val="0083711E"/>
    <w:rsid w:val="008371DF"/>
    <w:rsid w:val="00837427"/>
    <w:rsid w:val="00842CDC"/>
    <w:rsid w:val="00843EFC"/>
    <w:rsid w:val="00844D30"/>
    <w:rsid w:val="00846B7B"/>
    <w:rsid w:val="008508C9"/>
    <w:rsid w:val="00853D68"/>
    <w:rsid w:val="00855D11"/>
    <w:rsid w:val="008601C0"/>
    <w:rsid w:val="00862592"/>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03"/>
    <w:rsid w:val="008A73D6"/>
    <w:rsid w:val="008A7B08"/>
    <w:rsid w:val="008C48ED"/>
    <w:rsid w:val="008C4B76"/>
    <w:rsid w:val="008C79D9"/>
    <w:rsid w:val="008D04D7"/>
    <w:rsid w:val="008D7A16"/>
    <w:rsid w:val="008E0043"/>
    <w:rsid w:val="008E15E2"/>
    <w:rsid w:val="008E304E"/>
    <w:rsid w:val="008E35D6"/>
    <w:rsid w:val="008E544F"/>
    <w:rsid w:val="008F08E4"/>
    <w:rsid w:val="008F0F71"/>
    <w:rsid w:val="008F38C1"/>
    <w:rsid w:val="008F41CB"/>
    <w:rsid w:val="008F43F3"/>
    <w:rsid w:val="00904307"/>
    <w:rsid w:val="009045C7"/>
    <w:rsid w:val="009103C2"/>
    <w:rsid w:val="00910BE0"/>
    <w:rsid w:val="009111F3"/>
    <w:rsid w:val="009119A6"/>
    <w:rsid w:val="00912213"/>
    <w:rsid w:val="00916522"/>
    <w:rsid w:val="00916C75"/>
    <w:rsid w:val="00917037"/>
    <w:rsid w:val="00922844"/>
    <w:rsid w:val="009240CD"/>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0AAC"/>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04C28"/>
    <w:rsid w:val="00A11D78"/>
    <w:rsid w:val="00A13BAA"/>
    <w:rsid w:val="00A164B0"/>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83249"/>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E488B"/>
    <w:rsid w:val="00AF15DA"/>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17752"/>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BDF"/>
    <w:rsid w:val="00B73D7D"/>
    <w:rsid w:val="00B878FA"/>
    <w:rsid w:val="00B90663"/>
    <w:rsid w:val="00B90E1E"/>
    <w:rsid w:val="00B9287B"/>
    <w:rsid w:val="00BA0EE7"/>
    <w:rsid w:val="00BA1255"/>
    <w:rsid w:val="00BA3E9A"/>
    <w:rsid w:val="00BA57DB"/>
    <w:rsid w:val="00BA5DC4"/>
    <w:rsid w:val="00BA6056"/>
    <w:rsid w:val="00BA72CD"/>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34F"/>
    <w:rsid w:val="00BE1B4E"/>
    <w:rsid w:val="00BE1D36"/>
    <w:rsid w:val="00BE3184"/>
    <w:rsid w:val="00BE354A"/>
    <w:rsid w:val="00BE41BC"/>
    <w:rsid w:val="00BE4980"/>
    <w:rsid w:val="00BE78E3"/>
    <w:rsid w:val="00BF294E"/>
    <w:rsid w:val="00C00035"/>
    <w:rsid w:val="00C00125"/>
    <w:rsid w:val="00C03AA2"/>
    <w:rsid w:val="00C114C8"/>
    <w:rsid w:val="00C149AA"/>
    <w:rsid w:val="00C235AE"/>
    <w:rsid w:val="00C2589A"/>
    <w:rsid w:val="00C35815"/>
    <w:rsid w:val="00C3677E"/>
    <w:rsid w:val="00C40124"/>
    <w:rsid w:val="00C42466"/>
    <w:rsid w:val="00C44F5D"/>
    <w:rsid w:val="00C471D8"/>
    <w:rsid w:val="00C47EBD"/>
    <w:rsid w:val="00C53BD7"/>
    <w:rsid w:val="00C54BC8"/>
    <w:rsid w:val="00C55D00"/>
    <w:rsid w:val="00C55FA5"/>
    <w:rsid w:val="00C56B33"/>
    <w:rsid w:val="00C57702"/>
    <w:rsid w:val="00C60565"/>
    <w:rsid w:val="00C639FE"/>
    <w:rsid w:val="00C67F98"/>
    <w:rsid w:val="00C70478"/>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E7159"/>
    <w:rsid w:val="00CE73AD"/>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686"/>
    <w:rsid w:val="00D21B5C"/>
    <w:rsid w:val="00D22CF9"/>
    <w:rsid w:val="00D23B38"/>
    <w:rsid w:val="00D25804"/>
    <w:rsid w:val="00D260EA"/>
    <w:rsid w:val="00D32116"/>
    <w:rsid w:val="00D3455F"/>
    <w:rsid w:val="00D34A90"/>
    <w:rsid w:val="00D37E30"/>
    <w:rsid w:val="00D41A85"/>
    <w:rsid w:val="00D421B9"/>
    <w:rsid w:val="00D464BD"/>
    <w:rsid w:val="00D52073"/>
    <w:rsid w:val="00D54F61"/>
    <w:rsid w:val="00D5505E"/>
    <w:rsid w:val="00D550AF"/>
    <w:rsid w:val="00D55D6B"/>
    <w:rsid w:val="00D560A5"/>
    <w:rsid w:val="00D6102A"/>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004"/>
    <w:rsid w:val="00DC43B2"/>
    <w:rsid w:val="00DD13D7"/>
    <w:rsid w:val="00DD1EBD"/>
    <w:rsid w:val="00DD3E7F"/>
    <w:rsid w:val="00DD41C2"/>
    <w:rsid w:val="00DD5F86"/>
    <w:rsid w:val="00DD781F"/>
    <w:rsid w:val="00DE205E"/>
    <w:rsid w:val="00DE3D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3F1B"/>
    <w:rsid w:val="00E5432A"/>
    <w:rsid w:val="00E57016"/>
    <w:rsid w:val="00E6327C"/>
    <w:rsid w:val="00E6776F"/>
    <w:rsid w:val="00E73590"/>
    <w:rsid w:val="00E777A2"/>
    <w:rsid w:val="00E800F9"/>
    <w:rsid w:val="00E81C51"/>
    <w:rsid w:val="00E8286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D747E"/>
    <w:rsid w:val="00EE0D8E"/>
    <w:rsid w:val="00EE19B4"/>
    <w:rsid w:val="00EE4125"/>
    <w:rsid w:val="00EE7DDB"/>
    <w:rsid w:val="00EF475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47DDF"/>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2876"/>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7299</Characters>
  <Application>Microsoft Office Word</Application>
  <DocSecurity>8</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2</cp:revision>
  <cp:lastPrinted>2017-11-13T09:09:00Z</cp:lastPrinted>
  <dcterms:created xsi:type="dcterms:W3CDTF">2023-06-09T14:07:00Z</dcterms:created>
  <dcterms:modified xsi:type="dcterms:W3CDTF">2023-06-09T14:07:00Z</dcterms:modified>
</cp:coreProperties>
</file>