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C0B" w:rsidRDefault="0027535A">
      <w:bookmarkStart w:id="0" w:name="_GoBack"/>
      <w:r>
        <w:rPr>
          <w:color w:val="0070C0"/>
        </w:rPr>
        <w:t>Malteser International Reposted ITT-WAU-2020-0216 for drugs for MHA in Wau</w:t>
      </w:r>
      <w:bookmarkEnd w:id="0"/>
    </w:p>
    <w:sectPr w:rsidR="00403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5A"/>
    <w:rsid w:val="0027535A"/>
    <w:rsid w:val="00425E00"/>
    <w:rsid w:val="00854CB5"/>
    <w:rsid w:val="00C334BA"/>
    <w:rsid w:val="00E4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A44FB-4520-41CF-A766-8C043F97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silajdzic</dc:creator>
  <cp:keywords/>
  <dc:description/>
  <cp:lastModifiedBy>Nermin silajdzic</cp:lastModifiedBy>
  <cp:revision>1</cp:revision>
  <dcterms:created xsi:type="dcterms:W3CDTF">2020-07-17T11:33:00Z</dcterms:created>
  <dcterms:modified xsi:type="dcterms:W3CDTF">2020-07-17T11:34:00Z</dcterms:modified>
</cp:coreProperties>
</file>