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61" w:rsidRPr="002A7338" w:rsidRDefault="00F12461" w:rsidP="0006648A">
      <w:pPr>
        <w:spacing w:after="120" w:line="240" w:lineRule="auto"/>
        <w:rPr>
          <w:rFonts w:ascii="Baskerville Old Face" w:hAnsi="Baskerville Old Face" w:cstheme="minorHAnsi"/>
          <w:sz w:val="24"/>
          <w:szCs w:val="24"/>
        </w:rPr>
      </w:pPr>
    </w:p>
    <w:p w:rsidR="00524213" w:rsidRPr="002A7338" w:rsidRDefault="00524213" w:rsidP="00426F94">
      <w:pPr>
        <w:spacing w:after="120" w:line="240" w:lineRule="auto"/>
        <w:jc w:val="center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>EYE MEDIA/EYE RADIO</w:t>
      </w:r>
    </w:p>
    <w:p w:rsidR="00524213" w:rsidRPr="002A7338" w:rsidRDefault="00524213" w:rsidP="002F6C36">
      <w:pPr>
        <w:contextualSpacing/>
        <w:jc w:val="center"/>
        <w:rPr>
          <w:rFonts w:ascii="Baskerville Old Face" w:hAnsi="Baskerville Old Face" w:cstheme="minorHAnsi"/>
          <w:b/>
          <w:sz w:val="24"/>
          <w:szCs w:val="24"/>
        </w:rPr>
      </w:pPr>
    </w:p>
    <w:p w:rsidR="002F6C36" w:rsidRPr="002A7338" w:rsidRDefault="008C2206" w:rsidP="002F6C36">
      <w:pPr>
        <w:contextualSpacing/>
        <w:jc w:val="center"/>
        <w:rPr>
          <w:rFonts w:ascii="Baskerville Old Face" w:hAnsi="Baskerville Old Face" w:cstheme="minorHAnsi"/>
          <w:b/>
          <w:color w:val="FF0000"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color w:val="FF0000"/>
          <w:sz w:val="24"/>
          <w:szCs w:val="24"/>
        </w:rPr>
        <w:t>REQUEST FOR PROPOSALS</w:t>
      </w:r>
      <w:r w:rsidR="002F6C36" w:rsidRPr="002A7338">
        <w:rPr>
          <w:rFonts w:ascii="Baskerville Old Face" w:hAnsi="Baskerville Old Face" w:cstheme="minorHAnsi"/>
          <w:b/>
          <w:color w:val="FF0000"/>
          <w:sz w:val="24"/>
          <w:szCs w:val="24"/>
        </w:rPr>
        <w:t xml:space="preserve"> (RFP)</w:t>
      </w:r>
    </w:p>
    <w:p w:rsidR="0015713C" w:rsidRPr="002A7338" w:rsidRDefault="0015713C" w:rsidP="0015713C">
      <w:pPr>
        <w:contextualSpacing/>
        <w:rPr>
          <w:rFonts w:ascii="Baskerville Old Face" w:hAnsi="Baskerville Old Face" w:cstheme="minorHAnsi"/>
          <w:b/>
          <w:sz w:val="24"/>
          <w:szCs w:val="24"/>
        </w:rPr>
      </w:pPr>
    </w:p>
    <w:p w:rsidR="007459DC" w:rsidRPr="002A7338" w:rsidRDefault="000451DC" w:rsidP="00BF369A">
      <w:pPr>
        <w:contextualSpacing/>
        <w:jc w:val="center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 xml:space="preserve">FOR THE PROVISION OF </w:t>
      </w:r>
      <w:r w:rsidR="00BD6AF8" w:rsidRPr="002A7338">
        <w:rPr>
          <w:rFonts w:ascii="Baskerville Old Face" w:hAnsi="Baskerville Old Face" w:cstheme="minorHAnsi"/>
          <w:b/>
          <w:sz w:val="24"/>
          <w:szCs w:val="24"/>
        </w:rPr>
        <w:t>GROUP HEALTH</w:t>
      </w:r>
      <w:r w:rsidRPr="002A7338">
        <w:rPr>
          <w:rFonts w:ascii="Baskerville Old Face" w:hAnsi="Baskerville Old Face" w:cstheme="minorHAnsi"/>
          <w:b/>
          <w:sz w:val="24"/>
          <w:szCs w:val="24"/>
        </w:rPr>
        <w:t xml:space="preserve"> INSURANCE COVER</w:t>
      </w:r>
    </w:p>
    <w:p w:rsidR="00977E23" w:rsidRPr="002A7338" w:rsidRDefault="00524213" w:rsidP="00426F94">
      <w:pPr>
        <w:spacing w:after="120" w:line="240" w:lineRule="auto"/>
        <w:jc w:val="center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:rsidR="002827C1" w:rsidRPr="002A7338" w:rsidRDefault="00024382" w:rsidP="002827C1">
      <w:pPr>
        <w:spacing w:after="0"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 xml:space="preserve">Publication Date: </w:t>
      </w:r>
      <w:r w:rsidR="000451DC" w:rsidRPr="002A7338">
        <w:rPr>
          <w:rFonts w:ascii="Baskerville Old Face" w:hAnsi="Baskerville Old Face" w:cstheme="minorHAnsi"/>
          <w:sz w:val="24"/>
          <w:szCs w:val="24"/>
        </w:rPr>
        <w:t xml:space="preserve">17 August </w:t>
      </w:r>
      <w:r w:rsidR="00114868" w:rsidRPr="002A7338">
        <w:rPr>
          <w:rFonts w:ascii="Baskerville Old Face" w:hAnsi="Baskerville Old Face" w:cstheme="minorHAnsi"/>
          <w:sz w:val="24"/>
          <w:szCs w:val="24"/>
        </w:rPr>
        <w:t>2018</w:t>
      </w:r>
    </w:p>
    <w:p w:rsidR="002827C1" w:rsidRPr="002A7338" w:rsidRDefault="00024382" w:rsidP="002827C1">
      <w:pPr>
        <w:spacing w:after="0" w:line="240" w:lineRule="auto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 xml:space="preserve">Closing Date: </w:t>
      </w:r>
      <w:r w:rsidR="000451DC" w:rsidRPr="002A7338">
        <w:rPr>
          <w:rFonts w:ascii="Baskerville Old Face" w:hAnsi="Baskerville Old Face" w:cstheme="minorHAnsi"/>
          <w:sz w:val="24"/>
          <w:szCs w:val="24"/>
        </w:rPr>
        <w:t xml:space="preserve">31 August </w:t>
      </w:r>
      <w:r w:rsidR="006B6F51" w:rsidRPr="002A7338">
        <w:rPr>
          <w:rFonts w:ascii="Baskerville Old Face" w:hAnsi="Baskerville Old Face" w:cstheme="minorHAnsi"/>
          <w:sz w:val="24"/>
          <w:szCs w:val="24"/>
        </w:rPr>
        <w:t xml:space="preserve">2018 </w:t>
      </w:r>
    </w:p>
    <w:p w:rsidR="002827C1" w:rsidRPr="002A7338" w:rsidRDefault="00024382" w:rsidP="002827C1">
      <w:pPr>
        <w:spacing w:after="0"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 xml:space="preserve">Contacts: </w:t>
      </w:r>
      <w:hyperlink r:id="rId7" w:history="1">
        <w:r w:rsidR="006B6F51" w:rsidRPr="002A7338">
          <w:rPr>
            <w:rStyle w:val="Hyperlink"/>
            <w:rFonts w:ascii="Baskerville Old Face" w:eastAsia="Calibri" w:hAnsi="Baskerville Old Face" w:cstheme="minorHAnsi"/>
            <w:b/>
            <w:iCs/>
            <w:sz w:val="24"/>
            <w:szCs w:val="24"/>
            <w:lang w:eastAsia="en-GB"/>
          </w:rPr>
          <w:t>EyemediaHR@eyeradio.org</w:t>
        </w:r>
      </w:hyperlink>
    </w:p>
    <w:p w:rsidR="002827C1" w:rsidRPr="002A7338" w:rsidRDefault="006B6F51" w:rsidP="002827C1">
      <w:pPr>
        <w:spacing w:after="0"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>Inquiries</w:t>
      </w:r>
      <w:r w:rsidR="002827C1" w:rsidRPr="002A7338">
        <w:rPr>
          <w:rFonts w:ascii="Baskerville Old Face" w:hAnsi="Baskerville Old Face" w:cstheme="minorHAnsi"/>
          <w:b/>
          <w:sz w:val="24"/>
          <w:szCs w:val="24"/>
        </w:rPr>
        <w:t xml:space="preserve"> period</w:t>
      </w:r>
      <w:r w:rsidR="00024382" w:rsidRPr="002A7338">
        <w:rPr>
          <w:rFonts w:ascii="Baskerville Old Face" w:hAnsi="Baskerville Old Face" w:cstheme="minorHAnsi"/>
          <w:b/>
          <w:sz w:val="24"/>
          <w:szCs w:val="24"/>
        </w:rPr>
        <w:t xml:space="preserve">: 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20-24 August 2018. </w:t>
      </w:r>
    </w:p>
    <w:p w:rsidR="00A96F5F" w:rsidRPr="002A7338" w:rsidRDefault="00A96F5F" w:rsidP="00A96F5F">
      <w:pPr>
        <w:spacing w:after="0" w:line="240" w:lineRule="auto"/>
        <w:jc w:val="both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>Selection/Contract notification:</w:t>
      </w:r>
      <w:r w:rsidR="00024382"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0451DC" w:rsidRPr="002A7338">
        <w:rPr>
          <w:rFonts w:ascii="Baskerville Old Face" w:hAnsi="Baskerville Old Face" w:cstheme="minorHAnsi"/>
          <w:sz w:val="24"/>
          <w:szCs w:val="24"/>
        </w:rPr>
        <w:t>15 September</w:t>
      </w:r>
      <w:r w:rsidR="006B6F51" w:rsidRPr="002A7338">
        <w:rPr>
          <w:rFonts w:ascii="Baskerville Old Face" w:hAnsi="Baskerville Old Face" w:cstheme="minorHAnsi"/>
          <w:sz w:val="24"/>
          <w:szCs w:val="24"/>
        </w:rPr>
        <w:t xml:space="preserve"> 2018 </w:t>
      </w:r>
      <w:r w:rsidRPr="002A7338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:rsidR="00CF063E" w:rsidRPr="002A7338" w:rsidRDefault="00CF063E" w:rsidP="008C2206">
      <w:pPr>
        <w:pStyle w:val="BodyText"/>
        <w:ind w:left="0" w:firstLine="0"/>
        <w:jc w:val="both"/>
        <w:rPr>
          <w:rFonts w:ascii="Baskerville Old Face" w:hAnsi="Baskerville Old Face" w:cstheme="minorHAnsi"/>
          <w:b/>
          <w:sz w:val="24"/>
          <w:szCs w:val="24"/>
        </w:rPr>
      </w:pPr>
    </w:p>
    <w:p w:rsidR="00CF063E" w:rsidRPr="002A7338" w:rsidRDefault="00CF063E" w:rsidP="00CF063E">
      <w:pPr>
        <w:pStyle w:val="BodyText"/>
        <w:ind w:left="0" w:firstLine="0"/>
        <w:jc w:val="both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>INTRODUCTION</w:t>
      </w:r>
    </w:p>
    <w:p w:rsidR="00CF063E" w:rsidRPr="002A7338" w:rsidRDefault="00CF063E" w:rsidP="00CF063E">
      <w:pPr>
        <w:spacing w:after="120"/>
        <w:jc w:val="both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bCs/>
          <w:sz w:val="24"/>
          <w:szCs w:val="24"/>
        </w:rPr>
        <w:t>Eye Media is a South Sudanese non-profit, non-governmental organization managing the Eye Radio 98.6 FM, South Sudan’s first independent broadcast provider of objective news and information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. </w:t>
      </w:r>
    </w:p>
    <w:p w:rsidR="00CF063E" w:rsidRPr="002A7338" w:rsidRDefault="00CF063E" w:rsidP="00CF063E">
      <w:pPr>
        <w:spacing w:after="120"/>
        <w:jc w:val="both"/>
        <w:rPr>
          <w:rFonts w:ascii="Baskerville Old Face" w:hAnsi="Baskerville Old Face" w:cstheme="minorHAnsi"/>
          <w:bCs/>
          <w:sz w:val="24"/>
          <w:szCs w:val="24"/>
        </w:rPr>
      </w:pPr>
      <w:r w:rsidRPr="002A7338">
        <w:rPr>
          <w:rFonts w:ascii="Baskerville Old Face" w:hAnsi="Baskerville Old Face" w:cstheme="minorHAnsi"/>
          <w:bCs/>
          <w:sz w:val="24"/>
          <w:szCs w:val="24"/>
        </w:rPr>
        <w:t xml:space="preserve">Eye Media </w:t>
      </w:r>
      <w:r w:rsidR="000451DC" w:rsidRPr="002A7338">
        <w:rPr>
          <w:rFonts w:ascii="Baskerville Old Face" w:hAnsi="Baskerville Old Face" w:cstheme="minorHAnsi"/>
          <w:bCs/>
          <w:sz w:val="24"/>
          <w:szCs w:val="24"/>
        </w:rPr>
        <w:t>is currently accepting competitive</w:t>
      </w:r>
      <w:r w:rsidRPr="002A7338">
        <w:rPr>
          <w:rFonts w:ascii="Baskerville Old Face" w:hAnsi="Baskerville Old Face" w:cstheme="minorHAnsi"/>
          <w:bCs/>
          <w:sz w:val="24"/>
          <w:szCs w:val="24"/>
        </w:rPr>
        <w:t xml:space="preserve"> proposals fro</w:t>
      </w:r>
      <w:r w:rsidR="00BD6AF8" w:rsidRPr="002A7338">
        <w:rPr>
          <w:rFonts w:ascii="Baskerville Old Face" w:hAnsi="Baskerville Old Face" w:cstheme="minorHAnsi"/>
          <w:bCs/>
          <w:sz w:val="24"/>
          <w:szCs w:val="24"/>
        </w:rPr>
        <w:t>m qualified and credible health</w:t>
      </w:r>
      <w:r w:rsidRPr="002A7338">
        <w:rPr>
          <w:rFonts w:ascii="Baskerville Old Face" w:hAnsi="Baskerville Old Face" w:cstheme="minorHAnsi"/>
          <w:bCs/>
          <w:sz w:val="24"/>
          <w:szCs w:val="24"/>
        </w:rPr>
        <w:t xml:space="preserve"> insurance </w:t>
      </w:r>
      <w:r w:rsidR="00BD6AF8" w:rsidRPr="002A7338">
        <w:rPr>
          <w:rFonts w:ascii="Baskerville Old Face" w:hAnsi="Baskerville Old Face" w:cstheme="minorHAnsi"/>
          <w:bCs/>
          <w:sz w:val="24"/>
          <w:szCs w:val="24"/>
        </w:rPr>
        <w:t>service providers for the provision of health</w:t>
      </w:r>
      <w:r w:rsidRPr="002A7338">
        <w:rPr>
          <w:rFonts w:ascii="Baskerville Old Face" w:hAnsi="Baskerville Old Face" w:cstheme="minorHAnsi"/>
          <w:bCs/>
          <w:sz w:val="24"/>
          <w:szCs w:val="24"/>
        </w:rPr>
        <w:t xml:space="preserve"> insurance coverage for its employees and their dependents. A total of forty (40) staff (principal members)</w:t>
      </w:r>
      <w:r w:rsidR="00BD6AF8" w:rsidRPr="002A7338">
        <w:rPr>
          <w:rFonts w:ascii="Baskerville Old Face" w:hAnsi="Baskerville Old Face" w:cstheme="minorHAnsi"/>
          <w:bCs/>
          <w:sz w:val="24"/>
          <w:szCs w:val="24"/>
        </w:rPr>
        <w:t xml:space="preserve"> and their dependents</w:t>
      </w:r>
      <w:r w:rsidRPr="002A7338">
        <w:rPr>
          <w:rFonts w:ascii="Baskerville Old Face" w:hAnsi="Baskerville Old Face" w:cstheme="minorHAnsi"/>
          <w:bCs/>
          <w:sz w:val="24"/>
          <w:szCs w:val="24"/>
        </w:rPr>
        <w:t xml:space="preserve"> will be insured starting </w:t>
      </w:r>
      <w:r w:rsidRPr="002A7338">
        <w:rPr>
          <w:rFonts w:ascii="Baskerville Old Face" w:hAnsi="Baskerville Old Face" w:cstheme="minorHAnsi"/>
          <w:b/>
          <w:bCs/>
          <w:sz w:val="24"/>
          <w:szCs w:val="24"/>
          <w:u w:val="single"/>
        </w:rPr>
        <w:t>October 1, 2018</w:t>
      </w:r>
      <w:r w:rsidRPr="002A7338">
        <w:rPr>
          <w:rFonts w:ascii="Baskerville Old Face" w:hAnsi="Baskerville Old Face" w:cstheme="minorHAnsi"/>
          <w:bCs/>
          <w:sz w:val="24"/>
          <w:szCs w:val="24"/>
        </w:rPr>
        <w:t>.</w:t>
      </w:r>
      <w:r w:rsidR="000451DC" w:rsidRPr="002A7338">
        <w:rPr>
          <w:rFonts w:ascii="Baskerville Old Face" w:hAnsi="Baskerville Old Face" w:cstheme="minorHAnsi"/>
          <w:bCs/>
          <w:sz w:val="24"/>
          <w:szCs w:val="24"/>
        </w:rPr>
        <w:t xml:space="preserve"> The contract resulting from this award will be a fixed price purchase order.</w:t>
      </w:r>
    </w:p>
    <w:p w:rsidR="00CF063E" w:rsidRPr="002A7338" w:rsidRDefault="00CF063E" w:rsidP="00CF063E">
      <w:pPr>
        <w:spacing w:after="120"/>
        <w:jc w:val="both"/>
        <w:rPr>
          <w:rFonts w:ascii="Baskerville Old Face" w:hAnsi="Baskerville Old Face" w:cstheme="minorHAnsi"/>
          <w:bCs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T</w:t>
      </w:r>
      <w:r w:rsidR="00D503C9">
        <w:rPr>
          <w:rFonts w:ascii="Baskerville Old Face" w:hAnsi="Baskerville Old Face" w:cstheme="minorHAnsi"/>
          <w:sz w:val="24"/>
          <w:szCs w:val="24"/>
        </w:rPr>
        <w:t xml:space="preserve">he bidder must be a reputable </w:t>
      </w:r>
      <w:r w:rsidRPr="002A7338">
        <w:rPr>
          <w:rFonts w:ascii="Baskerville Old Face" w:hAnsi="Baskerville Old Face" w:cstheme="minorHAnsi"/>
          <w:sz w:val="24"/>
          <w:szCs w:val="24"/>
        </w:rPr>
        <w:t>i</w:t>
      </w:r>
      <w:r w:rsidR="00BD6AF8" w:rsidRPr="002A7338">
        <w:rPr>
          <w:rFonts w:ascii="Baskerville Old Face" w:hAnsi="Baskerville Old Face" w:cstheme="minorHAnsi"/>
          <w:sz w:val="24"/>
          <w:szCs w:val="24"/>
        </w:rPr>
        <w:t>nsurance company with requisite</w:t>
      </w:r>
      <w:r w:rsidR="000451DC" w:rsidRPr="002A7338">
        <w:rPr>
          <w:rFonts w:ascii="Baskerville Old Face" w:hAnsi="Baskerville Old Face" w:cstheme="minorHAnsi"/>
          <w:sz w:val="24"/>
          <w:szCs w:val="24"/>
        </w:rPr>
        <w:t xml:space="preserve"> professional and technical resources to of</w:t>
      </w:r>
      <w:r w:rsidR="00D503C9">
        <w:rPr>
          <w:rFonts w:ascii="Baskerville Old Face" w:hAnsi="Baskerville Old Face" w:cstheme="minorHAnsi"/>
          <w:sz w:val="24"/>
          <w:szCs w:val="24"/>
        </w:rPr>
        <w:t>fer best value</w:t>
      </w:r>
      <w:r w:rsidR="00BD6AF8" w:rsidRPr="002A7338">
        <w:rPr>
          <w:rFonts w:ascii="Baskerville Old Face" w:hAnsi="Baskerville Old Face" w:cstheme="minorHAnsi"/>
          <w:sz w:val="24"/>
          <w:szCs w:val="24"/>
        </w:rPr>
        <w:t xml:space="preserve"> health</w:t>
      </w:r>
      <w:r w:rsidR="000451DC" w:rsidRPr="002A7338">
        <w:rPr>
          <w:rFonts w:ascii="Baskerville Old Face" w:hAnsi="Baskerville Old Face" w:cstheme="minorHAnsi"/>
          <w:sz w:val="24"/>
          <w:szCs w:val="24"/>
        </w:rPr>
        <w:t xml:space="preserve"> insurance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benefits and legally operating in the Republic of South Sudan. The company should have accessible medical service providers in South Sudan, Uganda, Kenya and the other East African countries.</w:t>
      </w:r>
    </w:p>
    <w:p w:rsidR="00CF063E" w:rsidRPr="002A7338" w:rsidRDefault="00CF063E" w:rsidP="008C2206">
      <w:pPr>
        <w:pStyle w:val="BodyText"/>
        <w:ind w:left="0" w:firstLine="0"/>
        <w:jc w:val="both"/>
        <w:rPr>
          <w:rFonts w:ascii="Baskerville Old Face" w:hAnsi="Baskerville Old Face" w:cstheme="minorHAnsi"/>
          <w:b/>
          <w:sz w:val="24"/>
          <w:szCs w:val="24"/>
        </w:rPr>
      </w:pPr>
    </w:p>
    <w:p w:rsidR="008C2206" w:rsidRPr="002A7338" w:rsidRDefault="006D0C0C" w:rsidP="00CF063E">
      <w:pPr>
        <w:pStyle w:val="BodyText"/>
        <w:ind w:left="0" w:firstLine="0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 xml:space="preserve">GENERAL </w:t>
      </w:r>
      <w:r w:rsidR="008C2206" w:rsidRPr="002A7338">
        <w:rPr>
          <w:rFonts w:ascii="Baskerville Old Face" w:hAnsi="Baskerville Old Face" w:cstheme="minorHAnsi"/>
          <w:b/>
          <w:sz w:val="24"/>
          <w:szCs w:val="24"/>
        </w:rPr>
        <w:t>BID REQUIREMENTS:</w:t>
      </w:r>
    </w:p>
    <w:p w:rsidR="008C2206" w:rsidRPr="002A7338" w:rsidRDefault="008C2206" w:rsidP="00CF063E">
      <w:pPr>
        <w:pStyle w:val="BodyText"/>
        <w:ind w:left="0" w:firstLine="0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All qualified bidders are encouraged to include the following documents in their bids: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lastRenderedPageBreak/>
        <w:t>Valid Tax</w:t>
      </w:r>
      <w:r w:rsidRPr="002A7338">
        <w:rPr>
          <w:rFonts w:ascii="Baskerville Old Face" w:hAnsi="Baskerville Old Face" w:cstheme="minorHAnsi"/>
          <w:spacing w:val="1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Clearance/TIN</w:t>
      </w:r>
      <w:r w:rsidRPr="002A7338">
        <w:rPr>
          <w:rFonts w:ascii="Baskerville Old Face" w:hAnsi="Baskerville Old Face" w:cstheme="minorHAnsi"/>
          <w:spacing w:val="-3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number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Business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Registration Certificate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Company’s</w:t>
      </w:r>
      <w:r w:rsidRPr="002A7338">
        <w:rPr>
          <w:rFonts w:ascii="Baskerville Old Face" w:hAnsi="Baskerville Old Face" w:cstheme="minorHAnsi"/>
          <w:spacing w:val="-3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profile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before="1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All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bidders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must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provide</w:t>
      </w:r>
      <w:r w:rsidRPr="002A7338">
        <w:rPr>
          <w:rFonts w:ascii="Baskerville Old Face" w:hAnsi="Baskerville Old Face" w:cstheme="minorHAnsi"/>
          <w:spacing w:val="-3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their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history/record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of</w:t>
      </w:r>
      <w:r w:rsidRPr="002A7338">
        <w:rPr>
          <w:rFonts w:ascii="Baskerville Old Face" w:hAnsi="Baskerville Old Face" w:cstheme="minorHAnsi"/>
          <w:spacing w:val="-3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claims payment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ind w:right="1435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List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z w:val="24"/>
          <w:szCs w:val="24"/>
        </w:rPr>
        <w:t>of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minimum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of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10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2E5ACA" w:rsidRPr="002A7338">
        <w:rPr>
          <w:rFonts w:ascii="Baskerville Old Face" w:hAnsi="Baskerville Old Face" w:cstheme="minorHAnsi"/>
          <w:sz w:val="24"/>
          <w:szCs w:val="24"/>
        </w:rPr>
        <w:t xml:space="preserve">NGOs,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I</w:t>
      </w:r>
      <w:r w:rsidR="002E5ACA"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NGOs and other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corporate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clients</w:t>
      </w:r>
      <w:r w:rsidRPr="002A7338">
        <w:rPr>
          <w:rFonts w:ascii="Baskerville Old Face" w:hAnsi="Baskerville Old Face" w:cstheme="minorHAnsi"/>
          <w:spacing w:val="-3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z w:val="24"/>
          <w:szCs w:val="24"/>
        </w:rPr>
        <w:t>(with a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minimum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>of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50</w:t>
      </w:r>
      <w:r w:rsidRPr="002A7338">
        <w:rPr>
          <w:rFonts w:ascii="Baskerville Old Face" w:hAnsi="Baskerville Old Face" w:cstheme="minorHAnsi"/>
          <w:spacing w:val="43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employees)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and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their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contact details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All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tenderers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z w:val="24"/>
          <w:szCs w:val="24"/>
        </w:rPr>
        <w:t>must</w:t>
      </w:r>
      <w:r w:rsidRPr="002A7338">
        <w:rPr>
          <w:rFonts w:ascii="Baskerville Old Face" w:hAnsi="Baskerville Old Face" w:cstheme="minorHAnsi"/>
          <w:spacing w:val="-3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include 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in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their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Medical Plans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the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following:</w:t>
      </w:r>
    </w:p>
    <w:p w:rsidR="008C2206" w:rsidRPr="002A7338" w:rsidRDefault="008C2206" w:rsidP="00CF063E">
      <w:pPr>
        <w:pStyle w:val="BodyText"/>
        <w:numPr>
          <w:ilvl w:val="0"/>
          <w:numId w:val="7"/>
        </w:numPr>
        <w:tabs>
          <w:tab w:val="left" w:pos="941"/>
        </w:tabs>
        <w:spacing w:before="10" w:line="276" w:lineRule="exact"/>
        <w:ind w:right="260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Complete list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of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current</w:t>
      </w:r>
      <w:r w:rsidRPr="002A7338">
        <w:rPr>
          <w:rFonts w:ascii="Baskerville Old Face" w:hAnsi="Baskerville Old Face" w:cstheme="minorHAnsi"/>
          <w:spacing w:val="-3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medical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clinics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, hospitals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and pharmacies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that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provide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services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to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their</w:t>
      </w:r>
      <w:r w:rsidR="003F56E3" w:rsidRPr="002A7338">
        <w:rPr>
          <w:rFonts w:ascii="Baskerville Old Face" w:hAnsi="Baskerville Old Face" w:cstheme="minorHAnsi"/>
          <w:spacing w:val="53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clients</w:t>
      </w:r>
    </w:p>
    <w:p w:rsidR="008C2206" w:rsidRPr="002A7338" w:rsidRDefault="008C2206" w:rsidP="00CF063E">
      <w:pPr>
        <w:pStyle w:val="BodyText"/>
        <w:numPr>
          <w:ilvl w:val="0"/>
          <w:numId w:val="7"/>
        </w:numPr>
        <w:tabs>
          <w:tab w:val="left" w:pos="941"/>
        </w:tabs>
        <w:spacing w:line="272" w:lineRule="exact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List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of </w:t>
      </w:r>
      <w:r w:rsidR="003F56E3" w:rsidRPr="002A7338">
        <w:rPr>
          <w:rFonts w:ascii="Baskerville Old Face" w:hAnsi="Baskerville Old Face" w:cstheme="minorHAnsi"/>
          <w:sz w:val="24"/>
          <w:szCs w:val="24"/>
        </w:rPr>
        <w:t xml:space="preserve">benefits or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covered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services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(outpatient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inpatient,</w:t>
      </w:r>
      <w:r w:rsidRPr="002A7338">
        <w:rPr>
          <w:rFonts w:ascii="Baskerville Old Face" w:hAnsi="Baskerville Old Face" w:cstheme="minorHAnsi"/>
          <w:spacing w:val="-3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diagnostics, drugs</w:t>
      </w:r>
      <w:r w:rsidR="003F56E3" w:rsidRPr="002A7338">
        <w:rPr>
          <w:rFonts w:ascii="Baskerville Old Face" w:hAnsi="Baskerville Old Face" w:cstheme="minorHAnsi"/>
          <w:spacing w:val="-1"/>
          <w:sz w:val="24"/>
          <w:szCs w:val="24"/>
        </w:rPr>
        <w:t>, referrals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)</w:t>
      </w:r>
    </w:p>
    <w:p w:rsidR="008C2206" w:rsidRPr="002A7338" w:rsidRDefault="008C2206" w:rsidP="00CF063E">
      <w:pPr>
        <w:pStyle w:val="BodyText"/>
        <w:numPr>
          <w:ilvl w:val="0"/>
          <w:numId w:val="7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List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of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coverage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z w:val="24"/>
          <w:szCs w:val="24"/>
        </w:rPr>
        <w:t>limits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(deductibles,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annual</w:t>
      </w:r>
      <w:r w:rsidRPr="002A7338">
        <w:rPr>
          <w:rFonts w:ascii="Baskerville Old Face" w:hAnsi="Baskerville Old Face" w:cstheme="minorHAnsi"/>
          <w:spacing w:val="-3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maximums)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All bids must be signed and stamped by authorized personnel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All Bid prices must be quoted in United States Dollars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Quoted</w:t>
      </w:r>
      <w:r w:rsidR="003F56E3"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p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rice must be valid for the period of one (1) year as of contract signing date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All bidders must provide financial reimbursement Plans (reimbursement to </w:t>
      </w:r>
      <w:r w:rsidR="003F56E3" w:rsidRPr="002A7338">
        <w:rPr>
          <w:rFonts w:ascii="Baskerville Old Face" w:hAnsi="Baskerville Old Face" w:cstheme="minorHAnsi"/>
          <w:spacing w:val="-1"/>
          <w:sz w:val="24"/>
          <w:szCs w:val="24"/>
        </w:rPr>
        <w:t>staff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and payment terms)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Bidders must provide insurance Premium Plans for the </w:t>
      </w:r>
      <w:r w:rsidR="003F56E3"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medical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insurance coverage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Successful bidders will be required to provide </w:t>
      </w:r>
      <w:r w:rsidR="003F56E3" w:rsidRPr="002A7338">
        <w:rPr>
          <w:rFonts w:ascii="Baskerville Old Face" w:hAnsi="Baskerville Old Face" w:cstheme="minorHAnsi"/>
          <w:spacing w:val="-1"/>
          <w:sz w:val="24"/>
          <w:szCs w:val="24"/>
        </w:rPr>
        <w:t>Eye Media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staff with Insurance Card within 30 days of contract signing date 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Bidders are required to submit Tec</w:t>
      </w:r>
      <w:r w:rsidR="002A7338" w:rsidRPr="002A7338">
        <w:rPr>
          <w:rFonts w:ascii="Baskerville Old Face" w:hAnsi="Baskerville Old Face" w:cstheme="minorHAnsi"/>
          <w:spacing w:val="-1"/>
          <w:sz w:val="24"/>
          <w:szCs w:val="24"/>
        </w:rPr>
        <w:t>hnical and Financial proposal through email or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sealed envelope.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Bid submitted after the deadline will NOT be considered</w:t>
      </w:r>
    </w:p>
    <w:p w:rsidR="008C2206" w:rsidRPr="002A7338" w:rsidRDefault="008C2206" w:rsidP="0066502F">
      <w:pPr>
        <w:pStyle w:val="BodyText"/>
        <w:numPr>
          <w:ilvl w:val="1"/>
          <w:numId w:val="14"/>
        </w:numPr>
        <w:tabs>
          <w:tab w:val="left" w:pos="941"/>
        </w:tabs>
        <w:spacing w:line="277" w:lineRule="exact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Eye Media/Eye Radio reserves the right to request additional information from prospective bidders and reject any or all bids that do not meet its minimum requirements without any liability.</w:t>
      </w:r>
    </w:p>
    <w:p w:rsidR="008C2206" w:rsidRPr="002A7338" w:rsidRDefault="008C2206" w:rsidP="007D061A">
      <w:pPr>
        <w:spacing w:after="120" w:line="240" w:lineRule="auto"/>
        <w:jc w:val="both"/>
        <w:rPr>
          <w:rFonts w:ascii="Baskerville Old Face" w:hAnsi="Baskerville Old Face" w:cstheme="minorHAnsi"/>
          <w:b/>
          <w:sz w:val="24"/>
          <w:szCs w:val="24"/>
        </w:rPr>
      </w:pPr>
    </w:p>
    <w:p w:rsidR="00CF063E" w:rsidRPr="002A7338" w:rsidRDefault="00CF063E" w:rsidP="003F56E3">
      <w:pPr>
        <w:pStyle w:val="BodyText"/>
        <w:ind w:left="0" w:firstLine="0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>DESCRIPTION OF SERVICES REQUESTED</w:t>
      </w:r>
    </w:p>
    <w:p w:rsidR="00CF063E" w:rsidRPr="002A7338" w:rsidRDefault="00CF063E" w:rsidP="003F56E3">
      <w:pPr>
        <w:pStyle w:val="BodyText"/>
        <w:ind w:left="0" w:firstLine="0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lastRenderedPageBreak/>
        <w:t>All bids must clearly identify and</w:t>
      </w:r>
      <w:r w:rsidR="003F56E3" w:rsidRPr="002A7338">
        <w:rPr>
          <w:rFonts w:ascii="Baskerville Old Face" w:hAnsi="Baskerville Old Face" w:cstheme="minorHAnsi"/>
          <w:sz w:val="24"/>
          <w:szCs w:val="24"/>
        </w:rPr>
        <w:t xml:space="preserve"> describe benefits offered under the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6D0C0C" w:rsidRPr="002A7338">
        <w:rPr>
          <w:rFonts w:ascii="Baskerville Old Face" w:hAnsi="Baskerville Old Face" w:cstheme="minorHAnsi"/>
          <w:sz w:val="24"/>
          <w:szCs w:val="24"/>
        </w:rPr>
        <w:t>health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3F56E3" w:rsidRPr="002A7338">
        <w:rPr>
          <w:rFonts w:ascii="Baskerville Old Face" w:hAnsi="Baskerville Old Face" w:cstheme="minorHAnsi"/>
          <w:sz w:val="24"/>
          <w:szCs w:val="24"/>
        </w:rPr>
        <w:t>insurance coverage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3F56E3" w:rsidRPr="002A7338">
        <w:rPr>
          <w:rFonts w:ascii="Baskerville Old Face" w:hAnsi="Baskerville Old Face" w:cstheme="minorHAnsi"/>
          <w:sz w:val="24"/>
          <w:szCs w:val="24"/>
        </w:rPr>
        <w:t xml:space="preserve">for </w:t>
      </w:r>
      <w:r w:rsidRPr="002A7338">
        <w:rPr>
          <w:rFonts w:ascii="Baskerville Old Face" w:hAnsi="Baskerville Old Face" w:cstheme="minorHAnsi"/>
          <w:sz w:val="24"/>
          <w:szCs w:val="24"/>
        </w:rPr>
        <w:t>Eye Media/Eye Radio staff and their dependents.</w:t>
      </w:r>
    </w:p>
    <w:p w:rsidR="0066502F" w:rsidRPr="002A7338" w:rsidRDefault="0066502F" w:rsidP="003F56E3">
      <w:pPr>
        <w:pStyle w:val="BodyText"/>
        <w:ind w:left="0" w:firstLine="0"/>
        <w:rPr>
          <w:rFonts w:ascii="Baskerville Old Face" w:eastAsia="Calibri" w:hAnsi="Baskerville Old Face" w:cstheme="minorHAnsi"/>
          <w:sz w:val="24"/>
          <w:szCs w:val="24"/>
        </w:rPr>
      </w:pPr>
    </w:p>
    <w:p w:rsidR="00CF063E" w:rsidRPr="002A7338" w:rsidRDefault="00CF063E" w:rsidP="003F56E3">
      <w:pPr>
        <w:pStyle w:val="BodyText"/>
        <w:ind w:left="0" w:firstLine="0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>SPECIAL PROVISIONS</w:t>
      </w:r>
    </w:p>
    <w:p w:rsidR="00CF063E" w:rsidRPr="002A7338" w:rsidRDefault="00CF063E" w:rsidP="003F56E3">
      <w:pPr>
        <w:pStyle w:val="BodyText"/>
        <w:ind w:left="0" w:firstLine="0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Bidders must be aware that the below provisions will be incorporated into the contract document upon successful evaluation and determination of winner.</w:t>
      </w:r>
    </w:p>
    <w:p w:rsidR="006D0C0C" w:rsidRPr="002A7338" w:rsidRDefault="006D0C0C" w:rsidP="00CF063E">
      <w:pPr>
        <w:pStyle w:val="BodyText"/>
        <w:numPr>
          <w:ilvl w:val="0"/>
          <w:numId w:val="11"/>
        </w:numPr>
        <w:tabs>
          <w:tab w:val="left" w:pos="501"/>
        </w:tabs>
        <w:ind w:hanging="280"/>
        <w:jc w:val="both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Benefits offered</w:t>
      </w:r>
      <w:bookmarkStart w:id="0" w:name="_GoBack"/>
      <w:bookmarkEnd w:id="0"/>
    </w:p>
    <w:p w:rsidR="00CF063E" w:rsidRPr="002A7338" w:rsidRDefault="00CF063E" w:rsidP="00CF063E">
      <w:pPr>
        <w:pStyle w:val="BodyText"/>
        <w:numPr>
          <w:ilvl w:val="0"/>
          <w:numId w:val="11"/>
        </w:numPr>
        <w:tabs>
          <w:tab w:val="left" w:pos="501"/>
        </w:tabs>
        <w:ind w:hanging="280"/>
        <w:jc w:val="both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Contract duration</w:t>
      </w:r>
    </w:p>
    <w:p w:rsidR="00CF063E" w:rsidRPr="002A7338" w:rsidRDefault="00CF063E" w:rsidP="0066502F">
      <w:pPr>
        <w:pStyle w:val="BodyText"/>
        <w:numPr>
          <w:ilvl w:val="0"/>
          <w:numId w:val="11"/>
        </w:numPr>
        <w:tabs>
          <w:tab w:val="left" w:pos="509"/>
        </w:tabs>
        <w:spacing w:before="27"/>
        <w:ind w:left="508" w:hanging="288"/>
        <w:jc w:val="both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Payment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terms</w:t>
      </w:r>
    </w:p>
    <w:p w:rsidR="0066502F" w:rsidRPr="002A7338" w:rsidRDefault="0066502F" w:rsidP="0066502F">
      <w:pPr>
        <w:pStyle w:val="BodyText"/>
        <w:tabs>
          <w:tab w:val="left" w:pos="509"/>
        </w:tabs>
        <w:spacing w:before="27"/>
        <w:ind w:left="508" w:firstLine="0"/>
        <w:jc w:val="both"/>
        <w:rPr>
          <w:rFonts w:ascii="Baskerville Old Face" w:hAnsi="Baskerville Old Face" w:cstheme="minorHAnsi"/>
          <w:sz w:val="24"/>
          <w:szCs w:val="24"/>
        </w:rPr>
      </w:pPr>
    </w:p>
    <w:p w:rsidR="00CF063E" w:rsidRPr="002A7338" w:rsidRDefault="00CF063E" w:rsidP="003F56E3">
      <w:pPr>
        <w:pStyle w:val="BodyText"/>
        <w:ind w:left="0" w:firstLine="0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>EVALUATION CRITERIA</w:t>
      </w:r>
    </w:p>
    <w:p w:rsidR="00CF063E" w:rsidRPr="002A7338" w:rsidRDefault="00CF063E" w:rsidP="003F56E3">
      <w:pPr>
        <w:pStyle w:val="BodyText"/>
        <w:ind w:left="0" w:firstLine="0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 xml:space="preserve">All bidders received in response to this solicitation will be evaluated and scored using set evaluation criteria. After the evaluation process, </w:t>
      </w:r>
      <w:r w:rsidR="006D0C0C" w:rsidRPr="002A7338">
        <w:rPr>
          <w:rFonts w:ascii="Baskerville Old Face" w:hAnsi="Baskerville Old Face" w:cstheme="minorHAnsi"/>
          <w:sz w:val="24"/>
          <w:szCs w:val="24"/>
        </w:rPr>
        <w:t>C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ontract will be awarded to the most advantageous responsive offer (combination of quality and price) that meets the minimum requirements and offer the lowest price. </w:t>
      </w:r>
    </w:p>
    <w:p w:rsidR="0066502F" w:rsidRPr="002A7338" w:rsidRDefault="0066502F" w:rsidP="003F56E3">
      <w:pPr>
        <w:pStyle w:val="BodyText"/>
        <w:ind w:left="0" w:firstLine="0"/>
        <w:rPr>
          <w:rFonts w:ascii="Baskerville Old Face" w:hAnsi="Baskerville Old Face" w:cstheme="minorHAnsi"/>
          <w:sz w:val="24"/>
          <w:szCs w:val="24"/>
        </w:rPr>
      </w:pPr>
    </w:p>
    <w:p w:rsidR="00CF063E" w:rsidRPr="002A7338" w:rsidRDefault="00CF063E" w:rsidP="003F56E3">
      <w:pPr>
        <w:pStyle w:val="BodyText"/>
        <w:ind w:left="0" w:firstLine="0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>RELEVANT EXPERIENCE</w:t>
      </w:r>
    </w:p>
    <w:p w:rsidR="00CF063E" w:rsidRPr="002A7338" w:rsidRDefault="006D0C0C" w:rsidP="003F56E3">
      <w:pPr>
        <w:pStyle w:val="BodyText"/>
        <w:ind w:left="0" w:firstLine="0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The following factors will be</w:t>
      </w:r>
      <w:r w:rsidR="00CF063E"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z w:val="24"/>
          <w:szCs w:val="24"/>
        </w:rPr>
        <w:t>considered for evaluation</w:t>
      </w:r>
      <w:r w:rsidR="00CF063E" w:rsidRPr="002A7338">
        <w:rPr>
          <w:rFonts w:ascii="Baskerville Old Face" w:hAnsi="Baskerville Old Face" w:cstheme="minorHAnsi"/>
          <w:sz w:val="24"/>
          <w:szCs w:val="24"/>
        </w:rPr>
        <w:t>:</w:t>
      </w:r>
    </w:p>
    <w:p w:rsidR="00CF063E" w:rsidRPr="002A7338" w:rsidRDefault="00CF063E" w:rsidP="00CF063E">
      <w:pPr>
        <w:pStyle w:val="BodyText"/>
        <w:numPr>
          <w:ilvl w:val="0"/>
          <w:numId w:val="10"/>
        </w:numPr>
        <w:tabs>
          <w:tab w:val="left" w:pos="483"/>
        </w:tabs>
        <w:spacing w:line="277" w:lineRule="exact"/>
        <w:jc w:val="both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Years </w:t>
      </w:r>
      <w:r w:rsidRPr="002A7338">
        <w:rPr>
          <w:rFonts w:ascii="Baskerville Old Face" w:hAnsi="Baskerville Old Face" w:cstheme="minorHAnsi"/>
          <w:sz w:val="24"/>
          <w:szCs w:val="24"/>
        </w:rPr>
        <w:t>of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</w:t>
      </w:r>
      <w:r w:rsidR="006D0C0C" w:rsidRPr="002A7338">
        <w:rPr>
          <w:rFonts w:ascii="Baskerville Old Face" w:hAnsi="Baskerville Old Face" w:cstheme="minorHAnsi"/>
          <w:spacing w:val="-1"/>
          <w:sz w:val="24"/>
          <w:szCs w:val="24"/>
        </w:rPr>
        <w:t>experience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in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insurance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service</w:t>
      </w:r>
      <w:r w:rsidRPr="002A7338">
        <w:rPr>
          <w:rFonts w:ascii="Baskerville Old Face" w:hAnsi="Baskerville Old Face" w:cstheme="minorHAnsi"/>
          <w:spacing w:val="-2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provision</w:t>
      </w:r>
    </w:p>
    <w:p w:rsidR="00CF063E" w:rsidRPr="002A7338" w:rsidRDefault="00CF063E" w:rsidP="00CF063E">
      <w:pPr>
        <w:pStyle w:val="BodyText"/>
        <w:numPr>
          <w:ilvl w:val="0"/>
          <w:numId w:val="10"/>
        </w:numPr>
        <w:tabs>
          <w:tab w:val="left" w:pos="490"/>
        </w:tabs>
        <w:spacing w:before="27"/>
        <w:ind w:left="489" w:hanging="269"/>
        <w:jc w:val="both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Key personnel qualifications</w:t>
      </w:r>
      <w:r w:rsidRPr="002A7338">
        <w:rPr>
          <w:rFonts w:ascii="Baskerville Old Face" w:hAnsi="Baskerville Old Face" w:cstheme="minorHAnsi"/>
          <w:spacing w:val="1"/>
          <w:sz w:val="24"/>
          <w:szCs w:val="24"/>
        </w:rPr>
        <w:t xml:space="preserve"> </w:t>
      </w:r>
      <w:r w:rsidR="002A7338">
        <w:rPr>
          <w:rFonts w:ascii="Baskerville Old Face" w:hAnsi="Baskerville Old Face" w:cstheme="minorHAnsi"/>
          <w:spacing w:val="-1"/>
          <w:sz w:val="24"/>
          <w:szCs w:val="24"/>
        </w:rPr>
        <w:t>and experience</w:t>
      </w:r>
    </w:p>
    <w:p w:rsidR="00CF063E" w:rsidRPr="002A7338" w:rsidRDefault="00CF063E" w:rsidP="00CF063E">
      <w:pPr>
        <w:pStyle w:val="BodyText"/>
        <w:numPr>
          <w:ilvl w:val="0"/>
          <w:numId w:val="10"/>
        </w:numPr>
        <w:tabs>
          <w:tab w:val="left" w:pos="490"/>
        </w:tabs>
        <w:spacing w:before="27"/>
        <w:ind w:left="489" w:hanging="269"/>
        <w:jc w:val="both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Past performance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including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claim settlement</w:t>
      </w:r>
    </w:p>
    <w:p w:rsidR="00CF063E" w:rsidRPr="002A7338" w:rsidRDefault="00CF063E" w:rsidP="00CF063E">
      <w:pPr>
        <w:pStyle w:val="BodyText"/>
        <w:numPr>
          <w:ilvl w:val="0"/>
          <w:numId w:val="10"/>
        </w:numPr>
        <w:tabs>
          <w:tab w:val="left" w:pos="485"/>
        </w:tabs>
        <w:spacing w:before="27"/>
        <w:ind w:left="489" w:hanging="269"/>
        <w:jc w:val="both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Group </w:t>
      </w:r>
      <w:r w:rsidR="006D0C0C" w:rsidRPr="002A7338">
        <w:rPr>
          <w:rFonts w:ascii="Baskerville Old Face" w:hAnsi="Baskerville Old Face" w:cstheme="minorHAnsi"/>
          <w:spacing w:val="-1"/>
          <w:sz w:val="24"/>
          <w:szCs w:val="24"/>
        </w:rPr>
        <w:t>health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insurance (Out Patient</w:t>
      </w:r>
      <w:r w:rsid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and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Inpatient) plans</w:t>
      </w:r>
    </w:p>
    <w:p w:rsidR="00CF063E" w:rsidRPr="002A7338" w:rsidRDefault="00CF063E" w:rsidP="00CF063E">
      <w:pPr>
        <w:pStyle w:val="BodyText"/>
        <w:numPr>
          <w:ilvl w:val="0"/>
          <w:numId w:val="10"/>
        </w:numPr>
        <w:tabs>
          <w:tab w:val="left" w:pos="490"/>
        </w:tabs>
        <w:spacing w:before="27"/>
        <w:ind w:left="489" w:hanging="269"/>
        <w:jc w:val="both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Business Registration and valid tax Clearance Certificates</w:t>
      </w:r>
    </w:p>
    <w:p w:rsidR="00CF063E" w:rsidRPr="002A7338" w:rsidRDefault="00CF063E" w:rsidP="00CF063E">
      <w:pPr>
        <w:pStyle w:val="BodyText"/>
        <w:numPr>
          <w:ilvl w:val="0"/>
          <w:numId w:val="10"/>
        </w:numPr>
        <w:tabs>
          <w:tab w:val="left" w:pos="490"/>
        </w:tabs>
        <w:spacing w:before="27"/>
        <w:ind w:left="489" w:hanging="269"/>
        <w:jc w:val="both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List of medical clinics, hospitals and pharmacies</w:t>
      </w:r>
    </w:p>
    <w:p w:rsidR="00CF063E" w:rsidRPr="002A7338" w:rsidRDefault="006D0C0C" w:rsidP="00CF063E">
      <w:pPr>
        <w:pStyle w:val="BodyText"/>
        <w:numPr>
          <w:ilvl w:val="0"/>
          <w:numId w:val="10"/>
        </w:numPr>
        <w:tabs>
          <w:tab w:val="left" w:pos="490"/>
        </w:tabs>
        <w:spacing w:before="27"/>
        <w:ind w:left="489" w:hanging="269"/>
        <w:jc w:val="both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Clients listing (NGOs, </w:t>
      </w:r>
      <w:r w:rsidR="00CF063E" w:rsidRPr="002A7338">
        <w:rPr>
          <w:rFonts w:ascii="Baskerville Old Face" w:hAnsi="Baskerville Old Face" w:cstheme="minorHAnsi"/>
          <w:spacing w:val="-1"/>
          <w:sz w:val="24"/>
          <w:szCs w:val="24"/>
        </w:rPr>
        <w:t>INGOs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and other corporate clients</w:t>
      </w:r>
      <w:r w:rsidR="00CF063E" w:rsidRPr="002A7338">
        <w:rPr>
          <w:rFonts w:ascii="Baskerville Old Face" w:hAnsi="Baskerville Old Face" w:cstheme="minorHAnsi"/>
          <w:spacing w:val="-1"/>
          <w:sz w:val="24"/>
          <w:szCs w:val="24"/>
        </w:rPr>
        <w:t>)</w:t>
      </w:r>
    </w:p>
    <w:p w:rsidR="00CF063E" w:rsidRPr="002A7338" w:rsidRDefault="00CF063E" w:rsidP="00CF063E">
      <w:pPr>
        <w:jc w:val="both"/>
        <w:rPr>
          <w:rFonts w:ascii="Baskerville Old Face" w:hAnsi="Baskerville Old Face" w:cstheme="minorHAnsi"/>
          <w:sz w:val="24"/>
          <w:szCs w:val="24"/>
        </w:rPr>
      </w:pPr>
    </w:p>
    <w:p w:rsidR="000451DC" w:rsidRPr="002A7338" w:rsidRDefault="000451DC" w:rsidP="0066502F">
      <w:pPr>
        <w:pStyle w:val="BodyText"/>
        <w:ind w:left="0" w:firstLine="0"/>
        <w:rPr>
          <w:rFonts w:ascii="Baskerville Old Face" w:hAnsi="Baskerville Old Face" w:cstheme="minorHAnsi"/>
          <w:b/>
          <w:sz w:val="24"/>
          <w:szCs w:val="24"/>
        </w:rPr>
      </w:pPr>
    </w:p>
    <w:p w:rsidR="00CF063E" w:rsidRPr="002A7338" w:rsidRDefault="00CF063E" w:rsidP="0066502F">
      <w:pPr>
        <w:pStyle w:val="BodyText"/>
        <w:ind w:left="0" w:firstLine="0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>COST:</w:t>
      </w:r>
    </w:p>
    <w:p w:rsidR="0066502F" w:rsidRPr="002A7338" w:rsidRDefault="002E5ACA" w:rsidP="002E5ACA">
      <w:pPr>
        <w:pStyle w:val="ListParagraph"/>
        <w:numPr>
          <w:ilvl w:val="0"/>
          <w:numId w:val="13"/>
        </w:numPr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All cost and price figures must be inclusive and presented in US dollars where applicable</w:t>
      </w:r>
    </w:p>
    <w:p w:rsidR="0066502F" w:rsidRPr="002A7338" w:rsidRDefault="0066502F" w:rsidP="0066502F">
      <w:pPr>
        <w:pStyle w:val="ListParagraph"/>
        <w:numPr>
          <w:ilvl w:val="0"/>
          <w:numId w:val="13"/>
        </w:numPr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lastRenderedPageBreak/>
        <w:t>Monthly, quarterly, semi-annual, and annual premiums must be clearly indicated for family sizes of M, M+1, M+2, M+3, M+4, M+</w:t>
      </w:r>
      <w:r w:rsidR="002E5ACA" w:rsidRPr="002A7338">
        <w:rPr>
          <w:rFonts w:ascii="Baskerville Old Face" w:hAnsi="Baskerville Old Face" w:cstheme="minorHAnsi"/>
          <w:sz w:val="24"/>
          <w:szCs w:val="24"/>
        </w:rPr>
        <w:t>5 etc</w:t>
      </w:r>
      <w:r w:rsidR="00A60E8E">
        <w:rPr>
          <w:rFonts w:ascii="Baskerville Old Face" w:hAnsi="Baskerville Old Face" w:cstheme="minorHAnsi"/>
          <w:sz w:val="24"/>
          <w:szCs w:val="24"/>
        </w:rPr>
        <w:t>.</w:t>
      </w:r>
    </w:p>
    <w:p w:rsidR="0066502F" w:rsidRPr="002A7338" w:rsidRDefault="0066502F" w:rsidP="0066502F">
      <w:pPr>
        <w:pStyle w:val="BodyText"/>
        <w:ind w:left="720" w:firstLine="0"/>
        <w:jc w:val="both"/>
        <w:rPr>
          <w:rFonts w:ascii="Baskerville Old Face" w:hAnsi="Baskerville Old Face" w:cstheme="minorHAnsi"/>
          <w:sz w:val="24"/>
          <w:szCs w:val="24"/>
        </w:rPr>
      </w:pPr>
    </w:p>
    <w:p w:rsidR="003F56E3" w:rsidRPr="002A7338" w:rsidRDefault="003F56E3" w:rsidP="0066502F">
      <w:pPr>
        <w:pStyle w:val="BodyText"/>
        <w:ind w:left="0" w:firstLine="0"/>
        <w:rPr>
          <w:rFonts w:ascii="Baskerville Old Face" w:hAnsi="Baskerville Old Face" w:cstheme="minorHAnsi"/>
          <w:b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z w:val="24"/>
          <w:szCs w:val="24"/>
        </w:rPr>
        <w:t>SUBMISSIONS</w:t>
      </w:r>
    </w:p>
    <w:p w:rsidR="002F6C36" w:rsidRPr="002A7338" w:rsidRDefault="002A7338" w:rsidP="0066502F">
      <w:pPr>
        <w:pStyle w:val="BodyText"/>
        <w:ind w:left="0" w:firstLine="0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Proposals must be in English and</w:t>
      </w:r>
      <w:r w:rsidR="007E5984" w:rsidRPr="002A7338">
        <w:rPr>
          <w:rFonts w:ascii="Baskerville Old Face" w:hAnsi="Baskerville Old Face" w:cstheme="minorHAnsi"/>
          <w:sz w:val="24"/>
          <w:szCs w:val="24"/>
        </w:rPr>
        <w:t xml:space="preserve"> submitted </w:t>
      </w:r>
      <w:r w:rsidR="0096765A" w:rsidRPr="002A7338">
        <w:rPr>
          <w:rFonts w:ascii="Baskerville Old Face" w:hAnsi="Baskerville Old Face" w:cstheme="minorHAnsi"/>
          <w:sz w:val="24"/>
          <w:szCs w:val="24"/>
        </w:rPr>
        <w:t xml:space="preserve">by close of business </w:t>
      </w:r>
      <w:r w:rsidR="0024114C" w:rsidRPr="002A7338">
        <w:rPr>
          <w:rFonts w:ascii="Baskerville Old Face" w:hAnsi="Baskerville Old Face" w:cstheme="minorHAnsi"/>
          <w:b/>
          <w:sz w:val="24"/>
          <w:szCs w:val="24"/>
          <w:u w:val="single"/>
        </w:rPr>
        <w:t>August 31</w:t>
      </w:r>
      <w:r w:rsidR="0096765A" w:rsidRPr="002A7338">
        <w:rPr>
          <w:rFonts w:ascii="Baskerville Old Face" w:hAnsi="Baskerville Old Face" w:cstheme="minorHAnsi"/>
          <w:b/>
          <w:sz w:val="24"/>
          <w:szCs w:val="24"/>
          <w:u w:val="single"/>
        </w:rPr>
        <w:t>, 2018</w:t>
      </w:r>
      <w:r w:rsidR="0096765A"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7E5984" w:rsidRPr="002A7338">
        <w:rPr>
          <w:rFonts w:ascii="Baskerville Old Face" w:hAnsi="Baskerville Old Face" w:cstheme="minorHAnsi"/>
          <w:sz w:val="24"/>
          <w:szCs w:val="24"/>
        </w:rPr>
        <w:t xml:space="preserve">to </w:t>
      </w:r>
      <w:hyperlink r:id="rId8" w:history="1">
        <w:r w:rsidR="0024114C" w:rsidRPr="002A7338">
          <w:rPr>
            <w:rStyle w:val="Hyperlink"/>
            <w:rFonts w:ascii="Baskerville Old Face" w:eastAsia="Calibri" w:hAnsi="Baskerville Old Face" w:cstheme="minorHAnsi"/>
            <w:b/>
            <w:iCs/>
            <w:sz w:val="24"/>
            <w:szCs w:val="24"/>
            <w:lang w:eastAsia="en-GB"/>
          </w:rPr>
          <w:t>EyemediaHR@eyeradio.org</w:t>
        </w:r>
      </w:hyperlink>
      <w:r w:rsidR="002F6C36" w:rsidRPr="002A7338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EF5D30" w:rsidRPr="002A7338">
        <w:rPr>
          <w:rFonts w:ascii="Baskerville Old Face" w:hAnsi="Baskerville Old Face" w:cstheme="minorHAnsi"/>
          <w:sz w:val="24"/>
          <w:szCs w:val="24"/>
        </w:rPr>
        <w:t xml:space="preserve">(copying: </w:t>
      </w:r>
      <w:hyperlink r:id="rId9" w:history="1">
        <w:r w:rsidR="00EF5D30" w:rsidRPr="002A7338">
          <w:rPr>
            <w:rStyle w:val="Hyperlink"/>
            <w:rFonts w:ascii="Baskerville Old Face" w:hAnsi="Baskerville Old Face" w:cstheme="minorHAnsi"/>
            <w:sz w:val="24"/>
            <w:szCs w:val="24"/>
          </w:rPr>
          <w:t>ariic.reng@eyeradio.org</w:t>
        </w:r>
      </w:hyperlink>
      <w:r w:rsidR="00EF5D30" w:rsidRPr="002A7338">
        <w:rPr>
          <w:rFonts w:ascii="Baskerville Old Face" w:hAnsi="Baskerville Old Face" w:cstheme="minorHAnsi"/>
          <w:sz w:val="24"/>
          <w:szCs w:val="24"/>
        </w:rPr>
        <w:t xml:space="preserve">) 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or in sealed envelopes to Eye Media office in </w:t>
      </w:r>
      <w:proofErr w:type="spellStart"/>
      <w:r w:rsidRPr="002A7338">
        <w:rPr>
          <w:rFonts w:ascii="Baskerville Old Face" w:hAnsi="Baskerville Old Face" w:cstheme="minorHAnsi"/>
          <w:sz w:val="24"/>
          <w:szCs w:val="24"/>
        </w:rPr>
        <w:t>Korok</w:t>
      </w:r>
      <w:proofErr w:type="spellEnd"/>
      <w:r w:rsidRPr="002A7338">
        <w:rPr>
          <w:rFonts w:ascii="Baskerville Old Face" w:hAnsi="Baskerville Old Face" w:cstheme="minorHAnsi"/>
          <w:sz w:val="24"/>
          <w:szCs w:val="24"/>
        </w:rPr>
        <w:t>, Jebel. All proposals</w:t>
      </w:r>
      <w:r w:rsidR="002F6C36" w:rsidRPr="002A7338">
        <w:rPr>
          <w:rFonts w:ascii="Baskerville Old Face" w:hAnsi="Baskerville Old Face" w:cstheme="minorHAnsi"/>
          <w:sz w:val="24"/>
          <w:szCs w:val="24"/>
        </w:rPr>
        <w:t xml:space="preserve"> must meet the following </w:t>
      </w:r>
      <w:r w:rsidR="002A3981" w:rsidRPr="002A7338">
        <w:rPr>
          <w:rFonts w:ascii="Baskerville Old Face" w:hAnsi="Baskerville Old Face" w:cstheme="minorHAnsi"/>
          <w:sz w:val="24"/>
          <w:szCs w:val="24"/>
        </w:rPr>
        <w:t xml:space="preserve">administrative </w:t>
      </w:r>
      <w:r w:rsidR="002F6C36" w:rsidRPr="002A7338">
        <w:rPr>
          <w:rFonts w:ascii="Baskerville Old Face" w:hAnsi="Baskerville Old Face" w:cstheme="minorHAnsi"/>
          <w:sz w:val="24"/>
          <w:szCs w:val="24"/>
        </w:rPr>
        <w:t>requirements:-</w:t>
      </w:r>
    </w:p>
    <w:p w:rsidR="006D0C0C" w:rsidRPr="002A7338" w:rsidRDefault="006D0C0C" w:rsidP="004A0AD7">
      <w:pPr>
        <w:pStyle w:val="ListParagraph"/>
        <w:numPr>
          <w:ilvl w:val="0"/>
          <w:numId w:val="3"/>
        </w:numPr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Include technical and cost proposals</w:t>
      </w:r>
    </w:p>
    <w:p w:rsidR="004A0AD7" w:rsidRPr="002A7338" w:rsidRDefault="002F6C36" w:rsidP="004A0AD7">
      <w:pPr>
        <w:pStyle w:val="ListParagraph"/>
        <w:numPr>
          <w:ilvl w:val="0"/>
          <w:numId w:val="3"/>
        </w:numPr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Include a signature page which bears the signature, title and full contact information of the authorized representative of the respondent, including email address and phone number.</w:t>
      </w:r>
    </w:p>
    <w:p w:rsidR="004A0AD7" w:rsidRPr="002A7338" w:rsidRDefault="006D0C0C" w:rsidP="004A0AD7">
      <w:pPr>
        <w:pStyle w:val="ListParagraph"/>
        <w:numPr>
          <w:ilvl w:val="0"/>
          <w:numId w:val="3"/>
        </w:numPr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State the bidder</w:t>
      </w:r>
      <w:r w:rsidR="002F6C36" w:rsidRPr="002A7338">
        <w:rPr>
          <w:rFonts w:ascii="Baskerville Old Face" w:hAnsi="Baskerville Old Face" w:cstheme="minorHAnsi"/>
          <w:sz w:val="24"/>
          <w:szCs w:val="24"/>
        </w:rPr>
        <w:t>’s qualifications and experience for providing the services and goods as described in this RFP. Include three references and contact information</w:t>
      </w:r>
      <w:r w:rsidR="00DF0765" w:rsidRPr="002A7338">
        <w:rPr>
          <w:rFonts w:ascii="Baskerville Old Face" w:hAnsi="Baskerville Old Face" w:cstheme="minorHAnsi"/>
          <w:sz w:val="24"/>
          <w:szCs w:val="24"/>
        </w:rPr>
        <w:t xml:space="preserve"> (e-mail/phone)</w:t>
      </w:r>
      <w:r w:rsidR="002F6C36" w:rsidRPr="002A7338">
        <w:rPr>
          <w:rFonts w:ascii="Baskerville Old Face" w:hAnsi="Baskerville Old Face" w:cstheme="minorHAnsi"/>
          <w:sz w:val="24"/>
          <w:szCs w:val="24"/>
        </w:rPr>
        <w:t xml:space="preserve"> for whom the respondent provided similar services especially in South Sudan. </w:t>
      </w:r>
    </w:p>
    <w:p w:rsidR="0066502F" w:rsidRDefault="002A7338" w:rsidP="00D503C9">
      <w:pPr>
        <w:pStyle w:val="ListParagraph"/>
        <w:numPr>
          <w:ilvl w:val="0"/>
          <w:numId w:val="3"/>
        </w:numPr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 xml:space="preserve">Must clearly identify and indicate the benefit limits </w:t>
      </w:r>
      <w:r w:rsidR="0024114C" w:rsidRPr="002A7338">
        <w:rPr>
          <w:rFonts w:ascii="Baskerville Old Face" w:hAnsi="Baskerville Old Face" w:cstheme="minorHAnsi"/>
          <w:sz w:val="24"/>
          <w:szCs w:val="24"/>
        </w:rPr>
        <w:t>against each benefit</w:t>
      </w:r>
      <w:r w:rsidR="00D17CDB" w:rsidRPr="002A7338">
        <w:rPr>
          <w:rFonts w:ascii="Baskerville Old Face" w:hAnsi="Baskerville Old Face" w:cstheme="minorHAnsi"/>
          <w:sz w:val="24"/>
          <w:szCs w:val="24"/>
        </w:rPr>
        <w:t xml:space="preserve"> under Inpat</w:t>
      </w:r>
      <w:r w:rsidR="0066502F" w:rsidRPr="002A7338">
        <w:rPr>
          <w:rFonts w:ascii="Baskerville Old Face" w:hAnsi="Baskerville Old Face" w:cstheme="minorHAnsi"/>
          <w:sz w:val="24"/>
          <w:szCs w:val="24"/>
        </w:rPr>
        <w:t>ient, Outpatient and others.</w:t>
      </w:r>
    </w:p>
    <w:p w:rsidR="00D503C9" w:rsidRPr="00D503C9" w:rsidRDefault="00D503C9" w:rsidP="00D503C9">
      <w:pPr>
        <w:pStyle w:val="ListParagraph"/>
        <w:rPr>
          <w:rFonts w:ascii="Baskerville Old Face" w:hAnsi="Baskerville Old Face" w:cstheme="minorHAnsi"/>
          <w:sz w:val="24"/>
          <w:szCs w:val="24"/>
        </w:rPr>
      </w:pPr>
    </w:p>
    <w:p w:rsidR="009E06D9" w:rsidRPr="002A7338" w:rsidRDefault="003F56E3" w:rsidP="0066502F">
      <w:pPr>
        <w:pStyle w:val="BodyText"/>
        <w:tabs>
          <w:tab w:val="left" w:pos="501"/>
        </w:tabs>
        <w:spacing w:line="277" w:lineRule="exact"/>
        <w:ind w:left="0" w:firstLine="0"/>
        <w:jc w:val="both"/>
        <w:rPr>
          <w:rFonts w:ascii="Baskerville Old Face" w:hAnsi="Baskerville Old Face" w:cstheme="minorHAnsi"/>
          <w:b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pacing w:val="-1"/>
          <w:sz w:val="24"/>
          <w:szCs w:val="24"/>
        </w:rPr>
        <w:t>EVALUATION CRITERIA</w:t>
      </w:r>
    </w:p>
    <w:p w:rsidR="002E5ACA" w:rsidRPr="002A7338" w:rsidRDefault="002E5ACA" w:rsidP="0066502F">
      <w:pPr>
        <w:pStyle w:val="BodyText"/>
        <w:tabs>
          <w:tab w:val="left" w:pos="501"/>
        </w:tabs>
        <w:spacing w:line="277" w:lineRule="exact"/>
        <w:ind w:left="0" w:firstLine="0"/>
        <w:jc w:val="both"/>
        <w:rPr>
          <w:rFonts w:ascii="Baskerville Old Face" w:hAnsi="Baskerville Old Face" w:cstheme="minorHAnsi"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pacing w:val="-1"/>
          <w:sz w:val="24"/>
          <w:szCs w:val="24"/>
        </w:rPr>
        <w:t>Basis of Award: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The award will be made to the Bidder whose bid presents the Best Value: the optimal combination of technical merits and reasonable cost. Proposals will be scored on technical factors first. Only the Cost/Business proposals of those offers that surpass </w:t>
      </w:r>
      <w:r w:rsidR="006D0C0C" w:rsidRPr="002A7338">
        <w:rPr>
          <w:rFonts w:ascii="Baskerville Old Face" w:hAnsi="Baskerville Old Face" w:cstheme="minorHAnsi"/>
          <w:spacing w:val="-1"/>
          <w:sz w:val="24"/>
          <w:szCs w:val="24"/>
        </w:rPr>
        <w:t>the minimum qualifying score i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n the technical evaluation will have their Cost/B</w:t>
      </w:r>
      <w:r w:rsidR="006D0C0C"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usiness Proposal reviewed. Bidders whose proposals </w:t>
      </w: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t>do not reach this qualifying score in the Technical Evaluation will be considered non-competitive and their Cost/Business proposals will not be considered.</w:t>
      </w:r>
    </w:p>
    <w:p w:rsidR="0066502F" w:rsidRPr="002A7338" w:rsidRDefault="0066502F" w:rsidP="0066502F">
      <w:pPr>
        <w:pStyle w:val="ListParagraph"/>
        <w:spacing w:after="120" w:line="240" w:lineRule="auto"/>
        <w:jc w:val="both"/>
        <w:rPr>
          <w:rFonts w:ascii="Baskerville Old Face" w:hAnsi="Baskerville Old Face" w:cstheme="minorHAnsi"/>
          <w:sz w:val="24"/>
          <w:szCs w:val="24"/>
        </w:rPr>
      </w:pPr>
    </w:p>
    <w:p w:rsidR="0066502F" w:rsidRPr="002A7338" w:rsidRDefault="003F56E3" w:rsidP="0066502F">
      <w:pPr>
        <w:pStyle w:val="BodyText"/>
        <w:tabs>
          <w:tab w:val="left" w:pos="501"/>
        </w:tabs>
        <w:spacing w:line="277" w:lineRule="exact"/>
        <w:ind w:left="0" w:firstLine="0"/>
        <w:jc w:val="both"/>
        <w:rPr>
          <w:rFonts w:ascii="Baskerville Old Face" w:hAnsi="Baskerville Old Face" w:cstheme="minorHAnsi"/>
          <w:b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pacing w:val="-1"/>
          <w:sz w:val="24"/>
          <w:szCs w:val="24"/>
        </w:rPr>
        <w:t>AWARD NOTIFICATION</w:t>
      </w:r>
    </w:p>
    <w:p w:rsidR="004A0AD7" w:rsidRPr="002A7338" w:rsidRDefault="002E5ACA" w:rsidP="0066502F">
      <w:pPr>
        <w:pStyle w:val="BodyText"/>
        <w:tabs>
          <w:tab w:val="left" w:pos="501"/>
        </w:tabs>
        <w:spacing w:line="277" w:lineRule="exact"/>
        <w:ind w:left="0" w:firstLine="0"/>
        <w:jc w:val="both"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pacing w:val="-1"/>
          <w:sz w:val="24"/>
          <w:szCs w:val="24"/>
        </w:rPr>
        <w:lastRenderedPageBreak/>
        <w:t>The bidder</w:t>
      </w:r>
      <w:r w:rsidR="004A0AD7" w:rsidRPr="002A7338">
        <w:rPr>
          <w:rFonts w:ascii="Baskerville Old Face" w:hAnsi="Baskerville Old Face" w:cstheme="minorHAnsi"/>
          <w:spacing w:val="-1"/>
          <w:sz w:val="24"/>
          <w:szCs w:val="24"/>
        </w:rPr>
        <w:t xml:space="preserve"> is responsible for ensuring and confir</w:t>
      </w:r>
      <w:r w:rsidR="004A0AD7" w:rsidRPr="002A7338">
        <w:rPr>
          <w:rFonts w:ascii="Baskerville Old Face" w:hAnsi="Baskerville Old Face" w:cstheme="minorHAnsi"/>
          <w:sz w:val="24"/>
          <w:szCs w:val="24"/>
        </w:rPr>
        <w:t xml:space="preserve">ming that the emails comprising the proposal are received by Eye Media in the e-mail indicated above. </w:t>
      </w:r>
    </w:p>
    <w:p w:rsidR="004A0AD7" w:rsidRPr="002A7338" w:rsidRDefault="004A0AD7" w:rsidP="009A02D1">
      <w:pPr>
        <w:pStyle w:val="ListParagraph"/>
        <w:numPr>
          <w:ilvl w:val="0"/>
          <w:numId w:val="5"/>
        </w:numPr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All proposals subm</w:t>
      </w:r>
      <w:r w:rsidR="009A02D1" w:rsidRPr="002A7338">
        <w:rPr>
          <w:rFonts w:ascii="Baskerville Old Face" w:hAnsi="Baskerville Old Face" w:cstheme="minorHAnsi"/>
          <w:sz w:val="24"/>
          <w:szCs w:val="24"/>
        </w:rPr>
        <w:t>itted will be acknowledged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within two (2) days</w:t>
      </w:r>
      <w:r w:rsidR="006D0C0C" w:rsidRPr="002A7338">
        <w:rPr>
          <w:rFonts w:ascii="Baskerville Old Face" w:hAnsi="Baskerville Old Face" w:cstheme="minorHAnsi"/>
          <w:sz w:val="24"/>
          <w:szCs w:val="24"/>
        </w:rPr>
        <w:t xml:space="preserve"> of receipt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. </w:t>
      </w:r>
    </w:p>
    <w:p w:rsidR="004A0AD7" w:rsidRPr="002A7338" w:rsidRDefault="006D0C0C" w:rsidP="009A02D1">
      <w:pPr>
        <w:pStyle w:val="ListParagraph"/>
        <w:numPr>
          <w:ilvl w:val="0"/>
          <w:numId w:val="5"/>
        </w:numPr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 xml:space="preserve">Successful bidders </w:t>
      </w:r>
      <w:r w:rsidR="004A0AD7" w:rsidRPr="002A7338">
        <w:rPr>
          <w:rFonts w:ascii="Baskerville Old Face" w:hAnsi="Baskerville Old Face" w:cstheme="minorHAnsi"/>
          <w:sz w:val="24"/>
          <w:szCs w:val="24"/>
        </w:rPr>
        <w:t>will be notifie</w:t>
      </w:r>
      <w:r w:rsidR="004A6F32" w:rsidRPr="002A7338">
        <w:rPr>
          <w:rFonts w:ascii="Baskerville Old Face" w:hAnsi="Baskerville Old Face" w:cstheme="minorHAnsi"/>
          <w:sz w:val="24"/>
          <w:szCs w:val="24"/>
        </w:rPr>
        <w:t>d of selection within fifteen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(15</w:t>
      </w:r>
      <w:r w:rsidR="004A0AD7" w:rsidRPr="002A7338">
        <w:rPr>
          <w:rFonts w:ascii="Baskerville Old Face" w:hAnsi="Baskerville Old Face" w:cstheme="minorHAnsi"/>
          <w:sz w:val="24"/>
          <w:szCs w:val="24"/>
        </w:rPr>
        <w:t xml:space="preserve">) working days following the deadline for submission of proposals. </w:t>
      </w:r>
    </w:p>
    <w:p w:rsidR="004A0AD7" w:rsidRPr="002A7338" w:rsidRDefault="004A0AD7" w:rsidP="009A02D1">
      <w:pPr>
        <w:pStyle w:val="ListParagraph"/>
        <w:numPr>
          <w:ilvl w:val="0"/>
          <w:numId w:val="5"/>
        </w:numPr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The suc</w:t>
      </w:r>
      <w:r w:rsidR="006D0C0C" w:rsidRPr="002A7338">
        <w:rPr>
          <w:rFonts w:ascii="Baskerville Old Face" w:hAnsi="Baskerville Old Face" w:cstheme="minorHAnsi"/>
          <w:sz w:val="24"/>
          <w:szCs w:val="24"/>
        </w:rPr>
        <w:t>cessful bidder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must confirm the proposal and acceptance of the selection within fiv</w:t>
      </w:r>
      <w:r w:rsidR="00414712" w:rsidRPr="002A7338">
        <w:rPr>
          <w:rFonts w:ascii="Baskerville Old Face" w:hAnsi="Baskerville Old Face" w:cstheme="minorHAnsi"/>
          <w:sz w:val="24"/>
          <w:szCs w:val="24"/>
        </w:rPr>
        <w:t xml:space="preserve">e (5) working days of </w:t>
      </w:r>
      <w:r w:rsidRPr="002A7338">
        <w:rPr>
          <w:rFonts w:ascii="Baskerville Old Face" w:hAnsi="Baskerville Old Face" w:cstheme="minorHAnsi"/>
          <w:sz w:val="24"/>
          <w:szCs w:val="24"/>
        </w:rPr>
        <w:t>notification or t</w:t>
      </w:r>
      <w:r w:rsidR="00414712" w:rsidRPr="002A7338">
        <w:rPr>
          <w:rFonts w:ascii="Baskerville Old Face" w:hAnsi="Baskerville Old Face" w:cstheme="minorHAnsi"/>
          <w:sz w:val="24"/>
          <w:szCs w:val="24"/>
        </w:rPr>
        <w:t xml:space="preserve">he selection will be withdrawn </w:t>
      </w:r>
      <w:r w:rsidRPr="002A7338">
        <w:rPr>
          <w:rFonts w:ascii="Baskerville Old Face" w:hAnsi="Baskerville Old Face" w:cstheme="minorHAnsi"/>
          <w:sz w:val="24"/>
          <w:szCs w:val="24"/>
        </w:rPr>
        <w:t>and offered to th</w:t>
      </w:r>
      <w:r w:rsidR="006D0C0C" w:rsidRPr="002A7338">
        <w:rPr>
          <w:rFonts w:ascii="Baskerville Old Face" w:hAnsi="Baskerville Old Face" w:cstheme="minorHAnsi"/>
          <w:sz w:val="24"/>
          <w:szCs w:val="24"/>
        </w:rPr>
        <w:t>e next most qualified bidder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. </w:t>
      </w:r>
    </w:p>
    <w:p w:rsidR="00BD6AF8" w:rsidRPr="002A7338" w:rsidRDefault="00BD6AF8" w:rsidP="00BD6AF8">
      <w:pPr>
        <w:pStyle w:val="BodyText"/>
        <w:tabs>
          <w:tab w:val="left" w:pos="501"/>
        </w:tabs>
        <w:spacing w:line="277" w:lineRule="exact"/>
        <w:ind w:left="0" w:firstLine="0"/>
        <w:jc w:val="both"/>
        <w:rPr>
          <w:rFonts w:ascii="Baskerville Old Face" w:hAnsi="Baskerville Old Face" w:cstheme="minorHAnsi"/>
          <w:b/>
          <w:spacing w:val="-1"/>
          <w:sz w:val="16"/>
          <w:szCs w:val="24"/>
        </w:rPr>
      </w:pPr>
    </w:p>
    <w:p w:rsidR="00BD6AF8" w:rsidRPr="002A7338" w:rsidRDefault="00BD6AF8" w:rsidP="00BD6AF8">
      <w:pPr>
        <w:pStyle w:val="BodyText"/>
        <w:tabs>
          <w:tab w:val="left" w:pos="501"/>
        </w:tabs>
        <w:spacing w:line="277" w:lineRule="exact"/>
        <w:ind w:left="0" w:firstLine="0"/>
        <w:jc w:val="both"/>
        <w:rPr>
          <w:rFonts w:ascii="Baskerville Old Face" w:hAnsi="Baskerville Old Face" w:cstheme="minorHAnsi"/>
          <w:b/>
          <w:spacing w:val="-1"/>
          <w:sz w:val="24"/>
          <w:szCs w:val="24"/>
        </w:rPr>
      </w:pPr>
      <w:r w:rsidRPr="002A7338">
        <w:rPr>
          <w:rFonts w:ascii="Baskerville Old Face" w:hAnsi="Baskerville Old Face" w:cstheme="minorHAnsi"/>
          <w:b/>
          <w:spacing w:val="-1"/>
          <w:sz w:val="24"/>
          <w:szCs w:val="24"/>
        </w:rPr>
        <w:t>ADDITIONAL INFORMATION</w:t>
      </w:r>
    </w:p>
    <w:p w:rsidR="004A0AD7" w:rsidRPr="00D503C9" w:rsidRDefault="004A0AD7" w:rsidP="0066502F">
      <w:pPr>
        <w:contextualSpacing/>
        <w:rPr>
          <w:rFonts w:ascii="Baskerville Old Face" w:hAnsi="Baskerville Old Face" w:cstheme="minorHAnsi"/>
          <w:sz w:val="24"/>
          <w:szCs w:val="24"/>
        </w:rPr>
      </w:pPr>
      <w:r w:rsidRPr="002A7338">
        <w:rPr>
          <w:rFonts w:ascii="Baskerville Old Face" w:hAnsi="Baskerville Old Face" w:cstheme="minorHAnsi"/>
          <w:sz w:val="24"/>
          <w:szCs w:val="24"/>
        </w:rPr>
        <w:t>D</w:t>
      </w:r>
      <w:r w:rsidR="00414712" w:rsidRPr="002A7338">
        <w:rPr>
          <w:rFonts w:ascii="Baskerville Old Face" w:hAnsi="Baskerville Old Face" w:cstheme="minorHAnsi"/>
          <w:sz w:val="24"/>
          <w:szCs w:val="24"/>
        </w:rPr>
        <w:t xml:space="preserve">ue to the volume of </w:t>
      </w:r>
      <w:r w:rsidRPr="002A7338">
        <w:rPr>
          <w:rFonts w:ascii="Baskerville Old Face" w:hAnsi="Baskerville Old Face" w:cstheme="minorHAnsi"/>
          <w:sz w:val="24"/>
          <w:szCs w:val="24"/>
        </w:rPr>
        <w:t>applic</w:t>
      </w:r>
      <w:r w:rsidR="000034D7" w:rsidRPr="002A7338">
        <w:rPr>
          <w:rFonts w:ascii="Baskerville Old Face" w:hAnsi="Baskerville Old Face" w:cstheme="minorHAnsi"/>
          <w:sz w:val="24"/>
          <w:szCs w:val="24"/>
        </w:rPr>
        <w:t xml:space="preserve">ations, </w:t>
      </w:r>
      <w:r w:rsidR="000451DC" w:rsidRPr="002A7338">
        <w:rPr>
          <w:rFonts w:ascii="Baskerville Old Face" w:hAnsi="Baskerville Old Face" w:cstheme="minorHAnsi"/>
          <w:sz w:val="24"/>
          <w:szCs w:val="24"/>
        </w:rPr>
        <w:t>unsuccessful bidders</w:t>
      </w:r>
      <w:r w:rsidRPr="002A7338">
        <w:rPr>
          <w:rFonts w:ascii="Baskerville Old Face" w:hAnsi="Baskerville Old Face" w:cstheme="minorHAnsi"/>
          <w:sz w:val="24"/>
          <w:szCs w:val="24"/>
        </w:rPr>
        <w:t xml:space="preserve"> may not be notified but efforts w</w:t>
      </w:r>
      <w:r w:rsidR="002A7338" w:rsidRPr="002A7338">
        <w:rPr>
          <w:rFonts w:ascii="Baskerville Old Face" w:hAnsi="Baskerville Old Face" w:cstheme="minorHAnsi"/>
          <w:sz w:val="24"/>
          <w:szCs w:val="24"/>
        </w:rPr>
        <w:t>ill be made to notify the bidder</w:t>
      </w:r>
      <w:r w:rsidRPr="002A7338">
        <w:rPr>
          <w:rFonts w:ascii="Baskerville Old Face" w:hAnsi="Baskerville Old Face" w:cstheme="minorHAnsi"/>
          <w:sz w:val="24"/>
          <w:szCs w:val="24"/>
        </w:rPr>
        <w:t>s.</w:t>
      </w:r>
      <w:r w:rsidR="00D503C9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BD6AF8" w:rsidRPr="002A7338">
        <w:rPr>
          <w:rFonts w:ascii="Baskerville Old Face" w:hAnsi="Baskerville Old Face" w:cstheme="minorHAnsi"/>
          <w:sz w:val="24"/>
          <w:szCs w:val="24"/>
        </w:rPr>
        <w:t>Once the selection is confirmed, and if appropriate, a final contract will be negotiated and signe</w:t>
      </w:r>
      <w:r w:rsidR="002A7338" w:rsidRPr="002A7338">
        <w:rPr>
          <w:rFonts w:ascii="Baskerville Old Face" w:hAnsi="Baskerville Old Face" w:cstheme="minorHAnsi"/>
          <w:sz w:val="24"/>
          <w:szCs w:val="24"/>
        </w:rPr>
        <w:t>d with the successful bidders</w:t>
      </w:r>
      <w:r w:rsidR="00BD6AF8" w:rsidRPr="002A7338">
        <w:rPr>
          <w:rFonts w:ascii="Baskerville Old Face" w:hAnsi="Baskerville Old Face" w:cstheme="minorHAnsi"/>
          <w:sz w:val="24"/>
          <w:szCs w:val="24"/>
        </w:rPr>
        <w:t>, subject to successful vetting of eligibility.</w:t>
      </w:r>
      <w:r w:rsidR="00D503C9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D503C9">
        <w:rPr>
          <w:rFonts w:ascii="Baskerville Old Face" w:hAnsi="Baskerville Old Face" w:cstheme="minorHAnsi"/>
          <w:b/>
          <w:sz w:val="24"/>
          <w:szCs w:val="24"/>
        </w:rPr>
        <w:t>N</w:t>
      </w:r>
      <w:r w:rsidR="00D503C9" w:rsidRPr="002A7338">
        <w:rPr>
          <w:rFonts w:ascii="Baskerville Old Face" w:hAnsi="Baskerville Old Face" w:cstheme="minorHAnsi"/>
          <w:b/>
          <w:sz w:val="24"/>
          <w:szCs w:val="24"/>
        </w:rPr>
        <w:t xml:space="preserve">otice of selection of the application is not to be construed as a contract or purchase order. </w:t>
      </w:r>
    </w:p>
    <w:p w:rsidR="007E5984" w:rsidRPr="002A7338" w:rsidRDefault="007E5984" w:rsidP="00977E23">
      <w:pPr>
        <w:jc w:val="both"/>
        <w:rPr>
          <w:rFonts w:ascii="Baskerville Old Face" w:hAnsi="Baskerville Old Face" w:cstheme="minorHAnsi"/>
          <w:sz w:val="24"/>
          <w:szCs w:val="24"/>
        </w:rPr>
      </w:pPr>
    </w:p>
    <w:sectPr w:rsidR="007E5984" w:rsidRPr="002A7338" w:rsidSect="0066502F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F2" w:rsidRDefault="00921FF2" w:rsidP="002A3981">
      <w:pPr>
        <w:spacing w:after="0" w:line="240" w:lineRule="auto"/>
      </w:pPr>
      <w:r>
        <w:separator/>
      </w:r>
    </w:p>
  </w:endnote>
  <w:endnote w:type="continuationSeparator" w:id="0">
    <w:p w:rsidR="00921FF2" w:rsidRDefault="00921FF2" w:rsidP="002A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343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14D5" w:rsidRDefault="00AD14D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02F" w:rsidRPr="0066502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14D5" w:rsidRDefault="00AD14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8676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451DC" w:rsidRDefault="000451D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02B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451DC" w:rsidRDefault="00045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F2" w:rsidRDefault="00921FF2" w:rsidP="002A3981">
      <w:pPr>
        <w:spacing w:after="0" w:line="240" w:lineRule="auto"/>
      </w:pPr>
      <w:r>
        <w:separator/>
      </w:r>
    </w:p>
  </w:footnote>
  <w:footnote w:type="continuationSeparator" w:id="0">
    <w:p w:rsidR="00921FF2" w:rsidRDefault="00921FF2" w:rsidP="002A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981" w:rsidRDefault="002A3981" w:rsidP="002A398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C1" w:rsidRDefault="0066502F" w:rsidP="002827C1">
    <w:pPr>
      <w:pStyle w:val="Header"/>
      <w:jc w:val="center"/>
    </w:pPr>
    <w:r w:rsidRPr="004A0AD7">
      <w:rPr>
        <w:rFonts w:cstheme="minorHAnsi"/>
        <w:noProof/>
        <w:sz w:val="20"/>
        <w:szCs w:val="20"/>
        <w:lang w:val="en-GB" w:eastAsia="en-GB"/>
      </w:rPr>
      <w:drawing>
        <wp:inline distT="0" distB="0" distL="0" distR="0" wp14:anchorId="6DABF071" wp14:editId="783420C0">
          <wp:extent cx="1784350" cy="1238250"/>
          <wp:effectExtent l="0" t="0" r="0" b="0"/>
          <wp:docPr id="3092" name="Picture 2" descr="C:\Users\aharriet\Desktop\Send - Ahmed\EyeMedia Vector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2" name="Picture 2" descr="C:\Users\aharriet\Desktop\Send - Ahmed\EyeMedia Vector Colo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1C6A"/>
    <w:multiLevelType w:val="hybridMultilevel"/>
    <w:tmpl w:val="712E8442"/>
    <w:lvl w:ilvl="0" w:tplc="5D9A470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D3EBD"/>
    <w:multiLevelType w:val="hybridMultilevel"/>
    <w:tmpl w:val="32A6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C46ED"/>
    <w:multiLevelType w:val="hybridMultilevel"/>
    <w:tmpl w:val="13F62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1929"/>
    <w:multiLevelType w:val="hybridMultilevel"/>
    <w:tmpl w:val="A2FAF834"/>
    <w:lvl w:ilvl="0" w:tplc="5BD44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C7AE4"/>
    <w:multiLevelType w:val="hybridMultilevel"/>
    <w:tmpl w:val="E4785C4E"/>
    <w:lvl w:ilvl="0" w:tplc="C700D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2B35D6"/>
    <w:multiLevelType w:val="hybridMultilevel"/>
    <w:tmpl w:val="21869668"/>
    <w:lvl w:ilvl="0" w:tplc="789A39E2">
      <w:start w:val="1"/>
      <w:numFmt w:val="lowerLetter"/>
      <w:lvlText w:val="%1)"/>
      <w:lvlJc w:val="left"/>
      <w:pPr>
        <w:ind w:left="940" w:hanging="360"/>
      </w:pPr>
      <w:rPr>
        <w:rFonts w:ascii="Tahoma" w:eastAsia="Tahoma" w:hAnsi="Tahoma" w:hint="default"/>
        <w:spacing w:val="-1"/>
        <w:sz w:val="23"/>
        <w:szCs w:val="23"/>
      </w:rPr>
    </w:lvl>
    <w:lvl w:ilvl="1" w:tplc="0756D25A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2" w:tplc="521C7034">
      <w:start w:val="1"/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D57ECB7A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C5EEEBCE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5" w:tplc="CDD2A932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8BB2B82E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4A4EFB18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91A024E6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6">
    <w:nsid w:val="5FB55CB0"/>
    <w:multiLevelType w:val="hybridMultilevel"/>
    <w:tmpl w:val="27F0AE38"/>
    <w:lvl w:ilvl="0" w:tplc="07964718">
      <w:start w:val="1"/>
      <w:numFmt w:val="lowerLetter"/>
      <w:lvlText w:val="%1."/>
      <w:lvlJc w:val="left"/>
      <w:pPr>
        <w:ind w:left="482" w:hanging="262"/>
      </w:pPr>
      <w:rPr>
        <w:rFonts w:ascii="Tahoma" w:eastAsia="Tahoma" w:hAnsi="Tahoma" w:hint="default"/>
        <w:spacing w:val="-1"/>
        <w:sz w:val="23"/>
        <w:szCs w:val="23"/>
      </w:rPr>
    </w:lvl>
    <w:lvl w:ilvl="1" w:tplc="DF2E7512">
      <w:start w:val="1"/>
      <w:numFmt w:val="bullet"/>
      <w:lvlText w:val="•"/>
      <w:lvlJc w:val="left"/>
      <w:pPr>
        <w:ind w:left="1382" w:hanging="262"/>
      </w:pPr>
      <w:rPr>
        <w:rFonts w:hint="default"/>
      </w:rPr>
    </w:lvl>
    <w:lvl w:ilvl="2" w:tplc="9A9E3E92">
      <w:start w:val="1"/>
      <w:numFmt w:val="bullet"/>
      <w:lvlText w:val="•"/>
      <w:lvlJc w:val="left"/>
      <w:pPr>
        <w:ind w:left="2283" w:hanging="262"/>
      </w:pPr>
      <w:rPr>
        <w:rFonts w:hint="default"/>
      </w:rPr>
    </w:lvl>
    <w:lvl w:ilvl="3" w:tplc="E8AA74BC">
      <w:start w:val="1"/>
      <w:numFmt w:val="bullet"/>
      <w:lvlText w:val="•"/>
      <w:lvlJc w:val="left"/>
      <w:pPr>
        <w:ind w:left="3183" w:hanging="262"/>
      </w:pPr>
      <w:rPr>
        <w:rFonts w:hint="default"/>
      </w:rPr>
    </w:lvl>
    <w:lvl w:ilvl="4" w:tplc="EE7EF470">
      <w:start w:val="1"/>
      <w:numFmt w:val="bullet"/>
      <w:lvlText w:val="•"/>
      <w:lvlJc w:val="left"/>
      <w:pPr>
        <w:ind w:left="4084" w:hanging="262"/>
      </w:pPr>
      <w:rPr>
        <w:rFonts w:hint="default"/>
      </w:rPr>
    </w:lvl>
    <w:lvl w:ilvl="5" w:tplc="20E8E9C4">
      <w:start w:val="1"/>
      <w:numFmt w:val="bullet"/>
      <w:lvlText w:val="•"/>
      <w:lvlJc w:val="left"/>
      <w:pPr>
        <w:ind w:left="4984" w:hanging="262"/>
      </w:pPr>
      <w:rPr>
        <w:rFonts w:hint="default"/>
      </w:rPr>
    </w:lvl>
    <w:lvl w:ilvl="6" w:tplc="8D883C14">
      <w:start w:val="1"/>
      <w:numFmt w:val="bullet"/>
      <w:lvlText w:val="•"/>
      <w:lvlJc w:val="left"/>
      <w:pPr>
        <w:ind w:left="5884" w:hanging="262"/>
      </w:pPr>
      <w:rPr>
        <w:rFonts w:hint="default"/>
      </w:rPr>
    </w:lvl>
    <w:lvl w:ilvl="7" w:tplc="17A6B512">
      <w:start w:val="1"/>
      <w:numFmt w:val="bullet"/>
      <w:lvlText w:val="•"/>
      <w:lvlJc w:val="left"/>
      <w:pPr>
        <w:ind w:left="6785" w:hanging="262"/>
      </w:pPr>
      <w:rPr>
        <w:rFonts w:hint="default"/>
      </w:rPr>
    </w:lvl>
    <w:lvl w:ilvl="8" w:tplc="03F06994">
      <w:start w:val="1"/>
      <w:numFmt w:val="bullet"/>
      <w:lvlText w:val="•"/>
      <w:lvlJc w:val="left"/>
      <w:pPr>
        <w:ind w:left="7685" w:hanging="262"/>
      </w:pPr>
      <w:rPr>
        <w:rFonts w:hint="default"/>
      </w:rPr>
    </w:lvl>
  </w:abstractNum>
  <w:abstractNum w:abstractNumId="7">
    <w:nsid w:val="6CD02E9A"/>
    <w:multiLevelType w:val="hybridMultilevel"/>
    <w:tmpl w:val="03DC91FE"/>
    <w:lvl w:ilvl="0" w:tplc="61628328">
      <w:start w:val="1"/>
      <w:numFmt w:val="lowerLetter"/>
      <w:lvlText w:val="%1."/>
      <w:lvlJc w:val="left"/>
      <w:pPr>
        <w:ind w:left="496" w:hanging="276"/>
      </w:pPr>
      <w:rPr>
        <w:rFonts w:ascii="Tahoma" w:eastAsia="Tahoma" w:hAnsi="Tahoma" w:hint="default"/>
        <w:b/>
        <w:bCs/>
        <w:spacing w:val="-2"/>
        <w:sz w:val="23"/>
        <w:szCs w:val="23"/>
      </w:rPr>
    </w:lvl>
    <w:lvl w:ilvl="1" w:tplc="F5462A82">
      <w:start w:val="1"/>
      <w:numFmt w:val="lowerLetter"/>
      <w:lvlText w:val="%2)"/>
      <w:lvlJc w:val="left"/>
      <w:pPr>
        <w:ind w:left="940" w:hanging="360"/>
      </w:pPr>
      <w:rPr>
        <w:rFonts w:ascii="Tahoma" w:eastAsia="Tahoma" w:hAnsi="Tahoma" w:hint="default"/>
        <w:spacing w:val="-1"/>
        <w:sz w:val="23"/>
        <w:szCs w:val="23"/>
      </w:rPr>
    </w:lvl>
    <w:lvl w:ilvl="2" w:tplc="42422D92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AFEB334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42B6B502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5" w:tplc="ACE41A4E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6" w:tplc="82686F54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7" w:tplc="41ACE374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75DA93B0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8">
    <w:nsid w:val="740A6785"/>
    <w:multiLevelType w:val="hybridMultilevel"/>
    <w:tmpl w:val="7130D38C"/>
    <w:lvl w:ilvl="0" w:tplc="240405EA">
      <w:start w:val="1"/>
      <w:numFmt w:val="lowerLetter"/>
      <w:lvlText w:val="%1)"/>
      <w:lvlJc w:val="left"/>
      <w:pPr>
        <w:ind w:left="500" w:hanging="281"/>
      </w:pPr>
      <w:rPr>
        <w:rFonts w:ascii="Tahoma" w:eastAsia="Tahoma" w:hAnsi="Tahoma" w:hint="default"/>
        <w:spacing w:val="-1"/>
        <w:sz w:val="23"/>
        <w:szCs w:val="23"/>
      </w:rPr>
    </w:lvl>
    <w:lvl w:ilvl="1" w:tplc="539A9544">
      <w:start w:val="1"/>
      <w:numFmt w:val="bullet"/>
      <w:lvlText w:val="•"/>
      <w:lvlJc w:val="left"/>
      <w:pPr>
        <w:ind w:left="1399" w:hanging="281"/>
      </w:pPr>
      <w:rPr>
        <w:rFonts w:hint="default"/>
      </w:rPr>
    </w:lvl>
    <w:lvl w:ilvl="2" w:tplc="B55AB424">
      <w:start w:val="1"/>
      <w:numFmt w:val="bullet"/>
      <w:lvlText w:val="•"/>
      <w:lvlJc w:val="left"/>
      <w:pPr>
        <w:ind w:left="2298" w:hanging="281"/>
      </w:pPr>
      <w:rPr>
        <w:rFonts w:hint="default"/>
      </w:rPr>
    </w:lvl>
    <w:lvl w:ilvl="3" w:tplc="5E206F08">
      <w:start w:val="1"/>
      <w:numFmt w:val="bullet"/>
      <w:lvlText w:val="•"/>
      <w:lvlJc w:val="left"/>
      <w:pPr>
        <w:ind w:left="3196" w:hanging="281"/>
      </w:pPr>
      <w:rPr>
        <w:rFonts w:hint="default"/>
      </w:rPr>
    </w:lvl>
    <w:lvl w:ilvl="4" w:tplc="248C7322">
      <w:start w:val="1"/>
      <w:numFmt w:val="bullet"/>
      <w:lvlText w:val="•"/>
      <w:lvlJc w:val="left"/>
      <w:pPr>
        <w:ind w:left="4095" w:hanging="281"/>
      </w:pPr>
      <w:rPr>
        <w:rFonts w:hint="default"/>
      </w:rPr>
    </w:lvl>
    <w:lvl w:ilvl="5" w:tplc="6E1E09D0">
      <w:start w:val="1"/>
      <w:numFmt w:val="bullet"/>
      <w:lvlText w:val="•"/>
      <w:lvlJc w:val="left"/>
      <w:pPr>
        <w:ind w:left="4993" w:hanging="281"/>
      </w:pPr>
      <w:rPr>
        <w:rFonts w:hint="default"/>
      </w:rPr>
    </w:lvl>
    <w:lvl w:ilvl="6" w:tplc="F5FE9F86">
      <w:start w:val="1"/>
      <w:numFmt w:val="bullet"/>
      <w:lvlText w:val="•"/>
      <w:lvlJc w:val="left"/>
      <w:pPr>
        <w:ind w:left="5892" w:hanging="281"/>
      </w:pPr>
      <w:rPr>
        <w:rFonts w:hint="default"/>
      </w:rPr>
    </w:lvl>
    <w:lvl w:ilvl="7" w:tplc="80BAFEEE">
      <w:start w:val="1"/>
      <w:numFmt w:val="bullet"/>
      <w:lvlText w:val="•"/>
      <w:lvlJc w:val="left"/>
      <w:pPr>
        <w:ind w:left="6790" w:hanging="281"/>
      </w:pPr>
      <w:rPr>
        <w:rFonts w:hint="default"/>
      </w:rPr>
    </w:lvl>
    <w:lvl w:ilvl="8" w:tplc="BA4EB810">
      <w:start w:val="1"/>
      <w:numFmt w:val="bullet"/>
      <w:lvlText w:val="•"/>
      <w:lvlJc w:val="left"/>
      <w:pPr>
        <w:ind w:left="7689" w:hanging="281"/>
      </w:pPr>
      <w:rPr>
        <w:rFonts w:hint="default"/>
      </w:rPr>
    </w:lvl>
  </w:abstractNum>
  <w:abstractNum w:abstractNumId="9">
    <w:nsid w:val="74CD1B51"/>
    <w:multiLevelType w:val="hybridMultilevel"/>
    <w:tmpl w:val="705E2DDA"/>
    <w:lvl w:ilvl="0" w:tplc="826CEDAA">
      <w:start w:val="1"/>
      <w:numFmt w:val="bullet"/>
      <w:lvlText w:val=""/>
      <w:lvlJc w:val="left"/>
      <w:pPr>
        <w:ind w:left="1660" w:hanging="360"/>
      </w:pPr>
      <w:rPr>
        <w:rFonts w:ascii="Wingdings" w:eastAsia="Wingdings" w:hAnsi="Wingdings" w:hint="default"/>
        <w:sz w:val="23"/>
        <w:szCs w:val="23"/>
      </w:rPr>
    </w:lvl>
    <w:lvl w:ilvl="1" w:tplc="12AA4CEC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2" w:tplc="7936A530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3" w:tplc="B67C606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A8EACAB2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5" w:tplc="BE6CD35E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758C04AA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6ED8DA50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  <w:lvl w:ilvl="8" w:tplc="F26245FA">
      <w:start w:val="1"/>
      <w:numFmt w:val="bullet"/>
      <w:lvlText w:val="•"/>
      <w:lvlJc w:val="left"/>
      <w:pPr>
        <w:ind w:left="8497" w:hanging="360"/>
      </w:pPr>
      <w:rPr>
        <w:rFonts w:hint="default"/>
      </w:rPr>
    </w:lvl>
  </w:abstractNum>
  <w:abstractNum w:abstractNumId="10">
    <w:nsid w:val="7B9C547D"/>
    <w:multiLevelType w:val="hybridMultilevel"/>
    <w:tmpl w:val="FA1EF75A"/>
    <w:lvl w:ilvl="0" w:tplc="C9762E06">
      <w:start w:val="1"/>
      <w:numFmt w:val="lowerLetter"/>
      <w:lvlText w:val="%1)"/>
      <w:lvlJc w:val="left"/>
      <w:pPr>
        <w:ind w:left="500" w:hanging="281"/>
      </w:pPr>
      <w:rPr>
        <w:rFonts w:ascii="Tahoma" w:eastAsia="Tahoma" w:hAnsi="Tahoma" w:hint="default"/>
        <w:spacing w:val="-1"/>
        <w:sz w:val="23"/>
        <w:szCs w:val="23"/>
      </w:rPr>
    </w:lvl>
    <w:lvl w:ilvl="1" w:tplc="1D661D78">
      <w:start w:val="1"/>
      <w:numFmt w:val="bullet"/>
      <w:lvlText w:val=""/>
      <w:lvlJc w:val="left"/>
      <w:pPr>
        <w:ind w:left="940" w:hanging="360"/>
      </w:pPr>
      <w:rPr>
        <w:rFonts w:ascii="Wingdings" w:eastAsia="Wingdings" w:hAnsi="Wingdings" w:hint="default"/>
        <w:sz w:val="23"/>
        <w:szCs w:val="23"/>
      </w:rPr>
    </w:lvl>
    <w:lvl w:ilvl="2" w:tplc="F9168C3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298A0584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D222DCA0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5" w:tplc="7EF63ED8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6" w:tplc="5A2CD998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7" w:tplc="3D72AC1A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0226DC0E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1">
    <w:nsid w:val="7C633AB7"/>
    <w:multiLevelType w:val="hybridMultilevel"/>
    <w:tmpl w:val="989C1A2A"/>
    <w:lvl w:ilvl="0" w:tplc="61628328">
      <w:start w:val="1"/>
      <w:numFmt w:val="lowerLetter"/>
      <w:lvlText w:val="%1."/>
      <w:lvlJc w:val="left"/>
      <w:pPr>
        <w:ind w:left="496" w:hanging="276"/>
      </w:pPr>
      <w:rPr>
        <w:rFonts w:ascii="Tahoma" w:eastAsia="Tahoma" w:hAnsi="Tahoma" w:hint="default"/>
        <w:b/>
        <w:bCs/>
        <w:spacing w:val="-2"/>
        <w:sz w:val="23"/>
        <w:szCs w:val="23"/>
      </w:rPr>
    </w:lvl>
    <w:lvl w:ilvl="1" w:tplc="789A39E2">
      <w:start w:val="1"/>
      <w:numFmt w:val="lowerLetter"/>
      <w:lvlText w:val="%2)"/>
      <w:lvlJc w:val="left"/>
      <w:pPr>
        <w:ind w:left="940" w:hanging="360"/>
      </w:pPr>
      <w:rPr>
        <w:rFonts w:ascii="Tahoma" w:eastAsia="Tahoma" w:hAnsi="Tahoma" w:hint="default"/>
        <w:spacing w:val="-1"/>
        <w:sz w:val="23"/>
        <w:szCs w:val="23"/>
      </w:rPr>
    </w:lvl>
    <w:lvl w:ilvl="2" w:tplc="42422D92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AFEB334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42B6B502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5" w:tplc="ACE41A4E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6" w:tplc="82686F54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7" w:tplc="41ACE374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75DA93B0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2">
    <w:nsid w:val="7D5C111A"/>
    <w:multiLevelType w:val="hybridMultilevel"/>
    <w:tmpl w:val="2F483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D40C3"/>
    <w:multiLevelType w:val="hybridMultilevel"/>
    <w:tmpl w:val="FA1EF75A"/>
    <w:lvl w:ilvl="0" w:tplc="C9762E06">
      <w:start w:val="1"/>
      <w:numFmt w:val="lowerLetter"/>
      <w:lvlText w:val="%1)"/>
      <w:lvlJc w:val="left"/>
      <w:pPr>
        <w:ind w:left="500" w:hanging="281"/>
      </w:pPr>
      <w:rPr>
        <w:rFonts w:ascii="Tahoma" w:eastAsia="Tahoma" w:hAnsi="Tahoma" w:hint="default"/>
        <w:spacing w:val="-1"/>
        <w:sz w:val="23"/>
        <w:szCs w:val="23"/>
      </w:rPr>
    </w:lvl>
    <w:lvl w:ilvl="1" w:tplc="1D661D78">
      <w:start w:val="1"/>
      <w:numFmt w:val="bullet"/>
      <w:lvlText w:val=""/>
      <w:lvlJc w:val="left"/>
      <w:pPr>
        <w:ind w:left="940" w:hanging="360"/>
      </w:pPr>
      <w:rPr>
        <w:rFonts w:ascii="Wingdings" w:eastAsia="Wingdings" w:hAnsi="Wingdings" w:hint="default"/>
        <w:sz w:val="23"/>
        <w:szCs w:val="23"/>
      </w:rPr>
    </w:lvl>
    <w:lvl w:ilvl="2" w:tplc="F9168C3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298A0584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D222DCA0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5" w:tplc="7EF63ED8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6" w:tplc="5A2CD998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7" w:tplc="3D72AC1A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0226DC0E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xMbMwNjcxtDAzNjdW0lEKTi0uzszPAykwqQUA+F2HcCwAAAA="/>
  </w:docVars>
  <w:rsids>
    <w:rsidRoot w:val="00977E23"/>
    <w:rsid w:val="000034D7"/>
    <w:rsid w:val="00024382"/>
    <w:rsid w:val="000451DC"/>
    <w:rsid w:val="0006648A"/>
    <w:rsid w:val="000A1F14"/>
    <w:rsid w:val="00114868"/>
    <w:rsid w:val="0012771F"/>
    <w:rsid w:val="0015713C"/>
    <w:rsid w:val="0024114C"/>
    <w:rsid w:val="002775A6"/>
    <w:rsid w:val="002827C1"/>
    <w:rsid w:val="002A3981"/>
    <w:rsid w:val="002A7338"/>
    <w:rsid w:val="002E5ACA"/>
    <w:rsid w:val="002F6C36"/>
    <w:rsid w:val="0033302B"/>
    <w:rsid w:val="003337CB"/>
    <w:rsid w:val="00363AEC"/>
    <w:rsid w:val="003A06E0"/>
    <w:rsid w:val="003F56E3"/>
    <w:rsid w:val="00414712"/>
    <w:rsid w:val="00426F94"/>
    <w:rsid w:val="00464D14"/>
    <w:rsid w:val="00481EDA"/>
    <w:rsid w:val="004945BF"/>
    <w:rsid w:val="004A0AD7"/>
    <w:rsid w:val="004A6F32"/>
    <w:rsid w:val="00512953"/>
    <w:rsid w:val="00524213"/>
    <w:rsid w:val="005310D6"/>
    <w:rsid w:val="005436D7"/>
    <w:rsid w:val="005F5B13"/>
    <w:rsid w:val="0066502F"/>
    <w:rsid w:val="006B6F51"/>
    <w:rsid w:val="006D0C0C"/>
    <w:rsid w:val="006E5237"/>
    <w:rsid w:val="007459DC"/>
    <w:rsid w:val="007B7DEA"/>
    <w:rsid w:val="007C64BA"/>
    <w:rsid w:val="007D061A"/>
    <w:rsid w:val="007E5984"/>
    <w:rsid w:val="007F03F6"/>
    <w:rsid w:val="008A66A1"/>
    <w:rsid w:val="008B02BF"/>
    <w:rsid w:val="008C2206"/>
    <w:rsid w:val="008E4469"/>
    <w:rsid w:val="00921FF2"/>
    <w:rsid w:val="0096765A"/>
    <w:rsid w:val="00977E23"/>
    <w:rsid w:val="009A02D1"/>
    <w:rsid w:val="009C7EC4"/>
    <w:rsid w:val="009E06D9"/>
    <w:rsid w:val="009E7F57"/>
    <w:rsid w:val="00A535D5"/>
    <w:rsid w:val="00A60E8E"/>
    <w:rsid w:val="00A96F5F"/>
    <w:rsid w:val="00AA4B01"/>
    <w:rsid w:val="00AD14D5"/>
    <w:rsid w:val="00B71713"/>
    <w:rsid w:val="00B7685E"/>
    <w:rsid w:val="00BA0B84"/>
    <w:rsid w:val="00BB7A83"/>
    <w:rsid w:val="00BD1ADC"/>
    <w:rsid w:val="00BD6AF8"/>
    <w:rsid w:val="00BF369A"/>
    <w:rsid w:val="00C44917"/>
    <w:rsid w:val="00CD35CF"/>
    <w:rsid w:val="00CF063E"/>
    <w:rsid w:val="00CF10AE"/>
    <w:rsid w:val="00D17CDB"/>
    <w:rsid w:val="00D503C9"/>
    <w:rsid w:val="00D97FF1"/>
    <w:rsid w:val="00DF0765"/>
    <w:rsid w:val="00E13A8D"/>
    <w:rsid w:val="00E93EBC"/>
    <w:rsid w:val="00EC6C94"/>
    <w:rsid w:val="00EF5D30"/>
    <w:rsid w:val="00F12461"/>
    <w:rsid w:val="00F23D6F"/>
    <w:rsid w:val="00F61980"/>
    <w:rsid w:val="00F9473A"/>
    <w:rsid w:val="00FC70AA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1F0390A-5A55-40C5-9C51-4CD1F14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9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81"/>
  </w:style>
  <w:style w:type="paragraph" w:styleId="Footer">
    <w:name w:val="footer"/>
    <w:basedOn w:val="Normal"/>
    <w:link w:val="FooterChar"/>
    <w:uiPriority w:val="99"/>
    <w:unhideWhenUsed/>
    <w:rsid w:val="002A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81"/>
  </w:style>
  <w:style w:type="paragraph" w:styleId="BalloonText">
    <w:name w:val="Balloon Text"/>
    <w:basedOn w:val="Normal"/>
    <w:link w:val="BalloonTextChar"/>
    <w:uiPriority w:val="99"/>
    <w:semiHidden/>
    <w:unhideWhenUsed/>
    <w:rsid w:val="0000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4D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C2206"/>
    <w:pPr>
      <w:widowControl w:val="0"/>
      <w:spacing w:after="0" w:line="240" w:lineRule="auto"/>
      <w:ind w:left="940" w:hanging="360"/>
    </w:pPr>
    <w:rPr>
      <w:rFonts w:ascii="Tahoma" w:eastAsia="Tahoma" w:hAnsi="Tahom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C2206"/>
    <w:rPr>
      <w:rFonts w:ascii="Tahoma" w:eastAsia="Tahoma" w:hAnsi="Tahoma"/>
      <w:sz w:val="23"/>
      <w:szCs w:val="23"/>
    </w:rPr>
  </w:style>
  <w:style w:type="paragraph" w:customStyle="1" w:styleId="Default">
    <w:name w:val="Default"/>
    <w:rsid w:val="002E5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mediaHR@eyeradio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EyemediaHR@eyeradio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iic.reng@eyeradio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5762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Linet Omwange (linet.omwange@INTERNEWS.ORG)</dc:creator>
  <cp:keywords/>
  <dc:description/>
  <cp:lastModifiedBy>Khamis James</cp:lastModifiedBy>
  <cp:revision>2</cp:revision>
  <cp:lastPrinted>2018-05-23T09:18:00Z</cp:lastPrinted>
  <dcterms:created xsi:type="dcterms:W3CDTF">2018-08-17T12:17:00Z</dcterms:created>
  <dcterms:modified xsi:type="dcterms:W3CDTF">2018-08-17T12:17:00Z</dcterms:modified>
</cp:coreProperties>
</file>