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9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79"/>
      </w:tblGrid>
      <w:tr w:rsidR="00CC149F" w:rsidRPr="00AA7A45">
        <w:trPr>
          <w:trHeight w:val="12682"/>
        </w:trPr>
        <w:tc>
          <w:tcPr>
            <w:tcW w:w="10679" w:type="dxa"/>
          </w:tcPr>
          <w:p w:rsidR="007607A2" w:rsidRDefault="005712EE" w:rsidP="005712EE">
            <w:pPr>
              <w:jc w:val="both"/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2"/>
                <w:szCs w:val="20"/>
                <w:lang w:val="en-IE" w:eastAsia="en-IE"/>
              </w:rPr>
              <w:drawing>
                <wp:inline distT="0" distB="0" distL="0" distR="0" wp14:anchorId="45F118E6" wp14:editId="4D55099E">
                  <wp:extent cx="1664074" cy="628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07A2" w:rsidRDefault="007607A2" w:rsidP="007607A2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</w:p>
          <w:p w:rsidR="00601F17" w:rsidRDefault="00601F17" w:rsidP="007607A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4772D" w:rsidRPr="00861F68" w:rsidRDefault="005C638F" w:rsidP="007607A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61F68">
              <w:rPr>
                <w:rFonts w:ascii="Arial" w:hAnsi="Arial" w:cs="Arial"/>
                <w:b/>
                <w:lang w:val="en-US"/>
              </w:rPr>
              <w:t xml:space="preserve">Consultant for </w:t>
            </w:r>
            <w:r w:rsidR="00601F17">
              <w:rPr>
                <w:rFonts w:ascii="Arial" w:hAnsi="Arial" w:cs="Arial"/>
                <w:b/>
                <w:lang w:val="en-US"/>
              </w:rPr>
              <w:t>SMART Survey Juba Nutrition Programmes</w:t>
            </w:r>
          </w:p>
          <w:p w:rsidR="001D2011" w:rsidRPr="00861F68" w:rsidRDefault="001D2011" w:rsidP="00E4772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796982" w:rsidRPr="00861F68" w:rsidRDefault="001D2011" w:rsidP="00E4772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61F68">
              <w:rPr>
                <w:rFonts w:ascii="Arial" w:hAnsi="Arial" w:cs="Arial"/>
                <w:b/>
                <w:lang w:val="en-US"/>
              </w:rPr>
              <w:t xml:space="preserve">Concern Worldwide, </w:t>
            </w:r>
            <w:r w:rsidR="00601F17">
              <w:rPr>
                <w:rFonts w:ascii="Arial" w:hAnsi="Arial" w:cs="Arial"/>
                <w:b/>
                <w:lang w:val="en-US"/>
              </w:rPr>
              <w:t>Juba</w:t>
            </w:r>
          </w:p>
          <w:p w:rsidR="00CC149F" w:rsidRPr="00861F68" w:rsidRDefault="00CC149F" w:rsidP="00F5052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A3176" w:rsidRPr="00861F68" w:rsidRDefault="00CA3176" w:rsidP="00CA3176">
            <w:pPr>
              <w:rPr>
                <w:rFonts w:ascii="Arial" w:hAnsi="Arial" w:cs="Arial"/>
                <w:b/>
                <w:lang w:val="en-US"/>
              </w:rPr>
            </w:pPr>
            <w:r w:rsidRPr="003E756E">
              <w:rPr>
                <w:rFonts w:ascii="Arial Narrow" w:hAnsi="Arial Narrow"/>
                <w:b/>
                <w:bCs/>
                <w:color w:val="000000" w:themeColor="text1"/>
              </w:rPr>
              <w:t>REF</w:t>
            </w:r>
            <w:r w:rsidRPr="003E756E">
              <w:rPr>
                <w:rFonts w:ascii="Arial Narrow" w:hAnsi="Arial Narrow"/>
                <w:b/>
                <w:bCs/>
              </w:rPr>
              <w:t xml:space="preserve">: </w:t>
            </w:r>
            <w:r w:rsidR="005C638F" w:rsidRPr="003E756E">
              <w:rPr>
                <w:rFonts w:ascii="Arial Narrow" w:hAnsi="Arial Narrow"/>
                <w:b/>
                <w:bCs/>
                <w:lang w:val="en-US"/>
              </w:rPr>
              <w:t>Consultan</w:t>
            </w:r>
            <w:r w:rsidR="005712EE" w:rsidRPr="003E756E">
              <w:rPr>
                <w:rFonts w:ascii="Arial Narrow" w:hAnsi="Arial Narrow"/>
                <w:b/>
                <w:bCs/>
                <w:lang w:val="en-US"/>
              </w:rPr>
              <w:t>cy</w:t>
            </w:r>
            <w:r w:rsidR="005C638F" w:rsidRPr="003E756E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="00FB246D" w:rsidRPr="003E756E">
              <w:rPr>
                <w:rFonts w:ascii="Arial Narrow" w:hAnsi="Arial Narrow"/>
                <w:b/>
                <w:bCs/>
                <w:lang w:val="en-US"/>
              </w:rPr>
              <w:t>20</w:t>
            </w:r>
            <w:r w:rsidR="009124DB" w:rsidRPr="003E756E">
              <w:rPr>
                <w:rFonts w:ascii="Arial Narrow" w:hAnsi="Arial Narrow"/>
                <w:b/>
                <w:bCs/>
                <w:lang w:val="en-US"/>
              </w:rPr>
              <w:t>1</w:t>
            </w:r>
            <w:r w:rsidR="00FB246D" w:rsidRPr="003E756E">
              <w:rPr>
                <w:rFonts w:ascii="Arial Narrow" w:hAnsi="Arial Narrow"/>
                <w:b/>
                <w:bCs/>
                <w:lang w:val="en-US"/>
              </w:rPr>
              <w:t>6.0</w:t>
            </w:r>
            <w:r w:rsidR="003E756E" w:rsidRPr="003E756E">
              <w:rPr>
                <w:rFonts w:ascii="Arial Narrow" w:hAnsi="Arial Narrow"/>
                <w:b/>
                <w:bCs/>
                <w:lang w:val="en-US"/>
              </w:rPr>
              <w:t>6</w:t>
            </w:r>
            <w:r w:rsidR="001D2011" w:rsidRPr="003E756E">
              <w:rPr>
                <w:rFonts w:ascii="Arial Narrow" w:hAnsi="Arial Narrow"/>
                <w:b/>
                <w:bCs/>
                <w:lang w:val="en-US"/>
              </w:rPr>
              <w:t xml:space="preserve"> - 15</w:t>
            </w:r>
            <w:r w:rsidR="003E756E" w:rsidRPr="003E756E">
              <w:rPr>
                <w:rFonts w:ascii="Arial Narrow" w:hAnsi="Arial Narrow"/>
                <w:b/>
                <w:bCs/>
                <w:lang w:val="en-US"/>
              </w:rPr>
              <w:t>3734</w:t>
            </w:r>
          </w:p>
          <w:p w:rsidR="002308EC" w:rsidRPr="007607A2" w:rsidRDefault="002308EC" w:rsidP="00CC149F">
            <w:pPr>
              <w:jc w:val="both"/>
              <w:rPr>
                <w:rFonts w:ascii="Arial" w:hAnsi="Arial" w:cs="Arial"/>
                <w:sz w:val="22"/>
                <w:szCs w:val="20"/>
                <w:lang w:val="en-US"/>
              </w:rPr>
            </w:pPr>
          </w:p>
          <w:p w:rsidR="001D2011" w:rsidRDefault="00E4772D" w:rsidP="00E4772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07A2">
              <w:rPr>
                <w:rFonts w:ascii="Arial" w:hAnsi="Arial" w:cs="Arial"/>
                <w:sz w:val="22"/>
                <w:szCs w:val="22"/>
              </w:rPr>
              <w:t xml:space="preserve">Concern Worldwide </w:t>
            </w:r>
            <w:r w:rsidR="00FB246D" w:rsidRPr="007607A2">
              <w:rPr>
                <w:rFonts w:ascii="Arial" w:hAnsi="Arial" w:cs="Arial"/>
                <w:sz w:val="22"/>
                <w:szCs w:val="22"/>
                <w:lang w:val="en-US"/>
              </w:rPr>
              <w:t>is a non-governmental, international, humanitarian agency working in the</w:t>
            </w:r>
            <w:r w:rsidR="00171904">
              <w:rPr>
                <w:rFonts w:ascii="Arial" w:hAnsi="Arial" w:cs="Arial"/>
                <w:sz w:val="22"/>
                <w:szCs w:val="22"/>
                <w:lang w:val="en-US"/>
              </w:rPr>
              <w:t xml:space="preserve"> areas of Health, Nutrition, </w:t>
            </w:r>
            <w:r w:rsidR="00FB246D" w:rsidRPr="007607A2">
              <w:rPr>
                <w:rFonts w:ascii="Arial" w:hAnsi="Arial" w:cs="Arial"/>
                <w:sz w:val="22"/>
                <w:szCs w:val="22"/>
                <w:lang w:val="en-US"/>
              </w:rPr>
              <w:t>Livelihoods</w:t>
            </w:r>
            <w:r w:rsidR="0017190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7607A2" w:rsidRPr="007607A2">
              <w:rPr>
                <w:rFonts w:ascii="Arial" w:hAnsi="Arial" w:cs="Arial"/>
                <w:sz w:val="22"/>
                <w:szCs w:val="22"/>
                <w:lang w:val="en-US"/>
              </w:rPr>
              <w:t>WASH</w:t>
            </w:r>
            <w:r w:rsidR="00601F17">
              <w:rPr>
                <w:rFonts w:ascii="Arial" w:hAnsi="Arial" w:cs="Arial"/>
                <w:sz w:val="22"/>
                <w:szCs w:val="22"/>
                <w:lang w:val="en-US"/>
              </w:rPr>
              <w:t xml:space="preserve"> and  NFI/Shelter</w:t>
            </w:r>
            <w:r w:rsidR="000D2514">
              <w:rPr>
                <w:rFonts w:ascii="Arial" w:hAnsi="Arial" w:cs="Arial"/>
                <w:sz w:val="22"/>
                <w:szCs w:val="22"/>
                <w:lang w:val="en-US"/>
              </w:rPr>
              <w:t xml:space="preserve"> in three states in South Sudan</w:t>
            </w:r>
            <w:r w:rsidR="00601F1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1D2011" w:rsidRDefault="001D2011" w:rsidP="00E4772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D2514" w:rsidRDefault="001D2011" w:rsidP="00601F1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Concern </w:t>
            </w:r>
            <w:r w:rsidR="00601F17">
              <w:rPr>
                <w:rFonts w:ascii="Arial" w:hAnsi="Arial" w:cs="Arial"/>
                <w:sz w:val="22"/>
                <w:szCs w:val="22"/>
                <w:lang w:val="en-US"/>
              </w:rPr>
              <w:t xml:space="preserve">Worldwide is implementing </w:t>
            </w:r>
            <w:r w:rsidR="000D2514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601F17">
              <w:rPr>
                <w:rFonts w:ascii="Arial" w:hAnsi="Arial" w:cs="Arial"/>
                <w:sz w:val="22"/>
                <w:szCs w:val="22"/>
                <w:lang w:val="en-US"/>
              </w:rPr>
              <w:t>mergency</w:t>
            </w:r>
            <w:r w:rsidR="000D2514">
              <w:rPr>
                <w:rFonts w:ascii="Arial" w:hAnsi="Arial" w:cs="Arial"/>
                <w:sz w:val="22"/>
                <w:szCs w:val="22"/>
                <w:lang w:val="en-US"/>
              </w:rPr>
              <w:t xml:space="preserve"> P</w:t>
            </w:r>
            <w:r w:rsidR="00601F17">
              <w:rPr>
                <w:rFonts w:ascii="Arial" w:hAnsi="Arial" w:cs="Arial"/>
                <w:sz w:val="22"/>
                <w:szCs w:val="22"/>
                <w:lang w:val="en-US"/>
              </w:rPr>
              <w:t>rogrammes in</w:t>
            </w:r>
            <w:r w:rsidR="00171904">
              <w:rPr>
                <w:rFonts w:ascii="Arial" w:hAnsi="Arial" w:cs="Arial"/>
                <w:sz w:val="22"/>
                <w:szCs w:val="22"/>
                <w:lang w:val="en-US"/>
              </w:rPr>
              <w:t xml:space="preserve"> Juba Protection of Civilian (PoC</w:t>
            </w:r>
            <w:r w:rsidR="00601F17">
              <w:rPr>
                <w:rFonts w:ascii="Arial" w:hAnsi="Arial" w:cs="Arial"/>
                <w:sz w:val="22"/>
                <w:szCs w:val="22"/>
                <w:lang w:val="en-US"/>
              </w:rPr>
              <w:t xml:space="preserve">) UN House as a response to the 2013 December crisis.  In terms of nutrition, </w:t>
            </w:r>
            <w:r w:rsidR="00601F17" w:rsidRPr="00601F17">
              <w:rPr>
                <w:rFonts w:ascii="Arial" w:hAnsi="Arial" w:cs="Arial"/>
                <w:sz w:val="22"/>
                <w:szCs w:val="22"/>
                <w:lang w:val="en-IE"/>
              </w:rPr>
              <w:t>Concern’s response to the emergency has been to prevent and manage acute malnutrition among the most vulnerable groups through therapeutic and supplementary feeding as well as IYCF programs. Currently, C</w:t>
            </w:r>
            <w:r w:rsidR="00171904">
              <w:rPr>
                <w:rFonts w:ascii="Arial" w:hAnsi="Arial" w:cs="Arial"/>
                <w:sz w:val="22"/>
                <w:szCs w:val="22"/>
                <w:lang w:val="en-IE"/>
              </w:rPr>
              <w:t xml:space="preserve">oncern </w:t>
            </w:r>
            <w:r w:rsidR="00601F17" w:rsidRPr="00601F17">
              <w:rPr>
                <w:rFonts w:ascii="Arial" w:hAnsi="Arial" w:cs="Arial"/>
                <w:sz w:val="22"/>
                <w:szCs w:val="22"/>
                <w:lang w:val="en-IE"/>
              </w:rPr>
              <w:t xml:space="preserve">is running two OTP and two TSFP sites in UN House in Juba, located in </w:t>
            </w:r>
            <w:r w:rsidR="00171904">
              <w:rPr>
                <w:rFonts w:ascii="Arial" w:hAnsi="Arial" w:cs="Arial"/>
                <w:sz w:val="22"/>
                <w:szCs w:val="22"/>
                <w:lang w:val="en-IE"/>
              </w:rPr>
              <w:t>PoC</w:t>
            </w:r>
            <w:r w:rsidR="00601F17" w:rsidRPr="00601F17">
              <w:rPr>
                <w:rFonts w:ascii="Arial" w:hAnsi="Arial" w:cs="Arial"/>
                <w:sz w:val="22"/>
                <w:szCs w:val="22"/>
                <w:lang w:val="en-IE"/>
              </w:rPr>
              <w:t xml:space="preserve"> 1 and </w:t>
            </w:r>
            <w:r w:rsidR="00171904">
              <w:rPr>
                <w:rFonts w:ascii="Arial" w:hAnsi="Arial" w:cs="Arial"/>
                <w:sz w:val="22"/>
                <w:szCs w:val="22"/>
                <w:lang w:val="en-IE"/>
              </w:rPr>
              <w:t>PoC</w:t>
            </w:r>
            <w:r w:rsidR="00601F17" w:rsidRPr="00601F17">
              <w:rPr>
                <w:rFonts w:ascii="Arial" w:hAnsi="Arial" w:cs="Arial"/>
                <w:sz w:val="22"/>
                <w:szCs w:val="22"/>
                <w:lang w:val="en-IE"/>
              </w:rPr>
              <w:t xml:space="preserve"> 3 and blanket supplementation for all children under five in </w:t>
            </w:r>
            <w:r w:rsidR="00171904">
              <w:rPr>
                <w:rFonts w:ascii="Arial" w:hAnsi="Arial" w:cs="Arial"/>
                <w:sz w:val="22"/>
                <w:szCs w:val="22"/>
                <w:lang w:val="en-IE"/>
              </w:rPr>
              <w:t>PoC</w:t>
            </w:r>
            <w:r w:rsidR="00601F17" w:rsidRPr="00601F17">
              <w:rPr>
                <w:rFonts w:ascii="Arial" w:hAnsi="Arial" w:cs="Arial"/>
                <w:sz w:val="22"/>
                <w:szCs w:val="22"/>
                <w:lang w:val="en-IE"/>
              </w:rPr>
              <w:t xml:space="preserve"> 1. </w:t>
            </w:r>
            <w:r w:rsidR="00601F17" w:rsidRPr="00601F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A SMART survey was conducted in the </w:t>
            </w:r>
            <w:r w:rsidR="00171904">
              <w:rPr>
                <w:rFonts w:ascii="Arial" w:hAnsi="Arial" w:cs="Arial"/>
                <w:bCs/>
                <w:sz w:val="22"/>
                <w:szCs w:val="22"/>
                <w:lang w:val="en-GB"/>
              </w:rPr>
              <w:t>PoC</w:t>
            </w:r>
            <w:r w:rsidR="00601F17" w:rsidRPr="00601F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in June 2015 with GAM and SAM rates of 14.8% and 3.2% respectively being observed. </w:t>
            </w:r>
            <w:r w:rsidR="000D2514" w:rsidRPr="000D2514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The </w:t>
            </w:r>
            <w:r w:rsidR="00171904">
              <w:rPr>
                <w:rFonts w:ascii="Arial" w:hAnsi="Arial" w:cs="Arial"/>
                <w:bCs/>
                <w:sz w:val="22"/>
                <w:szCs w:val="22"/>
                <w:lang w:val="en-IE"/>
              </w:rPr>
              <w:t>Nutrition C</w:t>
            </w:r>
            <w:r w:rsidR="000D2514" w:rsidRPr="000D2514">
              <w:rPr>
                <w:rFonts w:ascii="Arial" w:hAnsi="Arial" w:cs="Arial"/>
                <w:bCs/>
                <w:sz w:val="22"/>
                <w:szCs w:val="22"/>
                <w:lang w:val="en-IE"/>
              </w:rPr>
              <w:t>luster requires that each agency conducts one nutrition survey in their operational area each yea</w:t>
            </w:r>
            <w:r w:rsidR="000D2514">
              <w:rPr>
                <w:rFonts w:ascii="Arial" w:hAnsi="Arial" w:cs="Arial"/>
                <w:bCs/>
                <w:sz w:val="22"/>
                <w:szCs w:val="22"/>
                <w:lang w:val="en-IE"/>
              </w:rPr>
              <w:t>r</w:t>
            </w:r>
          </w:p>
          <w:p w:rsidR="00601F17" w:rsidRPr="007607A2" w:rsidRDefault="00601F17" w:rsidP="00E4772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D2011" w:rsidRDefault="00FB246D" w:rsidP="00E4772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07A2">
              <w:rPr>
                <w:rFonts w:ascii="Arial" w:hAnsi="Arial" w:cs="Arial"/>
                <w:sz w:val="22"/>
                <w:szCs w:val="22"/>
                <w:lang w:val="en-US"/>
              </w:rPr>
              <w:t xml:space="preserve">Concern is now inviting </w:t>
            </w:r>
            <w:r w:rsidR="001D2011">
              <w:rPr>
                <w:rFonts w:ascii="Arial" w:hAnsi="Arial" w:cs="Arial"/>
                <w:sz w:val="22"/>
                <w:szCs w:val="22"/>
                <w:lang w:val="en-US"/>
              </w:rPr>
              <w:t>consultants to submit proposals for carrying out</w:t>
            </w:r>
            <w:r w:rsidR="000D2514">
              <w:rPr>
                <w:rFonts w:ascii="Arial" w:hAnsi="Arial" w:cs="Arial"/>
                <w:sz w:val="22"/>
                <w:szCs w:val="22"/>
                <w:lang w:val="en-US"/>
              </w:rPr>
              <w:t xml:space="preserve"> SMART survey for 2016</w:t>
            </w:r>
          </w:p>
          <w:p w:rsidR="000D2514" w:rsidRDefault="000D2514" w:rsidP="00E4772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124DB" w:rsidRDefault="009124DB" w:rsidP="00CC149F">
            <w:pPr>
              <w:jc w:val="both"/>
              <w:rPr>
                <w:rFonts w:ascii="Arial" w:hAnsi="Arial" w:cs="Arial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 xml:space="preserve">Qualified and interested </w:t>
            </w:r>
            <w:r w:rsidR="005C638F">
              <w:rPr>
                <w:rFonts w:ascii="Arial" w:hAnsi="Arial" w:cs="Arial"/>
                <w:sz w:val="22"/>
                <w:szCs w:val="20"/>
                <w:lang w:val="en-US"/>
              </w:rPr>
              <w:t>candidates m</w:t>
            </w:r>
            <w:r w:rsidR="001D2011">
              <w:rPr>
                <w:rFonts w:ascii="Arial" w:hAnsi="Arial" w:cs="Arial"/>
                <w:sz w:val="22"/>
                <w:szCs w:val="20"/>
                <w:lang w:val="en-US"/>
              </w:rPr>
              <w:t xml:space="preserve">ay </w:t>
            </w:r>
            <w:r w:rsidR="005C638F">
              <w:rPr>
                <w:rFonts w:ascii="Arial" w:hAnsi="Arial" w:cs="Arial"/>
                <w:sz w:val="22"/>
                <w:szCs w:val="20"/>
                <w:lang w:val="en-US"/>
              </w:rPr>
              <w:t>collect the T</w:t>
            </w:r>
            <w:r w:rsidR="001D2011">
              <w:rPr>
                <w:rFonts w:ascii="Arial" w:hAnsi="Arial" w:cs="Arial"/>
                <w:sz w:val="22"/>
                <w:szCs w:val="20"/>
                <w:lang w:val="en-US"/>
              </w:rPr>
              <w:t>erms of Reference (ToR)</w:t>
            </w:r>
            <w:r>
              <w:rPr>
                <w:rFonts w:ascii="Arial" w:hAnsi="Arial" w:cs="Arial"/>
                <w:sz w:val="22"/>
                <w:szCs w:val="20"/>
                <w:lang w:val="en-US"/>
              </w:rPr>
              <w:t>, free of charge, by:</w:t>
            </w:r>
          </w:p>
          <w:p w:rsidR="009124DB" w:rsidRPr="009124DB" w:rsidRDefault="009124DB" w:rsidP="009124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Requesting a softcopy by emailing </w:t>
            </w:r>
            <w:hyperlink r:id="rId10" w:history="1">
              <w:r w:rsidR="002E3D6E" w:rsidRPr="00954300">
                <w:rPr>
                  <w:rStyle w:val="Hyperlink"/>
                  <w:rFonts w:ascii="Arial" w:hAnsi="Arial" w:cs="Arial"/>
                  <w:szCs w:val="20"/>
                  <w:lang w:val="en-US"/>
                </w:rPr>
                <w:t>southsudan.logs@concern.net</w:t>
              </w:r>
            </w:hyperlink>
            <w:r>
              <w:rPr>
                <w:rFonts w:ascii="Arial" w:hAnsi="Arial" w:cs="Arial"/>
                <w:szCs w:val="20"/>
                <w:lang w:val="en-US"/>
              </w:rPr>
              <w:t xml:space="preserve"> from </w:t>
            </w:r>
            <w:r w:rsidR="000D2514">
              <w:rPr>
                <w:rFonts w:ascii="Arial" w:hAnsi="Arial" w:cs="Arial"/>
                <w:szCs w:val="20"/>
                <w:lang w:val="en-US"/>
              </w:rPr>
              <w:t>1</w:t>
            </w:r>
            <w:r w:rsidR="00171904">
              <w:rPr>
                <w:rFonts w:ascii="Arial" w:hAnsi="Arial" w:cs="Arial"/>
                <w:szCs w:val="20"/>
                <w:lang w:val="en-US"/>
              </w:rPr>
              <w:t>3</w:t>
            </w:r>
            <w:r w:rsidR="000D2514" w:rsidRPr="000D2514">
              <w:rPr>
                <w:rFonts w:ascii="Arial" w:hAnsi="Arial" w:cs="Arial"/>
                <w:szCs w:val="20"/>
                <w:vertAlign w:val="superscript"/>
                <w:lang w:val="en-US"/>
              </w:rPr>
              <w:t>th</w:t>
            </w:r>
            <w:r w:rsidR="000D2514">
              <w:rPr>
                <w:rFonts w:ascii="Arial" w:hAnsi="Arial" w:cs="Arial"/>
                <w:szCs w:val="20"/>
                <w:lang w:val="en-US"/>
              </w:rPr>
              <w:t xml:space="preserve"> June 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2016</w:t>
            </w:r>
          </w:p>
          <w:p w:rsidR="009124DB" w:rsidRPr="009124DB" w:rsidRDefault="00FD2CB2" w:rsidP="009124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Collecting TOR</w:t>
            </w:r>
            <w:r w:rsidR="009124DB" w:rsidRPr="009124DB">
              <w:rPr>
                <w:rFonts w:ascii="Arial" w:hAnsi="Arial" w:cs="Arial"/>
                <w:lang w:val="en-US"/>
              </w:rPr>
              <w:t xml:space="preserve"> from </w:t>
            </w:r>
            <w:r w:rsidR="009124DB" w:rsidRPr="009124DB">
              <w:rPr>
                <w:rFonts w:ascii="Arial" w:hAnsi="Arial" w:cs="Arial"/>
                <w:lang w:val="en-US"/>
              </w:rPr>
              <w:tab/>
              <w:t>Concern Worldwide Of</w:t>
            </w:r>
            <w:r>
              <w:rPr>
                <w:rFonts w:ascii="Arial" w:hAnsi="Arial" w:cs="Arial"/>
                <w:lang w:val="en-US"/>
              </w:rPr>
              <w:t xml:space="preserve">fice, Airport Road, Juba from </w:t>
            </w:r>
            <w:r w:rsidR="000D2514">
              <w:rPr>
                <w:rFonts w:ascii="Arial" w:hAnsi="Arial" w:cs="Arial"/>
                <w:lang w:val="en-US"/>
              </w:rPr>
              <w:t>1</w:t>
            </w:r>
            <w:r w:rsidR="00171904">
              <w:rPr>
                <w:rFonts w:ascii="Arial" w:hAnsi="Arial" w:cs="Arial"/>
                <w:lang w:val="en-US"/>
              </w:rPr>
              <w:t>3</w:t>
            </w:r>
            <w:r w:rsidR="000D2514" w:rsidRPr="000D2514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0D2514">
              <w:rPr>
                <w:rFonts w:ascii="Arial" w:hAnsi="Arial" w:cs="Arial"/>
                <w:lang w:val="en-US"/>
              </w:rPr>
              <w:t xml:space="preserve"> June</w:t>
            </w:r>
            <w:r w:rsidR="009124DB" w:rsidRPr="009124DB">
              <w:rPr>
                <w:rFonts w:ascii="Arial" w:hAnsi="Arial" w:cs="Arial"/>
                <w:lang w:val="en-US"/>
              </w:rPr>
              <w:t xml:space="preserve"> 2016</w:t>
            </w:r>
          </w:p>
          <w:p w:rsidR="009124DB" w:rsidRPr="009124DB" w:rsidRDefault="009124DB" w:rsidP="009124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D2011" w:rsidRDefault="00C27864" w:rsidP="009124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Applications</w:t>
            </w:r>
            <w:r w:rsidR="009124DB" w:rsidRPr="009124DB">
              <w:rPr>
                <w:rFonts w:ascii="Arial" w:hAnsi="Arial" w:cs="Arial"/>
                <w:sz w:val="22"/>
                <w:szCs w:val="22"/>
                <w:lang w:val="en-US"/>
              </w:rPr>
              <w:t xml:space="preserve"> must be </w:t>
            </w:r>
            <w:r w:rsidR="00FD2CB2">
              <w:rPr>
                <w:rFonts w:ascii="Arial" w:hAnsi="Arial" w:cs="Arial"/>
                <w:sz w:val="22"/>
                <w:szCs w:val="22"/>
                <w:lang w:val="en-US"/>
              </w:rPr>
              <w:t xml:space="preserve">submitted </w:t>
            </w:r>
            <w:r w:rsidR="001D2011">
              <w:rPr>
                <w:rFonts w:ascii="Arial" w:hAnsi="Arial" w:cs="Arial"/>
                <w:sz w:val="22"/>
                <w:szCs w:val="22"/>
                <w:lang w:val="en-US"/>
              </w:rPr>
              <w:t>in a sealed envelope, addressed to:</w:t>
            </w:r>
          </w:p>
          <w:p w:rsidR="001D2011" w:rsidRPr="001D2011" w:rsidRDefault="001D2011" w:rsidP="009124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0D2514">
              <w:rPr>
                <w:rFonts w:ascii="Arial" w:hAnsi="Arial" w:cs="Arial"/>
                <w:b/>
                <w:sz w:val="22"/>
                <w:szCs w:val="22"/>
                <w:lang w:val="en-US"/>
              </w:rPr>
              <w:t>Juba SMART Survey</w:t>
            </w:r>
            <w:r w:rsidRPr="001D20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Consultancy</w:t>
            </w:r>
          </w:p>
          <w:p w:rsidR="005906FB" w:rsidRDefault="001D2011" w:rsidP="009124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D2011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  <w:t>Country Director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Concern Worldwide, </w:t>
            </w:r>
            <w:r w:rsidRPr="001D2011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</w:p>
          <w:p w:rsidR="001D2011" w:rsidRPr="001D2011" w:rsidRDefault="005906FB" w:rsidP="009124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1D2011" w:rsidRPr="001D2011">
              <w:rPr>
                <w:rFonts w:ascii="Arial" w:hAnsi="Arial" w:cs="Arial"/>
                <w:b/>
                <w:sz w:val="22"/>
                <w:szCs w:val="22"/>
                <w:lang w:val="en-US"/>
              </w:rPr>
              <w:t>Airport Road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</w:t>
            </w:r>
            <w:r w:rsidR="001D2011" w:rsidRPr="001D2011">
              <w:rPr>
                <w:rFonts w:ascii="Arial" w:hAnsi="Arial" w:cs="Arial"/>
                <w:b/>
                <w:sz w:val="22"/>
                <w:szCs w:val="22"/>
                <w:lang w:val="en-US"/>
              </w:rPr>
              <w:t>Juba, South Sudan</w:t>
            </w:r>
          </w:p>
          <w:p w:rsidR="001D2011" w:rsidRDefault="001D2011" w:rsidP="009124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124DB" w:rsidRDefault="001D2011" w:rsidP="009124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Applications must </w:t>
            </w:r>
            <w:r w:rsidR="005906FB">
              <w:rPr>
                <w:rFonts w:ascii="Arial" w:hAnsi="Arial" w:cs="Arial"/>
                <w:sz w:val="22"/>
                <w:szCs w:val="22"/>
                <w:lang w:val="en-US"/>
              </w:rPr>
              <w:t>include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the following:</w:t>
            </w:r>
          </w:p>
          <w:p w:rsidR="000D2514" w:rsidRDefault="000D2514" w:rsidP="000D251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Curriculum Vitae</w:t>
            </w:r>
          </w:p>
          <w:p w:rsidR="000D2514" w:rsidRDefault="000D2514" w:rsidP="000D251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0D2514">
              <w:rPr>
                <w:rFonts w:ascii="Arial" w:hAnsi="Arial" w:cs="Arial"/>
                <w:lang w:val="en-US"/>
              </w:rPr>
              <w:t xml:space="preserve">over letter, </w:t>
            </w:r>
          </w:p>
          <w:p w:rsidR="000D2514" w:rsidRDefault="000D2514" w:rsidP="000D251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Description of proposed </w:t>
            </w:r>
            <w:r w:rsidRPr="000D2514">
              <w:rPr>
                <w:rFonts w:ascii="Arial" w:hAnsi="Arial" w:cs="Arial"/>
                <w:lang w:val="en-US"/>
              </w:rPr>
              <w:t xml:space="preserve"> methodology , </w:t>
            </w:r>
          </w:p>
          <w:p w:rsidR="000D2514" w:rsidRDefault="000D2514" w:rsidP="000D251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Pr="000D2514">
              <w:rPr>
                <w:rFonts w:ascii="Arial" w:hAnsi="Arial" w:cs="Arial"/>
                <w:lang w:val="en-US"/>
              </w:rPr>
              <w:t xml:space="preserve">roposed budget and </w:t>
            </w:r>
            <w:r>
              <w:rPr>
                <w:rFonts w:ascii="Arial" w:hAnsi="Arial" w:cs="Arial"/>
                <w:lang w:val="en-US"/>
              </w:rPr>
              <w:t>work plan</w:t>
            </w:r>
          </w:p>
          <w:p w:rsidR="000D2514" w:rsidRPr="000D2514" w:rsidRDefault="000D2514" w:rsidP="000D251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n-US"/>
              </w:rPr>
            </w:pPr>
            <w:r w:rsidRPr="000D2514">
              <w:rPr>
                <w:rFonts w:ascii="Arial" w:hAnsi="Arial" w:cs="Arial"/>
                <w:lang w:val="en-US"/>
              </w:rPr>
              <w:t xml:space="preserve">One example of previous SMART survey report </w:t>
            </w:r>
            <w:r w:rsidR="00171904">
              <w:rPr>
                <w:rFonts w:ascii="Arial" w:hAnsi="Arial" w:cs="Arial"/>
                <w:lang w:val="en-US"/>
              </w:rPr>
              <w:t>previously</w:t>
            </w:r>
            <w:r w:rsidR="00171904" w:rsidRPr="000D2514">
              <w:rPr>
                <w:rFonts w:ascii="Arial" w:hAnsi="Arial" w:cs="Arial"/>
                <w:lang w:val="en-US"/>
              </w:rPr>
              <w:t xml:space="preserve"> written</w:t>
            </w:r>
            <w:r w:rsidRPr="000D2514">
              <w:rPr>
                <w:rFonts w:ascii="Arial" w:hAnsi="Arial" w:cs="Arial"/>
                <w:lang w:val="en-US"/>
              </w:rPr>
              <w:t xml:space="preserve"> (Concern will keep it confidential.)</w:t>
            </w:r>
          </w:p>
          <w:p w:rsidR="000D2514" w:rsidRDefault="000D2514" w:rsidP="009124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0EB1" w:rsidRDefault="00400EB1" w:rsidP="009124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Note that softcopy supporting documentation may be submitted to </w:t>
            </w:r>
            <w:hyperlink r:id="rId11" w:history="1">
              <w:r w:rsidR="000D2514" w:rsidRPr="00954300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southsudan.logs@concern.net</w:t>
              </w:r>
            </w:hyperlink>
          </w:p>
          <w:p w:rsidR="009124DB" w:rsidRPr="009124DB" w:rsidRDefault="009124DB" w:rsidP="00FD2CB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  <w:p w:rsidR="002E3D6E" w:rsidRDefault="00FD2CB2" w:rsidP="009124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Applications</w:t>
            </w:r>
            <w:r w:rsidR="00400EB1">
              <w:rPr>
                <w:rFonts w:ascii="Arial" w:hAnsi="Arial" w:cs="Arial"/>
                <w:sz w:val="22"/>
                <w:szCs w:val="22"/>
                <w:lang w:val="en-US"/>
              </w:rPr>
              <w:t>, including any softcopy supporting documentation,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24DB">
              <w:rPr>
                <w:rFonts w:ascii="Arial" w:hAnsi="Arial" w:cs="Arial"/>
                <w:sz w:val="22"/>
                <w:szCs w:val="22"/>
                <w:lang w:val="en-US"/>
              </w:rPr>
              <w:t xml:space="preserve">must be submitted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by </w:t>
            </w:r>
            <w:r w:rsidR="00400EB1" w:rsidRPr="00400EB1">
              <w:rPr>
                <w:rFonts w:ascii="Arial" w:hAnsi="Arial" w:cs="Arial"/>
                <w:b/>
                <w:sz w:val="22"/>
                <w:szCs w:val="22"/>
                <w:lang w:val="en-US"/>
              </w:rPr>
              <w:t>15</w:t>
            </w:r>
            <w:r w:rsidR="00861F68" w:rsidRPr="00400EB1">
              <w:rPr>
                <w:rFonts w:ascii="Arial" w:hAnsi="Arial" w:cs="Arial"/>
                <w:b/>
                <w:sz w:val="22"/>
                <w:szCs w:val="22"/>
                <w:lang w:val="en-US"/>
              </w:rPr>
              <w:t>.00</w:t>
            </w:r>
            <w:r w:rsidR="00E4303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PM (East African Time)</w:t>
            </w:r>
            <w:r w:rsidR="00861F6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on </w:t>
            </w:r>
            <w:r w:rsidR="002E3D6E">
              <w:rPr>
                <w:rFonts w:ascii="Arial" w:hAnsi="Arial" w:cs="Arial"/>
                <w:b/>
                <w:sz w:val="22"/>
                <w:szCs w:val="22"/>
                <w:lang w:val="en-US"/>
              </w:rPr>
              <w:t>Thursday 23</w:t>
            </w:r>
            <w:r w:rsidR="002E3D6E" w:rsidRPr="002E3D6E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="002E3D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June</w:t>
            </w:r>
            <w:r w:rsidR="00861F68">
              <w:rPr>
                <w:rFonts w:ascii="Arial" w:hAnsi="Arial" w:cs="Arial"/>
                <w:b/>
                <w:sz w:val="22"/>
                <w:szCs w:val="22"/>
                <w:lang w:val="en-US"/>
              </w:rPr>
              <w:t>, 2016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861F68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:rsidR="000D2514" w:rsidRDefault="00FD2CB2" w:rsidP="009124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Any application received after the deadline will not be </w:t>
            </w:r>
            <w:r w:rsidR="00D11799">
              <w:rPr>
                <w:rFonts w:ascii="Arial" w:hAnsi="Arial" w:cs="Arial"/>
                <w:sz w:val="22"/>
                <w:szCs w:val="22"/>
                <w:lang w:val="en-US"/>
              </w:rPr>
              <w:t>considered.</w:t>
            </w:r>
            <w:r w:rsidR="00D11799" w:rsidRPr="000D2514">
              <w:rPr>
                <w:rFonts w:ascii="Arial" w:hAnsi="Arial" w:cs="Arial"/>
                <w:sz w:val="22"/>
                <w:szCs w:val="22"/>
                <w:lang w:val="en-US"/>
              </w:rPr>
              <w:t xml:space="preserve"> Incomplete</w:t>
            </w:r>
            <w:r w:rsidR="000D2514" w:rsidRPr="000D2514">
              <w:rPr>
                <w:rFonts w:ascii="Arial" w:hAnsi="Arial" w:cs="Arial"/>
                <w:sz w:val="22"/>
                <w:szCs w:val="22"/>
                <w:lang w:val="en-US"/>
              </w:rPr>
              <w:t xml:space="preserve"> applications will be excluded from further  consideration</w:t>
            </w:r>
          </w:p>
          <w:p w:rsidR="009124DB" w:rsidRDefault="009124DB" w:rsidP="009124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95C3C" w:rsidRDefault="009124DB" w:rsidP="00FA48FC">
            <w:pPr>
              <w:tabs>
                <w:tab w:val="left" w:pos="450"/>
              </w:tabs>
              <w:jc w:val="both"/>
              <w:rPr>
                <w:rFonts w:ascii="Arial" w:hAnsi="Arial" w:cs="Arial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For</w:t>
            </w:r>
            <w:r w:rsidR="00530FA6">
              <w:rPr>
                <w:rFonts w:ascii="Arial" w:hAnsi="Arial" w:cs="Arial"/>
                <w:sz w:val="22"/>
                <w:szCs w:val="20"/>
                <w:lang w:val="en-US"/>
              </w:rPr>
              <w:t xml:space="preserve"> inquiries regarding this advert</w:t>
            </w:r>
            <w:r w:rsidR="007607A2">
              <w:rPr>
                <w:rFonts w:ascii="Arial" w:hAnsi="Arial" w:cs="Arial"/>
                <w:sz w:val="22"/>
                <w:szCs w:val="20"/>
                <w:lang w:val="en-US"/>
              </w:rPr>
              <w:t>, please contact Concern Worldwide on +211 (0)926 685 109</w:t>
            </w:r>
            <w:r w:rsidR="00171904">
              <w:rPr>
                <w:rFonts w:ascii="Arial" w:hAnsi="Arial" w:cs="Arial"/>
                <w:sz w:val="22"/>
                <w:szCs w:val="20"/>
                <w:lang w:val="en-US"/>
              </w:rPr>
              <w:t xml:space="preserve"> </w:t>
            </w:r>
            <w:r w:rsidR="007607A2">
              <w:rPr>
                <w:rFonts w:ascii="Arial" w:hAnsi="Arial" w:cs="Arial"/>
                <w:sz w:val="22"/>
                <w:szCs w:val="20"/>
                <w:lang w:val="en-US"/>
              </w:rPr>
              <w:t xml:space="preserve">or by email on </w:t>
            </w:r>
            <w:hyperlink r:id="rId12" w:history="1">
              <w:r w:rsidR="007607A2" w:rsidRPr="00F759DA">
                <w:rPr>
                  <w:rStyle w:val="Hyperlink"/>
                  <w:rFonts w:ascii="Arial" w:hAnsi="Arial" w:cs="Arial"/>
                  <w:sz w:val="22"/>
                  <w:szCs w:val="20"/>
                  <w:lang w:val="en-US"/>
                </w:rPr>
                <w:t>southsudan.logs@concern.net</w:t>
              </w:r>
            </w:hyperlink>
          </w:p>
          <w:p w:rsidR="00686F06" w:rsidRPr="00861F68" w:rsidRDefault="00686F06" w:rsidP="007607A2">
            <w:pPr>
              <w:jc w:val="both"/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</w:p>
        </w:tc>
      </w:tr>
      <w:tr w:rsidR="00D02BA8" w:rsidRPr="00D10A8A" w:rsidTr="007607A2">
        <w:trPr>
          <w:trHeight w:val="106"/>
        </w:trPr>
        <w:tc>
          <w:tcPr>
            <w:tcW w:w="10679" w:type="dxa"/>
          </w:tcPr>
          <w:p w:rsidR="00D02BA8" w:rsidRPr="00D10A8A" w:rsidRDefault="00D02BA8" w:rsidP="00CC14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FB246D" w:rsidRPr="002E3D6E" w:rsidRDefault="00FB246D" w:rsidP="002E3D6E">
      <w:pPr>
        <w:rPr>
          <w:rFonts w:asciiTheme="minorHAnsi" w:hAnsiTheme="minorHAnsi" w:cs="Arial"/>
          <w:sz w:val="21"/>
          <w:szCs w:val="21"/>
          <w:lang w:val="en-US"/>
        </w:rPr>
      </w:pPr>
    </w:p>
    <w:sectPr w:rsidR="00FB246D" w:rsidRPr="002E3D6E" w:rsidSect="007607A2">
      <w:headerReference w:type="default" r:id="rId13"/>
      <w:pgSz w:w="11906" w:h="16838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41" w:rsidRDefault="00494641">
      <w:r>
        <w:separator/>
      </w:r>
    </w:p>
  </w:endnote>
  <w:endnote w:type="continuationSeparator" w:id="0">
    <w:p w:rsidR="00494641" w:rsidRDefault="0049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41" w:rsidRDefault="00494641">
      <w:r>
        <w:separator/>
      </w:r>
    </w:p>
  </w:footnote>
  <w:footnote w:type="continuationSeparator" w:id="0">
    <w:p w:rsidR="00494641" w:rsidRDefault="00494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6F" w:rsidRPr="008C3D2B" w:rsidRDefault="00BC216F">
    <w:pPr>
      <w:pStyle w:val="Header"/>
      <w:rPr>
        <w:rFonts w:ascii="Arial Narrow" w:hAnsi="Arial Narrow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2DB5"/>
    <w:multiLevelType w:val="hybridMultilevel"/>
    <w:tmpl w:val="603409AE"/>
    <w:lvl w:ilvl="0" w:tplc="85D48F4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E21A8"/>
    <w:multiLevelType w:val="hybridMultilevel"/>
    <w:tmpl w:val="9F307CA0"/>
    <w:lvl w:ilvl="0" w:tplc="3F642E0A">
      <w:numFmt w:val="bullet"/>
      <w:lvlText w:val="-"/>
      <w:lvlJc w:val="left"/>
      <w:pPr>
        <w:ind w:left="-491" w:hanging="360"/>
      </w:pPr>
      <w:rPr>
        <w:rFonts w:ascii="Calibri" w:eastAsiaTheme="minorEastAsia" w:hAnsi="Calibri" w:cs="Arial" w:hint="default"/>
        <w:sz w:val="21"/>
      </w:rPr>
    </w:lvl>
    <w:lvl w:ilvl="1" w:tplc="180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600A363E"/>
    <w:multiLevelType w:val="hybridMultilevel"/>
    <w:tmpl w:val="3A6A742C"/>
    <w:lvl w:ilvl="0" w:tplc="CC2A0CB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76086C5E"/>
    <w:multiLevelType w:val="hybridMultilevel"/>
    <w:tmpl w:val="5FB629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E324B"/>
    <w:multiLevelType w:val="hybridMultilevel"/>
    <w:tmpl w:val="4B709BC4"/>
    <w:lvl w:ilvl="0" w:tplc="A1C22D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A5"/>
    <w:rsid w:val="000155E2"/>
    <w:rsid w:val="000437A0"/>
    <w:rsid w:val="00055C42"/>
    <w:rsid w:val="000728CD"/>
    <w:rsid w:val="00075E9D"/>
    <w:rsid w:val="0009069D"/>
    <w:rsid w:val="00094686"/>
    <w:rsid w:val="000A6F03"/>
    <w:rsid w:val="000B43D3"/>
    <w:rsid w:val="000C618C"/>
    <w:rsid w:val="000C66C8"/>
    <w:rsid w:val="000D2514"/>
    <w:rsid w:val="000D2724"/>
    <w:rsid w:val="000D2CD3"/>
    <w:rsid w:val="001156E1"/>
    <w:rsid w:val="00122D17"/>
    <w:rsid w:val="001353D2"/>
    <w:rsid w:val="0016204A"/>
    <w:rsid w:val="00170B33"/>
    <w:rsid w:val="00171904"/>
    <w:rsid w:val="001B06D9"/>
    <w:rsid w:val="001D2011"/>
    <w:rsid w:val="001D7C80"/>
    <w:rsid w:val="001E358A"/>
    <w:rsid w:val="001F2B3E"/>
    <w:rsid w:val="002107A6"/>
    <w:rsid w:val="002132D9"/>
    <w:rsid w:val="002232D3"/>
    <w:rsid w:val="002308EC"/>
    <w:rsid w:val="00246AFA"/>
    <w:rsid w:val="00272E6A"/>
    <w:rsid w:val="00295331"/>
    <w:rsid w:val="002973A5"/>
    <w:rsid w:val="002E3D6E"/>
    <w:rsid w:val="002E52B5"/>
    <w:rsid w:val="00341849"/>
    <w:rsid w:val="00342AE7"/>
    <w:rsid w:val="00347079"/>
    <w:rsid w:val="003567E1"/>
    <w:rsid w:val="003754D1"/>
    <w:rsid w:val="00390761"/>
    <w:rsid w:val="00396517"/>
    <w:rsid w:val="003E07B9"/>
    <w:rsid w:val="003E2AFF"/>
    <w:rsid w:val="003E756E"/>
    <w:rsid w:val="003F6242"/>
    <w:rsid w:val="003F7238"/>
    <w:rsid w:val="00400EB1"/>
    <w:rsid w:val="00427334"/>
    <w:rsid w:val="0044350D"/>
    <w:rsid w:val="004438BD"/>
    <w:rsid w:val="004511CB"/>
    <w:rsid w:val="00454FB1"/>
    <w:rsid w:val="00474544"/>
    <w:rsid w:val="00492E26"/>
    <w:rsid w:val="00494641"/>
    <w:rsid w:val="004D4592"/>
    <w:rsid w:val="004E7565"/>
    <w:rsid w:val="004E7B6D"/>
    <w:rsid w:val="0052052C"/>
    <w:rsid w:val="00525F9C"/>
    <w:rsid w:val="00530FA6"/>
    <w:rsid w:val="005671F2"/>
    <w:rsid w:val="00570212"/>
    <w:rsid w:val="005712EE"/>
    <w:rsid w:val="00582167"/>
    <w:rsid w:val="00582937"/>
    <w:rsid w:val="005906FB"/>
    <w:rsid w:val="00595C3C"/>
    <w:rsid w:val="0059695F"/>
    <w:rsid w:val="005A156D"/>
    <w:rsid w:val="005A5913"/>
    <w:rsid w:val="005B4F73"/>
    <w:rsid w:val="005C0F1E"/>
    <w:rsid w:val="005C638F"/>
    <w:rsid w:val="00601F17"/>
    <w:rsid w:val="00604145"/>
    <w:rsid w:val="00611566"/>
    <w:rsid w:val="00617BD4"/>
    <w:rsid w:val="00653CD7"/>
    <w:rsid w:val="006661C6"/>
    <w:rsid w:val="00686F06"/>
    <w:rsid w:val="0068766A"/>
    <w:rsid w:val="006B0A20"/>
    <w:rsid w:val="006B1892"/>
    <w:rsid w:val="006B31EF"/>
    <w:rsid w:val="006F4A11"/>
    <w:rsid w:val="00714FE4"/>
    <w:rsid w:val="0072229C"/>
    <w:rsid w:val="00725CC6"/>
    <w:rsid w:val="00744B0D"/>
    <w:rsid w:val="00746F20"/>
    <w:rsid w:val="007607A2"/>
    <w:rsid w:val="00766A46"/>
    <w:rsid w:val="0079515C"/>
    <w:rsid w:val="00796982"/>
    <w:rsid w:val="007B4BDA"/>
    <w:rsid w:val="007F2ABF"/>
    <w:rsid w:val="00801759"/>
    <w:rsid w:val="00810CCA"/>
    <w:rsid w:val="008125CD"/>
    <w:rsid w:val="00817F27"/>
    <w:rsid w:val="00820813"/>
    <w:rsid w:val="00820E71"/>
    <w:rsid w:val="0085361E"/>
    <w:rsid w:val="00854A92"/>
    <w:rsid w:val="008604A3"/>
    <w:rsid w:val="00861F68"/>
    <w:rsid w:val="00867D0B"/>
    <w:rsid w:val="00887F8F"/>
    <w:rsid w:val="00893B6E"/>
    <w:rsid w:val="008A2760"/>
    <w:rsid w:val="008B02EC"/>
    <w:rsid w:val="008C3D2B"/>
    <w:rsid w:val="008F1D16"/>
    <w:rsid w:val="008F57F5"/>
    <w:rsid w:val="009124DB"/>
    <w:rsid w:val="00930A2C"/>
    <w:rsid w:val="0094612C"/>
    <w:rsid w:val="00960DB6"/>
    <w:rsid w:val="009A1ADD"/>
    <w:rsid w:val="009C0ACD"/>
    <w:rsid w:val="009C1C50"/>
    <w:rsid w:val="009C2288"/>
    <w:rsid w:val="009E3927"/>
    <w:rsid w:val="009F2C73"/>
    <w:rsid w:val="00A24810"/>
    <w:rsid w:val="00A50B7E"/>
    <w:rsid w:val="00A57DB4"/>
    <w:rsid w:val="00A72AD1"/>
    <w:rsid w:val="00A7416B"/>
    <w:rsid w:val="00A77612"/>
    <w:rsid w:val="00A97D57"/>
    <w:rsid w:val="00AA54E0"/>
    <w:rsid w:val="00AA7A45"/>
    <w:rsid w:val="00AD0EF1"/>
    <w:rsid w:val="00AD5374"/>
    <w:rsid w:val="00AE2998"/>
    <w:rsid w:val="00AE2B55"/>
    <w:rsid w:val="00AF0176"/>
    <w:rsid w:val="00B05E56"/>
    <w:rsid w:val="00B2143A"/>
    <w:rsid w:val="00B3126C"/>
    <w:rsid w:val="00B35B92"/>
    <w:rsid w:val="00B400FF"/>
    <w:rsid w:val="00B40356"/>
    <w:rsid w:val="00B41B98"/>
    <w:rsid w:val="00B50577"/>
    <w:rsid w:val="00B72334"/>
    <w:rsid w:val="00B7691B"/>
    <w:rsid w:val="00BA373A"/>
    <w:rsid w:val="00BC1D5B"/>
    <w:rsid w:val="00BC216F"/>
    <w:rsid w:val="00BC49F4"/>
    <w:rsid w:val="00BC5EF8"/>
    <w:rsid w:val="00BD4AE0"/>
    <w:rsid w:val="00BE5255"/>
    <w:rsid w:val="00C27864"/>
    <w:rsid w:val="00C53FD8"/>
    <w:rsid w:val="00C82E8C"/>
    <w:rsid w:val="00CA3176"/>
    <w:rsid w:val="00CA7AFE"/>
    <w:rsid w:val="00CC149F"/>
    <w:rsid w:val="00CD430D"/>
    <w:rsid w:val="00D02BA8"/>
    <w:rsid w:val="00D04925"/>
    <w:rsid w:val="00D10A8A"/>
    <w:rsid w:val="00D11799"/>
    <w:rsid w:val="00D13D90"/>
    <w:rsid w:val="00D54291"/>
    <w:rsid w:val="00DB2C03"/>
    <w:rsid w:val="00DB62D5"/>
    <w:rsid w:val="00DD576C"/>
    <w:rsid w:val="00DE5192"/>
    <w:rsid w:val="00E43030"/>
    <w:rsid w:val="00E4772D"/>
    <w:rsid w:val="00E51F7C"/>
    <w:rsid w:val="00E6590F"/>
    <w:rsid w:val="00E66F62"/>
    <w:rsid w:val="00E84A0A"/>
    <w:rsid w:val="00E904EF"/>
    <w:rsid w:val="00E92EA1"/>
    <w:rsid w:val="00E95948"/>
    <w:rsid w:val="00E97607"/>
    <w:rsid w:val="00EB244E"/>
    <w:rsid w:val="00EB2B81"/>
    <w:rsid w:val="00EC66E3"/>
    <w:rsid w:val="00EC78CC"/>
    <w:rsid w:val="00ED0B63"/>
    <w:rsid w:val="00F07C3B"/>
    <w:rsid w:val="00F5052C"/>
    <w:rsid w:val="00F631DF"/>
    <w:rsid w:val="00FA0CCF"/>
    <w:rsid w:val="00FA48FC"/>
    <w:rsid w:val="00FA55D6"/>
    <w:rsid w:val="00FB246D"/>
    <w:rsid w:val="00FD2CB2"/>
    <w:rsid w:val="00FF3C30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7416B"/>
    <w:pPr>
      <w:keepNext/>
      <w:outlineLvl w:val="0"/>
    </w:pPr>
    <w:rPr>
      <w:b/>
      <w:sz w:val="28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A7416B"/>
    <w:pPr>
      <w:keepNext/>
      <w:jc w:val="both"/>
      <w:outlineLvl w:val="1"/>
    </w:pPr>
    <w:rPr>
      <w:b/>
      <w:sz w:val="22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416B"/>
    <w:pPr>
      <w:keepNext/>
      <w:outlineLvl w:val="2"/>
    </w:pPr>
    <w:rPr>
      <w:b/>
      <w:color w:val="000080"/>
      <w:sz w:val="8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416B"/>
    <w:pPr>
      <w:keepNext/>
      <w:jc w:val="center"/>
      <w:outlineLvl w:val="3"/>
    </w:pPr>
    <w:rPr>
      <w:b/>
      <w:bCs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7416B"/>
    <w:pPr>
      <w:keepNext/>
      <w:outlineLvl w:val="4"/>
    </w:pPr>
    <w:rPr>
      <w:b/>
      <w:color w:val="000080"/>
      <w:sz w:val="8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7416B"/>
    <w:pPr>
      <w:keepNext/>
      <w:jc w:val="center"/>
      <w:outlineLvl w:val="5"/>
    </w:pPr>
    <w:rPr>
      <w:b/>
      <w:bCs/>
      <w:noProof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64D3"/>
    <w:rPr>
      <w:color w:val="0000FF"/>
      <w:u w:val="single"/>
    </w:rPr>
  </w:style>
  <w:style w:type="paragraph" w:styleId="BalloonText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511CB"/>
    <w:rPr>
      <w:sz w:val="24"/>
      <w:szCs w:val="24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7416B"/>
    <w:rPr>
      <w:b/>
      <w:sz w:val="28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7416B"/>
    <w:rPr>
      <w:b/>
      <w:sz w:val="2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7416B"/>
    <w:rPr>
      <w:b/>
      <w:color w:val="000080"/>
      <w:sz w:val="8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7416B"/>
    <w:rPr>
      <w:b/>
      <w:bCs/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7416B"/>
    <w:rPr>
      <w:b/>
      <w:color w:val="000080"/>
      <w:sz w:val="8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7416B"/>
    <w:rPr>
      <w:b/>
      <w:bCs/>
      <w:noProof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A7416B"/>
    <w:pPr>
      <w:ind w:left="709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7416B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A7416B"/>
    <w:pPr>
      <w:shd w:val="clear" w:color="auto" w:fill="000080"/>
    </w:pPr>
    <w:rPr>
      <w:rFonts w:ascii="Tahoma" w:hAnsi="Tahoma"/>
      <w:noProof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7416B"/>
    <w:rPr>
      <w:rFonts w:ascii="Tahoma" w:hAnsi="Tahoma"/>
      <w:noProof/>
      <w:shd w:val="clear" w:color="auto" w:fill="000080"/>
      <w:lang w:val="en-US" w:eastAsia="en-US"/>
    </w:rPr>
  </w:style>
  <w:style w:type="character" w:styleId="CommentReference">
    <w:name w:val="annotation reference"/>
    <w:semiHidden/>
    <w:rsid w:val="00A741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7416B"/>
    <w:rPr>
      <w:noProof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7416B"/>
    <w:rPr>
      <w:noProof/>
      <w:lang w:val="en-US" w:eastAsia="en-US"/>
    </w:rPr>
  </w:style>
  <w:style w:type="character" w:styleId="PageNumber">
    <w:name w:val="page number"/>
    <w:basedOn w:val="DefaultParagraphFont"/>
    <w:rsid w:val="00A7416B"/>
  </w:style>
  <w:style w:type="paragraph" w:styleId="ListParagraph">
    <w:name w:val="List Paragraph"/>
    <w:basedOn w:val="Normal"/>
    <w:uiPriority w:val="34"/>
    <w:qFormat/>
    <w:rsid w:val="00A7416B"/>
    <w:pPr>
      <w:ind w:left="720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apple-style-span">
    <w:name w:val="apple-style-span"/>
    <w:basedOn w:val="DefaultParagraphFont"/>
    <w:rsid w:val="00A7416B"/>
  </w:style>
  <w:style w:type="character" w:styleId="Strong">
    <w:name w:val="Strong"/>
    <w:basedOn w:val="DefaultParagraphFont"/>
    <w:uiPriority w:val="22"/>
    <w:qFormat/>
    <w:rsid w:val="00A7416B"/>
    <w:rPr>
      <w:b/>
      <w:bCs/>
    </w:rPr>
  </w:style>
  <w:style w:type="character" w:customStyle="1" w:styleId="apple-converted-space">
    <w:name w:val="apple-converted-space"/>
    <w:basedOn w:val="DefaultParagraphFont"/>
    <w:rsid w:val="00A7416B"/>
  </w:style>
  <w:style w:type="paragraph" w:customStyle="1" w:styleId="H1">
    <w:name w:val="H1"/>
    <w:basedOn w:val="Normal"/>
    <w:next w:val="Normal"/>
    <w:rsid w:val="00A7416B"/>
    <w:pPr>
      <w:keepNext/>
      <w:spacing w:before="100" w:after="100"/>
      <w:outlineLvl w:val="1"/>
    </w:pPr>
    <w:rPr>
      <w:b/>
      <w:snapToGrid w:val="0"/>
      <w:kern w:val="36"/>
      <w:sz w:val="4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86F06"/>
    <w:pPr>
      <w:spacing w:before="100" w:beforeAutospacing="1" w:after="100" w:afterAutospacing="1"/>
    </w:pPr>
    <w:rPr>
      <w:lang w:val="en-IE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686F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86F06"/>
    <w:rPr>
      <w:sz w:val="24"/>
      <w:szCs w:val="24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2D9"/>
    <w:rPr>
      <w:b/>
      <w:bCs/>
      <w:noProof w:val="0"/>
      <w:lang w:val="ru-RU"/>
    </w:rPr>
  </w:style>
  <w:style w:type="character" w:customStyle="1" w:styleId="CommentSubjectChar">
    <w:name w:val="Comment Subject Char"/>
    <w:basedOn w:val="CommentTextChar"/>
    <w:link w:val="CommentSubject"/>
    <w:semiHidden/>
    <w:rsid w:val="002132D9"/>
    <w:rPr>
      <w:b/>
      <w:bCs/>
      <w:noProof/>
      <w:lang w:val="ru-RU" w:eastAsia="en-US"/>
    </w:rPr>
  </w:style>
  <w:style w:type="paragraph" w:styleId="Revision">
    <w:name w:val="Revision"/>
    <w:hidden/>
    <w:uiPriority w:val="99"/>
    <w:semiHidden/>
    <w:rsid w:val="002E3D6E"/>
    <w:rPr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7416B"/>
    <w:pPr>
      <w:keepNext/>
      <w:outlineLvl w:val="0"/>
    </w:pPr>
    <w:rPr>
      <w:b/>
      <w:sz w:val="28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A7416B"/>
    <w:pPr>
      <w:keepNext/>
      <w:jc w:val="both"/>
      <w:outlineLvl w:val="1"/>
    </w:pPr>
    <w:rPr>
      <w:b/>
      <w:sz w:val="22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416B"/>
    <w:pPr>
      <w:keepNext/>
      <w:outlineLvl w:val="2"/>
    </w:pPr>
    <w:rPr>
      <w:b/>
      <w:color w:val="000080"/>
      <w:sz w:val="8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416B"/>
    <w:pPr>
      <w:keepNext/>
      <w:jc w:val="center"/>
      <w:outlineLvl w:val="3"/>
    </w:pPr>
    <w:rPr>
      <w:b/>
      <w:bCs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7416B"/>
    <w:pPr>
      <w:keepNext/>
      <w:outlineLvl w:val="4"/>
    </w:pPr>
    <w:rPr>
      <w:b/>
      <w:color w:val="000080"/>
      <w:sz w:val="8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7416B"/>
    <w:pPr>
      <w:keepNext/>
      <w:jc w:val="center"/>
      <w:outlineLvl w:val="5"/>
    </w:pPr>
    <w:rPr>
      <w:b/>
      <w:bCs/>
      <w:noProof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64D3"/>
    <w:rPr>
      <w:color w:val="0000FF"/>
      <w:u w:val="single"/>
    </w:rPr>
  </w:style>
  <w:style w:type="paragraph" w:styleId="BalloonText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511CB"/>
    <w:rPr>
      <w:sz w:val="24"/>
      <w:szCs w:val="24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7416B"/>
    <w:rPr>
      <w:b/>
      <w:sz w:val="28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7416B"/>
    <w:rPr>
      <w:b/>
      <w:sz w:val="2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7416B"/>
    <w:rPr>
      <w:b/>
      <w:color w:val="000080"/>
      <w:sz w:val="8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7416B"/>
    <w:rPr>
      <w:b/>
      <w:bCs/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7416B"/>
    <w:rPr>
      <w:b/>
      <w:color w:val="000080"/>
      <w:sz w:val="8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7416B"/>
    <w:rPr>
      <w:b/>
      <w:bCs/>
      <w:noProof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A7416B"/>
    <w:pPr>
      <w:ind w:left="709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7416B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A7416B"/>
    <w:pPr>
      <w:shd w:val="clear" w:color="auto" w:fill="000080"/>
    </w:pPr>
    <w:rPr>
      <w:rFonts w:ascii="Tahoma" w:hAnsi="Tahoma"/>
      <w:noProof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7416B"/>
    <w:rPr>
      <w:rFonts w:ascii="Tahoma" w:hAnsi="Tahoma"/>
      <w:noProof/>
      <w:shd w:val="clear" w:color="auto" w:fill="000080"/>
      <w:lang w:val="en-US" w:eastAsia="en-US"/>
    </w:rPr>
  </w:style>
  <w:style w:type="character" w:styleId="CommentReference">
    <w:name w:val="annotation reference"/>
    <w:semiHidden/>
    <w:rsid w:val="00A741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7416B"/>
    <w:rPr>
      <w:noProof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7416B"/>
    <w:rPr>
      <w:noProof/>
      <w:lang w:val="en-US" w:eastAsia="en-US"/>
    </w:rPr>
  </w:style>
  <w:style w:type="character" w:styleId="PageNumber">
    <w:name w:val="page number"/>
    <w:basedOn w:val="DefaultParagraphFont"/>
    <w:rsid w:val="00A7416B"/>
  </w:style>
  <w:style w:type="paragraph" w:styleId="ListParagraph">
    <w:name w:val="List Paragraph"/>
    <w:basedOn w:val="Normal"/>
    <w:uiPriority w:val="34"/>
    <w:qFormat/>
    <w:rsid w:val="00A7416B"/>
    <w:pPr>
      <w:ind w:left="720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apple-style-span">
    <w:name w:val="apple-style-span"/>
    <w:basedOn w:val="DefaultParagraphFont"/>
    <w:rsid w:val="00A7416B"/>
  </w:style>
  <w:style w:type="character" w:styleId="Strong">
    <w:name w:val="Strong"/>
    <w:basedOn w:val="DefaultParagraphFont"/>
    <w:uiPriority w:val="22"/>
    <w:qFormat/>
    <w:rsid w:val="00A7416B"/>
    <w:rPr>
      <w:b/>
      <w:bCs/>
    </w:rPr>
  </w:style>
  <w:style w:type="character" w:customStyle="1" w:styleId="apple-converted-space">
    <w:name w:val="apple-converted-space"/>
    <w:basedOn w:val="DefaultParagraphFont"/>
    <w:rsid w:val="00A7416B"/>
  </w:style>
  <w:style w:type="paragraph" w:customStyle="1" w:styleId="H1">
    <w:name w:val="H1"/>
    <w:basedOn w:val="Normal"/>
    <w:next w:val="Normal"/>
    <w:rsid w:val="00A7416B"/>
    <w:pPr>
      <w:keepNext/>
      <w:spacing w:before="100" w:after="100"/>
      <w:outlineLvl w:val="1"/>
    </w:pPr>
    <w:rPr>
      <w:b/>
      <w:snapToGrid w:val="0"/>
      <w:kern w:val="36"/>
      <w:sz w:val="4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86F06"/>
    <w:pPr>
      <w:spacing w:before="100" w:beforeAutospacing="1" w:after="100" w:afterAutospacing="1"/>
    </w:pPr>
    <w:rPr>
      <w:lang w:val="en-IE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686F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86F06"/>
    <w:rPr>
      <w:sz w:val="24"/>
      <w:szCs w:val="24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2D9"/>
    <w:rPr>
      <w:b/>
      <w:bCs/>
      <w:noProof w:val="0"/>
      <w:lang w:val="ru-RU"/>
    </w:rPr>
  </w:style>
  <w:style w:type="character" w:customStyle="1" w:styleId="CommentSubjectChar">
    <w:name w:val="Comment Subject Char"/>
    <w:basedOn w:val="CommentTextChar"/>
    <w:link w:val="CommentSubject"/>
    <w:semiHidden/>
    <w:rsid w:val="002132D9"/>
    <w:rPr>
      <w:b/>
      <w:bCs/>
      <w:noProof/>
      <w:lang w:val="ru-RU" w:eastAsia="en-US"/>
    </w:rPr>
  </w:style>
  <w:style w:type="paragraph" w:styleId="Revision">
    <w:name w:val="Revision"/>
    <w:hidden/>
    <w:uiPriority w:val="99"/>
    <w:semiHidden/>
    <w:rsid w:val="002E3D6E"/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uthsudan.logs@concer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uthsudan.logs@concern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uthsudan.logs@concern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.bernard\Documents\6.%20Logistique\6.2.%20Logistics%20templates\Template%20Kyrgyzstan\PRO-05-12%20Annoucement%20Call%20for%20bids_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22FA2-6462-4DA0-AFF0-B58EBA5F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PRO-05-12 Annoucement Call for bids_eng</Template>
  <TotalTime>0</TotalTime>
  <Pages>1</Pages>
  <Words>350</Words>
  <Characters>2176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Международный Комитет</vt:lpstr>
      <vt:lpstr>Международный Комитет</vt:lpstr>
    </vt:vector>
  </TitlesOfParts>
  <Company>PSF CI</Company>
  <LinksUpToDate>false</LinksUpToDate>
  <CharactersWithSpaces>2521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mailto:osh@acted.org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Комитет</dc:title>
  <dc:creator>pascal.bernard</dc:creator>
  <cp:lastModifiedBy>Kiden Mary</cp:lastModifiedBy>
  <cp:revision>2</cp:revision>
  <cp:lastPrinted>2016-06-07T14:02:00Z</cp:lastPrinted>
  <dcterms:created xsi:type="dcterms:W3CDTF">2016-06-10T12:37:00Z</dcterms:created>
  <dcterms:modified xsi:type="dcterms:W3CDTF">2016-06-10T12:37:00Z</dcterms:modified>
</cp:coreProperties>
</file>