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08" w:rsidRDefault="009A0708" w:rsidP="009A0708">
      <w:pPr>
        <w:spacing w:after="0" w:line="240" w:lineRule="auto"/>
        <w:ind w:left="-709"/>
        <w:rPr>
          <w:rFonts w:ascii="Myriad Pro Light" w:eastAsia="MS Mincho" w:hAnsi="Myriad Pro Light" w:cs="Times New Roman"/>
          <w:b/>
          <w:lang w:val="en-US"/>
        </w:rPr>
      </w:pPr>
      <w:r w:rsidRPr="00DE64F8">
        <w:rPr>
          <w:rFonts w:ascii="Calibri" w:eastAsia="MS Mincho" w:hAnsi="Calibri" w:cs="Arial"/>
          <w:b/>
          <w:noProof/>
          <w:lang w:eastAsia="en-GB"/>
        </w:rPr>
        <w:drawing>
          <wp:anchor distT="0" distB="0" distL="114300" distR="114300" simplePos="0" relativeHeight="251659264" behindDoc="1" locked="0" layoutInCell="1" allowOverlap="1" wp14:anchorId="6A5C46B1" wp14:editId="7110D302">
            <wp:simplePos x="0" y="0"/>
            <wp:positionH relativeFrom="page">
              <wp:align>right</wp:align>
            </wp:positionH>
            <wp:positionV relativeFrom="paragraph">
              <wp:posOffset>-188595</wp:posOffset>
            </wp:positionV>
            <wp:extent cx="1985436" cy="1461770"/>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4" cstate="print"/>
                    <a:srcRect/>
                    <a:stretch>
                      <a:fillRect/>
                    </a:stretch>
                  </pic:blipFill>
                  <pic:spPr bwMode="auto">
                    <a:xfrm>
                      <a:off x="0" y="0"/>
                      <a:ext cx="1985436" cy="1461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A0708" w:rsidRPr="00DE64F8" w:rsidRDefault="009A0708" w:rsidP="009A0708">
      <w:pPr>
        <w:spacing w:after="0" w:line="240" w:lineRule="auto"/>
        <w:ind w:left="-709"/>
        <w:rPr>
          <w:rFonts w:ascii="Myriad Pro Light" w:eastAsia="MS Mincho" w:hAnsi="Myriad Pro Light" w:cs="Times New Roman"/>
          <w:b/>
          <w:lang w:val="en-US"/>
        </w:rPr>
      </w:pPr>
      <w:r>
        <w:rPr>
          <w:rFonts w:ascii="Myriad Pro Light" w:eastAsia="MS Mincho" w:hAnsi="Myriad Pro Light" w:cs="Times New Roman"/>
          <w:b/>
          <w:lang w:val="en-US"/>
        </w:rPr>
        <w:t>A</w:t>
      </w:r>
      <w:r w:rsidRPr="00DE64F8">
        <w:rPr>
          <w:rFonts w:ascii="Myriad Pro Light" w:eastAsia="MS Mincho" w:hAnsi="Myriad Pro Light" w:cs="Times New Roman"/>
          <w:b/>
          <w:lang w:val="en-US"/>
        </w:rPr>
        <w:t>AH-I South Sudan</w:t>
      </w:r>
    </w:p>
    <w:p w:rsidR="009A0708" w:rsidRPr="00DE64F8" w:rsidRDefault="009A0708" w:rsidP="009A0708">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Juba Office, off Munuki Road,</w:t>
      </w:r>
    </w:p>
    <w:p w:rsidR="009A0708" w:rsidRDefault="009A0708" w:rsidP="009A0708">
      <w:pPr>
        <w:spacing w:after="0" w:line="240" w:lineRule="auto"/>
        <w:ind w:left="-709"/>
        <w:rPr>
          <w:rFonts w:ascii="Myriad Pro Light" w:eastAsia="MS Mincho" w:hAnsi="Myriad Pro Light" w:cs="Times New Roman"/>
          <w:b/>
          <w:lang w:val="en-US"/>
        </w:rPr>
      </w:pPr>
      <w:r w:rsidRPr="00DE64F8">
        <w:rPr>
          <w:rFonts w:ascii="Myriad Pro Light" w:eastAsia="MS Mincho" w:hAnsi="Myriad Pro Light" w:cs="Times New Roman"/>
          <w:b/>
          <w:lang w:val="en-US"/>
        </w:rPr>
        <w:t xml:space="preserve">Next to South Sudan Civil Service Commission </w:t>
      </w:r>
    </w:p>
    <w:p w:rsidR="009A0708" w:rsidRDefault="009A0708" w:rsidP="009A0708">
      <w:pPr>
        <w:spacing w:after="0" w:line="240" w:lineRule="auto"/>
        <w:ind w:left="-709"/>
        <w:rPr>
          <w:rFonts w:ascii="Myriad Pro Light" w:eastAsia="MS Mincho" w:hAnsi="Myriad Pro Light" w:cs="Times New Roman"/>
          <w:b/>
          <w:lang w:val="en-US"/>
        </w:rPr>
      </w:pPr>
    </w:p>
    <w:p w:rsidR="009A0708" w:rsidRDefault="009A0708" w:rsidP="009A0708">
      <w:pPr>
        <w:spacing w:after="0" w:line="240" w:lineRule="auto"/>
        <w:ind w:left="-709"/>
        <w:rPr>
          <w:rFonts w:ascii="Myriad Pro Light" w:eastAsia="MS Mincho" w:hAnsi="Myriad Pro Light" w:cs="Times New Roman"/>
          <w:b/>
          <w:lang w:val="en-US"/>
        </w:rPr>
      </w:pPr>
    </w:p>
    <w:p w:rsidR="009A0708" w:rsidRDefault="009A0708" w:rsidP="009A0708">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9A0708" w:rsidRPr="00DE64F8" w:rsidTr="0026065B">
        <w:trPr>
          <w:trHeight w:val="282"/>
        </w:trPr>
        <w:tc>
          <w:tcPr>
            <w:tcW w:w="10901" w:type="dxa"/>
            <w:shd w:val="clear" w:color="auto" w:fill="93D300"/>
          </w:tcPr>
          <w:p w:rsidR="009A0708" w:rsidRPr="00DE64F8" w:rsidRDefault="009A0708" w:rsidP="0026065B">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C</w:t>
            </w:r>
            <w:r w:rsidRPr="00DE64F8">
              <w:rPr>
                <w:rFonts w:ascii="Arial" w:eastAsia="MS Mincho" w:hAnsi="Arial" w:cs="Arial"/>
                <w:b/>
                <w:color w:val="FFFFFF"/>
                <w:sz w:val="32"/>
                <w:szCs w:val="36"/>
                <w:lang w:val="en-AU"/>
              </w:rPr>
              <w:t>ALL FOR QUOTATIONS</w:t>
            </w:r>
          </w:p>
        </w:tc>
      </w:tr>
    </w:tbl>
    <w:p w:rsidR="009A0708" w:rsidRDefault="009A0708" w:rsidP="009A0708">
      <w:pPr>
        <w:spacing w:after="0" w:line="240" w:lineRule="auto"/>
        <w:jc w:val="both"/>
        <w:rPr>
          <w:rFonts w:ascii="Arial" w:eastAsia="Times New Roman" w:hAnsi="Arial" w:cs="Times New Roman"/>
          <w:b/>
          <w:bCs/>
          <w:u w:val="single"/>
          <w:lang w:eastAsia="de-DE"/>
        </w:rPr>
      </w:pPr>
    </w:p>
    <w:p w:rsidR="009A0708" w:rsidRPr="00DE64F8" w:rsidRDefault="009A0708" w:rsidP="009A0708">
      <w:pPr>
        <w:spacing w:after="0" w:line="240" w:lineRule="auto"/>
        <w:jc w:val="both"/>
        <w:rPr>
          <w:rFonts w:ascii="Arial" w:eastAsia="Times New Roman" w:hAnsi="Arial" w:cs="Times New Roman"/>
          <w:b/>
          <w:bCs/>
          <w:lang w:eastAsia="de-DE"/>
        </w:rPr>
      </w:pPr>
      <w:r w:rsidRPr="00DE64F8">
        <w:rPr>
          <w:rFonts w:ascii="Arial" w:eastAsia="Times New Roman" w:hAnsi="Arial" w:cs="Times New Roman"/>
          <w:b/>
          <w:bCs/>
          <w:u w:val="single"/>
          <w:lang w:eastAsia="de-DE"/>
        </w:rPr>
        <w:t>Background</w:t>
      </w:r>
    </w:p>
    <w:p w:rsidR="009A0708" w:rsidRPr="00DE64F8" w:rsidRDefault="009A0708" w:rsidP="009A0708">
      <w:pPr>
        <w:spacing w:after="0" w:line="240" w:lineRule="auto"/>
        <w:jc w:val="both"/>
        <w:rPr>
          <w:rFonts w:ascii="Arial" w:eastAsia="MS Mincho" w:hAnsi="Arial" w:cs="Times New Roman"/>
          <w:lang w:val="en-US"/>
        </w:rPr>
      </w:pPr>
      <w:r w:rsidRPr="00DE64F8">
        <w:rPr>
          <w:rFonts w:ascii="Arial" w:eastAsia="MS Mincho" w:hAnsi="Arial" w:cs="Times New Roman"/>
          <w:lang w:val="en-US"/>
        </w:rPr>
        <w:t>Action Afric</w:t>
      </w:r>
      <w:r>
        <w:rPr>
          <w:rFonts w:ascii="Arial" w:eastAsia="MS Mincho" w:hAnsi="Arial" w:cs="Times New Roman"/>
          <w:lang w:val="en-US"/>
        </w:rPr>
        <w:t xml:space="preserve">a Help International (AAH-I) is </w:t>
      </w:r>
      <w:r w:rsidRPr="00DE64F8">
        <w:rPr>
          <w:rFonts w:ascii="Arial" w:eastAsia="MS Mincho" w:hAnsi="Arial" w:cs="Times New Roman"/>
          <w:lang w:val="en-US"/>
        </w:rPr>
        <w:t>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9A0708" w:rsidRPr="00DE64F8" w:rsidRDefault="009A0708" w:rsidP="009A0708">
      <w:pPr>
        <w:spacing w:after="0" w:line="240" w:lineRule="auto"/>
        <w:jc w:val="both"/>
        <w:rPr>
          <w:rFonts w:ascii="Arial" w:eastAsia="MS Mincho" w:hAnsi="Arial" w:cs="Times New Roman"/>
          <w:lang w:val="en-US"/>
        </w:rPr>
      </w:pPr>
    </w:p>
    <w:p w:rsidR="009A0708" w:rsidRDefault="009A0708" w:rsidP="009A0708">
      <w:pPr>
        <w:spacing w:after="0" w:line="240" w:lineRule="auto"/>
        <w:jc w:val="both"/>
        <w:rPr>
          <w:rFonts w:ascii="Arial" w:eastAsia="MS Mincho" w:hAnsi="Arial" w:cs="Times New Roman"/>
          <w:lang w:val="en-US"/>
        </w:rPr>
      </w:pPr>
      <w:r w:rsidRPr="00DE64F8">
        <w:rPr>
          <w:rFonts w:ascii="Arial" w:eastAsia="MS Mincho" w:hAnsi="Arial" w:cs="Times New Roman"/>
          <w:lang w:val="en-US"/>
        </w:rPr>
        <w:t>The organization is calling for quotatio</w:t>
      </w:r>
      <w:r>
        <w:rPr>
          <w:rFonts w:ascii="Arial" w:eastAsia="MS Mincho" w:hAnsi="Arial" w:cs="Times New Roman"/>
          <w:lang w:val="en-US"/>
        </w:rPr>
        <w:t>ns from reputable companies for</w:t>
      </w:r>
      <w:r>
        <w:rPr>
          <w:rFonts w:ascii="Arial" w:eastAsia="MS Mincho" w:hAnsi="Arial" w:cs="Times New Roman"/>
          <w:lang w:val="en-US"/>
        </w:rPr>
        <w:t xml:space="preserve"> provision of training services and supply of software as indicated below:</w:t>
      </w:r>
    </w:p>
    <w:p w:rsidR="009A0708" w:rsidRDefault="009A0708" w:rsidP="009A0708">
      <w:pPr>
        <w:spacing w:after="0" w:line="240" w:lineRule="auto"/>
        <w:jc w:val="both"/>
        <w:rPr>
          <w:rFonts w:ascii="Arial" w:eastAsia="MS Mincho" w:hAnsi="Arial" w:cs="Times New Roman"/>
          <w:lang w:val="en-US"/>
        </w:rPr>
      </w:pPr>
    </w:p>
    <w:tbl>
      <w:tblPr>
        <w:tblStyle w:val="TableGrid"/>
        <w:tblW w:w="9351" w:type="dxa"/>
        <w:tblLook w:val="04A0" w:firstRow="1" w:lastRow="0" w:firstColumn="1" w:lastColumn="0" w:noHBand="0" w:noVBand="1"/>
      </w:tblPr>
      <w:tblGrid>
        <w:gridCol w:w="421"/>
        <w:gridCol w:w="5335"/>
        <w:gridCol w:w="3595"/>
      </w:tblGrid>
      <w:tr w:rsidR="009A0708" w:rsidTr="009A0708">
        <w:tc>
          <w:tcPr>
            <w:tcW w:w="421" w:type="dxa"/>
          </w:tcPr>
          <w:p w:rsidR="009A0708" w:rsidRDefault="009A0708" w:rsidP="0026065B">
            <w:pPr>
              <w:jc w:val="both"/>
              <w:rPr>
                <w:rFonts w:ascii="Arial" w:eastAsia="MS Mincho" w:hAnsi="Arial" w:cs="Times New Roman"/>
                <w:lang w:val="en-US"/>
              </w:rPr>
            </w:pPr>
            <w:r>
              <w:rPr>
                <w:rFonts w:ascii="Arial" w:eastAsia="MS Mincho" w:hAnsi="Arial" w:cs="Times New Roman"/>
                <w:lang w:val="en-US"/>
              </w:rPr>
              <w:t>1.</w:t>
            </w:r>
          </w:p>
        </w:tc>
        <w:tc>
          <w:tcPr>
            <w:tcW w:w="5335" w:type="dxa"/>
          </w:tcPr>
          <w:p w:rsidR="008D7D4E" w:rsidRDefault="009A0708" w:rsidP="0026065B">
            <w:pPr>
              <w:rPr>
                <w:rFonts w:ascii="Arial" w:eastAsia="MS Mincho" w:hAnsi="Arial" w:cs="Times New Roman"/>
                <w:lang w:val="en-US"/>
              </w:rPr>
            </w:pPr>
            <w:r>
              <w:rPr>
                <w:rFonts w:ascii="Arial" w:eastAsia="MS Mincho" w:hAnsi="Arial" w:cs="Times New Roman"/>
                <w:lang w:val="en-US"/>
              </w:rPr>
              <w:t xml:space="preserve">Supply of Autocad Civil 3D, 2019 software </w:t>
            </w:r>
          </w:p>
          <w:p w:rsidR="009A0708" w:rsidRDefault="009A0708" w:rsidP="0026065B">
            <w:pPr>
              <w:rPr>
                <w:rFonts w:ascii="Arial" w:eastAsia="MS Mincho" w:hAnsi="Arial" w:cs="Times New Roman"/>
                <w:lang w:val="en-US"/>
              </w:rPr>
            </w:pPr>
            <w:r>
              <w:rPr>
                <w:rFonts w:ascii="Arial" w:eastAsia="MS Mincho" w:hAnsi="Arial" w:cs="Times New Roman"/>
                <w:lang w:val="en-US"/>
              </w:rPr>
              <w:t>(one year subscription included).</w:t>
            </w:r>
          </w:p>
          <w:p w:rsidR="009A0708" w:rsidRDefault="009A0708" w:rsidP="0026065B">
            <w:pPr>
              <w:rPr>
                <w:rFonts w:ascii="Arial" w:eastAsia="MS Mincho" w:hAnsi="Arial" w:cs="Times New Roman"/>
                <w:lang w:val="en-US"/>
              </w:rPr>
            </w:pPr>
          </w:p>
        </w:tc>
        <w:tc>
          <w:tcPr>
            <w:tcW w:w="3595" w:type="dxa"/>
          </w:tcPr>
          <w:p w:rsidR="009A0708" w:rsidRDefault="009A0708" w:rsidP="0026065B">
            <w:pPr>
              <w:jc w:val="both"/>
              <w:rPr>
                <w:rFonts w:ascii="Arial" w:eastAsia="MS Mincho" w:hAnsi="Arial" w:cs="Times New Roman"/>
                <w:lang w:val="en-US"/>
              </w:rPr>
            </w:pPr>
            <w:r>
              <w:rPr>
                <w:rFonts w:ascii="Arial" w:eastAsia="MS Mincho" w:hAnsi="Arial" w:cs="Times New Roman"/>
                <w:lang w:val="en-US"/>
              </w:rPr>
              <w:t>2 users</w:t>
            </w:r>
          </w:p>
        </w:tc>
      </w:tr>
      <w:tr w:rsidR="009A0708" w:rsidTr="009A0708">
        <w:tc>
          <w:tcPr>
            <w:tcW w:w="421" w:type="dxa"/>
          </w:tcPr>
          <w:p w:rsidR="009A0708" w:rsidRDefault="009A0708" w:rsidP="0026065B">
            <w:pPr>
              <w:jc w:val="both"/>
              <w:rPr>
                <w:rFonts w:ascii="Arial" w:eastAsia="MS Mincho" w:hAnsi="Arial" w:cs="Times New Roman"/>
                <w:lang w:val="en-US"/>
              </w:rPr>
            </w:pPr>
            <w:r>
              <w:rPr>
                <w:rFonts w:ascii="Arial" w:eastAsia="MS Mincho" w:hAnsi="Arial" w:cs="Times New Roman"/>
                <w:lang w:val="en-US"/>
              </w:rPr>
              <w:t>2.</w:t>
            </w:r>
          </w:p>
        </w:tc>
        <w:tc>
          <w:tcPr>
            <w:tcW w:w="5335" w:type="dxa"/>
          </w:tcPr>
          <w:p w:rsidR="009A0708" w:rsidRDefault="009A0708" w:rsidP="0026065B">
            <w:pPr>
              <w:rPr>
                <w:rFonts w:ascii="Arial" w:eastAsia="MS Mincho" w:hAnsi="Arial" w:cs="Times New Roman"/>
                <w:lang w:val="en-US"/>
              </w:rPr>
            </w:pPr>
            <w:r>
              <w:rPr>
                <w:rFonts w:ascii="Arial" w:eastAsia="MS Mincho" w:hAnsi="Arial" w:cs="Times New Roman"/>
                <w:lang w:val="en-US"/>
              </w:rPr>
              <w:t>Prov</w:t>
            </w:r>
            <w:r w:rsidR="008D7D4E">
              <w:rPr>
                <w:rFonts w:ascii="Arial" w:eastAsia="MS Mincho" w:hAnsi="Arial" w:cs="Times New Roman"/>
                <w:lang w:val="en-US"/>
              </w:rPr>
              <w:t>ision of training services for Autocad Civil 3D – Road based</w:t>
            </w:r>
          </w:p>
          <w:p w:rsidR="009A0708" w:rsidRDefault="009A0708" w:rsidP="0026065B">
            <w:pPr>
              <w:rPr>
                <w:rFonts w:ascii="Arial" w:eastAsia="MS Mincho" w:hAnsi="Arial" w:cs="Times New Roman"/>
                <w:lang w:val="en-US"/>
              </w:rPr>
            </w:pPr>
          </w:p>
        </w:tc>
        <w:tc>
          <w:tcPr>
            <w:tcW w:w="3595" w:type="dxa"/>
          </w:tcPr>
          <w:p w:rsidR="009A0708" w:rsidRDefault="009A0708" w:rsidP="0026065B">
            <w:pPr>
              <w:rPr>
                <w:rFonts w:ascii="Arial" w:eastAsia="MS Mincho" w:hAnsi="Arial" w:cs="Times New Roman"/>
                <w:lang w:val="en-US"/>
              </w:rPr>
            </w:pPr>
          </w:p>
        </w:tc>
      </w:tr>
      <w:tr w:rsidR="009A0708" w:rsidTr="009A0708">
        <w:trPr>
          <w:trHeight w:val="591"/>
        </w:trPr>
        <w:tc>
          <w:tcPr>
            <w:tcW w:w="421" w:type="dxa"/>
          </w:tcPr>
          <w:p w:rsidR="009A0708" w:rsidRDefault="009A0708" w:rsidP="0026065B">
            <w:pPr>
              <w:jc w:val="both"/>
              <w:rPr>
                <w:rFonts w:ascii="Arial" w:eastAsia="MS Mincho" w:hAnsi="Arial" w:cs="Times New Roman"/>
                <w:lang w:val="en-US"/>
              </w:rPr>
            </w:pPr>
            <w:r>
              <w:rPr>
                <w:rFonts w:ascii="Arial" w:eastAsia="MS Mincho" w:hAnsi="Arial" w:cs="Times New Roman"/>
                <w:lang w:val="en-US"/>
              </w:rPr>
              <w:t>3.</w:t>
            </w:r>
          </w:p>
        </w:tc>
        <w:tc>
          <w:tcPr>
            <w:tcW w:w="5335" w:type="dxa"/>
          </w:tcPr>
          <w:p w:rsidR="009A0708" w:rsidRDefault="008D7D4E" w:rsidP="0026065B">
            <w:pPr>
              <w:rPr>
                <w:rFonts w:ascii="Arial" w:eastAsia="MS Mincho" w:hAnsi="Arial" w:cs="Times New Roman"/>
                <w:lang w:val="en-US"/>
              </w:rPr>
            </w:pPr>
            <w:r>
              <w:rPr>
                <w:rFonts w:ascii="Arial" w:eastAsia="MS Mincho" w:hAnsi="Arial" w:cs="Times New Roman"/>
                <w:lang w:val="en-US"/>
              </w:rPr>
              <w:t>Provision of total station Leica training</w:t>
            </w:r>
          </w:p>
        </w:tc>
        <w:tc>
          <w:tcPr>
            <w:tcW w:w="3595" w:type="dxa"/>
          </w:tcPr>
          <w:p w:rsidR="009A0708" w:rsidRDefault="009A0708" w:rsidP="0026065B">
            <w:pPr>
              <w:jc w:val="both"/>
              <w:rPr>
                <w:rFonts w:ascii="Arial" w:eastAsia="MS Mincho" w:hAnsi="Arial" w:cs="Times New Roman"/>
                <w:lang w:val="en-US"/>
              </w:rPr>
            </w:pPr>
          </w:p>
        </w:tc>
      </w:tr>
      <w:tr w:rsidR="00B93E28" w:rsidTr="009A0708">
        <w:trPr>
          <w:trHeight w:val="591"/>
        </w:trPr>
        <w:tc>
          <w:tcPr>
            <w:tcW w:w="421" w:type="dxa"/>
          </w:tcPr>
          <w:p w:rsidR="00B93E28" w:rsidRDefault="00B93E28" w:rsidP="0026065B">
            <w:pPr>
              <w:jc w:val="both"/>
              <w:rPr>
                <w:rFonts w:ascii="Arial" w:eastAsia="MS Mincho" w:hAnsi="Arial" w:cs="Times New Roman"/>
                <w:lang w:val="en-US"/>
              </w:rPr>
            </w:pPr>
            <w:r>
              <w:rPr>
                <w:rFonts w:ascii="Arial" w:eastAsia="MS Mincho" w:hAnsi="Arial" w:cs="Times New Roman"/>
                <w:lang w:val="en-US"/>
              </w:rPr>
              <w:t>4.</w:t>
            </w:r>
          </w:p>
        </w:tc>
        <w:tc>
          <w:tcPr>
            <w:tcW w:w="5335" w:type="dxa"/>
          </w:tcPr>
          <w:p w:rsidR="00B93E28" w:rsidRDefault="00B93E28" w:rsidP="0026065B">
            <w:pPr>
              <w:rPr>
                <w:rFonts w:ascii="Arial" w:eastAsia="MS Mincho" w:hAnsi="Arial" w:cs="Times New Roman"/>
                <w:lang w:val="en-US"/>
              </w:rPr>
            </w:pPr>
            <w:r>
              <w:rPr>
                <w:rFonts w:ascii="Arial" w:eastAsia="MS Mincho" w:hAnsi="Arial" w:cs="Times New Roman"/>
                <w:lang w:val="en-US"/>
              </w:rPr>
              <w:t xml:space="preserve">Supply of high pressure car washer ( 2 </w:t>
            </w:r>
            <w:r w:rsidR="005B094D">
              <w:rPr>
                <w:rFonts w:ascii="Arial" w:eastAsia="MS Mincho" w:hAnsi="Arial" w:cs="Times New Roman"/>
                <w:lang w:val="en-US"/>
              </w:rPr>
              <w:t>ad</w:t>
            </w:r>
            <w:bookmarkStart w:id="0" w:name="_GoBack"/>
            <w:bookmarkEnd w:id="0"/>
            <w:r>
              <w:rPr>
                <w:rFonts w:ascii="Arial" w:eastAsia="MS Mincho" w:hAnsi="Arial" w:cs="Times New Roman"/>
                <w:lang w:val="en-US"/>
              </w:rPr>
              <w:t>different types)</w:t>
            </w:r>
          </w:p>
        </w:tc>
        <w:tc>
          <w:tcPr>
            <w:tcW w:w="3595" w:type="dxa"/>
          </w:tcPr>
          <w:p w:rsidR="00B93E28" w:rsidRDefault="00B93E28" w:rsidP="0026065B">
            <w:pPr>
              <w:jc w:val="both"/>
              <w:rPr>
                <w:rFonts w:ascii="Arial" w:eastAsia="MS Mincho" w:hAnsi="Arial" w:cs="Times New Roman"/>
                <w:lang w:val="en-US"/>
              </w:rPr>
            </w:pPr>
            <w:r>
              <w:rPr>
                <w:rFonts w:ascii="Arial" w:eastAsia="MS Mincho" w:hAnsi="Arial" w:cs="Times New Roman"/>
                <w:lang w:val="en-US"/>
              </w:rPr>
              <w:t>Specifications to be picked from AAH-I/UNHCR Logistic base</w:t>
            </w:r>
          </w:p>
        </w:tc>
      </w:tr>
      <w:tr w:rsidR="00B93E28" w:rsidTr="009A0708">
        <w:trPr>
          <w:trHeight w:val="591"/>
        </w:trPr>
        <w:tc>
          <w:tcPr>
            <w:tcW w:w="421" w:type="dxa"/>
          </w:tcPr>
          <w:p w:rsidR="00B93E28" w:rsidRDefault="00B93E28" w:rsidP="0026065B">
            <w:pPr>
              <w:jc w:val="both"/>
              <w:rPr>
                <w:rFonts w:ascii="Arial" w:eastAsia="MS Mincho" w:hAnsi="Arial" w:cs="Times New Roman"/>
                <w:lang w:val="en-US"/>
              </w:rPr>
            </w:pPr>
          </w:p>
        </w:tc>
        <w:tc>
          <w:tcPr>
            <w:tcW w:w="5335" w:type="dxa"/>
          </w:tcPr>
          <w:p w:rsidR="00B93E28" w:rsidRDefault="00B93E28" w:rsidP="0026065B">
            <w:pPr>
              <w:rPr>
                <w:rFonts w:ascii="Arial" w:eastAsia="MS Mincho" w:hAnsi="Arial" w:cs="Times New Roman"/>
                <w:lang w:val="en-US"/>
              </w:rPr>
            </w:pPr>
          </w:p>
        </w:tc>
        <w:tc>
          <w:tcPr>
            <w:tcW w:w="3595" w:type="dxa"/>
          </w:tcPr>
          <w:p w:rsidR="00B93E28" w:rsidRDefault="00B93E28" w:rsidP="0026065B">
            <w:pPr>
              <w:jc w:val="both"/>
              <w:rPr>
                <w:rFonts w:ascii="Arial" w:eastAsia="MS Mincho" w:hAnsi="Arial" w:cs="Times New Roman"/>
                <w:lang w:val="en-US"/>
              </w:rPr>
            </w:pPr>
          </w:p>
        </w:tc>
      </w:tr>
    </w:tbl>
    <w:p w:rsidR="009A0708" w:rsidRPr="00DE64F8" w:rsidRDefault="009A0708" w:rsidP="009A0708">
      <w:pPr>
        <w:spacing w:after="0" w:line="240" w:lineRule="auto"/>
        <w:jc w:val="both"/>
        <w:rPr>
          <w:rFonts w:ascii="Arial" w:eastAsia="MS Mincho" w:hAnsi="Arial" w:cs="Times New Roman"/>
          <w:lang w:val="en-US"/>
        </w:rPr>
      </w:pPr>
    </w:p>
    <w:p w:rsidR="009A0708" w:rsidRPr="00DE64F8" w:rsidRDefault="009A0708" w:rsidP="009A0708">
      <w:pPr>
        <w:spacing w:after="0" w:line="240" w:lineRule="auto"/>
        <w:jc w:val="both"/>
        <w:rPr>
          <w:rFonts w:ascii="Arial" w:eastAsia="MS Mincho" w:hAnsi="Arial" w:cs="Arial"/>
          <w:color w:val="000000"/>
          <w:lang w:val="en-CA" w:eastAsia="en-CA"/>
        </w:rPr>
      </w:pPr>
      <w:r w:rsidRPr="00DE64F8">
        <w:rPr>
          <w:rFonts w:ascii="Arial" w:eastAsia="MS Mincho" w:hAnsi="Arial" w:cs="Times New Roman"/>
          <w:b/>
          <w:u w:val="single"/>
          <w:lang w:val="en-US"/>
        </w:rPr>
        <w:t>REQUIREMENTS</w:t>
      </w:r>
    </w:p>
    <w:p w:rsidR="009A0708" w:rsidRDefault="009A0708" w:rsidP="009A0708">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r w:rsidRPr="00DE64F8">
        <w:rPr>
          <w:rFonts w:ascii="Arial" w:eastAsia="Times New Roman" w:hAnsi="Arial" w:cs="Arial"/>
          <w:b/>
          <w:color w:val="222222"/>
          <w:lang w:val="en-US"/>
        </w:rPr>
        <w:t xml:space="preserve">Price and Currency: </w:t>
      </w:r>
      <w:r w:rsidRPr="00DE64F8">
        <w:rPr>
          <w:rFonts w:ascii="Arial" w:eastAsia="Times New Roman" w:hAnsi="Arial" w:cs="Arial"/>
          <w:color w:val="222222"/>
          <w:lang w:val="en-US"/>
        </w:rPr>
        <w:t xml:space="preserve">The prices shall be in </w:t>
      </w:r>
      <w:r w:rsidRPr="00DE64F8">
        <w:rPr>
          <w:rFonts w:ascii="Arial" w:eastAsia="Times New Roman" w:hAnsi="Arial" w:cs="Arial"/>
          <w:b/>
          <w:color w:val="222222"/>
          <w:lang w:val="en-US"/>
        </w:rPr>
        <w:t xml:space="preserve">United States Dollars (USD). </w:t>
      </w:r>
    </w:p>
    <w:p w:rsidR="009A0708" w:rsidRDefault="009A0708" w:rsidP="009A0708">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Submission of Quotes</w:t>
      </w:r>
    </w:p>
    <w:p w:rsidR="009A0708" w:rsidRDefault="009A0708" w:rsidP="009A0708">
      <w:pPr>
        <w:shd w:val="clear" w:color="auto" w:fill="FFFFFF"/>
        <w:spacing w:after="0" w:line="240" w:lineRule="auto"/>
        <w:rPr>
          <w:rFonts w:ascii="Arial" w:eastAsia="MS Mincho" w:hAnsi="Arial" w:cs="Arial"/>
          <w:color w:val="222222"/>
          <w:lang w:val="en-US"/>
        </w:rPr>
      </w:pPr>
      <w:r w:rsidRPr="00DE64F8">
        <w:rPr>
          <w:rFonts w:ascii="Arial" w:eastAsia="MS Mincho" w:hAnsi="Arial" w:cs="Arial"/>
          <w:color w:val="222222"/>
          <w:lang w:val="en-US"/>
        </w:rPr>
        <w:t xml:space="preserve">The quotations shall be submitted in </w:t>
      </w:r>
      <w:r w:rsidRPr="00DE64F8">
        <w:rPr>
          <w:rFonts w:ascii="Arial" w:eastAsia="MS Mincho" w:hAnsi="Arial" w:cs="Arial"/>
          <w:b/>
          <w:color w:val="222222"/>
          <w:u w:val="single"/>
          <w:lang w:val="en-US"/>
        </w:rPr>
        <w:t>Hard copies in sealed envelopes</w:t>
      </w:r>
      <w:r>
        <w:rPr>
          <w:rFonts w:ascii="Arial" w:eastAsia="MS Mincho" w:hAnsi="Arial" w:cs="Arial"/>
          <w:b/>
          <w:color w:val="222222"/>
          <w:u w:val="single"/>
          <w:lang w:val="en-US"/>
        </w:rPr>
        <w:t xml:space="preserve"> </w:t>
      </w:r>
      <w:r w:rsidRPr="00EF2093">
        <w:rPr>
          <w:rFonts w:ascii="Arial" w:eastAsia="MS Mincho" w:hAnsi="Arial" w:cs="Arial"/>
          <w:color w:val="222222"/>
          <w:lang w:val="en-US"/>
        </w:rPr>
        <w:t>on the address</w:t>
      </w:r>
      <w:r>
        <w:rPr>
          <w:rFonts w:ascii="Arial" w:eastAsia="MS Mincho" w:hAnsi="Arial" w:cs="Arial"/>
          <w:b/>
          <w:color w:val="222222"/>
          <w:u w:val="single"/>
          <w:lang w:val="en-US"/>
        </w:rPr>
        <w:t xml:space="preserve"> </w:t>
      </w:r>
      <w:r w:rsidRPr="00EF2093">
        <w:rPr>
          <w:rFonts w:ascii="Arial" w:eastAsia="MS Mincho" w:hAnsi="Arial" w:cs="Arial"/>
          <w:color w:val="222222"/>
          <w:lang w:val="en-US"/>
        </w:rPr>
        <w:t xml:space="preserve">indicated below.  </w:t>
      </w:r>
      <w:r>
        <w:rPr>
          <w:rFonts w:ascii="Arial" w:eastAsia="MS Mincho" w:hAnsi="Arial" w:cs="Arial"/>
          <w:color w:val="222222"/>
          <w:lang w:val="en-US"/>
        </w:rPr>
        <w:t xml:space="preserve"> </w:t>
      </w:r>
    </w:p>
    <w:p w:rsidR="009A0708" w:rsidRPr="00DE64F8" w:rsidRDefault="009A0708" w:rsidP="009A0708">
      <w:pPr>
        <w:shd w:val="clear" w:color="auto" w:fill="FFFFFF"/>
        <w:spacing w:after="0" w:line="240" w:lineRule="auto"/>
        <w:rPr>
          <w:rFonts w:ascii="Arial" w:eastAsia="MS Mincho" w:hAnsi="Arial" w:cs="Arial"/>
          <w:b/>
          <w:color w:val="222222"/>
          <w:lang w:val="en-US"/>
        </w:rPr>
      </w:pPr>
      <w:r w:rsidRPr="00DE64F8">
        <w:rPr>
          <w:rFonts w:ascii="Arial" w:eastAsia="MS Mincho" w:hAnsi="Arial" w:cs="Arial"/>
          <w:color w:val="222222"/>
          <w:lang w:val="en-US"/>
        </w:rPr>
        <w:t xml:space="preserve">  </w:t>
      </w:r>
    </w:p>
    <w:p w:rsidR="009A0708" w:rsidRPr="00DE64F8" w:rsidRDefault="009A0708" w:rsidP="009A0708">
      <w:pPr>
        <w:shd w:val="clear" w:color="auto" w:fill="FFFFFF"/>
        <w:tabs>
          <w:tab w:val="left" w:pos="3360"/>
        </w:tabs>
        <w:spacing w:after="0" w:line="240" w:lineRule="auto"/>
        <w:jc w:val="both"/>
        <w:rPr>
          <w:rFonts w:ascii="Arial" w:eastAsia="MS Mincho" w:hAnsi="Arial" w:cs="Arial"/>
          <w:color w:val="222222"/>
          <w:lang w:val="en-US"/>
        </w:rPr>
      </w:pPr>
      <w:r w:rsidRPr="00DE64F8">
        <w:rPr>
          <w:rFonts w:ascii="Arial" w:eastAsia="MS Mincho" w:hAnsi="Arial" w:cs="Arial"/>
          <w:b/>
          <w:color w:val="222222"/>
          <w:lang w:val="en-US"/>
        </w:rPr>
        <w:t>Submission Address</w:t>
      </w: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bids shall be submitted to:</w:t>
      </w: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AAH-I/UNHCR Logistic Base</w:t>
      </w:r>
      <w:r>
        <w:rPr>
          <w:rFonts w:ascii="Arial" w:eastAsia="MS Mincho" w:hAnsi="Arial" w:cs="Arial"/>
          <w:b/>
          <w:color w:val="222222"/>
          <w:lang w:val="en-US"/>
        </w:rPr>
        <w:t>,</w:t>
      </w:r>
      <w:r w:rsidRPr="00DE64F8">
        <w:rPr>
          <w:rFonts w:ascii="Arial" w:eastAsia="MS Mincho" w:hAnsi="Arial" w:cs="Arial"/>
          <w:b/>
          <w:color w:val="222222"/>
          <w:lang w:val="en-US"/>
        </w:rPr>
        <w:t xml:space="preserve"> Juba South Sudan</w:t>
      </w:r>
    </w:p>
    <w:p w:rsidR="009A070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 xml:space="preserve">Near JIT Supermarket, </w:t>
      </w:r>
    </w:p>
    <w:p w:rsidR="009A070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 xml:space="preserve">AAH-I South Sudan. </w:t>
      </w:r>
    </w:p>
    <w:p w:rsidR="009A0708" w:rsidRDefault="009A0708" w:rsidP="009A0708">
      <w:pPr>
        <w:shd w:val="clear" w:color="auto" w:fill="FFFFFF"/>
        <w:spacing w:after="0" w:line="240" w:lineRule="auto"/>
        <w:jc w:val="both"/>
        <w:rPr>
          <w:rFonts w:ascii="Arial" w:eastAsia="MS Mincho" w:hAnsi="Arial" w:cs="Arial"/>
          <w:b/>
          <w:color w:val="222222"/>
          <w:lang w:val="en-US"/>
        </w:rPr>
      </w:pPr>
    </w:p>
    <w:p w:rsidR="009A0708" w:rsidRPr="002F5273" w:rsidRDefault="009A0708" w:rsidP="009A0708">
      <w:pPr>
        <w:shd w:val="clear" w:color="auto" w:fill="FFFFFF"/>
        <w:spacing w:after="0" w:line="240" w:lineRule="auto"/>
        <w:jc w:val="both"/>
        <w:rPr>
          <w:rFonts w:ascii="Arial" w:eastAsia="MS Mincho" w:hAnsi="Arial" w:cs="Arial"/>
          <w:b/>
          <w:i/>
          <w:color w:val="222222"/>
          <w:lang w:val="en-US"/>
        </w:rPr>
      </w:pPr>
      <w:r w:rsidRPr="002F5273">
        <w:rPr>
          <w:rFonts w:ascii="Arial" w:eastAsia="MS Mincho" w:hAnsi="Arial" w:cs="Arial"/>
          <w:b/>
          <w:i/>
          <w:color w:val="222222"/>
          <w:lang w:val="en-US"/>
        </w:rPr>
        <w:t xml:space="preserve">Envelope should be labeled based on </w:t>
      </w:r>
      <w:r w:rsidR="008D7D4E">
        <w:rPr>
          <w:rFonts w:ascii="Arial" w:eastAsia="MS Mincho" w:hAnsi="Arial" w:cs="Arial"/>
          <w:b/>
          <w:i/>
          <w:color w:val="222222"/>
          <w:lang w:val="en-US"/>
        </w:rPr>
        <w:t xml:space="preserve">what is </w:t>
      </w:r>
      <w:r>
        <w:rPr>
          <w:rFonts w:ascii="Arial" w:eastAsia="MS Mincho" w:hAnsi="Arial" w:cs="Arial"/>
          <w:b/>
          <w:i/>
          <w:color w:val="222222"/>
          <w:lang w:val="en-US"/>
        </w:rPr>
        <w:t>being applied for</w:t>
      </w:r>
      <w:r w:rsidRPr="002F5273">
        <w:rPr>
          <w:rFonts w:ascii="Arial" w:eastAsia="MS Mincho" w:hAnsi="Arial" w:cs="Arial"/>
          <w:b/>
          <w:i/>
          <w:color w:val="222222"/>
          <w:lang w:val="en-US"/>
        </w:rPr>
        <w:t>.</w:t>
      </w:r>
    </w:p>
    <w:p w:rsidR="009A0708" w:rsidRDefault="009A0708" w:rsidP="009A0708">
      <w:pPr>
        <w:shd w:val="clear" w:color="auto" w:fill="FFFFFF"/>
        <w:spacing w:after="0" w:line="240" w:lineRule="auto"/>
        <w:jc w:val="both"/>
        <w:rPr>
          <w:rFonts w:ascii="Arial" w:eastAsia="MS Mincho" w:hAnsi="Arial" w:cs="Arial"/>
          <w:b/>
          <w:color w:val="222222"/>
          <w:lang w:val="en-US"/>
        </w:rPr>
      </w:pPr>
    </w:p>
    <w:p w:rsidR="008D7D4E" w:rsidRPr="00DE64F8" w:rsidRDefault="008D7D4E"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Registration for submission:</w:t>
      </w: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Please ensure that, you register your hand delivered quotation/bid with the Procurement department and drop it in the bid box yourself, before you leave the Procurement department.</w:t>
      </w:r>
    </w:p>
    <w:p w:rsidR="009A0708" w:rsidRDefault="009A0708" w:rsidP="009A0708">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lastRenderedPageBreak/>
        <w:t xml:space="preserve">Each hand delivered quotation/bid must be registered individually on the bids submission forms which will be available at Procurement department. Unregistered quotation/bid will not be considered even if it is dropped in the tender box. </w:t>
      </w:r>
    </w:p>
    <w:p w:rsidR="00B93E28" w:rsidRPr="00DE64F8" w:rsidRDefault="00B93E28" w:rsidP="009A0708">
      <w:pPr>
        <w:shd w:val="clear" w:color="auto" w:fill="FFFFFF"/>
        <w:spacing w:after="0" w:line="240" w:lineRule="auto"/>
        <w:jc w:val="both"/>
        <w:rPr>
          <w:rFonts w:ascii="Arial" w:eastAsia="MS Mincho" w:hAnsi="Arial" w:cs="Arial"/>
          <w:color w:val="222222"/>
          <w:lang w:val="en-US"/>
        </w:rPr>
      </w:pPr>
    </w:p>
    <w:p w:rsidR="00B93E28" w:rsidRDefault="00B93E28"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Request for clarifications</w:t>
      </w:r>
    </w:p>
    <w:p w:rsidR="009A0708" w:rsidRPr="00DE64F8" w:rsidRDefault="009A0708" w:rsidP="009A0708">
      <w:pPr>
        <w:shd w:val="clear" w:color="auto" w:fill="FFFFFF"/>
        <w:spacing w:after="0" w:line="240" w:lineRule="auto"/>
        <w:rPr>
          <w:rFonts w:ascii="Arial" w:eastAsia="MS Mincho" w:hAnsi="Arial" w:cs="Arial"/>
          <w:color w:val="222222"/>
          <w:lang w:val="en-US"/>
        </w:rPr>
      </w:pPr>
      <w:r w:rsidRPr="00DE64F8">
        <w:rPr>
          <w:rFonts w:ascii="Arial" w:eastAsia="MS Mincho" w:hAnsi="Arial" w:cs="Arial"/>
          <w:color w:val="222222"/>
          <w:lang w:val="en-US"/>
        </w:rPr>
        <w:t xml:space="preserve">Any request for clarification must be made in writing through the email: </w:t>
      </w:r>
      <w:hyperlink r:id="rId5" w:history="1">
        <w:r w:rsidRPr="00DE64F8">
          <w:rPr>
            <w:rFonts w:ascii="Cambria" w:eastAsia="MS Mincho" w:hAnsi="Cambria" w:cs="Arial"/>
            <w:color w:val="0000FF"/>
            <w:u w:val="single"/>
            <w:lang w:val="en-US"/>
          </w:rPr>
          <w:t>procurement.southsudan@actionafricahelp.org</w:t>
        </w:r>
      </w:hyperlink>
      <w:r w:rsidRPr="00DE64F8">
        <w:rPr>
          <w:rFonts w:ascii="Cambria" w:eastAsia="MS Mincho" w:hAnsi="Cambria" w:cs="Arial"/>
          <w:color w:val="0000FF"/>
          <w:u w:val="single"/>
          <w:lang w:val="en-US"/>
        </w:rPr>
        <w:t xml:space="preserve">  </w:t>
      </w:r>
      <w:r w:rsidRPr="00DE64F8">
        <w:rPr>
          <w:rFonts w:ascii="Arial" w:eastAsia="MS Mincho" w:hAnsi="Arial" w:cs="Arial"/>
          <w:color w:val="222222"/>
          <w:lang w:val="en-US"/>
        </w:rPr>
        <w:t xml:space="preserve">strictly and must be received not later than </w:t>
      </w:r>
      <w:r w:rsidR="00B93E28" w:rsidRPr="00B93E28">
        <w:rPr>
          <w:rFonts w:ascii="Arial" w:eastAsia="MS Mincho" w:hAnsi="Arial" w:cs="Arial"/>
          <w:b/>
          <w:color w:val="222222"/>
          <w:lang w:val="en-US"/>
        </w:rPr>
        <w:t>Friday</w:t>
      </w:r>
      <w:r w:rsidRPr="00B93E28">
        <w:rPr>
          <w:rFonts w:ascii="Arial" w:eastAsia="MS Mincho" w:hAnsi="Arial" w:cs="Arial"/>
          <w:b/>
          <w:color w:val="222222"/>
          <w:lang w:val="en-US"/>
        </w:rPr>
        <w:t xml:space="preserve"> </w:t>
      </w:r>
      <w:r w:rsidRPr="00B93E28">
        <w:rPr>
          <w:rFonts w:ascii="Arial" w:eastAsia="MS Mincho" w:hAnsi="Arial" w:cs="Arial"/>
          <w:color w:val="222222"/>
          <w:lang w:val="en-US"/>
        </w:rPr>
        <w:t>t</w:t>
      </w:r>
      <w:r w:rsidRPr="00DE64F8">
        <w:rPr>
          <w:rFonts w:ascii="Arial" w:eastAsia="MS Mincho" w:hAnsi="Arial" w:cs="Arial"/>
          <w:color w:val="222222"/>
          <w:lang w:val="en-US"/>
        </w:rPr>
        <w:t xml:space="preserve">he </w:t>
      </w:r>
      <w:r>
        <w:rPr>
          <w:rFonts w:ascii="Arial" w:eastAsia="MS Mincho" w:hAnsi="Arial" w:cs="Arial"/>
          <w:b/>
          <w:color w:val="222222"/>
          <w:lang w:val="en-US"/>
        </w:rPr>
        <w:t>1</w:t>
      </w:r>
      <w:r w:rsidR="00B93E28">
        <w:rPr>
          <w:rFonts w:ascii="Arial" w:eastAsia="MS Mincho" w:hAnsi="Arial" w:cs="Arial"/>
          <w:b/>
          <w:color w:val="222222"/>
          <w:lang w:val="en-US"/>
        </w:rPr>
        <w:t>0</w:t>
      </w:r>
      <w:r w:rsidR="00B93E28" w:rsidRPr="00B93E28">
        <w:rPr>
          <w:rFonts w:ascii="Arial" w:eastAsia="MS Mincho" w:hAnsi="Arial" w:cs="Arial"/>
          <w:b/>
          <w:color w:val="222222"/>
          <w:vertAlign w:val="superscript"/>
          <w:lang w:val="en-US"/>
        </w:rPr>
        <w:t>th</w:t>
      </w:r>
      <w:r w:rsidR="00B93E28">
        <w:rPr>
          <w:rFonts w:ascii="Arial" w:eastAsia="MS Mincho" w:hAnsi="Arial" w:cs="Arial"/>
          <w:b/>
          <w:color w:val="222222"/>
          <w:lang w:val="en-US"/>
        </w:rPr>
        <w:t xml:space="preserve"> May</w:t>
      </w:r>
      <w:r w:rsidRPr="00DE64F8">
        <w:rPr>
          <w:rFonts w:ascii="Arial" w:eastAsia="MS Mincho" w:hAnsi="Arial" w:cs="Arial"/>
          <w:b/>
          <w:color w:val="222222"/>
          <w:lang w:val="en-US"/>
        </w:rPr>
        <w:t>, 201</w:t>
      </w:r>
      <w:r>
        <w:rPr>
          <w:rFonts w:ascii="Arial" w:eastAsia="MS Mincho" w:hAnsi="Arial" w:cs="Arial"/>
          <w:b/>
          <w:color w:val="222222"/>
          <w:lang w:val="en-US"/>
        </w:rPr>
        <w:t>9</w:t>
      </w:r>
      <w:r w:rsidRPr="00DE64F8">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sidRPr="00DE64F8">
        <w:rPr>
          <w:rFonts w:ascii="Arial" w:eastAsia="MS Mincho" w:hAnsi="Arial" w:cs="Arial"/>
          <w:b/>
          <w:color w:val="222222"/>
          <w:lang w:val="en-US"/>
        </w:rPr>
        <w:t>12:00 pm Local Time.</w:t>
      </w: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Deadline for the submission of the quotation</w:t>
      </w: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color w:val="222222"/>
          <w:lang w:val="en-US"/>
        </w:rPr>
        <w:t xml:space="preserve">The deadline for the submission of the quotes will be strictly on </w:t>
      </w:r>
      <w:r w:rsidR="00B93E28" w:rsidRPr="00B93E28">
        <w:rPr>
          <w:rFonts w:ascii="Arial" w:eastAsia="MS Mincho" w:hAnsi="Arial" w:cs="Arial"/>
          <w:b/>
          <w:color w:val="222222"/>
          <w:lang w:val="en-US"/>
        </w:rPr>
        <w:t>Monday</w:t>
      </w:r>
      <w:r w:rsidRPr="00DE64F8">
        <w:rPr>
          <w:rFonts w:ascii="Arial" w:eastAsia="MS Mincho" w:hAnsi="Arial" w:cs="Arial"/>
          <w:color w:val="222222"/>
          <w:lang w:val="en-US"/>
        </w:rPr>
        <w:t xml:space="preserve"> the </w:t>
      </w:r>
      <w:r w:rsidR="00B93E28">
        <w:rPr>
          <w:rFonts w:ascii="Arial" w:eastAsia="MS Mincho" w:hAnsi="Arial" w:cs="Arial"/>
          <w:b/>
          <w:color w:val="222222"/>
          <w:lang w:val="en-US"/>
        </w:rPr>
        <w:t>13</w:t>
      </w:r>
      <w:r w:rsidRPr="003645E8">
        <w:rPr>
          <w:rFonts w:ascii="Arial" w:eastAsia="MS Mincho" w:hAnsi="Arial" w:cs="Arial"/>
          <w:b/>
          <w:color w:val="222222"/>
          <w:vertAlign w:val="superscript"/>
          <w:lang w:val="en-US"/>
        </w:rPr>
        <w:t>th</w:t>
      </w:r>
      <w:r w:rsidRPr="003645E8">
        <w:rPr>
          <w:rFonts w:ascii="Arial" w:eastAsia="MS Mincho" w:hAnsi="Arial" w:cs="Arial"/>
          <w:b/>
          <w:color w:val="222222"/>
          <w:lang w:val="en-US"/>
        </w:rPr>
        <w:t xml:space="preserve"> </w:t>
      </w:r>
      <w:r>
        <w:rPr>
          <w:rFonts w:ascii="Arial" w:eastAsia="MS Mincho" w:hAnsi="Arial" w:cs="Arial"/>
          <w:b/>
          <w:color w:val="222222"/>
          <w:lang w:val="en-US"/>
        </w:rPr>
        <w:t>Ma</w:t>
      </w:r>
      <w:r w:rsidR="00B93E28">
        <w:rPr>
          <w:rFonts w:ascii="Arial" w:eastAsia="MS Mincho" w:hAnsi="Arial" w:cs="Arial"/>
          <w:b/>
          <w:color w:val="222222"/>
          <w:lang w:val="en-US"/>
        </w:rPr>
        <w:t>y</w:t>
      </w:r>
      <w:r>
        <w:rPr>
          <w:rFonts w:ascii="Arial" w:eastAsia="MS Mincho" w:hAnsi="Arial" w:cs="Arial"/>
          <w:b/>
          <w:color w:val="222222"/>
          <w:lang w:val="en-US"/>
        </w:rPr>
        <w:t>, 2019</w:t>
      </w:r>
      <w:r w:rsidRPr="00DE64F8">
        <w:rPr>
          <w:rFonts w:ascii="Arial" w:eastAsia="MS Mincho" w:hAnsi="Arial" w:cs="Arial"/>
          <w:b/>
          <w:color w:val="222222"/>
          <w:lang w:val="en-US"/>
        </w:rPr>
        <w:t>,</w:t>
      </w:r>
      <w:r>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Pr>
          <w:rFonts w:ascii="Arial" w:eastAsia="MS Mincho" w:hAnsi="Arial" w:cs="Arial"/>
          <w:b/>
          <w:color w:val="222222"/>
          <w:lang w:val="en-US"/>
        </w:rPr>
        <w:t>4</w:t>
      </w:r>
      <w:r w:rsidRPr="00DE64F8">
        <w:rPr>
          <w:rFonts w:ascii="Arial" w:eastAsia="MS Mincho" w:hAnsi="Arial" w:cs="Arial"/>
          <w:b/>
          <w:color w:val="222222"/>
          <w:lang w:val="en-US"/>
        </w:rPr>
        <w:t>:00 pm Local Time.</w:t>
      </w:r>
    </w:p>
    <w:p w:rsidR="009A0708" w:rsidRDefault="009A0708" w:rsidP="009A0708">
      <w:pPr>
        <w:shd w:val="clear" w:color="auto" w:fill="FFFFFF"/>
        <w:spacing w:after="0" w:line="240" w:lineRule="auto"/>
        <w:jc w:val="both"/>
        <w:rPr>
          <w:rFonts w:ascii="Arial" w:eastAsia="MS Mincho" w:hAnsi="Arial" w:cs="Arial"/>
          <w:b/>
          <w:color w:val="222222"/>
          <w:lang w:val="en-US"/>
        </w:rPr>
      </w:pPr>
    </w:p>
    <w:p w:rsidR="00B93E28" w:rsidRPr="00DE64F8" w:rsidRDefault="00B93E28"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Notification of the results</w:t>
      </w: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Only the successful and competitive bidder will be notified, and if you do not receive email communication within two weeks after the expiry of the deadline, consider your bid not successful.  </w:t>
      </w: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Language for the bids</w:t>
      </w:r>
    </w:p>
    <w:p w:rsidR="009A0708" w:rsidRPr="00DE64F8" w:rsidRDefault="009A0708" w:rsidP="009A0708">
      <w:pPr>
        <w:shd w:val="clear" w:color="auto" w:fill="FFFFFF"/>
        <w:spacing w:after="0" w:line="240" w:lineRule="auto"/>
        <w:jc w:val="both"/>
        <w:rPr>
          <w:rFonts w:ascii="Arial" w:eastAsia="MS Mincho" w:hAnsi="Arial" w:cs="Arial"/>
          <w:b/>
          <w:color w:val="222222"/>
          <w:lang w:val="en-US"/>
        </w:rPr>
      </w:pPr>
    </w:p>
    <w:p w:rsidR="009A0708" w:rsidRPr="00DE64F8" w:rsidRDefault="009A0708" w:rsidP="009A0708">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The language for the bids shall be </w:t>
      </w:r>
      <w:r w:rsidRPr="00DE64F8">
        <w:rPr>
          <w:rFonts w:ascii="Arial" w:eastAsia="MS Mincho" w:hAnsi="Arial" w:cs="Arial"/>
          <w:b/>
          <w:color w:val="222222"/>
          <w:u w:val="single"/>
          <w:lang w:val="en-US"/>
        </w:rPr>
        <w:t xml:space="preserve">English </w:t>
      </w:r>
      <w:r w:rsidRPr="00DE64F8">
        <w:rPr>
          <w:rFonts w:ascii="Arial" w:eastAsia="MS Mincho" w:hAnsi="Arial" w:cs="Arial"/>
          <w:color w:val="222222"/>
          <w:lang w:val="en-US"/>
        </w:rPr>
        <w:t xml:space="preserve">only. </w:t>
      </w:r>
    </w:p>
    <w:p w:rsidR="009A0708" w:rsidRPr="00DE64F8" w:rsidRDefault="009A0708" w:rsidP="009A0708">
      <w:pPr>
        <w:spacing w:after="0" w:line="240" w:lineRule="auto"/>
        <w:ind w:left="2160"/>
        <w:jc w:val="both"/>
        <w:rPr>
          <w:rFonts w:ascii="Arial" w:eastAsia="MS Mincho" w:hAnsi="Arial" w:cs="Arial"/>
          <w:color w:val="000000"/>
          <w:lang w:val="en-US"/>
        </w:rPr>
      </w:pPr>
    </w:p>
    <w:p w:rsidR="009A0708" w:rsidRPr="00DE64F8" w:rsidRDefault="009A0708" w:rsidP="009A0708">
      <w:pPr>
        <w:spacing w:after="0" w:line="240" w:lineRule="auto"/>
        <w:jc w:val="both"/>
        <w:rPr>
          <w:rFonts w:ascii="Arial" w:eastAsia="MS Mincho" w:hAnsi="Arial" w:cs="Arial"/>
          <w:b/>
          <w:color w:val="000000"/>
          <w:lang w:val="en-US"/>
        </w:rPr>
      </w:pPr>
      <w:r w:rsidRPr="00DE64F8">
        <w:rPr>
          <w:rFonts w:ascii="Arial" w:eastAsia="MS Mincho" w:hAnsi="Arial" w:cs="Arial"/>
          <w:b/>
          <w:color w:val="000000"/>
          <w:lang w:val="en-US"/>
        </w:rPr>
        <w:t>Disclaimer</w:t>
      </w:r>
    </w:p>
    <w:p w:rsidR="009A0708" w:rsidRPr="00DE64F8" w:rsidRDefault="009A0708" w:rsidP="009A0708">
      <w:pPr>
        <w:spacing w:after="0" w:line="240" w:lineRule="auto"/>
        <w:jc w:val="both"/>
        <w:rPr>
          <w:rFonts w:ascii="Arial" w:eastAsia="MS Mincho" w:hAnsi="Arial" w:cs="Arial"/>
          <w:color w:val="000000"/>
          <w:lang w:val="en-US"/>
        </w:rPr>
      </w:pPr>
    </w:p>
    <w:p w:rsidR="009A0708" w:rsidRPr="00DE64F8" w:rsidRDefault="009A0708" w:rsidP="009A0708">
      <w:pPr>
        <w:spacing w:after="0" w:line="240" w:lineRule="auto"/>
        <w:jc w:val="both"/>
        <w:rPr>
          <w:rFonts w:ascii="Arial" w:eastAsia="MS Mincho" w:hAnsi="Arial" w:cs="Arial"/>
          <w:color w:val="000000"/>
          <w:lang w:val="en-US"/>
        </w:rPr>
      </w:pPr>
      <w:r w:rsidRPr="00DE64F8">
        <w:rPr>
          <w:rFonts w:ascii="Arial" w:eastAsia="MS Mincho" w:hAnsi="Arial" w:cs="Arial"/>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9A0708" w:rsidRPr="00DE64F8" w:rsidRDefault="009A0708" w:rsidP="009A0708">
      <w:pPr>
        <w:spacing w:after="0" w:line="240" w:lineRule="auto"/>
        <w:ind w:left="2160"/>
        <w:jc w:val="both"/>
        <w:rPr>
          <w:rFonts w:ascii="Calibri" w:eastAsia="MS Mincho" w:hAnsi="Calibri" w:cs="Arial"/>
          <w:color w:val="000000"/>
          <w:lang w:val="en-US"/>
        </w:rPr>
      </w:pPr>
    </w:p>
    <w:p w:rsidR="009A0708" w:rsidRPr="00DE64F8" w:rsidRDefault="009A0708" w:rsidP="009A0708">
      <w:pPr>
        <w:spacing w:after="0" w:line="240" w:lineRule="auto"/>
        <w:jc w:val="both"/>
        <w:rPr>
          <w:rFonts w:ascii="Arial" w:eastAsia="MS Mincho" w:hAnsi="Arial" w:cs="Times New Roman"/>
          <w:sz w:val="24"/>
          <w:szCs w:val="24"/>
          <w:lang w:val="en-US"/>
        </w:rPr>
      </w:pPr>
      <w:r w:rsidRPr="00DE64F8">
        <w:rPr>
          <w:rFonts w:ascii="Arial" w:eastAsia="MS Mincho" w:hAnsi="Arial" w:cs="Arial"/>
          <w:color w:val="000000"/>
          <w:lang w:val="en-US"/>
        </w:rPr>
        <w:t>The decision of the AAH-I South Sudan Procurement Review Committee shall be final.</w:t>
      </w:r>
    </w:p>
    <w:p w:rsidR="009A0708" w:rsidRPr="00DE64F8" w:rsidRDefault="009A0708" w:rsidP="009A0708">
      <w:pPr>
        <w:spacing w:after="0" w:line="240" w:lineRule="auto"/>
        <w:rPr>
          <w:rFonts w:ascii="Cambria" w:eastAsia="MS Mincho" w:hAnsi="Cambria" w:cs="Times New Roman"/>
          <w:sz w:val="24"/>
          <w:szCs w:val="24"/>
          <w:lang w:val="en-US"/>
        </w:rPr>
      </w:pPr>
    </w:p>
    <w:p w:rsidR="009A0708" w:rsidRPr="00DE64F8" w:rsidRDefault="009A0708" w:rsidP="009A0708">
      <w:pPr>
        <w:spacing w:after="0" w:line="240" w:lineRule="auto"/>
        <w:rPr>
          <w:rFonts w:ascii="Cambria" w:eastAsia="MS Mincho" w:hAnsi="Cambria" w:cs="Times New Roman"/>
          <w:sz w:val="24"/>
          <w:szCs w:val="24"/>
          <w:lang w:val="en-US"/>
        </w:rPr>
      </w:pPr>
    </w:p>
    <w:p w:rsidR="009A0708" w:rsidRPr="00DE64F8" w:rsidRDefault="009A0708" w:rsidP="009A0708">
      <w:pPr>
        <w:spacing w:after="0" w:line="240" w:lineRule="auto"/>
        <w:rPr>
          <w:rFonts w:ascii="Cambria" w:eastAsia="MS Mincho" w:hAnsi="Cambria" w:cs="Times New Roman"/>
          <w:sz w:val="24"/>
          <w:szCs w:val="24"/>
          <w:lang w:val="en-US"/>
        </w:rPr>
      </w:pPr>
    </w:p>
    <w:p w:rsidR="009A0708" w:rsidRPr="00DE64F8" w:rsidRDefault="009A0708" w:rsidP="009A0708">
      <w:pPr>
        <w:spacing w:after="0" w:line="240" w:lineRule="auto"/>
        <w:rPr>
          <w:rFonts w:ascii="Cambria" w:eastAsia="MS Mincho" w:hAnsi="Cambria" w:cs="Times New Roman"/>
          <w:sz w:val="24"/>
          <w:szCs w:val="24"/>
          <w:lang w:val="en-US"/>
        </w:rPr>
      </w:pPr>
    </w:p>
    <w:p w:rsidR="009A0708" w:rsidRDefault="009A0708" w:rsidP="009A0708"/>
    <w:p w:rsidR="009A0708" w:rsidRDefault="009A0708" w:rsidP="009A0708"/>
    <w:p w:rsidR="009A0708" w:rsidRDefault="009A0708" w:rsidP="009A0708"/>
    <w:p w:rsidR="009A0708" w:rsidRDefault="009A0708" w:rsidP="009A0708"/>
    <w:p w:rsidR="009A0708" w:rsidRDefault="009A0708" w:rsidP="009A0708"/>
    <w:p w:rsidR="009A0708" w:rsidRDefault="009A0708" w:rsidP="009A0708"/>
    <w:p w:rsidR="002518A0" w:rsidRDefault="002518A0"/>
    <w:sectPr w:rsidR="002518A0" w:rsidSect="005B6F68">
      <w:footerReference w:type="default" r:id="rId6"/>
      <w:pgSz w:w="11906" w:h="16838"/>
      <w:pgMar w:top="1440" w:right="1440" w:bottom="1440" w:left="1440" w:header="850"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5B094D">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5B094D">
      <w:rPr>
        <w:rFonts w:asciiTheme="majorHAnsi" w:hAnsiTheme="majorHAnsi"/>
        <w:noProof/>
      </w:rPr>
      <w:t>1</w:t>
    </w:r>
    <w:r>
      <w:fldChar w:fldCharType="end"/>
    </w:r>
  </w:p>
  <w:p w:rsidR="004D2D40" w:rsidRDefault="005B094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08"/>
    <w:rsid w:val="002518A0"/>
    <w:rsid w:val="005B094D"/>
    <w:rsid w:val="008D7D4E"/>
    <w:rsid w:val="009A0708"/>
    <w:rsid w:val="00B9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3AE64-CEA1-49D4-9745-3BAD50BB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A07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0708"/>
  </w:style>
  <w:style w:type="table" w:styleId="TableGrid">
    <w:name w:val="Table Grid"/>
    <w:basedOn w:val="TableNormal"/>
    <w:uiPriority w:val="39"/>
    <w:rsid w:val="009A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procurement.southsudan@actionafricahel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dcterms:created xsi:type="dcterms:W3CDTF">2019-04-29T12:45:00Z</dcterms:created>
  <dcterms:modified xsi:type="dcterms:W3CDTF">2019-04-29T12:45:00Z</dcterms:modified>
</cp:coreProperties>
</file>