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90B" w:rsidRPr="002E4AFC" w:rsidRDefault="004D490B" w:rsidP="00C9216E">
      <w:pPr>
        <w:pStyle w:val="ListParagraph"/>
        <w:spacing w:after="120"/>
        <w:ind w:left="0"/>
        <w:jc w:val="both"/>
        <w:rPr>
          <w:rFonts w:ascii="Arial" w:hAnsi="Arial" w:cs="Arial"/>
          <w:lang w:val="lb-LU"/>
        </w:rPr>
      </w:pPr>
    </w:p>
    <w:p w:rsidR="00C73ED6" w:rsidRPr="002E4AFC" w:rsidRDefault="00C73ED6" w:rsidP="00C9216E">
      <w:pPr>
        <w:spacing w:after="120"/>
        <w:jc w:val="both"/>
        <w:rPr>
          <w:rFonts w:ascii="Arial" w:hAnsi="Arial" w:cs="Arial"/>
        </w:rPr>
      </w:pPr>
    </w:p>
    <w:p w:rsidR="00C73ED6" w:rsidRPr="004D6809" w:rsidRDefault="00C73ED6" w:rsidP="00C9216E">
      <w:pPr>
        <w:pStyle w:val="ListParagraph"/>
        <w:pBdr>
          <w:top w:val="single" w:sz="4" w:space="1" w:color="auto"/>
          <w:left w:val="single" w:sz="4" w:space="4" w:color="auto"/>
          <w:bottom w:val="single" w:sz="4" w:space="1" w:color="auto"/>
          <w:right w:val="single" w:sz="4" w:space="4" w:color="auto"/>
        </w:pBdr>
        <w:spacing w:after="120"/>
        <w:jc w:val="both"/>
        <w:rPr>
          <w:rFonts w:ascii="Arial" w:hAnsi="Arial" w:cs="Arial"/>
          <w:b/>
          <w:lang w:val="en-US"/>
        </w:rPr>
      </w:pPr>
      <w:r w:rsidRPr="004D6809">
        <w:rPr>
          <w:rFonts w:ascii="Arial" w:hAnsi="Arial" w:cs="Arial"/>
          <w:b/>
          <w:lang w:val="en-US"/>
        </w:rPr>
        <w:t>Terms of reference and instructions for the Auditors</w:t>
      </w:r>
    </w:p>
    <w:p w:rsidR="00C73ED6" w:rsidRPr="004D6809" w:rsidRDefault="00C73ED6" w:rsidP="00C9216E">
      <w:pPr>
        <w:pStyle w:val="ListParagraph"/>
        <w:spacing w:after="120"/>
        <w:ind w:left="360"/>
        <w:jc w:val="both"/>
        <w:rPr>
          <w:rFonts w:ascii="Arial" w:hAnsi="Arial" w:cs="Arial"/>
          <w:b/>
          <w:lang w:val="en-US"/>
        </w:rPr>
      </w:pPr>
    </w:p>
    <w:p w:rsidR="00C73ED6" w:rsidRPr="004D6809" w:rsidRDefault="00C73ED6" w:rsidP="00C9216E">
      <w:pPr>
        <w:pStyle w:val="ListParagraph"/>
        <w:spacing w:after="120"/>
        <w:ind w:left="360"/>
        <w:jc w:val="both"/>
        <w:rPr>
          <w:rFonts w:ascii="Arial" w:hAnsi="Arial" w:cs="Arial"/>
          <w:b/>
          <w:lang w:val="en-US"/>
        </w:rPr>
      </w:pPr>
    </w:p>
    <w:p w:rsidR="00C73ED6" w:rsidRPr="004D6809" w:rsidRDefault="00C73ED6" w:rsidP="00C9216E">
      <w:pPr>
        <w:pStyle w:val="ListParagraph"/>
        <w:numPr>
          <w:ilvl w:val="1"/>
          <w:numId w:val="3"/>
        </w:numPr>
        <w:suppressAutoHyphens w:val="0"/>
        <w:spacing w:after="120"/>
        <w:jc w:val="both"/>
        <w:rPr>
          <w:rFonts w:ascii="Arial" w:hAnsi="Arial" w:cs="Arial"/>
          <w:b/>
        </w:rPr>
      </w:pPr>
      <w:r w:rsidRPr="004D6809">
        <w:rPr>
          <w:rFonts w:ascii="Arial" w:hAnsi="Arial" w:cs="Arial"/>
          <w:b/>
        </w:rPr>
        <w:t>Background</w:t>
      </w:r>
    </w:p>
    <w:p w:rsidR="00C73ED6" w:rsidRPr="004D6809" w:rsidRDefault="00C73ED6" w:rsidP="00C9216E">
      <w:pPr>
        <w:spacing w:after="120"/>
        <w:jc w:val="both"/>
        <w:rPr>
          <w:rFonts w:ascii="Arial" w:hAnsi="Arial" w:cs="Arial"/>
          <w:lang w:val="en-US"/>
        </w:rPr>
      </w:pPr>
      <w:proofErr w:type="spellStart"/>
      <w:r w:rsidRPr="004D6809">
        <w:rPr>
          <w:rFonts w:ascii="Arial" w:hAnsi="Arial" w:cs="Arial"/>
          <w:lang w:val="en-US"/>
        </w:rPr>
        <w:t>Fondation</w:t>
      </w:r>
      <w:proofErr w:type="spellEnd"/>
      <w:r w:rsidRPr="004D6809">
        <w:rPr>
          <w:rFonts w:ascii="Arial" w:hAnsi="Arial" w:cs="Arial"/>
          <w:lang w:val="en-US"/>
        </w:rPr>
        <w:t xml:space="preserve"> Caritas Luxembourg (FCL) is a Luxemburgish legal entity represented in 5 countries by its own office which directly implements projects in the Country. </w:t>
      </w:r>
      <w:proofErr w:type="spellStart"/>
      <w:r w:rsidRPr="004D6809">
        <w:rPr>
          <w:rFonts w:ascii="Arial" w:hAnsi="Arial" w:cs="Arial"/>
          <w:lang w:val="en-US"/>
        </w:rPr>
        <w:t>Fondation</w:t>
      </w:r>
      <w:proofErr w:type="spellEnd"/>
      <w:r w:rsidRPr="004D6809">
        <w:rPr>
          <w:rFonts w:ascii="Arial" w:hAnsi="Arial" w:cs="Arial"/>
          <w:lang w:val="en-US"/>
        </w:rPr>
        <w:t xml:space="preserve"> Caritas Luxembourg receives funds from the Ministry of foreign Affairs and other donors, for which FCL is accountable and allocates these funds to countries requiring emergency aid as well as rehabilitation and development support through various projects. The objective for this financial audit is to examine the accuracy of FCL with the intent of verification and establishment of financial statements of the FCL’s representation Office in South Sudan </w:t>
      </w:r>
      <w:proofErr w:type="gramStart"/>
      <w:r w:rsidRPr="004D6809">
        <w:rPr>
          <w:rFonts w:ascii="Arial" w:hAnsi="Arial" w:cs="Arial"/>
          <w:lang w:val="en-US"/>
        </w:rPr>
        <w:t>for  2018</w:t>
      </w:r>
      <w:proofErr w:type="gramEnd"/>
      <w:r w:rsidRPr="004D6809">
        <w:rPr>
          <w:rFonts w:ascii="Arial" w:hAnsi="Arial" w:cs="Arial"/>
          <w:lang w:val="en-US"/>
        </w:rPr>
        <w:t>.</w:t>
      </w:r>
    </w:p>
    <w:p w:rsidR="00C73ED6" w:rsidRPr="004D6809" w:rsidRDefault="00C73ED6" w:rsidP="00C9216E">
      <w:pPr>
        <w:spacing w:after="120"/>
        <w:jc w:val="both"/>
        <w:rPr>
          <w:rFonts w:ascii="Arial" w:hAnsi="Arial" w:cs="Arial"/>
          <w:lang w:val="en-US"/>
        </w:rPr>
      </w:pPr>
      <w:r w:rsidRPr="004D6809">
        <w:rPr>
          <w:rFonts w:ascii="Arial" w:hAnsi="Arial" w:cs="Arial"/>
          <w:lang w:val="en-US"/>
        </w:rPr>
        <w:t>The terms of reference are intended to define the objectives, the scope and methodology of this audit, as well as reporting requirements. The terms of reference may be revised or amended during the audit.</w:t>
      </w:r>
    </w:p>
    <w:p w:rsidR="00C73ED6" w:rsidRPr="004D6809" w:rsidRDefault="00C73ED6" w:rsidP="00C9216E">
      <w:pPr>
        <w:spacing w:after="120"/>
        <w:jc w:val="both"/>
        <w:rPr>
          <w:rFonts w:ascii="Arial" w:hAnsi="Arial" w:cs="Arial"/>
          <w:b/>
          <w:lang w:val="en-US"/>
        </w:rPr>
      </w:pPr>
      <w:r w:rsidRPr="004D6809">
        <w:rPr>
          <w:rFonts w:ascii="Arial" w:hAnsi="Arial" w:cs="Arial"/>
          <w:lang w:val="en-US"/>
        </w:rPr>
        <w:t xml:space="preserve"> </w:t>
      </w:r>
      <w:r w:rsidRPr="004D6809">
        <w:rPr>
          <w:rFonts w:ascii="Arial" w:hAnsi="Arial" w:cs="Arial"/>
          <w:b/>
          <w:lang w:val="en-US"/>
        </w:rPr>
        <w:t>Audit scope</w:t>
      </w:r>
    </w:p>
    <w:p w:rsidR="00C73ED6" w:rsidRPr="004D6809" w:rsidRDefault="00C73ED6" w:rsidP="00C9216E">
      <w:pPr>
        <w:spacing w:after="120"/>
        <w:jc w:val="both"/>
        <w:rPr>
          <w:rFonts w:ascii="Arial" w:hAnsi="Arial" w:cs="Arial"/>
          <w:lang w:val="en-US"/>
        </w:rPr>
      </w:pPr>
      <w:r w:rsidRPr="004D6809">
        <w:rPr>
          <w:rFonts w:ascii="Arial" w:hAnsi="Arial" w:cs="Arial"/>
          <w:lang w:val="en-US"/>
        </w:rPr>
        <w:t>The audit work on the financial statements as at December 31, 2018 shall be conducted in accordance with International Standards on Auditing (“ISA”) such as issued by the International Federation of Accountants (“IFAC”).</w:t>
      </w:r>
    </w:p>
    <w:p w:rsidR="00C73ED6" w:rsidRPr="004D6809" w:rsidRDefault="00C73ED6" w:rsidP="00C9216E">
      <w:pPr>
        <w:spacing w:after="120"/>
        <w:jc w:val="both"/>
        <w:rPr>
          <w:rFonts w:ascii="Arial" w:hAnsi="Arial" w:cs="Arial"/>
          <w:lang w:val="en-US"/>
        </w:rPr>
      </w:pPr>
      <w:r w:rsidRPr="004D6809">
        <w:rPr>
          <w:rFonts w:ascii="Arial" w:hAnsi="Arial" w:cs="Arial"/>
          <w:lang w:val="en-US"/>
        </w:rPr>
        <w:t>The audit work shall cover the adequacy of accounting and financial operations, reporting and management as well as accounting procedures (referring to the national law, the international accounting standards, the Handbook of representation offices of Caritas Luxembourg, and the Ministry of Foreign Affairs and other donor’ requirements).</w:t>
      </w:r>
    </w:p>
    <w:p w:rsidR="00C73ED6" w:rsidRPr="004D6809" w:rsidRDefault="00C73ED6" w:rsidP="00C9216E">
      <w:pPr>
        <w:spacing w:after="120"/>
        <w:jc w:val="both"/>
        <w:rPr>
          <w:rFonts w:ascii="Arial" w:hAnsi="Arial" w:cs="Arial"/>
          <w:lang w:val="en-US"/>
        </w:rPr>
      </w:pPr>
      <w:r w:rsidRPr="004D6809">
        <w:rPr>
          <w:rFonts w:ascii="Arial" w:hAnsi="Arial" w:cs="Arial"/>
          <w:lang w:val="en-US"/>
        </w:rPr>
        <w:t xml:space="preserve">A verification of mathematical accuracy is expected, in order to ensure that the expenditures described in the supporting documentation are reconciled to the expenditures by disbursing sources, in the financial </w:t>
      </w:r>
      <w:proofErr w:type="gramStart"/>
      <w:r w:rsidRPr="004D6809">
        <w:rPr>
          <w:rFonts w:ascii="Arial" w:hAnsi="Arial" w:cs="Arial"/>
          <w:lang w:val="en-US"/>
        </w:rPr>
        <w:t>statements</w:t>
      </w:r>
      <w:proofErr w:type="gramEnd"/>
      <w:r w:rsidRPr="004D6809">
        <w:rPr>
          <w:rFonts w:ascii="Arial" w:hAnsi="Arial" w:cs="Arial"/>
          <w:lang w:val="en-US"/>
        </w:rPr>
        <w:t>.</w:t>
      </w:r>
    </w:p>
    <w:p w:rsidR="00C73ED6" w:rsidRPr="004D6809" w:rsidRDefault="00C73ED6" w:rsidP="00C9216E">
      <w:pPr>
        <w:tabs>
          <w:tab w:val="left" w:pos="0"/>
        </w:tabs>
        <w:spacing w:after="120"/>
        <w:jc w:val="both"/>
        <w:rPr>
          <w:rFonts w:ascii="Arial" w:hAnsi="Arial" w:cs="Arial"/>
          <w:lang w:val="en-US"/>
        </w:rPr>
      </w:pPr>
      <w:r w:rsidRPr="004D6809">
        <w:rPr>
          <w:rFonts w:ascii="Arial" w:hAnsi="Arial" w:cs="Arial"/>
          <w:lang w:val="en-US"/>
        </w:rPr>
        <w:t>The audit period is from the 1</w:t>
      </w:r>
      <w:r w:rsidRPr="004D6809">
        <w:rPr>
          <w:rFonts w:ascii="Arial" w:hAnsi="Arial" w:cs="Arial"/>
          <w:vertAlign w:val="superscript"/>
          <w:lang w:val="en-US"/>
        </w:rPr>
        <w:t>st</w:t>
      </w:r>
      <w:r w:rsidRPr="004D6809">
        <w:rPr>
          <w:rFonts w:ascii="Arial" w:hAnsi="Arial" w:cs="Arial"/>
          <w:lang w:val="en-US"/>
        </w:rPr>
        <w:t xml:space="preserve"> January to the 31st December of 2018, though the office has been opened in March 2018. </w:t>
      </w:r>
    </w:p>
    <w:p w:rsidR="00C73ED6" w:rsidRPr="004D6809" w:rsidRDefault="00C73ED6" w:rsidP="00C9216E">
      <w:pPr>
        <w:spacing w:after="120"/>
        <w:jc w:val="both"/>
        <w:rPr>
          <w:rFonts w:ascii="Arial" w:hAnsi="Arial" w:cs="Arial"/>
          <w:lang w:val="en-US"/>
        </w:rPr>
      </w:pPr>
      <w:r w:rsidRPr="004D6809">
        <w:rPr>
          <w:rFonts w:ascii="Arial" w:hAnsi="Arial" w:cs="Arial"/>
          <w:lang w:val="en-US"/>
        </w:rPr>
        <w:t xml:space="preserve">The audit will take place at the Caritas Luxembourg South Sudan office, in </w:t>
      </w:r>
      <w:proofErr w:type="spellStart"/>
      <w:r w:rsidRPr="004D6809">
        <w:rPr>
          <w:rFonts w:ascii="Arial" w:hAnsi="Arial" w:cs="Arial"/>
          <w:lang w:val="en-US"/>
        </w:rPr>
        <w:t>Torit</w:t>
      </w:r>
      <w:proofErr w:type="spellEnd"/>
      <w:r w:rsidRPr="004D6809">
        <w:rPr>
          <w:rFonts w:ascii="Arial" w:hAnsi="Arial" w:cs="Arial"/>
          <w:lang w:val="en-US"/>
        </w:rPr>
        <w:t xml:space="preserve">, </w:t>
      </w:r>
      <w:proofErr w:type="spellStart"/>
      <w:r w:rsidRPr="004D6809">
        <w:rPr>
          <w:rFonts w:ascii="Arial" w:hAnsi="Arial" w:cs="Arial"/>
          <w:lang w:val="en-US"/>
        </w:rPr>
        <w:t>Torit</w:t>
      </w:r>
      <w:proofErr w:type="spellEnd"/>
      <w:r w:rsidRPr="004D6809">
        <w:rPr>
          <w:rFonts w:ascii="Arial" w:hAnsi="Arial" w:cs="Arial"/>
          <w:lang w:val="en-US"/>
        </w:rPr>
        <w:t xml:space="preserve"> State, South Sudan with, if necessary visit to one funded project.</w:t>
      </w:r>
    </w:p>
    <w:p w:rsidR="00C73ED6" w:rsidRPr="004D6809" w:rsidRDefault="00C73ED6" w:rsidP="00C9216E">
      <w:pPr>
        <w:tabs>
          <w:tab w:val="left" w:pos="0"/>
        </w:tabs>
        <w:spacing w:after="120"/>
        <w:jc w:val="both"/>
        <w:rPr>
          <w:rFonts w:ascii="Arial" w:hAnsi="Arial" w:cs="Arial"/>
          <w:lang w:val="en-US"/>
        </w:rPr>
      </w:pPr>
      <w:r w:rsidRPr="004D6809">
        <w:rPr>
          <w:rFonts w:ascii="Arial" w:hAnsi="Arial" w:cs="Arial"/>
          <w:lang w:val="en-US"/>
        </w:rPr>
        <w:t>A pre-audit shall be organized before closing of the accounting year 2018. An opinion regarding the overall financial situation of FCL representation Office in South Sudan for this same period is expected, in</w:t>
      </w:r>
      <w:r w:rsidRPr="004D6809">
        <w:rPr>
          <w:rFonts w:ascii="Arial" w:hAnsi="Arial" w:cs="Arial"/>
          <w:i/>
          <w:lang w:val="en-US"/>
        </w:rPr>
        <w:t xml:space="preserve"> </w:t>
      </w:r>
      <w:r w:rsidRPr="004D6809">
        <w:rPr>
          <w:rFonts w:ascii="Arial" w:hAnsi="Arial" w:cs="Arial"/>
          <w:b/>
          <w:i/>
          <w:lang w:val="en-US"/>
        </w:rPr>
        <w:t>local Currencies</w:t>
      </w:r>
      <w:r w:rsidRPr="004D6809">
        <w:rPr>
          <w:rFonts w:ascii="Arial" w:hAnsi="Arial" w:cs="Arial"/>
          <w:b/>
          <w:lang w:val="en-US"/>
        </w:rPr>
        <w:t xml:space="preserve"> and in Euro:</w:t>
      </w:r>
    </w:p>
    <w:p w:rsidR="00C73ED6" w:rsidRPr="004D6809" w:rsidRDefault="00C73ED6" w:rsidP="00C9216E">
      <w:pPr>
        <w:numPr>
          <w:ilvl w:val="0"/>
          <w:numId w:val="5"/>
        </w:numPr>
        <w:tabs>
          <w:tab w:val="clear" w:pos="717"/>
          <w:tab w:val="num" w:pos="1077"/>
        </w:tabs>
        <w:suppressAutoHyphens w:val="0"/>
        <w:spacing w:after="120"/>
        <w:ind w:left="1077"/>
        <w:jc w:val="both"/>
        <w:rPr>
          <w:rFonts w:ascii="Arial" w:hAnsi="Arial" w:cs="Arial"/>
          <w:lang w:val="en-US"/>
        </w:rPr>
      </w:pPr>
      <w:r w:rsidRPr="004D6809">
        <w:rPr>
          <w:rFonts w:ascii="Arial" w:hAnsi="Arial" w:cs="Arial"/>
          <w:lang w:val="en-US"/>
        </w:rPr>
        <w:t>Statement of all incomes and expenditures for the period from the 1st of January to  the 31st of December 2018 (see list annex 1);</w:t>
      </w:r>
    </w:p>
    <w:p w:rsidR="00C73ED6" w:rsidRPr="004D6809" w:rsidRDefault="00C73ED6" w:rsidP="00C9216E">
      <w:pPr>
        <w:numPr>
          <w:ilvl w:val="0"/>
          <w:numId w:val="5"/>
        </w:numPr>
        <w:tabs>
          <w:tab w:val="clear" w:pos="717"/>
          <w:tab w:val="num" w:pos="1077"/>
        </w:tabs>
        <w:suppressAutoHyphens w:val="0"/>
        <w:spacing w:after="120"/>
        <w:ind w:left="1077"/>
        <w:jc w:val="both"/>
        <w:rPr>
          <w:rFonts w:ascii="Arial" w:hAnsi="Arial" w:cs="Arial"/>
          <w:lang w:val="en-US"/>
        </w:rPr>
      </w:pPr>
      <w:r w:rsidRPr="004D6809">
        <w:rPr>
          <w:rFonts w:ascii="Arial" w:hAnsi="Arial" w:cs="Arial"/>
          <w:lang w:val="en-US"/>
        </w:rPr>
        <w:t>The Balance sheet as at the 31st of December2018;</w:t>
      </w:r>
    </w:p>
    <w:p w:rsidR="00C73ED6" w:rsidRPr="004D6809" w:rsidRDefault="00C73ED6" w:rsidP="00C9216E">
      <w:pPr>
        <w:numPr>
          <w:ilvl w:val="0"/>
          <w:numId w:val="5"/>
        </w:numPr>
        <w:tabs>
          <w:tab w:val="clear" w:pos="717"/>
          <w:tab w:val="num" w:pos="1077"/>
        </w:tabs>
        <w:suppressAutoHyphens w:val="0"/>
        <w:spacing w:after="120"/>
        <w:ind w:left="1077"/>
        <w:jc w:val="both"/>
        <w:rPr>
          <w:rFonts w:ascii="Arial" w:hAnsi="Arial" w:cs="Arial"/>
        </w:rPr>
      </w:pPr>
      <w:proofErr w:type="spellStart"/>
      <w:r w:rsidRPr="004D6809">
        <w:rPr>
          <w:rFonts w:ascii="Arial" w:hAnsi="Arial" w:cs="Arial"/>
        </w:rPr>
        <w:t>Detailed</w:t>
      </w:r>
      <w:proofErr w:type="spellEnd"/>
      <w:r w:rsidRPr="004D6809">
        <w:rPr>
          <w:rFonts w:ascii="Arial" w:hAnsi="Arial" w:cs="Arial"/>
        </w:rPr>
        <w:t xml:space="preserve"> annexes.</w:t>
      </w:r>
    </w:p>
    <w:p w:rsidR="00C73ED6" w:rsidRPr="004D6809" w:rsidRDefault="00C73ED6" w:rsidP="00C9216E">
      <w:pPr>
        <w:spacing w:after="120"/>
        <w:jc w:val="both"/>
        <w:rPr>
          <w:rFonts w:ascii="Arial" w:hAnsi="Arial" w:cs="Arial"/>
        </w:rPr>
      </w:pPr>
    </w:p>
    <w:p w:rsidR="00C73ED6" w:rsidRPr="004D6809" w:rsidRDefault="00C73ED6" w:rsidP="00C9216E">
      <w:pPr>
        <w:pStyle w:val="ListParagraph"/>
        <w:numPr>
          <w:ilvl w:val="1"/>
          <w:numId w:val="3"/>
        </w:numPr>
        <w:suppressAutoHyphens w:val="0"/>
        <w:spacing w:after="120"/>
        <w:jc w:val="both"/>
        <w:rPr>
          <w:rFonts w:ascii="Arial" w:hAnsi="Arial" w:cs="Arial"/>
          <w:b/>
        </w:rPr>
      </w:pPr>
      <w:proofErr w:type="gramStart"/>
      <w:r w:rsidRPr="004D6809">
        <w:rPr>
          <w:rFonts w:ascii="Arial" w:hAnsi="Arial" w:cs="Arial"/>
          <w:b/>
        </w:rPr>
        <w:t>Objectives</w:t>
      </w:r>
      <w:proofErr w:type="gramEnd"/>
    </w:p>
    <w:p w:rsidR="00C73ED6" w:rsidRPr="004D6809" w:rsidRDefault="00C73ED6" w:rsidP="00C9216E">
      <w:pPr>
        <w:keepLines/>
        <w:spacing w:before="120" w:after="120"/>
        <w:jc w:val="both"/>
        <w:rPr>
          <w:rFonts w:ascii="Arial" w:hAnsi="Arial" w:cs="Arial"/>
          <w:snapToGrid w:val="0"/>
          <w:lang w:val="en-US"/>
        </w:rPr>
      </w:pPr>
      <w:r w:rsidRPr="004D6809">
        <w:rPr>
          <w:rFonts w:ascii="Arial" w:hAnsi="Arial" w:cs="Arial"/>
          <w:snapToGrid w:val="0"/>
          <w:lang w:val="en-US"/>
        </w:rPr>
        <w:t xml:space="preserve">The </w:t>
      </w:r>
      <w:r w:rsidRPr="004D6809">
        <w:rPr>
          <w:rFonts w:ascii="Arial" w:hAnsi="Arial" w:cs="Arial"/>
          <w:b/>
          <w:snapToGrid w:val="0"/>
          <w:lang w:val="en-US"/>
        </w:rPr>
        <w:t>objectives</w:t>
      </w:r>
      <w:r w:rsidRPr="004D6809">
        <w:rPr>
          <w:rFonts w:ascii="Arial" w:hAnsi="Arial" w:cs="Arial"/>
          <w:snapToGrid w:val="0"/>
          <w:lang w:val="en-US"/>
        </w:rPr>
        <w:t xml:space="preserve"> of this audit are to enable the Auditor to express an opinion by which the following risks are lowered to a minimum</w:t>
      </w:r>
      <w:r w:rsidRPr="004D6809">
        <w:rPr>
          <w:rFonts w:ascii="Arial" w:hAnsi="Arial" w:cs="Arial"/>
          <w:lang w:val="en-US"/>
        </w:rPr>
        <w:t>. These main risks identified are specified in the audit memorandum for reporting purposes, and hence should be considered during the audit of the offices.</w:t>
      </w:r>
    </w:p>
    <w:p w:rsidR="00C73ED6" w:rsidRPr="004D6809" w:rsidRDefault="00C73ED6" w:rsidP="00C9216E">
      <w:pPr>
        <w:pStyle w:val="ListParagraph"/>
        <w:numPr>
          <w:ilvl w:val="0"/>
          <w:numId w:val="4"/>
        </w:numPr>
        <w:suppressAutoHyphens w:val="0"/>
        <w:spacing w:after="120"/>
        <w:jc w:val="both"/>
        <w:rPr>
          <w:rFonts w:ascii="Arial" w:hAnsi="Arial" w:cs="Arial"/>
          <w:snapToGrid w:val="0"/>
          <w:lang w:val="en-US"/>
        </w:rPr>
      </w:pPr>
      <w:r w:rsidRPr="004D6809">
        <w:rPr>
          <w:rFonts w:ascii="Arial" w:hAnsi="Arial" w:cs="Arial"/>
          <w:snapToGrid w:val="0"/>
          <w:lang w:val="en-US"/>
        </w:rPr>
        <w:t xml:space="preserve">the Financial information and reports (see list annex 1) accurately present, in all material respects, the actual expenditure incurred and the revenue received by the Office for the period from the 1st of January 2018 to the 31st of December 2018, in conformity with the applicable Contractual Conditions; </w:t>
      </w:r>
    </w:p>
    <w:p w:rsidR="00C73ED6" w:rsidRPr="004D6809" w:rsidRDefault="00C73ED6" w:rsidP="00C9216E">
      <w:pPr>
        <w:pStyle w:val="ListParagraph"/>
        <w:numPr>
          <w:ilvl w:val="1"/>
          <w:numId w:val="2"/>
        </w:numPr>
        <w:suppressAutoHyphens w:val="0"/>
        <w:spacing w:after="120"/>
        <w:jc w:val="both"/>
        <w:rPr>
          <w:rFonts w:ascii="Arial" w:hAnsi="Arial" w:cs="Arial"/>
          <w:snapToGrid w:val="0"/>
          <w:lang w:val="en-US"/>
        </w:rPr>
      </w:pPr>
      <w:r w:rsidRPr="004D6809">
        <w:rPr>
          <w:rFonts w:ascii="Arial" w:hAnsi="Arial" w:cs="Arial"/>
          <w:snapToGrid w:val="0"/>
          <w:lang w:val="en-US"/>
        </w:rPr>
        <w:t>Effectiveness in the financial statements close process;</w:t>
      </w:r>
    </w:p>
    <w:p w:rsidR="00C73ED6" w:rsidRPr="004D6809" w:rsidRDefault="00C73ED6" w:rsidP="00C9216E">
      <w:pPr>
        <w:pStyle w:val="ListParagraph"/>
        <w:numPr>
          <w:ilvl w:val="1"/>
          <w:numId w:val="2"/>
        </w:numPr>
        <w:suppressAutoHyphens w:val="0"/>
        <w:spacing w:after="120"/>
        <w:jc w:val="both"/>
        <w:rPr>
          <w:rFonts w:ascii="Arial" w:hAnsi="Arial" w:cs="Arial"/>
          <w:snapToGrid w:val="0"/>
          <w:lang w:val="en-US"/>
        </w:rPr>
      </w:pPr>
      <w:r w:rsidRPr="004D6809">
        <w:rPr>
          <w:rFonts w:ascii="Arial" w:hAnsi="Arial" w:cs="Arial"/>
          <w:snapToGrid w:val="0"/>
          <w:lang w:val="en-US"/>
        </w:rPr>
        <w:t>Consistence in the date of expenditure with the program period;</w:t>
      </w:r>
    </w:p>
    <w:p w:rsidR="00C73ED6" w:rsidRPr="004D6809" w:rsidRDefault="00C73ED6" w:rsidP="00C9216E">
      <w:pPr>
        <w:pStyle w:val="ListParagraph"/>
        <w:numPr>
          <w:ilvl w:val="1"/>
          <w:numId w:val="2"/>
        </w:numPr>
        <w:suppressAutoHyphens w:val="0"/>
        <w:spacing w:after="120"/>
        <w:jc w:val="both"/>
        <w:rPr>
          <w:rFonts w:ascii="Arial" w:hAnsi="Arial" w:cs="Arial"/>
          <w:snapToGrid w:val="0"/>
          <w:lang w:val="en-US"/>
        </w:rPr>
      </w:pPr>
      <w:r w:rsidRPr="004D6809">
        <w:rPr>
          <w:rFonts w:ascii="Arial" w:hAnsi="Arial" w:cs="Arial"/>
          <w:snapToGrid w:val="0"/>
          <w:lang w:val="en-US"/>
        </w:rPr>
        <w:lastRenderedPageBreak/>
        <w:t xml:space="preserve">Correspondence of the period of the transfers of the head office to the concerned projects; </w:t>
      </w:r>
    </w:p>
    <w:p w:rsidR="00C73ED6" w:rsidRPr="004D6809" w:rsidRDefault="00C73ED6" w:rsidP="00C9216E">
      <w:pPr>
        <w:pStyle w:val="ListParagraph"/>
        <w:numPr>
          <w:ilvl w:val="1"/>
          <w:numId w:val="2"/>
        </w:numPr>
        <w:suppressAutoHyphens w:val="0"/>
        <w:spacing w:after="120"/>
        <w:jc w:val="both"/>
        <w:rPr>
          <w:rFonts w:ascii="Arial" w:hAnsi="Arial" w:cs="Arial"/>
          <w:snapToGrid w:val="0"/>
          <w:lang w:val="en-US"/>
        </w:rPr>
      </w:pPr>
      <w:r w:rsidRPr="004D6809">
        <w:rPr>
          <w:rFonts w:ascii="Arial" w:hAnsi="Arial" w:cs="Arial"/>
          <w:snapToGrid w:val="0"/>
          <w:lang w:val="en-US"/>
        </w:rPr>
        <w:t>Completeness of the revenues generated by the project;</w:t>
      </w:r>
    </w:p>
    <w:p w:rsidR="00C73ED6" w:rsidRPr="004D6809" w:rsidRDefault="00C73ED6" w:rsidP="00C9216E">
      <w:pPr>
        <w:pStyle w:val="ListParagraph"/>
        <w:numPr>
          <w:ilvl w:val="1"/>
          <w:numId w:val="2"/>
        </w:numPr>
        <w:suppressAutoHyphens w:val="0"/>
        <w:spacing w:after="120"/>
        <w:jc w:val="both"/>
        <w:rPr>
          <w:rFonts w:ascii="Arial" w:hAnsi="Arial" w:cs="Arial"/>
          <w:snapToGrid w:val="0"/>
          <w:lang w:val="en-US"/>
        </w:rPr>
      </w:pPr>
      <w:r w:rsidRPr="004D6809">
        <w:rPr>
          <w:rFonts w:ascii="Arial" w:hAnsi="Arial" w:cs="Arial"/>
          <w:snapToGrid w:val="0"/>
          <w:lang w:val="en-US"/>
        </w:rPr>
        <w:t>Correspondence of the bank balances to the accounting balances;</w:t>
      </w:r>
    </w:p>
    <w:p w:rsidR="00C73ED6" w:rsidRPr="004D6809" w:rsidRDefault="00C73ED6" w:rsidP="00C9216E">
      <w:pPr>
        <w:pStyle w:val="ListParagraph"/>
        <w:numPr>
          <w:ilvl w:val="1"/>
          <w:numId w:val="2"/>
        </w:numPr>
        <w:suppressAutoHyphens w:val="0"/>
        <w:spacing w:after="120"/>
        <w:jc w:val="both"/>
        <w:rPr>
          <w:rFonts w:ascii="Arial" w:hAnsi="Arial" w:cs="Arial"/>
          <w:lang w:val="en-US"/>
        </w:rPr>
      </w:pPr>
      <w:r w:rsidRPr="004D6809">
        <w:rPr>
          <w:rFonts w:ascii="Arial" w:hAnsi="Arial" w:cs="Arial"/>
          <w:lang w:val="en-US"/>
        </w:rPr>
        <w:t>Application of the segregation of duties principle in term of authorization, execution and control;</w:t>
      </w:r>
    </w:p>
    <w:p w:rsidR="00C73ED6" w:rsidRPr="004D6809" w:rsidRDefault="00D87AED" w:rsidP="00C9216E">
      <w:pPr>
        <w:pStyle w:val="ListParagraph"/>
        <w:numPr>
          <w:ilvl w:val="0"/>
          <w:numId w:val="4"/>
        </w:numPr>
        <w:suppressAutoHyphens w:val="0"/>
        <w:spacing w:after="120"/>
        <w:jc w:val="both"/>
        <w:rPr>
          <w:rFonts w:ascii="Arial" w:hAnsi="Arial" w:cs="Arial"/>
          <w:snapToGrid w:val="0"/>
          <w:lang w:val="en-US"/>
        </w:rPr>
      </w:pPr>
      <w:bookmarkStart w:id="0" w:name="_GoBack"/>
      <w:bookmarkEnd w:id="0"/>
      <w:r w:rsidRPr="004D6809">
        <w:rPr>
          <w:rFonts w:ascii="Arial" w:hAnsi="Arial" w:cs="Arial"/>
          <w:snapToGrid w:val="0"/>
          <w:lang w:val="en-US"/>
        </w:rPr>
        <w:t>The</w:t>
      </w:r>
      <w:r w:rsidR="00C73ED6" w:rsidRPr="004D6809">
        <w:rPr>
          <w:rFonts w:ascii="Arial" w:hAnsi="Arial" w:cs="Arial"/>
          <w:snapToGrid w:val="0"/>
          <w:lang w:val="en-US"/>
        </w:rPr>
        <w:t xml:space="preserve"> Project funds provided by the FCL and other donors have, in all material respects, been used in conformity with the applicable Contractual Conditions.</w:t>
      </w:r>
    </w:p>
    <w:p w:rsidR="00C73ED6" w:rsidRPr="004D6809" w:rsidRDefault="00C73ED6" w:rsidP="00C9216E">
      <w:pPr>
        <w:pStyle w:val="ListParagraph"/>
        <w:numPr>
          <w:ilvl w:val="1"/>
          <w:numId w:val="2"/>
        </w:numPr>
        <w:suppressAutoHyphens w:val="0"/>
        <w:spacing w:after="120"/>
        <w:jc w:val="both"/>
        <w:rPr>
          <w:rFonts w:ascii="Arial" w:hAnsi="Arial" w:cs="Arial"/>
          <w:snapToGrid w:val="0"/>
          <w:lang w:val="en-US"/>
        </w:rPr>
      </w:pPr>
      <w:r w:rsidRPr="004D6809">
        <w:rPr>
          <w:rFonts w:ascii="Arial" w:hAnsi="Arial" w:cs="Arial"/>
          <w:snapToGrid w:val="0"/>
          <w:lang w:val="en-US"/>
        </w:rPr>
        <w:t>Correct and precise allocation of expenses between projects;</w:t>
      </w:r>
    </w:p>
    <w:p w:rsidR="00C73ED6" w:rsidRPr="004D6809" w:rsidRDefault="00C73ED6" w:rsidP="00C9216E">
      <w:pPr>
        <w:pStyle w:val="ListParagraph"/>
        <w:numPr>
          <w:ilvl w:val="1"/>
          <w:numId w:val="2"/>
        </w:numPr>
        <w:suppressAutoHyphens w:val="0"/>
        <w:spacing w:after="120"/>
        <w:jc w:val="both"/>
        <w:rPr>
          <w:rFonts w:ascii="Arial" w:hAnsi="Arial" w:cs="Arial"/>
          <w:snapToGrid w:val="0"/>
          <w:lang w:val="en-US"/>
        </w:rPr>
      </w:pPr>
      <w:r w:rsidRPr="004D6809">
        <w:rPr>
          <w:rFonts w:ascii="Arial" w:hAnsi="Arial" w:cs="Arial"/>
          <w:snapToGrid w:val="0"/>
          <w:lang w:val="en-US"/>
        </w:rPr>
        <w:t xml:space="preserve">Correct classification or approved “compensation” between income and disbursements and between budgetary lines; </w:t>
      </w:r>
    </w:p>
    <w:p w:rsidR="00C73ED6" w:rsidRPr="004D6809" w:rsidRDefault="00C73ED6" w:rsidP="00C9216E">
      <w:pPr>
        <w:pStyle w:val="ListParagraph"/>
        <w:numPr>
          <w:ilvl w:val="0"/>
          <w:numId w:val="4"/>
        </w:numPr>
        <w:suppressAutoHyphens w:val="0"/>
        <w:spacing w:after="120"/>
        <w:jc w:val="both"/>
        <w:rPr>
          <w:rFonts w:ascii="Arial" w:hAnsi="Arial" w:cs="Arial"/>
          <w:lang w:val="en-US"/>
        </w:rPr>
      </w:pPr>
      <w:r w:rsidRPr="004D6809">
        <w:rPr>
          <w:rFonts w:ascii="Arial" w:hAnsi="Arial" w:cs="Arial"/>
          <w:lang w:val="en-US"/>
        </w:rPr>
        <w:t>The legality and regularity of all incomes and expenditures have been respected i.e. compliance with laws and regulations and with applicable contractual rules as well as criteria.</w:t>
      </w:r>
    </w:p>
    <w:p w:rsidR="00C73ED6" w:rsidRPr="004D6809" w:rsidRDefault="00C73ED6" w:rsidP="00C9216E">
      <w:pPr>
        <w:pStyle w:val="ListParagraph"/>
        <w:numPr>
          <w:ilvl w:val="1"/>
          <w:numId w:val="2"/>
        </w:numPr>
        <w:suppressAutoHyphens w:val="0"/>
        <w:spacing w:after="120"/>
        <w:jc w:val="both"/>
        <w:rPr>
          <w:rFonts w:ascii="Arial" w:hAnsi="Arial" w:cs="Arial"/>
          <w:lang w:val="en-US"/>
        </w:rPr>
      </w:pPr>
      <w:r w:rsidRPr="004D6809">
        <w:rPr>
          <w:rFonts w:ascii="Arial" w:hAnsi="Arial" w:cs="Arial"/>
          <w:lang w:val="en-US"/>
        </w:rPr>
        <w:t>Compliance of authorization procedures linked to disbursements;</w:t>
      </w:r>
    </w:p>
    <w:p w:rsidR="00C73ED6" w:rsidRPr="004D6809" w:rsidRDefault="00C73ED6" w:rsidP="00C9216E">
      <w:pPr>
        <w:pStyle w:val="ListParagraph"/>
        <w:numPr>
          <w:ilvl w:val="1"/>
          <w:numId w:val="2"/>
        </w:numPr>
        <w:suppressAutoHyphens w:val="0"/>
        <w:spacing w:after="120"/>
        <w:jc w:val="both"/>
        <w:rPr>
          <w:rFonts w:ascii="Arial" w:hAnsi="Arial" w:cs="Arial"/>
          <w:lang w:val="en-US"/>
        </w:rPr>
      </w:pPr>
      <w:r w:rsidRPr="004D6809">
        <w:rPr>
          <w:rFonts w:ascii="Arial" w:hAnsi="Arial" w:cs="Arial"/>
          <w:lang w:val="en-US"/>
        </w:rPr>
        <w:t>Compliance of local regulations regarding VAT, other taxes and salaries;</w:t>
      </w:r>
    </w:p>
    <w:p w:rsidR="00C73ED6" w:rsidRPr="004D6809" w:rsidRDefault="00C73ED6" w:rsidP="00C9216E">
      <w:pPr>
        <w:pStyle w:val="ListParagraph"/>
        <w:numPr>
          <w:ilvl w:val="1"/>
          <w:numId w:val="2"/>
        </w:numPr>
        <w:suppressAutoHyphens w:val="0"/>
        <w:spacing w:after="120"/>
        <w:jc w:val="both"/>
        <w:rPr>
          <w:rFonts w:ascii="Arial" w:hAnsi="Arial" w:cs="Arial"/>
        </w:rPr>
      </w:pPr>
      <w:proofErr w:type="spellStart"/>
      <w:r w:rsidRPr="004D6809">
        <w:rPr>
          <w:rFonts w:ascii="Arial" w:hAnsi="Arial" w:cs="Arial"/>
        </w:rPr>
        <w:t>Compliance</w:t>
      </w:r>
      <w:proofErr w:type="spellEnd"/>
      <w:r w:rsidRPr="004D6809">
        <w:rPr>
          <w:rFonts w:ascii="Arial" w:hAnsi="Arial" w:cs="Arial"/>
        </w:rPr>
        <w:t xml:space="preserve"> of </w:t>
      </w:r>
      <w:proofErr w:type="spellStart"/>
      <w:r w:rsidRPr="004D6809">
        <w:rPr>
          <w:rFonts w:ascii="Arial" w:hAnsi="Arial" w:cs="Arial"/>
        </w:rPr>
        <w:t>procurement</w:t>
      </w:r>
      <w:proofErr w:type="spellEnd"/>
      <w:r w:rsidRPr="004D6809">
        <w:rPr>
          <w:rFonts w:ascii="Arial" w:hAnsi="Arial" w:cs="Arial"/>
        </w:rPr>
        <w:t xml:space="preserve"> </w:t>
      </w:r>
      <w:proofErr w:type="spellStart"/>
      <w:r w:rsidRPr="004D6809">
        <w:rPr>
          <w:rFonts w:ascii="Arial" w:hAnsi="Arial" w:cs="Arial"/>
        </w:rPr>
        <w:t>procedures</w:t>
      </w:r>
      <w:proofErr w:type="spellEnd"/>
      <w:r w:rsidRPr="004D6809">
        <w:rPr>
          <w:rFonts w:ascii="Arial" w:hAnsi="Arial" w:cs="Arial"/>
        </w:rPr>
        <w:t>;</w:t>
      </w:r>
    </w:p>
    <w:p w:rsidR="00C73ED6" w:rsidRPr="004D6809" w:rsidRDefault="00C73ED6" w:rsidP="00C9216E">
      <w:pPr>
        <w:pStyle w:val="ListParagraph"/>
        <w:numPr>
          <w:ilvl w:val="0"/>
          <w:numId w:val="4"/>
        </w:numPr>
        <w:suppressAutoHyphens w:val="0"/>
        <w:spacing w:after="120"/>
        <w:jc w:val="both"/>
        <w:rPr>
          <w:rFonts w:ascii="Arial" w:hAnsi="Arial" w:cs="Arial"/>
          <w:lang w:val="en-US"/>
        </w:rPr>
      </w:pPr>
      <w:r w:rsidRPr="004D6809">
        <w:rPr>
          <w:rFonts w:ascii="Arial" w:hAnsi="Arial" w:cs="Arial"/>
          <w:lang w:val="en-US"/>
        </w:rPr>
        <w:t xml:space="preserve">the incomes and expenses, assets and liabilities are adequately supported by original documentation and have been properly accounted for; </w:t>
      </w:r>
    </w:p>
    <w:p w:rsidR="00C73ED6" w:rsidRPr="004D6809" w:rsidRDefault="00C73ED6" w:rsidP="00C9216E">
      <w:pPr>
        <w:pStyle w:val="ListParagraph"/>
        <w:numPr>
          <w:ilvl w:val="1"/>
          <w:numId w:val="2"/>
        </w:numPr>
        <w:suppressAutoHyphens w:val="0"/>
        <w:spacing w:after="120"/>
        <w:jc w:val="both"/>
        <w:rPr>
          <w:rFonts w:ascii="Arial" w:hAnsi="Arial" w:cs="Arial"/>
          <w:lang w:val="en-US"/>
        </w:rPr>
      </w:pPr>
      <w:r w:rsidRPr="004D6809">
        <w:rPr>
          <w:rFonts w:ascii="Arial" w:hAnsi="Arial" w:cs="Arial"/>
          <w:lang w:val="en-US"/>
        </w:rPr>
        <w:t>Correct and complete documentation of accounting entries;</w:t>
      </w:r>
    </w:p>
    <w:p w:rsidR="00C73ED6" w:rsidRPr="004D6809" w:rsidRDefault="00C73ED6" w:rsidP="00C9216E">
      <w:pPr>
        <w:pStyle w:val="ListParagraph"/>
        <w:numPr>
          <w:ilvl w:val="1"/>
          <w:numId w:val="2"/>
        </w:numPr>
        <w:suppressAutoHyphens w:val="0"/>
        <w:spacing w:after="120"/>
        <w:jc w:val="both"/>
        <w:rPr>
          <w:rFonts w:ascii="Arial" w:hAnsi="Arial" w:cs="Arial"/>
          <w:lang w:val="en-US"/>
        </w:rPr>
      </w:pPr>
      <w:r w:rsidRPr="004D6809">
        <w:rPr>
          <w:rFonts w:ascii="Arial" w:hAnsi="Arial" w:cs="Arial"/>
          <w:lang w:val="en-US"/>
        </w:rPr>
        <w:t xml:space="preserve">Correct physical and accounting treatment of fixed assets, the inventory systems showing proof of existence; </w:t>
      </w:r>
    </w:p>
    <w:p w:rsidR="00C73ED6" w:rsidRPr="004D6809" w:rsidRDefault="00C73ED6" w:rsidP="00C9216E">
      <w:pPr>
        <w:pStyle w:val="ListParagraph"/>
        <w:numPr>
          <w:ilvl w:val="1"/>
          <w:numId w:val="2"/>
        </w:numPr>
        <w:suppressAutoHyphens w:val="0"/>
        <w:spacing w:after="120"/>
        <w:jc w:val="both"/>
        <w:rPr>
          <w:rFonts w:ascii="Arial" w:hAnsi="Arial" w:cs="Arial"/>
          <w:lang w:val="en-US"/>
        </w:rPr>
      </w:pPr>
      <w:r w:rsidRPr="004D6809">
        <w:rPr>
          <w:rFonts w:ascii="Arial" w:hAnsi="Arial" w:cs="Arial"/>
          <w:lang w:val="en-US"/>
        </w:rPr>
        <w:t>Consistence of the method applied for the conversion of local currencies into Euro (foreign exchange gains and losses) is with standard accounting practices and the handbook;</w:t>
      </w:r>
    </w:p>
    <w:p w:rsidR="00C73ED6" w:rsidRPr="004D6809" w:rsidRDefault="00C73ED6" w:rsidP="00C9216E">
      <w:pPr>
        <w:pStyle w:val="ListParagraph"/>
        <w:numPr>
          <w:ilvl w:val="0"/>
          <w:numId w:val="4"/>
        </w:numPr>
        <w:suppressAutoHyphens w:val="0"/>
        <w:spacing w:after="120"/>
        <w:jc w:val="both"/>
        <w:rPr>
          <w:rFonts w:ascii="Arial" w:hAnsi="Arial" w:cs="Arial"/>
          <w:lang w:val="en-US"/>
        </w:rPr>
      </w:pPr>
      <w:r w:rsidRPr="004D6809">
        <w:rPr>
          <w:rFonts w:ascii="Arial" w:hAnsi="Arial" w:cs="Arial"/>
          <w:lang w:val="en-US"/>
        </w:rPr>
        <w:t>the funds of the representation office have been used efficiently and economically i.e. in accordance with sound financial management;</w:t>
      </w:r>
    </w:p>
    <w:p w:rsidR="00C73ED6" w:rsidRPr="004D6809" w:rsidRDefault="00C73ED6" w:rsidP="00C9216E">
      <w:pPr>
        <w:pStyle w:val="ListParagraph"/>
        <w:numPr>
          <w:ilvl w:val="1"/>
          <w:numId w:val="2"/>
        </w:numPr>
        <w:suppressAutoHyphens w:val="0"/>
        <w:spacing w:after="120"/>
        <w:jc w:val="both"/>
        <w:rPr>
          <w:rFonts w:ascii="Arial" w:hAnsi="Arial" w:cs="Arial"/>
          <w:lang w:val="en-US"/>
        </w:rPr>
      </w:pPr>
      <w:r w:rsidRPr="004D6809">
        <w:rPr>
          <w:rFonts w:ascii="Arial" w:hAnsi="Arial" w:cs="Arial"/>
          <w:lang w:val="en-US"/>
        </w:rPr>
        <w:t>Optimization in the management of the petty cash (bank accounts with interests);</w:t>
      </w:r>
    </w:p>
    <w:p w:rsidR="00C73ED6" w:rsidRPr="004D6809" w:rsidRDefault="00C73ED6" w:rsidP="00C9216E">
      <w:pPr>
        <w:pStyle w:val="ListParagraph"/>
        <w:numPr>
          <w:ilvl w:val="1"/>
          <w:numId w:val="2"/>
        </w:numPr>
        <w:suppressAutoHyphens w:val="0"/>
        <w:spacing w:after="120"/>
        <w:jc w:val="both"/>
        <w:rPr>
          <w:rFonts w:ascii="Arial" w:hAnsi="Arial" w:cs="Arial"/>
          <w:lang w:val="en-US"/>
        </w:rPr>
      </w:pPr>
      <w:r w:rsidRPr="004D6809">
        <w:rPr>
          <w:rFonts w:ascii="Arial" w:hAnsi="Arial" w:cs="Arial"/>
          <w:lang w:val="en-US"/>
        </w:rPr>
        <w:t>Optimization of the IT system including salaries calculation;</w:t>
      </w:r>
    </w:p>
    <w:p w:rsidR="00C73ED6" w:rsidRPr="004D6809" w:rsidRDefault="00C73ED6" w:rsidP="00C9216E">
      <w:pPr>
        <w:pStyle w:val="ListParagraph"/>
        <w:numPr>
          <w:ilvl w:val="1"/>
          <w:numId w:val="2"/>
        </w:numPr>
        <w:suppressAutoHyphens w:val="0"/>
        <w:spacing w:after="120"/>
        <w:jc w:val="both"/>
        <w:rPr>
          <w:rFonts w:ascii="Arial" w:hAnsi="Arial" w:cs="Arial"/>
          <w:lang w:val="en-US"/>
        </w:rPr>
      </w:pPr>
      <w:r w:rsidRPr="004D6809">
        <w:rPr>
          <w:rFonts w:ascii="Arial" w:hAnsi="Arial" w:cs="Arial"/>
          <w:lang w:val="en-US"/>
        </w:rPr>
        <w:t>Existence of systems ensuring that all submissions received are evaluated and that the market attribution decision is supported;</w:t>
      </w:r>
    </w:p>
    <w:p w:rsidR="00C73ED6" w:rsidRPr="004D6809" w:rsidRDefault="00C73ED6" w:rsidP="00C9216E">
      <w:pPr>
        <w:pStyle w:val="ListParagraph"/>
        <w:numPr>
          <w:ilvl w:val="0"/>
          <w:numId w:val="4"/>
        </w:numPr>
        <w:suppressAutoHyphens w:val="0"/>
        <w:spacing w:after="120"/>
        <w:jc w:val="both"/>
        <w:rPr>
          <w:rFonts w:ascii="Arial" w:hAnsi="Arial" w:cs="Arial"/>
          <w:lang w:val="en-US"/>
        </w:rPr>
      </w:pPr>
      <w:r w:rsidRPr="004D6809">
        <w:rPr>
          <w:rFonts w:ascii="Arial" w:hAnsi="Arial" w:cs="Arial"/>
          <w:lang w:val="en-US"/>
        </w:rPr>
        <w:t>the funds have been used effectively i.e. for intended purposes;</w:t>
      </w:r>
    </w:p>
    <w:p w:rsidR="00C73ED6" w:rsidRPr="004D6809" w:rsidRDefault="00C73ED6" w:rsidP="00C9216E">
      <w:pPr>
        <w:pStyle w:val="ListParagraph"/>
        <w:numPr>
          <w:ilvl w:val="1"/>
          <w:numId w:val="2"/>
        </w:numPr>
        <w:suppressAutoHyphens w:val="0"/>
        <w:spacing w:after="120"/>
        <w:jc w:val="both"/>
        <w:rPr>
          <w:rFonts w:ascii="Arial" w:hAnsi="Arial" w:cs="Arial"/>
          <w:snapToGrid w:val="0"/>
          <w:lang w:val="en-US"/>
        </w:rPr>
      </w:pPr>
      <w:r w:rsidRPr="004D6809">
        <w:rPr>
          <w:rFonts w:ascii="Arial" w:hAnsi="Arial" w:cs="Arial"/>
          <w:snapToGrid w:val="0"/>
          <w:lang w:val="en-US"/>
        </w:rPr>
        <w:t>Correct and precise correlation between disbursements and project objectives;</w:t>
      </w:r>
    </w:p>
    <w:p w:rsidR="00C73ED6" w:rsidRPr="004D6809" w:rsidRDefault="00C73ED6" w:rsidP="00C9216E">
      <w:pPr>
        <w:pStyle w:val="ListParagraph"/>
        <w:numPr>
          <w:ilvl w:val="1"/>
          <w:numId w:val="2"/>
        </w:numPr>
        <w:suppressAutoHyphens w:val="0"/>
        <w:spacing w:after="120"/>
        <w:jc w:val="both"/>
        <w:rPr>
          <w:rFonts w:ascii="Arial" w:hAnsi="Arial" w:cs="Arial"/>
          <w:snapToGrid w:val="0"/>
          <w:lang w:val="en-US"/>
        </w:rPr>
      </w:pPr>
      <w:r w:rsidRPr="004D6809">
        <w:rPr>
          <w:rFonts w:ascii="Arial" w:hAnsi="Arial" w:cs="Arial"/>
          <w:snapToGrid w:val="0"/>
          <w:lang w:val="en-US"/>
        </w:rPr>
        <w:t>Monitoring of the progress of financed activities;</w:t>
      </w:r>
    </w:p>
    <w:p w:rsidR="00C73ED6" w:rsidRPr="004D6809" w:rsidRDefault="00C73ED6" w:rsidP="00C9216E">
      <w:pPr>
        <w:pStyle w:val="ListParagraph"/>
        <w:numPr>
          <w:ilvl w:val="1"/>
          <w:numId w:val="2"/>
        </w:numPr>
        <w:suppressAutoHyphens w:val="0"/>
        <w:spacing w:after="120"/>
        <w:jc w:val="both"/>
        <w:rPr>
          <w:rFonts w:ascii="Arial" w:hAnsi="Arial" w:cs="Arial"/>
          <w:snapToGrid w:val="0"/>
          <w:lang w:val="en-US"/>
        </w:rPr>
      </w:pPr>
      <w:r w:rsidRPr="004D6809">
        <w:rPr>
          <w:rFonts w:ascii="Arial" w:hAnsi="Arial" w:cs="Arial"/>
          <w:snapToGrid w:val="0"/>
          <w:lang w:val="en-US"/>
        </w:rPr>
        <w:t xml:space="preserve">Verification of correctness of information received by the partners; </w:t>
      </w:r>
    </w:p>
    <w:p w:rsidR="00C73ED6" w:rsidRPr="004D6809" w:rsidRDefault="00C73ED6" w:rsidP="00C9216E">
      <w:pPr>
        <w:pStyle w:val="ListParagraph"/>
        <w:numPr>
          <w:ilvl w:val="1"/>
          <w:numId w:val="2"/>
        </w:numPr>
        <w:suppressAutoHyphens w:val="0"/>
        <w:spacing w:after="120"/>
        <w:jc w:val="both"/>
        <w:rPr>
          <w:rFonts w:ascii="Arial" w:hAnsi="Arial" w:cs="Arial"/>
          <w:lang w:val="en-US"/>
        </w:rPr>
      </w:pPr>
      <w:r w:rsidRPr="004D6809">
        <w:rPr>
          <w:rFonts w:ascii="Arial" w:hAnsi="Arial" w:cs="Arial"/>
          <w:lang w:val="en-US"/>
        </w:rPr>
        <w:t>Efficiency in the cash management;</w:t>
      </w:r>
    </w:p>
    <w:p w:rsidR="00C73ED6" w:rsidRPr="004D6809" w:rsidRDefault="00C73ED6" w:rsidP="00C9216E">
      <w:pPr>
        <w:pStyle w:val="ListParagraph"/>
        <w:spacing w:after="120"/>
        <w:jc w:val="both"/>
        <w:rPr>
          <w:rFonts w:ascii="Arial" w:hAnsi="Arial" w:cs="Arial"/>
          <w:lang w:val="en-US"/>
        </w:rPr>
      </w:pPr>
    </w:p>
    <w:p w:rsidR="00C73ED6" w:rsidRPr="004D6809" w:rsidRDefault="00C73ED6" w:rsidP="00C9216E">
      <w:pPr>
        <w:pStyle w:val="ListParagraph"/>
        <w:numPr>
          <w:ilvl w:val="1"/>
          <w:numId w:val="3"/>
        </w:numPr>
        <w:spacing w:after="120"/>
        <w:jc w:val="both"/>
        <w:rPr>
          <w:rFonts w:ascii="Arial" w:hAnsi="Arial" w:cs="Arial"/>
          <w:b/>
        </w:rPr>
      </w:pPr>
      <w:proofErr w:type="spellStart"/>
      <w:r w:rsidRPr="004D6809">
        <w:rPr>
          <w:rFonts w:ascii="Arial" w:hAnsi="Arial" w:cs="Arial"/>
          <w:b/>
        </w:rPr>
        <w:t>Deliverables</w:t>
      </w:r>
      <w:proofErr w:type="spellEnd"/>
    </w:p>
    <w:p w:rsidR="00031470" w:rsidRPr="004D6809" w:rsidRDefault="00031470" w:rsidP="00C9216E">
      <w:pPr>
        <w:pStyle w:val="ListParagraph"/>
        <w:spacing w:after="120"/>
        <w:ind w:left="360"/>
        <w:jc w:val="both"/>
        <w:rPr>
          <w:rFonts w:ascii="Arial" w:hAnsi="Arial" w:cs="Arial"/>
          <w:b/>
        </w:rPr>
      </w:pPr>
    </w:p>
    <w:p w:rsidR="00031470" w:rsidRPr="004D6809" w:rsidRDefault="00031470" w:rsidP="00C9216E">
      <w:pPr>
        <w:pStyle w:val="ListParagraph"/>
        <w:spacing w:after="120"/>
        <w:ind w:left="360"/>
        <w:jc w:val="both"/>
        <w:rPr>
          <w:rFonts w:ascii="Arial" w:hAnsi="Arial" w:cs="Arial"/>
          <w:b/>
        </w:rPr>
      </w:pPr>
    </w:p>
    <w:p w:rsidR="00031470" w:rsidRPr="004D6809" w:rsidRDefault="00031470" w:rsidP="00C9216E">
      <w:pPr>
        <w:pStyle w:val="ListParagraph"/>
        <w:spacing w:after="120"/>
        <w:ind w:left="360"/>
        <w:jc w:val="both"/>
        <w:rPr>
          <w:rFonts w:ascii="Arial" w:hAnsi="Arial" w:cs="Arial"/>
          <w:b/>
          <w:lang w:val="en-US"/>
        </w:rPr>
      </w:pPr>
      <w:r w:rsidRPr="004D6809">
        <w:rPr>
          <w:rFonts w:ascii="Arial" w:hAnsi="Arial" w:cs="Arial"/>
          <w:b/>
          <w:lang w:val="en-US"/>
        </w:rPr>
        <w:t>A report in English including at least the following</w:t>
      </w:r>
    </w:p>
    <w:p w:rsidR="00031470" w:rsidRPr="004D6809" w:rsidRDefault="00C73ED6" w:rsidP="00C9216E">
      <w:pPr>
        <w:pStyle w:val="ListParagraph"/>
        <w:numPr>
          <w:ilvl w:val="0"/>
          <w:numId w:val="8"/>
        </w:numPr>
        <w:suppressAutoHyphens w:val="0"/>
        <w:spacing w:after="120"/>
        <w:jc w:val="both"/>
        <w:rPr>
          <w:rFonts w:ascii="Arial" w:hAnsi="Arial" w:cs="Arial"/>
          <w:b/>
          <w:lang w:val="en-US"/>
        </w:rPr>
      </w:pPr>
      <w:r w:rsidRPr="004D6809">
        <w:rPr>
          <w:rFonts w:ascii="Arial" w:hAnsi="Arial" w:cs="Arial"/>
          <w:lang w:val="en-US"/>
        </w:rPr>
        <w:t>The audit opinion such as described in the audit scope under 1.2</w:t>
      </w:r>
      <w:r w:rsidR="00031470" w:rsidRPr="004D6809">
        <w:rPr>
          <w:rFonts w:ascii="Arial" w:hAnsi="Arial" w:cs="Arial"/>
          <w:lang w:val="en-US"/>
        </w:rPr>
        <w:t>.</w:t>
      </w:r>
    </w:p>
    <w:p w:rsidR="00031470" w:rsidRPr="004D6809" w:rsidRDefault="00031470" w:rsidP="00C9216E">
      <w:pPr>
        <w:pStyle w:val="ListParagraph"/>
        <w:spacing w:after="120"/>
        <w:ind w:left="360"/>
        <w:jc w:val="both"/>
        <w:rPr>
          <w:rFonts w:ascii="Arial" w:hAnsi="Arial" w:cs="Arial"/>
          <w:b/>
          <w:lang w:val="en-US"/>
        </w:rPr>
      </w:pPr>
    </w:p>
    <w:p w:rsidR="00031470" w:rsidRPr="004D6809" w:rsidRDefault="00C73ED6" w:rsidP="00C9216E">
      <w:pPr>
        <w:pStyle w:val="ListParagraph"/>
        <w:spacing w:after="120"/>
        <w:ind w:left="360"/>
        <w:jc w:val="both"/>
        <w:rPr>
          <w:rFonts w:ascii="Arial" w:hAnsi="Arial" w:cs="Arial"/>
          <w:b/>
          <w:lang w:val="en-US"/>
        </w:rPr>
      </w:pPr>
      <w:r w:rsidRPr="004D6809">
        <w:rPr>
          <w:rFonts w:ascii="Arial" w:hAnsi="Arial" w:cs="Arial"/>
          <w:b/>
          <w:lang w:val="en-US"/>
        </w:rPr>
        <w:t xml:space="preserve">The audit memorandum as </w:t>
      </w:r>
      <w:r w:rsidR="00323C51" w:rsidRPr="004D6809">
        <w:rPr>
          <w:rFonts w:ascii="Arial" w:hAnsi="Arial" w:cs="Arial"/>
          <w:b/>
          <w:lang w:val="en-US"/>
        </w:rPr>
        <w:t>attached including</w:t>
      </w:r>
      <w:r w:rsidR="00031470" w:rsidRPr="004D6809">
        <w:rPr>
          <w:rFonts w:ascii="Arial" w:hAnsi="Arial" w:cs="Arial"/>
          <w:b/>
          <w:lang w:val="en-US"/>
        </w:rPr>
        <w:t xml:space="preserve"> </w:t>
      </w:r>
    </w:p>
    <w:p w:rsidR="00CA3F41" w:rsidRPr="004D6809" w:rsidRDefault="00CA3F41" w:rsidP="00C9216E">
      <w:pPr>
        <w:pStyle w:val="ListParagraph"/>
        <w:numPr>
          <w:ilvl w:val="0"/>
          <w:numId w:val="7"/>
        </w:numPr>
        <w:suppressAutoHyphens w:val="0"/>
        <w:ind w:right="144"/>
        <w:jc w:val="both"/>
        <w:rPr>
          <w:rFonts w:ascii="Arial" w:hAnsi="Arial" w:cs="Arial"/>
          <w:color w:val="000000" w:themeColor="text1"/>
          <w:lang w:val="en-US"/>
        </w:rPr>
      </w:pPr>
      <w:r w:rsidRPr="004D6809">
        <w:rPr>
          <w:rFonts w:ascii="Arial" w:hAnsi="Arial" w:cs="Arial"/>
          <w:color w:val="000000" w:themeColor="text1"/>
          <w:lang w:val="en-US"/>
        </w:rPr>
        <w:t>Audit method used and the scope of the audit.</w:t>
      </w:r>
    </w:p>
    <w:p w:rsidR="00CA3F41" w:rsidRPr="004D6809" w:rsidRDefault="00CA3F41" w:rsidP="00C9216E">
      <w:pPr>
        <w:pStyle w:val="ListParagraph1"/>
        <w:numPr>
          <w:ilvl w:val="0"/>
          <w:numId w:val="7"/>
        </w:numPr>
        <w:tabs>
          <w:tab w:val="left" w:pos="284"/>
          <w:tab w:val="left" w:pos="7655"/>
          <w:tab w:val="right" w:pos="9072"/>
        </w:tabs>
        <w:spacing w:after="0" w:line="240" w:lineRule="auto"/>
        <w:ind w:right="144"/>
        <w:jc w:val="both"/>
        <w:rPr>
          <w:rFonts w:ascii="Arial" w:hAnsi="Arial" w:cs="Arial"/>
          <w:sz w:val="20"/>
          <w:szCs w:val="20"/>
        </w:rPr>
      </w:pPr>
      <w:r w:rsidRPr="004D6809">
        <w:rPr>
          <w:rFonts w:ascii="Arial" w:hAnsi="Arial" w:cs="Arial"/>
          <w:color w:val="000000" w:themeColor="text1"/>
          <w:sz w:val="20"/>
          <w:szCs w:val="20"/>
        </w:rPr>
        <w:t>Audit opinion such as described in the audit scope under 1.2.</w:t>
      </w:r>
    </w:p>
    <w:p w:rsidR="00CA3F41" w:rsidRPr="004D6809" w:rsidRDefault="00CA3F41" w:rsidP="00C9216E">
      <w:pPr>
        <w:pStyle w:val="ListParagraph1"/>
        <w:numPr>
          <w:ilvl w:val="0"/>
          <w:numId w:val="7"/>
        </w:numPr>
        <w:tabs>
          <w:tab w:val="left" w:pos="284"/>
          <w:tab w:val="left" w:pos="7655"/>
          <w:tab w:val="right" w:pos="9072"/>
        </w:tabs>
        <w:spacing w:after="0" w:line="240" w:lineRule="auto"/>
        <w:ind w:right="144"/>
        <w:jc w:val="both"/>
        <w:rPr>
          <w:rFonts w:ascii="Arial" w:hAnsi="Arial" w:cs="Arial"/>
          <w:sz w:val="20"/>
          <w:szCs w:val="20"/>
        </w:rPr>
      </w:pPr>
      <w:r w:rsidRPr="004D6809">
        <w:rPr>
          <w:rStyle w:val="Emphasis"/>
          <w:rFonts w:ascii="Arial" w:hAnsi="Arial" w:cs="Arial"/>
          <w:i w:val="0"/>
          <w:sz w:val="20"/>
          <w:szCs w:val="20"/>
        </w:rPr>
        <w:t>Summary of findings, description and impact on ISA opinion</w:t>
      </w:r>
      <w:r w:rsidRPr="004D6809">
        <w:rPr>
          <w:rFonts w:ascii="Arial" w:hAnsi="Arial" w:cs="Arial"/>
          <w:sz w:val="20"/>
          <w:szCs w:val="20"/>
        </w:rPr>
        <w:t>.</w:t>
      </w:r>
    </w:p>
    <w:p w:rsidR="00CA3F41" w:rsidRPr="004D6809" w:rsidRDefault="00CA3F41" w:rsidP="00C9216E">
      <w:pPr>
        <w:pStyle w:val="ListParagraph1"/>
        <w:numPr>
          <w:ilvl w:val="0"/>
          <w:numId w:val="7"/>
        </w:numPr>
        <w:tabs>
          <w:tab w:val="left" w:pos="284"/>
          <w:tab w:val="left" w:pos="7655"/>
          <w:tab w:val="right" w:pos="9072"/>
        </w:tabs>
        <w:spacing w:after="0" w:line="240" w:lineRule="auto"/>
        <w:ind w:right="144"/>
        <w:jc w:val="both"/>
        <w:rPr>
          <w:rFonts w:ascii="Arial" w:hAnsi="Arial" w:cs="Arial"/>
          <w:sz w:val="20"/>
          <w:szCs w:val="20"/>
        </w:rPr>
      </w:pPr>
      <w:r w:rsidRPr="004D6809">
        <w:rPr>
          <w:rStyle w:val="Emphasis"/>
          <w:rFonts w:ascii="Arial" w:hAnsi="Arial" w:cs="Arial"/>
          <w:i w:val="0"/>
          <w:sz w:val="20"/>
          <w:szCs w:val="20"/>
        </w:rPr>
        <w:t>Description of the main risks identified.</w:t>
      </w:r>
    </w:p>
    <w:p w:rsidR="00CA3F41" w:rsidRPr="004D6809" w:rsidRDefault="00CA3F41" w:rsidP="00C9216E">
      <w:pPr>
        <w:pStyle w:val="Header"/>
        <w:numPr>
          <w:ilvl w:val="0"/>
          <w:numId w:val="7"/>
        </w:numPr>
        <w:tabs>
          <w:tab w:val="clear" w:pos="4513"/>
          <w:tab w:val="clear" w:pos="9026"/>
          <w:tab w:val="left" w:pos="284"/>
          <w:tab w:val="left" w:pos="7655"/>
          <w:tab w:val="right" w:pos="9072"/>
        </w:tabs>
        <w:suppressAutoHyphens w:val="0"/>
        <w:ind w:right="144"/>
        <w:jc w:val="both"/>
        <w:rPr>
          <w:rFonts w:ascii="Arial" w:hAnsi="Arial" w:cs="Arial"/>
          <w:color w:val="000000" w:themeColor="text1"/>
          <w:lang w:val="en-US"/>
        </w:rPr>
      </w:pPr>
      <w:r w:rsidRPr="004D6809">
        <w:rPr>
          <w:rStyle w:val="Emphasis"/>
          <w:rFonts w:ascii="Arial" w:hAnsi="Arial" w:cs="Arial"/>
          <w:i w:val="0"/>
          <w:lang w:val="en-US"/>
        </w:rPr>
        <w:t>Details of procedures performed in the context of the audit based on the risks Identified as above.</w:t>
      </w:r>
    </w:p>
    <w:p w:rsidR="00CA3F41" w:rsidRPr="004D6809" w:rsidRDefault="00CA3F41" w:rsidP="00C9216E">
      <w:pPr>
        <w:pStyle w:val="ListParagraph1"/>
        <w:numPr>
          <w:ilvl w:val="0"/>
          <w:numId w:val="7"/>
        </w:numPr>
        <w:spacing w:after="0" w:line="240" w:lineRule="auto"/>
        <w:ind w:right="144"/>
        <w:jc w:val="both"/>
        <w:rPr>
          <w:rFonts w:ascii="Arial" w:hAnsi="Arial" w:cs="Arial"/>
          <w:color w:val="000000" w:themeColor="text1"/>
          <w:sz w:val="20"/>
          <w:szCs w:val="20"/>
        </w:rPr>
      </w:pPr>
      <w:r w:rsidRPr="004D6809">
        <w:rPr>
          <w:rFonts w:ascii="Arial" w:hAnsi="Arial" w:cs="Arial"/>
          <w:color w:val="000000" w:themeColor="text1"/>
          <w:sz w:val="20"/>
          <w:szCs w:val="20"/>
        </w:rPr>
        <w:t>A statement declaring that all information and documentation needed to complete the audit has been made available as required.</w:t>
      </w:r>
    </w:p>
    <w:p w:rsidR="00CA3F41" w:rsidRPr="004D6809" w:rsidRDefault="00CA3F41" w:rsidP="00C9216E">
      <w:pPr>
        <w:pStyle w:val="ListParagraph1"/>
        <w:numPr>
          <w:ilvl w:val="0"/>
          <w:numId w:val="7"/>
        </w:numPr>
        <w:spacing w:after="0" w:line="240" w:lineRule="auto"/>
        <w:ind w:right="144"/>
        <w:jc w:val="both"/>
        <w:rPr>
          <w:rFonts w:ascii="Arial" w:hAnsi="Arial" w:cs="Arial"/>
          <w:color w:val="000000" w:themeColor="text1"/>
          <w:sz w:val="20"/>
          <w:szCs w:val="20"/>
        </w:rPr>
      </w:pPr>
      <w:r w:rsidRPr="004D6809">
        <w:rPr>
          <w:rFonts w:ascii="Arial" w:hAnsi="Arial" w:cs="Arial"/>
          <w:color w:val="000000" w:themeColor="text1"/>
          <w:sz w:val="20"/>
          <w:szCs w:val="20"/>
        </w:rPr>
        <w:t>Declaration that the required audit standards have been applied.</w:t>
      </w:r>
    </w:p>
    <w:p w:rsidR="00CA3F41" w:rsidRPr="004D6809" w:rsidRDefault="00CA3F41" w:rsidP="00C9216E">
      <w:pPr>
        <w:pStyle w:val="ListParagraph1"/>
        <w:numPr>
          <w:ilvl w:val="0"/>
          <w:numId w:val="7"/>
        </w:numPr>
        <w:spacing w:after="0" w:line="240" w:lineRule="auto"/>
        <w:ind w:right="144"/>
        <w:jc w:val="both"/>
        <w:rPr>
          <w:rFonts w:ascii="Arial" w:hAnsi="Arial" w:cs="Arial"/>
          <w:color w:val="000000" w:themeColor="text1"/>
          <w:sz w:val="20"/>
          <w:szCs w:val="20"/>
        </w:rPr>
      </w:pPr>
      <w:r w:rsidRPr="004D6809">
        <w:rPr>
          <w:rFonts w:ascii="Arial" w:hAnsi="Arial" w:cs="Arial"/>
          <w:color w:val="000000" w:themeColor="text1"/>
          <w:sz w:val="20"/>
          <w:szCs w:val="20"/>
        </w:rPr>
        <w:t>Distribut</w:t>
      </w:r>
      <w:r w:rsidR="00031470" w:rsidRPr="004D6809">
        <w:rPr>
          <w:rFonts w:ascii="Arial" w:hAnsi="Arial" w:cs="Arial"/>
          <w:color w:val="000000" w:themeColor="text1"/>
          <w:sz w:val="20"/>
          <w:szCs w:val="20"/>
        </w:rPr>
        <w:t>ion and use of the audit report.</w:t>
      </w:r>
    </w:p>
    <w:p w:rsidR="00CA3F41" w:rsidRPr="004D6809" w:rsidRDefault="00CA3F41" w:rsidP="00C9216E">
      <w:pPr>
        <w:pStyle w:val="ListParagraph1"/>
        <w:numPr>
          <w:ilvl w:val="0"/>
          <w:numId w:val="7"/>
        </w:numPr>
        <w:spacing w:after="0" w:line="240" w:lineRule="auto"/>
        <w:ind w:right="144"/>
        <w:jc w:val="both"/>
        <w:rPr>
          <w:rFonts w:ascii="Arial" w:hAnsi="Arial" w:cs="Arial"/>
          <w:color w:val="000000" w:themeColor="text1"/>
          <w:sz w:val="20"/>
          <w:szCs w:val="20"/>
        </w:rPr>
      </w:pPr>
      <w:r w:rsidRPr="004D6809">
        <w:rPr>
          <w:rFonts w:ascii="Arial" w:hAnsi="Arial" w:cs="Arial"/>
          <w:color w:val="000000" w:themeColor="text1"/>
          <w:sz w:val="20"/>
          <w:szCs w:val="20"/>
        </w:rPr>
        <w:t>Formal opinion.</w:t>
      </w:r>
    </w:p>
    <w:p w:rsidR="00CA3F41" w:rsidRPr="004D6809" w:rsidRDefault="00CA3F41" w:rsidP="00C9216E">
      <w:pPr>
        <w:pStyle w:val="ListParagraph1"/>
        <w:numPr>
          <w:ilvl w:val="0"/>
          <w:numId w:val="7"/>
        </w:numPr>
        <w:spacing w:after="0" w:line="240" w:lineRule="auto"/>
        <w:ind w:right="144"/>
        <w:jc w:val="both"/>
        <w:rPr>
          <w:rFonts w:ascii="Arial" w:hAnsi="Arial" w:cs="Arial"/>
          <w:sz w:val="20"/>
          <w:szCs w:val="20"/>
        </w:rPr>
      </w:pPr>
      <w:r w:rsidRPr="004D6809">
        <w:rPr>
          <w:rFonts w:ascii="Arial" w:hAnsi="Arial" w:cs="Arial"/>
          <w:sz w:val="20"/>
          <w:szCs w:val="20"/>
        </w:rPr>
        <w:t>The period covered by the report</w:t>
      </w:r>
      <w:r w:rsidR="00031470" w:rsidRPr="004D6809">
        <w:rPr>
          <w:rFonts w:ascii="Arial" w:hAnsi="Arial" w:cs="Arial"/>
          <w:color w:val="000000" w:themeColor="text1"/>
          <w:sz w:val="20"/>
          <w:szCs w:val="20"/>
        </w:rPr>
        <w:t>.</w:t>
      </w:r>
    </w:p>
    <w:p w:rsidR="00CA3F41" w:rsidRPr="004D6809" w:rsidRDefault="00CA3F41" w:rsidP="00C9216E">
      <w:pPr>
        <w:pStyle w:val="ListParagraph1"/>
        <w:numPr>
          <w:ilvl w:val="0"/>
          <w:numId w:val="7"/>
        </w:numPr>
        <w:spacing w:after="0" w:line="240" w:lineRule="auto"/>
        <w:ind w:right="144"/>
        <w:jc w:val="both"/>
        <w:rPr>
          <w:rFonts w:ascii="Arial" w:hAnsi="Arial" w:cs="Arial"/>
          <w:sz w:val="20"/>
          <w:szCs w:val="20"/>
        </w:rPr>
      </w:pPr>
      <w:r w:rsidRPr="004D6809">
        <w:rPr>
          <w:rFonts w:ascii="Arial" w:hAnsi="Arial" w:cs="Arial"/>
          <w:color w:val="000000" w:themeColor="text1"/>
          <w:sz w:val="20"/>
          <w:szCs w:val="20"/>
        </w:rPr>
        <w:t>Cash flow statement covering the project implementation period of 1</w:t>
      </w:r>
      <w:r w:rsidRPr="004D6809">
        <w:rPr>
          <w:rFonts w:ascii="Arial" w:hAnsi="Arial" w:cs="Arial"/>
          <w:color w:val="000000" w:themeColor="text1"/>
          <w:sz w:val="20"/>
          <w:szCs w:val="20"/>
          <w:vertAlign w:val="superscript"/>
        </w:rPr>
        <w:t>st</w:t>
      </w:r>
      <w:r w:rsidRPr="004D6809">
        <w:rPr>
          <w:rFonts w:ascii="Arial" w:hAnsi="Arial" w:cs="Arial"/>
          <w:color w:val="000000" w:themeColor="text1"/>
          <w:sz w:val="20"/>
          <w:szCs w:val="20"/>
        </w:rPr>
        <w:t xml:space="preserve"> January </w:t>
      </w:r>
      <w:r w:rsidR="003A5E40" w:rsidRPr="004D6809">
        <w:rPr>
          <w:rFonts w:ascii="Arial" w:hAnsi="Arial" w:cs="Arial"/>
          <w:color w:val="000000" w:themeColor="text1"/>
          <w:sz w:val="20"/>
          <w:szCs w:val="20"/>
        </w:rPr>
        <w:t>2018 to</w:t>
      </w:r>
      <w:r w:rsidRPr="004D6809">
        <w:rPr>
          <w:rFonts w:ascii="Arial" w:hAnsi="Arial" w:cs="Arial"/>
          <w:color w:val="000000" w:themeColor="text1"/>
          <w:sz w:val="20"/>
          <w:szCs w:val="20"/>
        </w:rPr>
        <w:t xml:space="preserve"> 31</w:t>
      </w:r>
      <w:r w:rsidRPr="004D6809">
        <w:rPr>
          <w:rFonts w:ascii="Arial" w:hAnsi="Arial" w:cs="Arial"/>
          <w:color w:val="000000" w:themeColor="text1"/>
          <w:sz w:val="20"/>
          <w:szCs w:val="20"/>
          <w:vertAlign w:val="superscript"/>
        </w:rPr>
        <w:t>st</w:t>
      </w:r>
      <w:r w:rsidRPr="004D6809">
        <w:rPr>
          <w:rFonts w:ascii="Arial" w:hAnsi="Arial" w:cs="Arial"/>
          <w:color w:val="000000" w:themeColor="text1"/>
          <w:sz w:val="20"/>
          <w:szCs w:val="20"/>
        </w:rPr>
        <w:t xml:space="preserve"> December 201</w:t>
      </w:r>
      <w:r w:rsidR="002E4AFC" w:rsidRPr="004D6809">
        <w:rPr>
          <w:rFonts w:ascii="Arial" w:hAnsi="Arial" w:cs="Arial"/>
          <w:color w:val="000000" w:themeColor="text1"/>
          <w:sz w:val="20"/>
          <w:szCs w:val="20"/>
        </w:rPr>
        <w:t>8</w:t>
      </w:r>
      <w:r w:rsidRPr="004D6809">
        <w:rPr>
          <w:rFonts w:ascii="Arial" w:hAnsi="Arial" w:cs="Arial"/>
          <w:color w:val="000000" w:themeColor="text1"/>
          <w:sz w:val="20"/>
          <w:szCs w:val="20"/>
        </w:rPr>
        <w:t>.</w:t>
      </w:r>
    </w:p>
    <w:p w:rsidR="00CA3F41" w:rsidRPr="004D6809" w:rsidRDefault="00CA3F41" w:rsidP="00C9216E">
      <w:pPr>
        <w:pStyle w:val="ListParagraph1"/>
        <w:numPr>
          <w:ilvl w:val="0"/>
          <w:numId w:val="7"/>
        </w:numPr>
        <w:spacing w:after="0" w:line="240" w:lineRule="auto"/>
        <w:ind w:right="144"/>
        <w:jc w:val="both"/>
        <w:rPr>
          <w:rFonts w:ascii="Arial" w:hAnsi="Arial" w:cs="Arial"/>
          <w:sz w:val="20"/>
          <w:szCs w:val="20"/>
        </w:rPr>
      </w:pPr>
      <w:r w:rsidRPr="004D6809">
        <w:rPr>
          <w:rFonts w:ascii="Arial" w:hAnsi="Arial" w:cs="Arial"/>
          <w:color w:val="000000" w:themeColor="text1"/>
          <w:sz w:val="20"/>
          <w:szCs w:val="20"/>
        </w:rPr>
        <w:t>Statement of receipts and expenditures covering the project implementation period;</w:t>
      </w:r>
    </w:p>
    <w:p w:rsidR="00CA3F41" w:rsidRPr="004D6809" w:rsidRDefault="00CA3F41" w:rsidP="00C9216E">
      <w:pPr>
        <w:pStyle w:val="ListParagraph1"/>
        <w:numPr>
          <w:ilvl w:val="0"/>
          <w:numId w:val="7"/>
        </w:numPr>
        <w:spacing w:after="0" w:line="240" w:lineRule="auto"/>
        <w:ind w:right="144"/>
        <w:jc w:val="both"/>
        <w:rPr>
          <w:rFonts w:ascii="Arial" w:hAnsi="Arial" w:cs="Arial"/>
          <w:sz w:val="20"/>
          <w:szCs w:val="20"/>
        </w:rPr>
      </w:pPr>
      <w:r w:rsidRPr="004D6809">
        <w:rPr>
          <w:rFonts w:ascii="Arial" w:hAnsi="Arial" w:cs="Arial"/>
          <w:color w:val="000000" w:themeColor="text1"/>
          <w:sz w:val="20"/>
          <w:szCs w:val="20"/>
        </w:rPr>
        <w:t>Income table by source of funding</w:t>
      </w:r>
    </w:p>
    <w:p w:rsidR="00CA3F41" w:rsidRPr="004D6809" w:rsidRDefault="00CA3F41" w:rsidP="00C9216E">
      <w:pPr>
        <w:pStyle w:val="ListParagraph1"/>
        <w:numPr>
          <w:ilvl w:val="0"/>
          <w:numId w:val="7"/>
        </w:numPr>
        <w:spacing w:after="0" w:line="240" w:lineRule="auto"/>
        <w:ind w:right="144"/>
        <w:jc w:val="both"/>
        <w:rPr>
          <w:rFonts w:ascii="Arial" w:hAnsi="Arial" w:cs="Arial"/>
          <w:sz w:val="20"/>
          <w:szCs w:val="20"/>
        </w:rPr>
      </w:pPr>
      <w:r w:rsidRPr="004D6809">
        <w:rPr>
          <w:rFonts w:ascii="Arial" w:hAnsi="Arial" w:cs="Arial"/>
          <w:color w:val="000000" w:themeColor="text1"/>
          <w:sz w:val="20"/>
          <w:szCs w:val="20"/>
        </w:rPr>
        <w:t>Confirmation of exchange rates used for book keeping and reporting;</w:t>
      </w:r>
    </w:p>
    <w:p w:rsidR="00CA3F41" w:rsidRPr="004D6809" w:rsidRDefault="00CA3F41" w:rsidP="00C9216E">
      <w:pPr>
        <w:pStyle w:val="ListParagraph1"/>
        <w:numPr>
          <w:ilvl w:val="0"/>
          <w:numId w:val="7"/>
        </w:numPr>
        <w:spacing w:after="0" w:line="240" w:lineRule="auto"/>
        <w:ind w:right="144"/>
        <w:jc w:val="both"/>
        <w:rPr>
          <w:rFonts w:ascii="Arial" w:hAnsi="Arial" w:cs="Arial"/>
          <w:sz w:val="20"/>
          <w:szCs w:val="20"/>
        </w:rPr>
      </w:pPr>
      <w:r w:rsidRPr="004D6809">
        <w:rPr>
          <w:rFonts w:ascii="Arial" w:hAnsi="Arial" w:cs="Arial"/>
          <w:sz w:val="20"/>
          <w:szCs w:val="20"/>
        </w:rPr>
        <w:t>The balance at the end of the implementation period;</w:t>
      </w:r>
    </w:p>
    <w:p w:rsidR="00CA3F41" w:rsidRPr="004D6809" w:rsidRDefault="00CA3F41" w:rsidP="00C9216E">
      <w:pPr>
        <w:pStyle w:val="ListParagraph1"/>
        <w:numPr>
          <w:ilvl w:val="0"/>
          <w:numId w:val="7"/>
        </w:numPr>
        <w:spacing w:after="0" w:line="240" w:lineRule="auto"/>
        <w:ind w:right="144"/>
        <w:jc w:val="both"/>
        <w:rPr>
          <w:rFonts w:ascii="Arial" w:hAnsi="Arial" w:cs="Arial"/>
          <w:sz w:val="20"/>
          <w:szCs w:val="20"/>
        </w:rPr>
      </w:pPr>
      <w:r w:rsidRPr="004D6809">
        <w:rPr>
          <w:rFonts w:ascii="Arial" w:hAnsi="Arial" w:cs="Arial"/>
          <w:sz w:val="20"/>
          <w:szCs w:val="20"/>
        </w:rPr>
        <w:t>Proposals for improvement</w:t>
      </w:r>
      <w:r w:rsidR="00031470" w:rsidRPr="004D6809">
        <w:rPr>
          <w:rFonts w:ascii="Arial" w:hAnsi="Arial" w:cs="Arial"/>
          <w:sz w:val="20"/>
          <w:szCs w:val="20"/>
        </w:rPr>
        <w:t>.</w:t>
      </w:r>
    </w:p>
    <w:p w:rsidR="00C73ED6" w:rsidRPr="004D6809" w:rsidRDefault="00C73ED6" w:rsidP="00C9216E">
      <w:pPr>
        <w:spacing w:after="120"/>
        <w:jc w:val="both"/>
        <w:rPr>
          <w:rFonts w:ascii="Arial" w:hAnsi="Arial" w:cs="Arial"/>
          <w:b/>
          <w:lang w:val="en-US"/>
        </w:rPr>
      </w:pPr>
      <w:r w:rsidRPr="004D6809">
        <w:rPr>
          <w:rFonts w:ascii="Arial" w:hAnsi="Arial" w:cs="Arial"/>
          <w:b/>
          <w:lang w:val="en-US"/>
        </w:rPr>
        <w:lastRenderedPageBreak/>
        <w:t>1.5 Deadlines</w:t>
      </w:r>
    </w:p>
    <w:p w:rsidR="00C73ED6" w:rsidRPr="004D6809" w:rsidRDefault="00C73ED6" w:rsidP="00C9216E">
      <w:pPr>
        <w:spacing w:after="120"/>
        <w:jc w:val="both"/>
        <w:rPr>
          <w:rFonts w:ascii="Arial" w:hAnsi="Arial" w:cs="Arial"/>
          <w:lang w:val="en-US"/>
        </w:rPr>
      </w:pPr>
      <w:r w:rsidRPr="004D6809">
        <w:rPr>
          <w:rFonts w:ascii="Arial" w:hAnsi="Arial" w:cs="Arial"/>
          <w:lang w:val="en-US"/>
        </w:rPr>
        <w:t xml:space="preserve">The auditors shall provide the deliverables as mentioned above, not later than 2 weeks after the end of their field work and, at the latest on the 23rd of January 2019. </w:t>
      </w:r>
    </w:p>
    <w:p w:rsidR="00CA3F41" w:rsidRPr="004D6809" w:rsidRDefault="00CA3F41" w:rsidP="002E4AFC">
      <w:pPr>
        <w:spacing w:after="120"/>
        <w:jc w:val="both"/>
        <w:rPr>
          <w:rFonts w:ascii="Arial" w:hAnsi="Arial" w:cs="Arial"/>
          <w:lang w:val="en-US"/>
        </w:rPr>
      </w:pPr>
    </w:p>
    <w:p w:rsidR="00CA3F41" w:rsidRPr="004D6809" w:rsidRDefault="00CA3F41" w:rsidP="00C9216E">
      <w:pPr>
        <w:pStyle w:val="ListParagraph1"/>
        <w:spacing w:line="240" w:lineRule="auto"/>
        <w:ind w:left="0"/>
        <w:jc w:val="both"/>
        <w:rPr>
          <w:rFonts w:ascii="Arial" w:eastAsia="Times New Roman" w:hAnsi="Arial" w:cs="Arial"/>
          <w:b/>
          <w:sz w:val="20"/>
          <w:szCs w:val="20"/>
          <w:lang w:eastAsia="ar-SA"/>
        </w:rPr>
      </w:pPr>
      <w:r w:rsidRPr="004D6809">
        <w:rPr>
          <w:rFonts w:ascii="Arial" w:eastAsia="Times New Roman" w:hAnsi="Arial" w:cs="Arial"/>
          <w:b/>
          <w:sz w:val="20"/>
          <w:szCs w:val="20"/>
          <w:lang w:eastAsia="ar-SA"/>
        </w:rPr>
        <w:t xml:space="preserve">1.6 Eligibility of the auditor </w:t>
      </w:r>
    </w:p>
    <w:p w:rsidR="00CA3F41" w:rsidRPr="004D6809" w:rsidRDefault="00CA3F41" w:rsidP="00C9216E">
      <w:pPr>
        <w:pStyle w:val="ListParagraph1"/>
        <w:spacing w:line="240" w:lineRule="auto"/>
        <w:ind w:left="0"/>
        <w:jc w:val="both"/>
        <w:rPr>
          <w:rFonts w:ascii="Arial" w:hAnsi="Arial" w:cs="Arial"/>
          <w:sz w:val="20"/>
          <w:szCs w:val="20"/>
        </w:rPr>
      </w:pPr>
    </w:p>
    <w:p w:rsidR="00CA3F41" w:rsidRPr="004D6809" w:rsidRDefault="00CA3F41" w:rsidP="00C9216E">
      <w:pPr>
        <w:pStyle w:val="ListParagraph1"/>
        <w:spacing w:line="240" w:lineRule="auto"/>
        <w:ind w:left="0"/>
        <w:jc w:val="both"/>
        <w:rPr>
          <w:rFonts w:ascii="Arial" w:hAnsi="Arial" w:cs="Arial"/>
          <w:sz w:val="20"/>
          <w:szCs w:val="20"/>
        </w:rPr>
      </w:pPr>
      <w:r w:rsidRPr="004D6809">
        <w:rPr>
          <w:rFonts w:ascii="Arial" w:hAnsi="Arial" w:cs="Arial"/>
          <w:sz w:val="20"/>
          <w:szCs w:val="20"/>
        </w:rPr>
        <w:t xml:space="preserve">By agreeing these </w:t>
      </w:r>
      <w:proofErr w:type="spellStart"/>
      <w:r w:rsidRPr="004D6809">
        <w:rPr>
          <w:rFonts w:ascii="Arial" w:hAnsi="Arial" w:cs="Arial"/>
          <w:sz w:val="20"/>
          <w:szCs w:val="20"/>
        </w:rPr>
        <w:t>ToR</w:t>
      </w:r>
      <w:proofErr w:type="spellEnd"/>
      <w:r w:rsidRPr="004D6809">
        <w:rPr>
          <w:rFonts w:ascii="Arial" w:hAnsi="Arial" w:cs="Arial"/>
          <w:sz w:val="20"/>
          <w:szCs w:val="20"/>
        </w:rPr>
        <w:t xml:space="preserve"> the Auditor confirms that he/she meets at least one of the following conditions:</w:t>
      </w:r>
    </w:p>
    <w:p w:rsidR="00CA3F41" w:rsidRPr="004D6809" w:rsidRDefault="00CA3F41" w:rsidP="00C9216E">
      <w:pPr>
        <w:pStyle w:val="ListParagraph1"/>
        <w:spacing w:line="240" w:lineRule="auto"/>
        <w:ind w:left="0"/>
        <w:jc w:val="both"/>
        <w:rPr>
          <w:rFonts w:ascii="Arial" w:hAnsi="Arial" w:cs="Arial"/>
          <w:i/>
          <w:snapToGrid w:val="0"/>
          <w:sz w:val="20"/>
          <w:szCs w:val="20"/>
        </w:rPr>
      </w:pPr>
    </w:p>
    <w:p w:rsidR="00CA3F41" w:rsidRPr="004D6809" w:rsidRDefault="00CA3F41" w:rsidP="00C9216E">
      <w:pPr>
        <w:pStyle w:val="ListParagraph1"/>
        <w:numPr>
          <w:ilvl w:val="0"/>
          <w:numId w:val="6"/>
        </w:numPr>
        <w:spacing w:line="240" w:lineRule="auto"/>
        <w:jc w:val="both"/>
        <w:rPr>
          <w:rFonts w:ascii="Arial" w:hAnsi="Arial" w:cs="Arial"/>
          <w:sz w:val="20"/>
          <w:szCs w:val="20"/>
        </w:rPr>
      </w:pPr>
      <w:r w:rsidRPr="004D6809">
        <w:rPr>
          <w:rFonts w:ascii="Arial" w:hAnsi="Arial" w:cs="Arial"/>
          <w:sz w:val="20"/>
          <w:szCs w:val="20"/>
        </w:rPr>
        <w:t>The Auditor and/or the firm is a member of a national accounting or auditing body or institution which in turn is member of the International Federation of Accountants (IFAC).</w:t>
      </w:r>
    </w:p>
    <w:p w:rsidR="00CA3F41" w:rsidRPr="004D6809" w:rsidRDefault="00CA3F41" w:rsidP="00C9216E">
      <w:pPr>
        <w:pStyle w:val="ListParagraph1"/>
        <w:numPr>
          <w:ilvl w:val="0"/>
          <w:numId w:val="6"/>
        </w:numPr>
        <w:spacing w:line="240" w:lineRule="auto"/>
        <w:jc w:val="both"/>
        <w:rPr>
          <w:rFonts w:ascii="Arial" w:hAnsi="Arial" w:cs="Arial"/>
          <w:sz w:val="20"/>
          <w:szCs w:val="20"/>
        </w:rPr>
      </w:pPr>
      <w:r w:rsidRPr="004D6809">
        <w:rPr>
          <w:rFonts w:ascii="Arial" w:hAnsi="Arial" w:cs="Arial"/>
          <w:sz w:val="20"/>
          <w:szCs w:val="20"/>
        </w:rPr>
        <w:t xml:space="preserve">The Auditor and/or the firm is a member of a national accounting or auditing body or institution. Although this organization is not member of the IFAC, the Auditor commits him/herself to undertake this engagement in accordance with the IFAC standards and ethics set out in these </w:t>
      </w:r>
      <w:proofErr w:type="spellStart"/>
      <w:r w:rsidRPr="004D6809">
        <w:rPr>
          <w:rFonts w:ascii="Arial" w:hAnsi="Arial" w:cs="Arial"/>
          <w:sz w:val="20"/>
          <w:szCs w:val="20"/>
        </w:rPr>
        <w:t>ToRs</w:t>
      </w:r>
      <w:proofErr w:type="spellEnd"/>
      <w:r w:rsidRPr="004D6809">
        <w:rPr>
          <w:rFonts w:ascii="Arial" w:hAnsi="Arial" w:cs="Arial"/>
          <w:sz w:val="20"/>
          <w:szCs w:val="20"/>
        </w:rPr>
        <w:t>.</w:t>
      </w:r>
    </w:p>
    <w:p w:rsidR="00CA3F41" w:rsidRPr="004D6809" w:rsidRDefault="00CA3F41" w:rsidP="00C9216E">
      <w:pPr>
        <w:pStyle w:val="ListParagraph1"/>
        <w:numPr>
          <w:ilvl w:val="0"/>
          <w:numId w:val="6"/>
        </w:numPr>
        <w:spacing w:line="240" w:lineRule="auto"/>
        <w:jc w:val="both"/>
        <w:rPr>
          <w:rFonts w:ascii="Arial" w:hAnsi="Arial" w:cs="Arial"/>
          <w:sz w:val="20"/>
          <w:szCs w:val="20"/>
        </w:rPr>
      </w:pPr>
      <w:r w:rsidRPr="004D6809">
        <w:rPr>
          <w:rFonts w:ascii="Arial" w:hAnsi="Arial" w:cs="Arial"/>
          <w:sz w:val="20"/>
          <w:szCs w:val="20"/>
        </w:rPr>
        <w:t>The Auditor and/or the firm is registered as a statutory auditor in the public register of a public oversight body in a third country and this register is subject to principles of public oversight as set out in the legislation of the country concerned (this applies to auditors and audit firms based in a third country).</w:t>
      </w:r>
    </w:p>
    <w:p w:rsidR="00CA3F41" w:rsidRPr="004D6809" w:rsidRDefault="00CA3F41" w:rsidP="00C9216E">
      <w:pPr>
        <w:spacing w:after="120"/>
        <w:jc w:val="both"/>
        <w:rPr>
          <w:rFonts w:ascii="Arial" w:hAnsi="Arial" w:cs="Arial"/>
          <w:lang w:val="en-US"/>
        </w:rPr>
      </w:pPr>
    </w:p>
    <w:p w:rsidR="00C73ED6" w:rsidRPr="004D6809" w:rsidRDefault="00C73ED6" w:rsidP="00C9216E">
      <w:pPr>
        <w:spacing w:after="120"/>
        <w:jc w:val="both"/>
        <w:rPr>
          <w:rFonts w:ascii="Arial" w:hAnsi="Arial" w:cs="Arial"/>
          <w:b/>
          <w:lang w:val="en-US"/>
        </w:rPr>
      </w:pPr>
      <w:r w:rsidRPr="004D6809">
        <w:rPr>
          <w:rFonts w:ascii="Arial" w:hAnsi="Arial" w:cs="Arial"/>
          <w:b/>
          <w:lang w:val="en-US"/>
        </w:rPr>
        <w:t>Contacts:</w:t>
      </w:r>
    </w:p>
    <w:p w:rsidR="00722FEC" w:rsidRPr="004D6809" w:rsidRDefault="00722FEC" w:rsidP="00C9216E">
      <w:pPr>
        <w:jc w:val="both"/>
        <w:rPr>
          <w:rFonts w:ascii="Arial" w:hAnsi="Arial" w:cs="Arial"/>
          <w:lang w:val="en-US"/>
        </w:rPr>
      </w:pPr>
    </w:p>
    <w:p w:rsidR="00722FEC" w:rsidRPr="004D6809" w:rsidRDefault="00722FEC" w:rsidP="00C9216E">
      <w:pPr>
        <w:jc w:val="both"/>
        <w:rPr>
          <w:rFonts w:ascii="Arial" w:hAnsi="Arial" w:cs="Arial"/>
          <w:b/>
          <w:lang w:val="en-US"/>
        </w:rPr>
      </w:pPr>
      <w:r w:rsidRPr="004D6809">
        <w:rPr>
          <w:rFonts w:ascii="Arial" w:hAnsi="Arial" w:cs="Arial"/>
          <w:b/>
          <w:lang w:val="en-US"/>
        </w:rPr>
        <w:t xml:space="preserve">François </w:t>
      </w:r>
      <w:proofErr w:type="spellStart"/>
      <w:r w:rsidRPr="004D6809">
        <w:rPr>
          <w:rFonts w:ascii="Arial" w:hAnsi="Arial" w:cs="Arial"/>
          <w:b/>
          <w:lang w:val="en-US"/>
        </w:rPr>
        <w:t>Nzabahimana</w:t>
      </w:r>
      <w:proofErr w:type="spellEnd"/>
      <w:r w:rsidRPr="004D6809">
        <w:rPr>
          <w:rFonts w:ascii="Arial" w:hAnsi="Arial" w:cs="Arial"/>
          <w:b/>
          <w:lang w:val="en-US"/>
        </w:rPr>
        <w:t xml:space="preserve"> </w:t>
      </w:r>
    </w:p>
    <w:p w:rsidR="00722FEC" w:rsidRPr="004D6809" w:rsidRDefault="00722FEC" w:rsidP="00C9216E">
      <w:pPr>
        <w:jc w:val="both"/>
        <w:rPr>
          <w:rFonts w:ascii="Arial" w:hAnsi="Arial" w:cs="Arial"/>
          <w:lang w:val="en-US"/>
        </w:rPr>
      </w:pPr>
      <w:r w:rsidRPr="004D6809">
        <w:rPr>
          <w:rFonts w:ascii="Arial" w:hAnsi="Arial" w:cs="Arial"/>
          <w:lang w:val="en-US"/>
        </w:rPr>
        <w:t xml:space="preserve">Head of </w:t>
      </w:r>
      <w:proofErr w:type="gramStart"/>
      <w:r w:rsidRPr="004D6809">
        <w:rPr>
          <w:rFonts w:ascii="Arial" w:hAnsi="Arial" w:cs="Arial"/>
          <w:lang w:val="en-US"/>
        </w:rPr>
        <w:t>Mission ;</w:t>
      </w:r>
      <w:proofErr w:type="gramEnd"/>
      <w:r w:rsidRPr="004D6809">
        <w:rPr>
          <w:rFonts w:ascii="Arial" w:hAnsi="Arial" w:cs="Arial"/>
          <w:lang w:val="en-US"/>
        </w:rPr>
        <w:t xml:space="preserve"> South Soudan</w:t>
      </w:r>
    </w:p>
    <w:p w:rsidR="00722FEC" w:rsidRPr="004D6809" w:rsidRDefault="00722FEC" w:rsidP="00C9216E">
      <w:pPr>
        <w:jc w:val="both"/>
        <w:rPr>
          <w:rFonts w:ascii="Arial" w:hAnsi="Arial" w:cs="Arial"/>
          <w:lang w:val="en-US"/>
        </w:rPr>
      </w:pPr>
      <w:proofErr w:type="spellStart"/>
      <w:r w:rsidRPr="004D6809">
        <w:rPr>
          <w:rFonts w:ascii="Arial" w:hAnsi="Arial" w:cs="Arial"/>
          <w:lang w:val="en-US"/>
        </w:rPr>
        <w:t>Katire</w:t>
      </w:r>
      <w:proofErr w:type="spellEnd"/>
      <w:r w:rsidRPr="004D6809">
        <w:rPr>
          <w:rFonts w:ascii="Arial" w:hAnsi="Arial" w:cs="Arial"/>
          <w:lang w:val="en-US"/>
        </w:rPr>
        <w:t xml:space="preserve"> Road; </w:t>
      </w:r>
      <w:proofErr w:type="spellStart"/>
      <w:r w:rsidRPr="004D6809">
        <w:rPr>
          <w:rFonts w:ascii="Arial" w:hAnsi="Arial" w:cs="Arial"/>
          <w:lang w:val="en-US"/>
        </w:rPr>
        <w:t>Hai</w:t>
      </w:r>
      <w:proofErr w:type="spellEnd"/>
      <w:r w:rsidRPr="004D6809">
        <w:rPr>
          <w:rFonts w:ascii="Arial" w:hAnsi="Arial" w:cs="Arial"/>
          <w:lang w:val="en-US"/>
        </w:rPr>
        <w:t xml:space="preserve"> Mission </w:t>
      </w:r>
      <w:proofErr w:type="spellStart"/>
      <w:r w:rsidRPr="004D6809">
        <w:rPr>
          <w:rFonts w:ascii="Arial" w:hAnsi="Arial" w:cs="Arial"/>
          <w:lang w:val="en-US"/>
        </w:rPr>
        <w:t>Torit</w:t>
      </w:r>
      <w:proofErr w:type="spellEnd"/>
      <w:r w:rsidRPr="004D6809">
        <w:rPr>
          <w:rFonts w:ascii="Arial" w:hAnsi="Arial" w:cs="Arial"/>
          <w:lang w:val="en-US"/>
        </w:rPr>
        <w:t xml:space="preserve"> State</w:t>
      </w:r>
    </w:p>
    <w:p w:rsidR="00722FEC" w:rsidRPr="004D6809" w:rsidRDefault="00722FEC" w:rsidP="00C9216E">
      <w:pPr>
        <w:jc w:val="both"/>
        <w:rPr>
          <w:rFonts w:ascii="Arial" w:hAnsi="Arial" w:cs="Arial"/>
          <w:lang w:val="en-US"/>
        </w:rPr>
      </w:pPr>
      <w:r w:rsidRPr="004D6809">
        <w:rPr>
          <w:rFonts w:ascii="Arial" w:hAnsi="Arial" w:cs="Arial"/>
          <w:lang w:val="en-US"/>
        </w:rPr>
        <w:t>South Sudan</w:t>
      </w:r>
    </w:p>
    <w:p w:rsidR="00722FEC" w:rsidRPr="004D6809" w:rsidRDefault="000C2F1F" w:rsidP="00C9216E">
      <w:pPr>
        <w:jc w:val="both"/>
        <w:rPr>
          <w:rFonts w:ascii="Arial" w:hAnsi="Arial" w:cs="Arial"/>
          <w:lang w:val="en-US"/>
        </w:rPr>
      </w:pPr>
      <w:hyperlink r:id="rId8" w:history="1">
        <w:r w:rsidR="00722FEC" w:rsidRPr="004D6809">
          <w:rPr>
            <w:rStyle w:val="Hyperlink"/>
            <w:rFonts w:ascii="Arial" w:hAnsi="Arial" w:cs="Arial"/>
            <w:lang w:val="en-US"/>
          </w:rPr>
          <w:t>Francois.nzabahimana@caritas.lu</w:t>
        </w:r>
      </w:hyperlink>
    </w:p>
    <w:p w:rsidR="00722FEC" w:rsidRPr="004D6809" w:rsidRDefault="00722FEC" w:rsidP="00C9216E">
      <w:pPr>
        <w:jc w:val="both"/>
        <w:rPr>
          <w:rFonts w:ascii="Arial" w:hAnsi="Arial" w:cs="Arial"/>
          <w:lang w:val="en-US"/>
        </w:rPr>
      </w:pPr>
    </w:p>
    <w:p w:rsidR="00722FEC" w:rsidRPr="004D6809" w:rsidRDefault="00722FEC" w:rsidP="00C9216E">
      <w:pPr>
        <w:jc w:val="both"/>
        <w:rPr>
          <w:rFonts w:ascii="Arial" w:hAnsi="Arial" w:cs="Arial"/>
          <w:lang w:val="en-US"/>
        </w:rPr>
      </w:pPr>
    </w:p>
    <w:p w:rsidR="00C73ED6" w:rsidRPr="004D6809" w:rsidRDefault="00C73ED6" w:rsidP="00C9216E">
      <w:pPr>
        <w:jc w:val="both"/>
        <w:rPr>
          <w:rFonts w:ascii="Arial" w:hAnsi="Arial" w:cs="Arial"/>
          <w:b/>
          <w:lang w:val="fr-FR"/>
        </w:rPr>
      </w:pPr>
      <w:r w:rsidRPr="004D6809">
        <w:rPr>
          <w:rFonts w:ascii="Arial" w:hAnsi="Arial" w:cs="Arial"/>
          <w:b/>
          <w:lang w:val="fr-FR"/>
        </w:rPr>
        <w:t>Catherine André</w:t>
      </w:r>
    </w:p>
    <w:p w:rsidR="00C73ED6" w:rsidRPr="004D6809" w:rsidRDefault="00C73ED6" w:rsidP="00C9216E">
      <w:pPr>
        <w:jc w:val="both"/>
        <w:rPr>
          <w:rFonts w:ascii="Arial" w:hAnsi="Arial" w:cs="Arial"/>
          <w:lang w:val="fr-FR"/>
        </w:rPr>
      </w:pPr>
      <w:r w:rsidRPr="004D6809">
        <w:rPr>
          <w:rFonts w:ascii="Arial" w:hAnsi="Arial" w:cs="Arial"/>
          <w:lang w:val="fr-FR"/>
        </w:rPr>
        <w:t>Coopération Internationale / Contrôle de gestion</w:t>
      </w:r>
    </w:p>
    <w:p w:rsidR="00C73ED6" w:rsidRPr="004D6809" w:rsidRDefault="00C73ED6" w:rsidP="00C9216E">
      <w:pPr>
        <w:jc w:val="both"/>
        <w:rPr>
          <w:rFonts w:ascii="Arial" w:hAnsi="Arial" w:cs="Arial"/>
          <w:lang w:val="de-CH"/>
        </w:rPr>
      </w:pPr>
      <w:r w:rsidRPr="004D6809">
        <w:rPr>
          <w:rFonts w:ascii="Arial" w:hAnsi="Arial" w:cs="Arial"/>
          <w:lang w:val="de-CH"/>
        </w:rPr>
        <w:t>29, rue Michel Welter</w:t>
      </w:r>
    </w:p>
    <w:p w:rsidR="00C73ED6" w:rsidRPr="004D6809" w:rsidRDefault="00C73ED6" w:rsidP="00C9216E">
      <w:pPr>
        <w:jc w:val="both"/>
        <w:rPr>
          <w:rFonts w:ascii="Arial" w:hAnsi="Arial" w:cs="Arial"/>
          <w:lang w:val="de-CH"/>
        </w:rPr>
      </w:pPr>
      <w:r w:rsidRPr="004D6809">
        <w:rPr>
          <w:rFonts w:ascii="Arial" w:hAnsi="Arial" w:cs="Arial"/>
          <w:lang w:val="de-CH"/>
        </w:rPr>
        <w:t>L-2730 Luxembourg</w:t>
      </w:r>
    </w:p>
    <w:p w:rsidR="00C73ED6" w:rsidRPr="004D6809" w:rsidRDefault="00C73ED6" w:rsidP="00C9216E">
      <w:pPr>
        <w:jc w:val="both"/>
        <w:rPr>
          <w:rFonts w:ascii="Arial" w:hAnsi="Arial" w:cs="Arial"/>
          <w:lang w:val="de-CH"/>
        </w:rPr>
      </w:pPr>
      <w:r w:rsidRPr="004D6809">
        <w:rPr>
          <w:rFonts w:ascii="Arial" w:hAnsi="Arial" w:cs="Arial"/>
          <w:lang w:val="de-CH"/>
        </w:rPr>
        <w:t>Tel. (+352) 40 21 31 515</w:t>
      </w:r>
    </w:p>
    <w:p w:rsidR="00C73ED6" w:rsidRPr="004D6809" w:rsidRDefault="00C73ED6" w:rsidP="00C9216E">
      <w:pPr>
        <w:jc w:val="both"/>
        <w:rPr>
          <w:rFonts w:ascii="Arial" w:hAnsi="Arial" w:cs="Arial"/>
          <w:lang w:val="en-GB"/>
        </w:rPr>
      </w:pPr>
      <w:proofErr w:type="gramStart"/>
      <w:r w:rsidRPr="004D6809">
        <w:rPr>
          <w:rFonts w:ascii="Arial" w:hAnsi="Arial" w:cs="Arial"/>
          <w:lang w:val="en-GB"/>
        </w:rPr>
        <w:t>Email :</w:t>
      </w:r>
      <w:proofErr w:type="gramEnd"/>
      <w:r w:rsidRPr="004D6809">
        <w:rPr>
          <w:rFonts w:ascii="Arial" w:hAnsi="Arial" w:cs="Arial"/>
          <w:lang w:val="en-GB"/>
        </w:rPr>
        <w:t xml:space="preserve"> </w:t>
      </w:r>
      <w:hyperlink r:id="rId9" w:history="1">
        <w:r w:rsidRPr="004D6809">
          <w:rPr>
            <w:rStyle w:val="Hyperlink"/>
            <w:rFonts w:ascii="Arial" w:hAnsi="Arial" w:cs="Arial"/>
            <w:lang w:val="en-GB"/>
          </w:rPr>
          <w:t>catherine.andre@caritas.lu</w:t>
        </w:r>
      </w:hyperlink>
    </w:p>
    <w:p w:rsidR="00C73ED6" w:rsidRPr="004D6809" w:rsidRDefault="00C73ED6" w:rsidP="00C9216E">
      <w:pPr>
        <w:jc w:val="both"/>
        <w:rPr>
          <w:rFonts w:ascii="Arial" w:hAnsi="Arial" w:cs="Arial"/>
          <w:lang w:val="en-GB"/>
        </w:rPr>
      </w:pPr>
    </w:p>
    <w:p w:rsidR="00C73ED6" w:rsidRPr="004D6809" w:rsidRDefault="00C73ED6" w:rsidP="00C9216E">
      <w:pPr>
        <w:jc w:val="both"/>
        <w:rPr>
          <w:rFonts w:ascii="Arial" w:hAnsi="Arial" w:cs="Arial"/>
          <w:lang w:val="en-US"/>
        </w:rPr>
      </w:pPr>
    </w:p>
    <w:p w:rsidR="00C73ED6" w:rsidRPr="002E4AFC" w:rsidRDefault="000432BF" w:rsidP="00C9216E">
      <w:pPr>
        <w:jc w:val="both"/>
        <w:rPr>
          <w:rFonts w:ascii="Arial" w:hAnsi="Arial" w:cs="Arial"/>
          <w:lang w:val="en-US"/>
        </w:rPr>
      </w:pPr>
      <w:proofErr w:type="spellStart"/>
      <w:r>
        <w:rPr>
          <w:rFonts w:ascii="Arial" w:hAnsi="Arial" w:cs="Arial"/>
          <w:lang w:val="en-US"/>
        </w:rPr>
        <w:t>Torit</w:t>
      </w:r>
      <w:proofErr w:type="spellEnd"/>
      <w:r>
        <w:rPr>
          <w:rFonts w:ascii="Arial" w:hAnsi="Arial" w:cs="Arial"/>
          <w:lang w:val="en-US"/>
        </w:rPr>
        <w:t xml:space="preserve"> South </w:t>
      </w:r>
      <w:r w:rsidR="00E47E56">
        <w:rPr>
          <w:rFonts w:ascii="Arial" w:hAnsi="Arial" w:cs="Arial"/>
          <w:lang w:val="en-US"/>
        </w:rPr>
        <w:t>S</w:t>
      </w:r>
      <w:r w:rsidR="00E47E56" w:rsidRPr="004D6809">
        <w:rPr>
          <w:rFonts w:ascii="Arial" w:hAnsi="Arial" w:cs="Arial"/>
          <w:lang w:val="en-US"/>
        </w:rPr>
        <w:t>udan,</w:t>
      </w:r>
      <w:r w:rsidR="00C73ED6" w:rsidRPr="004D6809">
        <w:rPr>
          <w:rFonts w:ascii="Arial" w:hAnsi="Arial" w:cs="Arial"/>
          <w:lang w:val="en-US"/>
        </w:rPr>
        <w:t xml:space="preserve"> </w:t>
      </w:r>
      <w:r w:rsidR="00980F44" w:rsidRPr="004D6809">
        <w:rPr>
          <w:rFonts w:ascii="Arial" w:hAnsi="Arial" w:cs="Arial"/>
          <w:lang w:val="en-US"/>
        </w:rPr>
        <w:t>17 November</w:t>
      </w:r>
      <w:r w:rsidR="00C73ED6" w:rsidRPr="004D6809">
        <w:rPr>
          <w:rFonts w:ascii="Arial" w:hAnsi="Arial" w:cs="Arial"/>
          <w:lang w:val="en-US"/>
        </w:rPr>
        <w:t xml:space="preserve"> 2018</w:t>
      </w:r>
    </w:p>
    <w:p w:rsidR="00EE3DF1" w:rsidRPr="002E4AFC" w:rsidRDefault="00EE3DF1" w:rsidP="00C9216E">
      <w:pPr>
        <w:pStyle w:val="ListParagraph"/>
        <w:spacing w:after="120"/>
        <w:ind w:left="0"/>
        <w:jc w:val="both"/>
        <w:rPr>
          <w:rFonts w:ascii="Arial" w:hAnsi="Arial" w:cs="Arial"/>
          <w:lang w:val="lb-LU"/>
        </w:rPr>
      </w:pPr>
    </w:p>
    <w:sectPr w:rsidR="00EE3DF1" w:rsidRPr="002E4AFC" w:rsidSect="002E4AFC">
      <w:footerReference w:type="default" r:id="rId10"/>
      <w:headerReference w:type="first" r:id="rId11"/>
      <w:footerReference w:type="first" r:id="rId12"/>
      <w:pgSz w:w="11906" w:h="16838" w:code="9"/>
      <w:pgMar w:top="1418" w:right="1556" w:bottom="1418" w:left="990" w:header="70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1F" w:rsidRDefault="000C2F1F" w:rsidP="0057326E">
      <w:r>
        <w:separator/>
      </w:r>
    </w:p>
  </w:endnote>
  <w:endnote w:type="continuationSeparator" w:id="0">
    <w:p w:rsidR="000C2F1F" w:rsidRDefault="000C2F1F" w:rsidP="0057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nt Garde">
    <w:altName w:val="Century Gothic"/>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C0" w:rsidRPr="002504C0" w:rsidRDefault="002504C0" w:rsidP="002504C0">
    <w:pPr>
      <w:pStyle w:val="Footer"/>
      <w:rPr>
        <w:lang w:val="fr-CH"/>
      </w:rPr>
    </w:pPr>
    <w:r w:rsidRPr="004D490B">
      <w:rPr>
        <w:rFonts w:ascii="Avant Garde" w:hAnsi="Avant Garde"/>
        <w:noProof/>
        <w:sz w:val="18"/>
        <w:lang w:val="en-US" w:eastAsia="en-US"/>
      </w:rPr>
      <w:drawing>
        <wp:anchor distT="0" distB="0" distL="114300" distR="114300" simplePos="0" relativeHeight="251660288" behindDoc="1" locked="0" layoutInCell="1" allowOverlap="1" wp14:anchorId="184B94FF" wp14:editId="269FC75D">
          <wp:simplePos x="0" y="0"/>
          <wp:positionH relativeFrom="column">
            <wp:posOffset>4585970</wp:posOffset>
          </wp:positionH>
          <wp:positionV relativeFrom="paragraph">
            <wp:posOffset>-115570</wp:posOffset>
          </wp:positionV>
          <wp:extent cx="1190625" cy="393065"/>
          <wp:effectExtent l="0" t="0" r="952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ritas Luxembourg_small.tiff"/>
                  <pic:cNvPicPr/>
                </pic:nvPicPr>
                <pic:blipFill>
                  <a:blip r:embed="rId1">
                    <a:extLst>
                      <a:ext uri="{28A0092B-C50C-407E-A947-70E740481C1C}">
                        <a14:useLocalDpi xmlns:a14="http://schemas.microsoft.com/office/drawing/2010/main" val="0"/>
                      </a:ext>
                    </a:extLst>
                  </a:blip>
                  <a:stretch>
                    <a:fillRect/>
                  </a:stretch>
                </pic:blipFill>
                <pic:spPr>
                  <a:xfrm>
                    <a:off x="0" y="0"/>
                    <a:ext cx="1190625" cy="393065"/>
                  </a:xfrm>
                  <a:prstGeom prst="rect">
                    <a:avLst/>
                  </a:prstGeom>
                </pic:spPr>
              </pic:pic>
            </a:graphicData>
          </a:graphic>
          <wp14:sizeRelH relativeFrom="page">
            <wp14:pctWidth>0</wp14:pctWidth>
          </wp14:sizeRelH>
          <wp14:sizeRelV relativeFrom="page">
            <wp14:pctHeight>0</wp14:pctHeight>
          </wp14:sizeRelV>
        </wp:anchor>
      </w:drawing>
    </w:r>
    <w:r w:rsidR="00980F44">
      <w:rPr>
        <w:rFonts w:ascii="Avant Garde" w:hAnsi="Avant Garde"/>
        <w:sz w:val="18"/>
        <w:lang w:val="de-DE"/>
      </w:rPr>
      <w:t>ToR Audit FCLS SSD 2018</w:t>
    </w:r>
    <w:r>
      <w:rPr>
        <w:lang w:val="fr-CH"/>
      </w:rPr>
      <w:tab/>
    </w:r>
    <w:r w:rsidRPr="004D490B">
      <w:rPr>
        <w:rFonts w:ascii="Avant Garde" w:hAnsi="Avant Garde"/>
        <w:sz w:val="18"/>
        <w:lang w:val="de-DE"/>
      </w:rPr>
      <w:fldChar w:fldCharType="begin"/>
    </w:r>
    <w:r w:rsidRPr="004D490B">
      <w:rPr>
        <w:rFonts w:ascii="Avant Garde" w:hAnsi="Avant Garde"/>
        <w:sz w:val="18"/>
        <w:lang w:val="de-DE"/>
      </w:rPr>
      <w:instrText xml:space="preserve"> PAGE  \* Arabic  \* MERGEFORMAT </w:instrText>
    </w:r>
    <w:r w:rsidRPr="004D490B">
      <w:rPr>
        <w:rFonts w:ascii="Avant Garde" w:hAnsi="Avant Garde"/>
        <w:sz w:val="18"/>
        <w:lang w:val="de-DE"/>
      </w:rPr>
      <w:fldChar w:fldCharType="separate"/>
    </w:r>
    <w:r w:rsidR="00D87AED">
      <w:rPr>
        <w:rFonts w:ascii="Avant Garde" w:hAnsi="Avant Garde"/>
        <w:noProof/>
        <w:sz w:val="18"/>
        <w:lang w:val="de-DE"/>
      </w:rPr>
      <w:t>3</w:t>
    </w:r>
    <w:r w:rsidRPr="004D490B">
      <w:rPr>
        <w:rFonts w:ascii="Avant Garde" w:hAnsi="Avant Garde"/>
        <w:sz w:val="18"/>
        <w:lang w:val="de-DE"/>
      </w:rPr>
      <w:fldChar w:fldCharType="end"/>
    </w:r>
    <w:r w:rsidRPr="004D490B">
      <w:rPr>
        <w:rFonts w:ascii="Avant Garde" w:hAnsi="Avant Garde"/>
        <w:sz w:val="18"/>
        <w:lang w:val="de-DE"/>
      </w:rPr>
      <w:t>/</w:t>
    </w:r>
    <w:r w:rsidRPr="004D490B">
      <w:rPr>
        <w:rFonts w:ascii="Avant Garde" w:hAnsi="Avant Garde"/>
        <w:sz w:val="18"/>
        <w:lang w:val="de-DE"/>
      </w:rPr>
      <w:fldChar w:fldCharType="begin"/>
    </w:r>
    <w:r w:rsidRPr="004D490B">
      <w:rPr>
        <w:rFonts w:ascii="Avant Garde" w:hAnsi="Avant Garde"/>
        <w:sz w:val="18"/>
        <w:lang w:val="de-DE"/>
      </w:rPr>
      <w:instrText xml:space="preserve"> NUMPAGES   \* MERGEFORMAT </w:instrText>
    </w:r>
    <w:r w:rsidRPr="004D490B">
      <w:rPr>
        <w:rFonts w:ascii="Avant Garde" w:hAnsi="Avant Garde"/>
        <w:sz w:val="18"/>
        <w:lang w:val="de-DE"/>
      </w:rPr>
      <w:fldChar w:fldCharType="separate"/>
    </w:r>
    <w:r w:rsidR="00D87AED">
      <w:rPr>
        <w:rFonts w:ascii="Avant Garde" w:hAnsi="Avant Garde"/>
        <w:noProof/>
        <w:sz w:val="18"/>
        <w:lang w:val="de-DE"/>
      </w:rPr>
      <w:t>3</w:t>
    </w:r>
    <w:r w:rsidRPr="004D490B">
      <w:rPr>
        <w:rFonts w:ascii="Avant Garde" w:hAnsi="Avant Garde"/>
        <w:sz w:val="18"/>
        <w:lang w:val="de-D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4F" w:rsidRPr="003A6A4F" w:rsidRDefault="000C2F1F" w:rsidP="003A6A4F">
    <w:pPr>
      <w:ind w:left="-567"/>
      <w:jc w:val="both"/>
      <w:rPr>
        <w:rFonts w:ascii="Avant Garde" w:hAnsi="Avant Garde"/>
        <w:sz w:val="18"/>
        <w:lang w:val="de-DE"/>
      </w:rPr>
    </w:pPr>
    <w:r>
      <w:rPr>
        <w:rFonts w:ascii="Arial" w:hAnsi="Arial"/>
        <w:noProof/>
        <w:color w:val="FF0000"/>
        <w:sz w:val="22"/>
        <w:lang w:val="de-DE"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84pt;margin-top:2pt;width:90.75pt;height:29.25pt;z-index:251659264" o:allowincell="f" fillcolor="window">
          <v:imagedata r:id="rId1" o:title=""/>
          <w10:wrap type="topAndBottom"/>
        </v:shape>
        <o:OLEObject Type="Embed" ProgID="Word.Picture.8" ShapeID="_x0000_s2053" DrawAspect="Content" ObjectID="_1604232569" r:id="rId2"/>
      </w:object>
    </w:r>
    <w:r w:rsidR="001F4AFB">
      <w:rPr>
        <w:rFonts w:ascii="Avant Garde" w:hAnsi="Avant Garde"/>
        <w:sz w:val="18"/>
        <w:lang w:val="de-DE"/>
      </w:rPr>
      <w:t xml:space="preserve">Hai Mission </w:t>
    </w:r>
    <w:r w:rsidR="003A6A4F" w:rsidRPr="003A6A4F">
      <w:rPr>
        <w:rFonts w:ascii="Avant Garde" w:hAnsi="Avant Garde"/>
        <w:sz w:val="18"/>
        <w:lang w:val="de-DE"/>
      </w:rPr>
      <w:t xml:space="preserve"> </w:t>
    </w:r>
    <w:r w:rsidR="003A6A4F" w:rsidRPr="003A6A4F">
      <w:rPr>
        <w:rFonts w:ascii="Wingdings" w:hAnsi="Wingdings"/>
        <w:color w:val="FF0000"/>
        <w:sz w:val="18"/>
        <w:lang w:val="fr-CH"/>
      </w:rPr>
      <w:t></w:t>
    </w:r>
    <w:r w:rsidR="003A6A4F" w:rsidRPr="003A6A4F">
      <w:rPr>
        <w:rFonts w:ascii="Avant Garde" w:hAnsi="Avant Garde"/>
        <w:sz w:val="18"/>
        <w:lang w:val="de-DE"/>
      </w:rPr>
      <w:t xml:space="preserve"> </w:t>
    </w:r>
    <w:r w:rsidR="001F4AFB">
      <w:rPr>
        <w:rFonts w:ascii="Avant Garde" w:hAnsi="Avant Garde"/>
        <w:sz w:val="18"/>
        <w:lang w:val="de-DE"/>
      </w:rPr>
      <w:t>Katire Road</w:t>
    </w:r>
    <w:r w:rsidR="001F4AFB" w:rsidRPr="003A6A4F">
      <w:rPr>
        <w:rFonts w:ascii="Wingdings" w:hAnsi="Wingdings"/>
        <w:color w:val="FF0000"/>
        <w:sz w:val="18"/>
        <w:lang w:val="fr-CH"/>
      </w:rPr>
      <w:t></w:t>
    </w:r>
    <w:r w:rsidR="001F4AFB" w:rsidRPr="001F4AFB">
      <w:rPr>
        <w:rFonts w:ascii="Avant Garde" w:hAnsi="Avant Garde"/>
        <w:sz w:val="18"/>
        <w:lang w:val="de-DE"/>
      </w:rPr>
      <w:t>Torit</w:t>
    </w:r>
    <w:r w:rsidR="001F4AFB" w:rsidRPr="003A6A4F">
      <w:rPr>
        <w:rFonts w:ascii="Wingdings" w:hAnsi="Wingdings"/>
        <w:color w:val="FF0000"/>
        <w:sz w:val="18"/>
        <w:lang w:val="fr-CH"/>
      </w:rPr>
      <w:t></w:t>
    </w:r>
    <w:r w:rsidR="001F4AFB" w:rsidRPr="001F4AFB">
      <w:rPr>
        <w:rFonts w:ascii="Avant Garde" w:hAnsi="Avant Garde"/>
        <w:sz w:val="18"/>
        <w:lang w:val="de-DE"/>
      </w:rPr>
      <w:t>Torit State</w:t>
    </w:r>
  </w:p>
  <w:p w:rsidR="003A6A4F" w:rsidRPr="003A6A4F" w:rsidRDefault="003A6A4F" w:rsidP="003A6A4F">
    <w:pPr>
      <w:ind w:left="-567"/>
      <w:jc w:val="both"/>
      <w:rPr>
        <w:rFonts w:ascii="Avant Garde" w:hAnsi="Avant Garde"/>
        <w:sz w:val="18"/>
        <w:lang w:val="de-DE"/>
      </w:rPr>
    </w:pPr>
    <w:r w:rsidRPr="003A6A4F">
      <w:rPr>
        <w:rFonts w:ascii="Avant Garde" w:hAnsi="Avant Garde"/>
        <w:sz w:val="18"/>
        <w:lang w:val="de-DE"/>
      </w:rPr>
      <w:t xml:space="preserve">Tél. </w:t>
    </w:r>
    <w:r w:rsidR="001F4AFB">
      <w:rPr>
        <w:rFonts w:ascii="Avant Garde" w:hAnsi="Avant Garde"/>
        <w:sz w:val="18"/>
        <w:lang w:val="de-DE"/>
      </w:rPr>
      <w:t>+211 925 697 315</w:t>
    </w:r>
    <w:r w:rsidRPr="003A6A4F">
      <w:rPr>
        <w:rFonts w:ascii="Avant Garde" w:hAnsi="Avant Garde"/>
        <w:sz w:val="18"/>
        <w:lang w:val="de-DE"/>
      </w:rPr>
      <w:t xml:space="preserve"> </w:t>
    </w:r>
    <w:r w:rsidRPr="003A6A4F">
      <w:rPr>
        <w:rFonts w:ascii="Wingdings" w:hAnsi="Wingdings"/>
        <w:color w:val="FF0000"/>
        <w:sz w:val="18"/>
        <w:lang w:val="fr-CH"/>
      </w:rPr>
      <w:t></w:t>
    </w:r>
    <w:r w:rsidRPr="003A6A4F">
      <w:rPr>
        <w:rFonts w:ascii="Avant Garde" w:hAnsi="Avant Garde"/>
        <w:sz w:val="18"/>
        <w:lang w:val="de-DE"/>
      </w:rPr>
      <w:t xml:space="preserve"> </w:t>
    </w:r>
    <w:r w:rsidR="001F4AFB">
      <w:rPr>
        <w:rFonts w:ascii="Avant Garde" w:hAnsi="Avant Garde"/>
        <w:sz w:val="18"/>
        <w:lang w:val="de-DE"/>
      </w:rPr>
      <w:t>+211 925 697 316</w:t>
    </w:r>
    <w:r w:rsidRPr="003A6A4F">
      <w:rPr>
        <w:rFonts w:ascii="Avant Garde" w:hAnsi="Avant Garde"/>
        <w:sz w:val="18"/>
        <w:lang w:val="de-DE"/>
      </w:rPr>
      <w:t xml:space="preserve"> </w:t>
    </w:r>
    <w:r w:rsidRPr="003A6A4F">
      <w:rPr>
        <w:rFonts w:ascii="Wingdings" w:hAnsi="Wingdings"/>
        <w:color w:val="FF0000"/>
        <w:sz w:val="18"/>
        <w:lang w:val="fr-CH"/>
      </w:rPr>
      <w:t></w:t>
    </w:r>
    <w:r w:rsidRPr="003A6A4F">
      <w:rPr>
        <w:rFonts w:ascii="Avant Garde" w:hAnsi="Avant Garde"/>
        <w:sz w:val="18"/>
        <w:lang w:val="de-DE"/>
      </w:rPr>
      <w:t xml:space="preserve"> www.caritas.lu</w:t>
    </w:r>
  </w:p>
  <w:p w:rsidR="003A6A4F" w:rsidRPr="003A6A4F" w:rsidRDefault="003A6A4F" w:rsidP="003A6A4F">
    <w:pPr>
      <w:pStyle w:val="Footer"/>
      <w:ind w:left="-567"/>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1F" w:rsidRDefault="000C2F1F" w:rsidP="0057326E">
      <w:r>
        <w:separator/>
      </w:r>
    </w:p>
  </w:footnote>
  <w:footnote w:type="continuationSeparator" w:id="0">
    <w:p w:rsidR="000C2F1F" w:rsidRDefault="000C2F1F" w:rsidP="00573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4F" w:rsidRPr="00141579" w:rsidRDefault="003A6A4F" w:rsidP="004D490B">
    <w:pPr>
      <w:pStyle w:val="Header"/>
      <w:pBdr>
        <w:bottom w:val="single" w:sz="4" w:space="1" w:color="auto"/>
      </w:pBdr>
      <w:tabs>
        <w:tab w:val="clear" w:pos="4513"/>
        <w:tab w:val="clear" w:pos="9026"/>
        <w:tab w:val="left" w:pos="4410"/>
        <w:tab w:val="left" w:pos="5103"/>
      </w:tabs>
      <w:ind w:left="-567" w:right="5387"/>
      <w:rPr>
        <w:rFonts w:ascii="Avant Garde" w:hAnsi="Avant Garde"/>
        <w:b/>
        <w:noProof/>
        <w:color w:val="FF0000"/>
        <w:sz w:val="28"/>
        <w:szCs w:val="28"/>
        <w:lang w:val="fr-FR"/>
      </w:rPr>
    </w:pPr>
    <w:r w:rsidRPr="00141579">
      <w:rPr>
        <w:rFonts w:ascii="Avant Garde" w:hAnsi="Avant Garde"/>
        <w:b/>
        <w:noProof/>
        <w:color w:val="FF0000"/>
        <w:sz w:val="28"/>
        <w:szCs w:val="28"/>
        <w:lang w:val="fr-FR"/>
      </w:rPr>
      <w:t>FONDATION CARITAS LUXEMBOURG</w:t>
    </w:r>
  </w:p>
  <w:p w:rsidR="003A6A4F" w:rsidRPr="001F4AFB" w:rsidRDefault="001F4AFB" w:rsidP="005F0720">
    <w:pPr>
      <w:pStyle w:val="Header"/>
      <w:tabs>
        <w:tab w:val="clear" w:pos="4513"/>
        <w:tab w:val="clear" w:pos="9026"/>
        <w:tab w:val="left" w:pos="4410"/>
      </w:tabs>
      <w:spacing w:before="20"/>
      <w:ind w:left="-567" w:right="4819"/>
      <w:rPr>
        <w:rFonts w:ascii="Avant Garde" w:hAnsi="Avant Garde"/>
        <w:b/>
        <w:noProof/>
        <w:spacing w:val="2"/>
        <w:sz w:val="28"/>
        <w:szCs w:val="24"/>
      </w:rPr>
    </w:pPr>
    <w:r w:rsidRPr="001F4AFB">
      <w:rPr>
        <w:rFonts w:ascii="Arial Narrow" w:hAnsi="Arial Narrow"/>
        <w:b/>
        <w:noProof/>
        <w:spacing w:val="4"/>
        <w:sz w:val="24"/>
        <w:lang w:val="fr-FR"/>
      </w:rPr>
      <w:t>South Sudan Programme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5D562558"/>
    <w:lvl w:ilvl="0">
      <w:start w:val="1"/>
      <w:numFmt w:val="decimal"/>
      <w:pStyle w:val="Heading1"/>
      <w:lvlText w:val="%1."/>
      <w:lvlJc w:val="left"/>
      <w:pPr>
        <w:tabs>
          <w:tab w:val="num" w:pos="360"/>
        </w:tabs>
      </w:pPr>
      <w:rPr>
        <w:spacing w:val="-20"/>
      </w:rPr>
    </w:lvl>
    <w:lvl w:ilvl="1">
      <w:start w:val="1"/>
      <w:numFmt w:val="decimal"/>
      <w:pStyle w:val="Heading2"/>
      <w:lvlText w:val="%1.%2"/>
      <w:lvlJc w:val="left"/>
      <w:pPr>
        <w:tabs>
          <w:tab w:val="num" w:pos="720"/>
        </w:tabs>
      </w:pPr>
      <w:rPr>
        <w:spacing w:val="-20"/>
      </w:rPr>
    </w:lvl>
    <w:lvl w:ilvl="2">
      <w:start w:val="1"/>
      <w:numFmt w:val="decimal"/>
      <w:pStyle w:val="Heading3"/>
      <w:lvlText w:val="%1.%2.%3"/>
      <w:lvlJc w:val="left"/>
      <w:pPr>
        <w:tabs>
          <w:tab w:val="num" w:pos="1080"/>
        </w:tabs>
      </w:pPr>
      <w:rPr>
        <w:spacing w:val="-20"/>
      </w:rPr>
    </w:lvl>
    <w:lvl w:ilvl="3">
      <w:start w:val="1"/>
      <w:numFmt w:val="decimal"/>
      <w:pStyle w:val="Heading4"/>
      <w:lvlText w:val="%1.%2.%3.%4"/>
      <w:lvlJc w:val="left"/>
      <w:pPr>
        <w:tabs>
          <w:tab w:val="num" w:pos="1440"/>
        </w:tabs>
      </w:pPr>
      <w:rPr>
        <w:spacing w:val="-20"/>
      </w:rPr>
    </w:lvl>
    <w:lvl w:ilvl="4">
      <w:start w:val="1"/>
      <w:numFmt w:val="decimal"/>
      <w:pStyle w:val="Heading5"/>
      <w:lvlText w:val="%1.%2.%3.%4.%5"/>
      <w:lvlJc w:val="left"/>
      <w:pPr>
        <w:tabs>
          <w:tab w:val="num" w:pos="1440"/>
        </w:tabs>
      </w:pPr>
      <w:rPr>
        <w:spacing w:val="-20"/>
      </w:rPr>
    </w:lvl>
    <w:lvl w:ilvl="5">
      <w:start w:val="1"/>
      <w:numFmt w:val="decimal"/>
      <w:pStyle w:val="Heading6"/>
      <w:lvlText w:val="%1.%2.%3.%4.%5.%6"/>
      <w:lvlJc w:val="left"/>
      <w:pPr>
        <w:tabs>
          <w:tab w:val="num" w:pos="1800"/>
        </w:tabs>
      </w:pPr>
      <w:rPr>
        <w:spacing w:val="-20"/>
      </w:rPr>
    </w:lvl>
    <w:lvl w:ilvl="6">
      <w:start w:val="1"/>
      <w:numFmt w:val="decimal"/>
      <w:pStyle w:val="Heading7"/>
      <w:lvlText w:val="%1.%2.%3.%4.%5.%6.%7"/>
      <w:lvlJc w:val="left"/>
      <w:pPr>
        <w:tabs>
          <w:tab w:val="num" w:pos="2160"/>
        </w:tabs>
      </w:pPr>
      <w:rPr>
        <w:spacing w:val="-20"/>
      </w:rPr>
    </w:lvl>
    <w:lvl w:ilvl="7">
      <w:start w:val="1"/>
      <w:numFmt w:val="decimal"/>
      <w:pStyle w:val="Heading8"/>
      <w:lvlText w:val="%1.%2.%3.%4.%5.%6.%7.%8"/>
      <w:lvlJc w:val="left"/>
      <w:pPr>
        <w:tabs>
          <w:tab w:val="num" w:pos="2520"/>
        </w:tabs>
      </w:pPr>
      <w:rPr>
        <w:spacing w:val="-20"/>
      </w:rPr>
    </w:lvl>
    <w:lvl w:ilvl="8">
      <w:start w:val="1"/>
      <w:numFmt w:val="decimal"/>
      <w:pStyle w:val="Heading9"/>
      <w:lvlText w:val="%1.%2.%3.%4.%5.%6.%7.%8.%9"/>
      <w:lvlJc w:val="left"/>
      <w:pPr>
        <w:tabs>
          <w:tab w:val="num" w:pos="2880"/>
        </w:tabs>
      </w:pPr>
      <w:rPr>
        <w:spacing w:val="-20"/>
      </w:rPr>
    </w:lvl>
  </w:abstractNum>
  <w:abstractNum w:abstractNumId="1">
    <w:nsid w:val="14B650C4"/>
    <w:multiLevelType w:val="hybridMultilevel"/>
    <w:tmpl w:val="56103FBE"/>
    <w:lvl w:ilvl="0" w:tplc="451EEBC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26FBA"/>
    <w:multiLevelType w:val="hybridMultilevel"/>
    <w:tmpl w:val="C0563A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F54FE"/>
    <w:multiLevelType w:val="hybridMultilevel"/>
    <w:tmpl w:val="D6F8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E60904"/>
    <w:multiLevelType w:val="multilevel"/>
    <w:tmpl w:val="28049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ED00923"/>
    <w:multiLevelType w:val="multilevel"/>
    <w:tmpl w:val="6ABACBEE"/>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6">
    <w:nsid w:val="61710960"/>
    <w:multiLevelType w:val="hybridMultilevel"/>
    <w:tmpl w:val="BEA423F8"/>
    <w:lvl w:ilvl="0" w:tplc="0409000F">
      <w:start w:val="1"/>
      <w:numFmt w:val="decimal"/>
      <w:lvlText w:val="%1."/>
      <w:lvlJc w:val="left"/>
      <w:pPr>
        <w:tabs>
          <w:tab w:val="num" w:pos="717"/>
        </w:tabs>
        <w:ind w:left="717" w:hanging="360"/>
      </w:p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7">
    <w:nsid w:val="62DD0005"/>
    <w:multiLevelType w:val="hybridMultilevel"/>
    <w:tmpl w:val="A142CBDE"/>
    <w:lvl w:ilvl="0" w:tplc="0C0A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95"/>
    <w:rsid w:val="000068E9"/>
    <w:rsid w:val="00007C90"/>
    <w:rsid w:val="00031470"/>
    <w:rsid w:val="0004073F"/>
    <w:rsid w:val="000432BF"/>
    <w:rsid w:val="000700EE"/>
    <w:rsid w:val="00075761"/>
    <w:rsid w:val="000C2F1F"/>
    <w:rsid w:val="0011346A"/>
    <w:rsid w:val="001340BE"/>
    <w:rsid w:val="00141579"/>
    <w:rsid w:val="0019129A"/>
    <w:rsid w:val="001C5686"/>
    <w:rsid w:val="001D670B"/>
    <w:rsid w:val="001F4AFB"/>
    <w:rsid w:val="001F607C"/>
    <w:rsid w:val="00200995"/>
    <w:rsid w:val="002144ED"/>
    <w:rsid w:val="002504C0"/>
    <w:rsid w:val="0026337F"/>
    <w:rsid w:val="002E4AFC"/>
    <w:rsid w:val="00310904"/>
    <w:rsid w:val="003164EE"/>
    <w:rsid w:val="00323C51"/>
    <w:rsid w:val="003374A8"/>
    <w:rsid w:val="00363103"/>
    <w:rsid w:val="003652EB"/>
    <w:rsid w:val="00367815"/>
    <w:rsid w:val="00372350"/>
    <w:rsid w:val="00377ECD"/>
    <w:rsid w:val="003906C8"/>
    <w:rsid w:val="003A5E40"/>
    <w:rsid w:val="003A6A4F"/>
    <w:rsid w:val="00400123"/>
    <w:rsid w:val="00402EEF"/>
    <w:rsid w:val="0040321E"/>
    <w:rsid w:val="004242F0"/>
    <w:rsid w:val="0043064F"/>
    <w:rsid w:val="004827B3"/>
    <w:rsid w:val="004B784C"/>
    <w:rsid w:val="004D490B"/>
    <w:rsid w:val="004D6809"/>
    <w:rsid w:val="004D77B0"/>
    <w:rsid w:val="00507BE9"/>
    <w:rsid w:val="00514A9D"/>
    <w:rsid w:val="0053177C"/>
    <w:rsid w:val="00544105"/>
    <w:rsid w:val="0057326E"/>
    <w:rsid w:val="00574276"/>
    <w:rsid w:val="005D61AC"/>
    <w:rsid w:val="005F0720"/>
    <w:rsid w:val="00604644"/>
    <w:rsid w:val="00672735"/>
    <w:rsid w:val="00675971"/>
    <w:rsid w:val="006E4ADD"/>
    <w:rsid w:val="006F1ED5"/>
    <w:rsid w:val="007051DE"/>
    <w:rsid w:val="00705F45"/>
    <w:rsid w:val="007075DD"/>
    <w:rsid w:val="00722BF6"/>
    <w:rsid w:val="00722FEC"/>
    <w:rsid w:val="00732D36"/>
    <w:rsid w:val="007377B6"/>
    <w:rsid w:val="00770A58"/>
    <w:rsid w:val="00771262"/>
    <w:rsid w:val="00773CF6"/>
    <w:rsid w:val="0079675C"/>
    <w:rsid w:val="007C601D"/>
    <w:rsid w:val="007E56C6"/>
    <w:rsid w:val="007E5EF9"/>
    <w:rsid w:val="00830FB4"/>
    <w:rsid w:val="00884420"/>
    <w:rsid w:val="00887CF2"/>
    <w:rsid w:val="008919B8"/>
    <w:rsid w:val="008B17E7"/>
    <w:rsid w:val="008C73C5"/>
    <w:rsid w:val="008D204A"/>
    <w:rsid w:val="008F27EC"/>
    <w:rsid w:val="008F2A24"/>
    <w:rsid w:val="008F6A5D"/>
    <w:rsid w:val="00901E43"/>
    <w:rsid w:val="00906EBF"/>
    <w:rsid w:val="0092736E"/>
    <w:rsid w:val="0093514A"/>
    <w:rsid w:val="00940715"/>
    <w:rsid w:val="00947A41"/>
    <w:rsid w:val="0095673A"/>
    <w:rsid w:val="009612D1"/>
    <w:rsid w:val="00980F44"/>
    <w:rsid w:val="009C2DE0"/>
    <w:rsid w:val="00A14DDF"/>
    <w:rsid w:val="00A36320"/>
    <w:rsid w:val="00A40575"/>
    <w:rsid w:val="00A513F0"/>
    <w:rsid w:val="00A51C8C"/>
    <w:rsid w:val="00A65808"/>
    <w:rsid w:val="00A8131E"/>
    <w:rsid w:val="00A8210F"/>
    <w:rsid w:val="00AA2DC1"/>
    <w:rsid w:val="00B240D6"/>
    <w:rsid w:val="00B266B0"/>
    <w:rsid w:val="00B30B76"/>
    <w:rsid w:val="00B77353"/>
    <w:rsid w:val="00BA118B"/>
    <w:rsid w:val="00BB1987"/>
    <w:rsid w:val="00C001C3"/>
    <w:rsid w:val="00C0139F"/>
    <w:rsid w:val="00C03D2A"/>
    <w:rsid w:val="00C22887"/>
    <w:rsid w:val="00C73ED6"/>
    <w:rsid w:val="00C764BF"/>
    <w:rsid w:val="00C877BD"/>
    <w:rsid w:val="00C9216E"/>
    <w:rsid w:val="00CA3F41"/>
    <w:rsid w:val="00CD6E00"/>
    <w:rsid w:val="00CE7D36"/>
    <w:rsid w:val="00D377C8"/>
    <w:rsid w:val="00D516AB"/>
    <w:rsid w:val="00D568D2"/>
    <w:rsid w:val="00D70497"/>
    <w:rsid w:val="00D87AED"/>
    <w:rsid w:val="00E421BE"/>
    <w:rsid w:val="00E43095"/>
    <w:rsid w:val="00E47E56"/>
    <w:rsid w:val="00E5061B"/>
    <w:rsid w:val="00E5614B"/>
    <w:rsid w:val="00E57FF9"/>
    <w:rsid w:val="00E610BF"/>
    <w:rsid w:val="00E6299B"/>
    <w:rsid w:val="00E64174"/>
    <w:rsid w:val="00EC57A3"/>
    <w:rsid w:val="00EE0BB8"/>
    <w:rsid w:val="00EE3DF1"/>
    <w:rsid w:val="00EE7DF5"/>
    <w:rsid w:val="00F36B44"/>
    <w:rsid w:val="00F5038C"/>
    <w:rsid w:val="00F64A1A"/>
    <w:rsid w:val="00F81E8A"/>
    <w:rsid w:val="00FA7C42"/>
    <w:rsid w:val="00FC4B37"/>
  </w:rsids>
  <m:mathPr>
    <m:mathFont m:val="Cambria Math"/>
    <m:brkBin m:val="before"/>
    <m:brkBinSub m:val="--"/>
    <m:smallFrac m:val="0"/>
    <m:dispDef/>
    <m:lMargin m:val="0"/>
    <m:rMargin m:val="0"/>
    <m:defJc m:val="centerGroup"/>
    <m:wrapIndent m:val="1440"/>
    <m:intLim m:val="subSup"/>
    <m:naryLim m:val="undOvr"/>
  </m:mathPr>
  <w:themeFontLang w:val="fr-LU"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CE56648-ECC3-4504-8E2E-BA67B13F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7B6"/>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BA118B"/>
    <w:pPr>
      <w:keepNext/>
      <w:keepLines/>
      <w:numPr>
        <w:numId w:val="1"/>
      </w:numPr>
      <w:spacing w:before="300" w:after="60"/>
      <w:jc w:val="both"/>
      <w:outlineLvl w:val="0"/>
    </w:pPr>
    <w:rPr>
      <w:rFonts w:ascii="Arial" w:hAnsi="Arial"/>
      <w:b/>
      <w:kern w:val="28"/>
      <w:sz w:val="28"/>
      <w:lang w:val="de-DE"/>
    </w:rPr>
  </w:style>
  <w:style w:type="paragraph" w:styleId="Heading2">
    <w:name w:val="heading 2"/>
    <w:basedOn w:val="Normal"/>
    <w:next w:val="Normal"/>
    <w:link w:val="Heading2Char"/>
    <w:qFormat/>
    <w:rsid w:val="00BA118B"/>
    <w:pPr>
      <w:keepNext/>
      <w:keepLines/>
      <w:numPr>
        <w:ilvl w:val="1"/>
        <w:numId w:val="1"/>
      </w:numPr>
      <w:tabs>
        <w:tab w:val="left" w:pos="851"/>
      </w:tabs>
      <w:spacing w:before="480" w:after="60"/>
      <w:jc w:val="both"/>
      <w:outlineLvl w:val="1"/>
    </w:pPr>
    <w:rPr>
      <w:rFonts w:ascii="Arial" w:hAnsi="Arial"/>
      <w:b/>
      <w:spacing w:val="-20"/>
      <w:kern w:val="28"/>
      <w:sz w:val="28"/>
      <w:lang w:val="de-DE"/>
    </w:rPr>
  </w:style>
  <w:style w:type="paragraph" w:styleId="Heading3">
    <w:name w:val="heading 3"/>
    <w:basedOn w:val="Heading2"/>
    <w:next w:val="Normal"/>
    <w:link w:val="Heading3Char"/>
    <w:qFormat/>
    <w:rsid w:val="00BA118B"/>
    <w:pPr>
      <w:numPr>
        <w:ilvl w:val="2"/>
      </w:numPr>
      <w:tabs>
        <w:tab w:val="clear" w:pos="851"/>
        <w:tab w:val="left" w:pos="1418"/>
      </w:tabs>
      <w:outlineLvl w:val="2"/>
    </w:pPr>
    <w:rPr>
      <w:b w:val="0"/>
      <w:spacing w:val="0"/>
    </w:rPr>
  </w:style>
  <w:style w:type="paragraph" w:styleId="Heading4">
    <w:name w:val="heading 4"/>
    <w:basedOn w:val="Heading3"/>
    <w:next w:val="Normal"/>
    <w:link w:val="Heading4Char"/>
    <w:qFormat/>
    <w:rsid w:val="00BA118B"/>
    <w:pPr>
      <w:numPr>
        <w:ilvl w:val="3"/>
      </w:numPr>
      <w:tabs>
        <w:tab w:val="left" w:pos="1843"/>
      </w:tabs>
      <w:spacing w:before="360"/>
      <w:outlineLvl w:val="3"/>
    </w:pPr>
    <w:rPr>
      <w:sz w:val="26"/>
    </w:rPr>
  </w:style>
  <w:style w:type="paragraph" w:styleId="Heading5">
    <w:name w:val="heading 5"/>
    <w:basedOn w:val="Heading4"/>
    <w:next w:val="Normal"/>
    <w:link w:val="Heading5Char"/>
    <w:qFormat/>
    <w:rsid w:val="00BA118B"/>
    <w:pPr>
      <w:numPr>
        <w:ilvl w:val="4"/>
      </w:numPr>
      <w:tabs>
        <w:tab w:val="clear" w:pos="1843"/>
        <w:tab w:val="left" w:pos="2268"/>
        <w:tab w:val="left" w:pos="2410"/>
      </w:tabs>
      <w:spacing w:before="240"/>
      <w:outlineLvl w:val="4"/>
    </w:pPr>
    <w:rPr>
      <w:sz w:val="24"/>
    </w:rPr>
  </w:style>
  <w:style w:type="paragraph" w:styleId="Heading6">
    <w:name w:val="heading 6"/>
    <w:basedOn w:val="Heading5"/>
    <w:next w:val="Normal"/>
    <w:link w:val="Heading6Char"/>
    <w:qFormat/>
    <w:rsid w:val="00BA118B"/>
    <w:pPr>
      <w:numPr>
        <w:ilvl w:val="5"/>
      </w:numPr>
      <w:tabs>
        <w:tab w:val="clear" w:pos="2268"/>
      </w:tabs>
      <w:outlineLvl w:val="5"/>
    </w:pPr>
    <w:rPr>
      <w:sz w:val="22"/>
    </w:rPr>
  </w:style>
  <w:style w:type="paragraph" w:styleId="Heading7">
    <w:name w:val="heading 7"/>
    <w:basedOn w:val="Heading6"/>
    <w:next w:val="Normal"/>
    <w:link w:val="Heading7Char"/>
    <w:qFormat/>
    <w:rsid w:val="00BA118B"/>
    <w:pPr>
      <w:numPr>
        <w:ilvl w:val="6"/>
      </w:numPr>
      <w:tabs>
        <w:tab w:val="clear" w:pos="2410"/>
        <w:tab w:val="left" w:pos="2552"/>
      </w:tabs>
      <w:outlineLvl w:val="6"/>
    </w:pPr>
  </w:style>
  <w:style w:type="paragraph" w:styleId="Heading8">
    <w:name w:val="heading 8"/>
    <w:basedOn w:val="Heading7"/>
    <w:next w:val="Normal"/>
    <w:link w:val="Heading8Char"/>
    <w:qFormat/>
    <w:rsid w:val="00BA118B"/>
    <w:pPr>
      <w:numPr>
        <w:ilvl w:val="7"/>
      </w:numPr>
      <w:tabs>
        <w:tab w:val="clear" w:pos="2552"/>
        <w:tab w:val="left" w:pos="2694"/>
      </w:tabs>
      <w:outlineLvl w:val="7"/>
    </w:pPr>
    <w:rPr>
      <w:sz w:val="20"/>
    </w:rPr>
  </w:style>
  <w:style w:type="paragraph" w:styleId="Heading9">
    <w:name w:val="heading 9"/>
    <w:basedOn w:val="Heading8"/>
    <w:next w:val="Normal"/>
    <w:link w:val="Heading9Char"/>
    <w:qFormat/>
    <w:rsid w:val="00BA118B"/>
    <w:pPr>
      <w:numPr>
        <w:ilvl w:val="8"/>
      </w:numPr>
      <w:tabs>
        <w:tab w:val="clear" w:pos="2694"/>
        <w:tab w:val="left" w:pos="2835"/>
      </w:tabs>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326E"/>
    <w:pPr>
      <w:tabs>
        <w:tab w:val="center" w:pos="4513"/>
        <w:tab w:val="right" w:pos="9026"/>
      </w:tabs>
    </w:pPr>
  </w:style>
  <w:style w:type="character" w:customStyle="1" w:styleId="HeaderChar">
    <w:name w:val="Header Char"/>
    <w:basedOn w:val="DefaultParagraphFont"/>
    <w:link w:val="Header"/>
    <w:rsid w:val="0057326E"/>
  </w:style>
  <w:style w:type="paragraph" w:styleId="Footer">
    <w:name w:val="footer"/>
    <w:basedOn w:val="Normal"/>
    <w:link w:val="FooterChar"/>
    <w:uiPriority w:val="99"/>
    <w:unhideWhenUsed/>
    <w:rsid w:val="0057326E"/>
    <w:pPr>
      <w:tabs>
        <w:tab w:val="center" w:pos="4513"/>
        <w:tab w:val="right" w:pos="9026"/>
      </w:tabs>
    </w:pPr>
  </w:style>
  <w:style w:type="character" w:customStyle="1" w:styleId="FooterChar">
    <w:name w:val="Footer Char"/>
    <w:basedOn w:val="DefaultParagraphFont"/>
    <w:link w:val="Footer"/>
    <w:uiPriority w:val="99"/>
    <w:rsid w:val="0057326E"/>
  </w:style>
  <w:style w:type="paragraph" w:styleId="BalloonText">
    <w:name w:val="Balloon Text"/>
    <w:basedOn w:val="Normal"/>
    <w:link w:val="BalloonTextChar"/>
    <w:uiPriority w:val="99"/>
    <w:semiHidden/>
    <w:unhideWhenUsed/>
    <w:rsid w:val="0057326E"/>
    <w:rPr>
      <w:rFonts w:ascii="Tahoma" w:hAnsi="Tahoma" w:cs="Tahoma"/>
      <w:sz w:val="16"/>
      <w:szCs w:val="16"/>
    </w:rPr>
  </w:style>
  <w:style w:type="character" w:customStyle="1" w:styleId="BalloonTextChar">
    <w:name w:val="Balloon Text Char"/>
    <w:basedOn w:val="DefaultParagraphFont"/>
    <w:link w:val="BalloonText"/>
    <w:uiPriority w:val="99"/>
    <w:semiHidden/>
    <w:rsid w:val="0057326E"/>
    <w:rPr>
      <w:rFonts w:ascii="Tahoma" w:hAnsi="Tahoma" w:cs="Tahoma"/>
      <w:sz w:val="16"/>
      <w:szCs w:val="16"/>
    </w:rPr>
  </w:style>
  <w:style w:type="paragraph" w:styleId="BodyText2">
    <w:name w:val="Body Text 2"/>
    <w:basedOn w:val="Normal"/>
    <w:link w:val="BodyText2Char"/>
    <w:rsid w:val="0095673A"/>
    <w:pPr>
      <w:spacing w:line="240" w:lineRule="exact"/>
      <w:jc w:val="center"/>
    </w:pPr>
    <w:rPr>
      <w:rFonts w:ascii="Arial" w:hAnsi="Arial"/>
      <w:b/>
      <w:sz w:val="56"/>
      <w:lang w:val="de-LU"/>
    </w:rPr>
  </w:style>
  <w:style w:type="character" w:customStyle="1" w:styleId="BodyText2Char">
    <w:name w:val="Body Text 2 Char"/>
    <w:basedOn w:val="DefaultParagraphFont"/>
    <w:link w:val="BodyText2"/>
    <w:rsid w:val="0095673A"/>
    <w:rPr>
      <w:rFonts w:ascii="Arial" w:eastAsia="Times New Roman" w:hAnsi="Arial" w:cs="Times New Roman"/>
      <w:b/>
      <w:sz w:val="56"/>
      <w:szCs w:val="20"/>
      <w:lang w:val="de-LU"/>
    </w:rPr>
  </w:style>
  <w:style w:type="character" w:customStyle="1" w:styleId="Heading1Char">
    <w:name w:val="Heading 1 Char"/>
    <w:basedOn w:val="DefaultParagraphFont"/>
    <w:link w:val="Heading1"/>
    <w:rsid w:val="00BA118B"/>
    <w:rPr>
      <w:rFonts w:ascii="Arial" w:eastAsia="Times New Roman" w:hAnsi="Arial" w:cs="Times New Roman"/>
      <w:b/>
      <w:kern w:val="28"/>
      <w:sz w:val="28"/>
      <w:szCs w:val="20"/>
      <w:lang w:val="de-DE" w:eastAsia="ar-SA"/>
    </w:rPr>
  </w:style>
  <w:style w:type="character" w:customStyle="1" w:styleId="Heading2Char">
    <w:name w:val="Heading 2 Char"/>
    <w:basedOn w:val="DefaultParagraphFont"/>
    <w:link w:val="Heading2"/>
    <w:rsid w:val="00BA118B"/>
    <w:rPr>
      <w:rFonts w:ascii="Arial" w:eastAsia="Times New Roman" w:hAnsi="Arial" w:cs="Times New Roman"/>
      <w:b/>
      <w:spacing w:val="-20"/>
      <w:kern w:val="28"/>
      <w:sz w:val="28"/>
      <w:szCs w:val="20"/>
      <w:lang w:val="de-DE" w:eastAsia="ar-SA"/>
    </w:rPr>
  </w:style>
  <w:style w:type="character" w:customStyle="1" w:styleId="Heading3Char">
    <w:name w:val="Heading 3 Char"/>
    <w:basedOn w:val="DefaultParagraphFont"/>
    <w:link w:val="Heading3"/>
    <w:rsid w:val="00BA118B"/>
    <w:rPr>
      <w:rFonts w:ascii="Arial" w:eastAsia="Times New Roman" w:hAnsi="Arial" w:cs="Times New Roman"/>
      <w:kern w:val="28"/>
      <w:sz w:val="28"/>
      <w:szCs w:val="20"/>
      <w:lang w:val="de-DE" w:eastAsia="ar-SA"/>
    </w:rPr>
  </w:style>
  <w:style w:type="character" w:customStyle="1" w:styleId="Heading4Char">
    <w:name w:val="Heading 4 Char"/>
    <w:basedOn w:val="DefaultParagraphFont"/>
    <w:link w:val="Heading4"/>
    <w:rsid w:val="00BA118B"/>
    <w:rPr>
      <w:rFonts w:ascii="Arial" w:eastAsia="Times New Roman" w:hAnsi="Arial" w:cs="Times New Roman"/>
      <w:kern w:val="28"/>
      <w:sz w:val="26"/>
      <w:szCs w:val="20"/>
      <w:lang w:val="de-DE" w:eastAsia="ar-SA"/>
    </w:rPr>
  </w:style>
  <w:style w:type="character" w:customStyle="1" w:styleId="Heading5Char">
    <w:name w:val="Heading 5 Char"/>
    <w:basedOn w:val="DefaultParagraphFont"/>
    <w:link w:val="Heading5"/>
    <w:rsid w:val="00BA118B"/>
    <w:rPr>
      <w:rFonts w:ascii="Arial" w:eastAsia="Times New Roman" w:hAnsi="Arial" w:cs="Times New Roman"/>
      <w:kern w:val="28"/>
      <w:sz w:val="24"/>
      <w:szCs w:val="20"/>
      <w:lang w:val="de-DE" w:eastAsia="ar-SA"/>
    </w:rPr>
  </w:style>
  <w:style w:type="character" w:customStyle="1" w:styleId="Heading6Char">
    <w:name w:val="Heading 6 Char"/>
    <w:basedOn w:val="DefaultParagraphFont"/>
    <w:link w:val="Heading6"/>
    <w:rsid w:val="00BA118B"/>
    <w:rPr>
      <w:rFonts w:ascii="Arial" w:eastAsia="Times New Roman" w:hAnsi="Arial" w:cs="Times New Roman"/>
      <w:kern w:val="28"/>
      <w:szCs w:val="20"/>
      <w:lang w:val="de-DE" w:eastAsia="ar-SA"/>
    </w:rPr>
  </w:style>
  <w:style w:type="character" w:customStyle="1" w:styleId="Heading7Char">
    <w:name w:val="Heading 7 Char"/>
    <w:basedOn w:val="DefaultParagraphFont"/>
    <w:link w:val="Heading7"/>
    <w:rsid w:val="00BA118B"/>
    <w:rPr>
      <w:rFonts w:ascii="Arial" w:eastAsia="Times New Roman" w:hAnsi="Arial" w:cs="Times New Roman"/>
      <w:kern w:val="28"/>
      <w:szCs w:val="20"/>
      <w:lang w:val="de-DE" w:eastAsia="ar-SA"/>
    </w:rPr>
  </w:style>
  <w:style w:type="character" w:customStyle="1" w:styleId="Heading8Char">
    <w:name w:val="Heading 8 Char"/>
    <w:basedOn w:val="DefaultParagraphFont"/>
    <w:link w:val="Heading8"/>
    <w:rsid w:val="00BA118B"/>
    <w:rPr>
      <w:rFonts w:ascii="Arial" w:eastAsia="Times New Roman" w:hAnsi="Arial" w:cs="Times New Roman"/>
      <w:kern w:val="28"/>
      <w:sz w:val="20"/>
      <w:szCs w:val="20"/>
      <w:lang w:val="de-DE" w:eastAsia="ar-SA"/>
    </w:rPr>
  </w:style>
  <w:style w:type="character" w:customStyle="1" w:styleId="Heading9Char">
    <w:name w:val="Heading 9 Char"/>
    <w:basedOn w:val="DefaultParagraphFont"/>
    <w:link w:val="Heading9"/>
    <w:rsid w:val="00BA118B"/>
    <w:rPr>
      <w:rFonts w:ascii="Arial" w:eastAsia="Times New Roman" w:hAnsi="Arial" w:cs="Times New Roman"/>
      <w:kern w:val="28"/>
      <w:sz w:val="18"/>
      <w:szCs w:val="20"/>
      <w:lang w:val="de-DE" w:eastAsia="ar-SA"/>
    </w:rPr>
  </w:style>
  <w:style w:type="character" w:styleId="Hyperlink">
    <w:name w:val="Hyperlink"/>
    <w:uiPriority w:val="99"/>
    <w:rsid w:val="00BA118B"/>
    <w:rPr>
      <w:color w:val="0000FF"/>
      <w:u w:val="single"/>
    </w:rPr>
  </w:style>
  <w:style w:type="paragraph" w:customStyle="1" w:styleId="Normal1">
    <w:name w:val="Normal 1"/>
    <w:basedOn w:val="Normal"/>
    <w:rsid w:val="00BA118B"/>
    <w:pPr>
      <w:overflowPunct w:val="0"/>
      <w:autoSpaceDE w:val="0"/>
      <w:autoSpaceDN w:val="0"/>
      <w:adjustRightInd w:val="0"/>
      <w:spacing w:before="120" w:after="120"/>
      <w:ind w:left="851"/>
      <w:jc w:val="both"/>
      <w:textAlignment w:val="baseline"/>
    </w:pPr>
    <w:rPr>
      <w:rFonts w:ascii="Arial" w:hAnsi="Arial"/>
      <w:lang w:val="fr-FR"/>
    </w:rPr>
  </w:style>
  <w:style w:type="paragraph" w:styleId="NoSpacing">
    <w:name w:val="No Spacing"/>
    <w:uiPriority w:val="1"/>
    <w:qFormat/>
    <w:rsid w:val="00BA118B"/>
    <w:pPr>
      <w:spacing w:after="0" w:line="240" w:lineRule="auto"/>
    </w:pPr>
    <w:rPr>
      <w:rFonts w:ascii="Tahoma" w:eastAsia="Times New Roman" w:hAnsi="Tahoma" w:cs="Times New Roman"/>
      <w:sz w:val="20"/>
      <w:szCs w:val="20"/>
      <w:lang w:val="fr-FR" w:eastAsia="fr-FR"/>
    </w:rPr>
  </w:style>
  <w:style w:type="paragraph" w:customStyle="1" w:styleId="Default">
    <w:name w:val="Default"/>
    <w:rsid w:val="00D568D2"/>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NormalWeb">
    <w:name w:val="Normal (Web)"/>
    <w:basedOn w:val="Normal"/>
    <w:uiPriority w:val="99"/>
    <w:unhideWhenUsed/>
    <w:rsid w:val="00D568D2"/>
    <w:pPr>
      <w:spacing w:before="100" w:beforeAutospacing="1" w:after="100" w:afterAutospacing="1"/>
      <w:jc w:val="both"/>
    </w:pPr>
    <w:rPr>
      <w:szCs w:val="24"/>
      <w:lang w:val="fr-FR" w:eastAsia="fr-FR"/>
    </w:rPr>
  </w:style>
  <w:style w:type="paragraph" w:styleId="ListParagraph">
    <w:name w:val="List Paragraph"/>
    <w:basedOn w:val="Normal"/>
    <w:uiPriority w:val="34"/>
    <w:qFormat/>
    <w:rsid w:val="00672735"/>
    <w:pPr>
      <w:ind w:left="720"/>
      <w:contextualSpacing/>
    </w:pPr>
  </w:style>
  <w:style w:type="character" w:styleId="CommentReference">
    <w:name w:val="annotation reference"/>
    <w:basedOn w:val="DefaultParagraphFont"/>
    <w:uiPriority w:val="99"/>
    <w:semiHidden/>
    <w:unhideWhenUsed/>
    <w:rsid w:val="00544105"/>
    <w:rPr>
      <w:sz w:val="16"/>
      <w:szCs w:val="16"/>
    </w:rPr>
  </w:style>
  <w:style w:type="paragraph" w:styleId="CommentText">
    <w:name w:val="annotation text"/>
    <w:basedOn w:val="Normal"/>
    <w:link w:val="CommentTextChar"/>
    <w:uiPriority w:val="99"/>
    <w:semiHidden/>
    <w:unhideWhenUsed/>
    <w:rsid w:val="00544105"/>
  </w:style>
  <w:style w:type="character" w:customStyle="1" w:styleId="CommentTextChar">
    <w:name w:val="Comment Text Char"/>
    <w:basedOn w:val="DefaultParagraphFont"/>
    <w:link w:val="CommentText"/>
    <w:uiPriority w:val="99"/>
    <w:semiHidden/>
    <w:rsid w:val="00544105"/>
    <w:rPr>
      <w:sz w:val="20"/>
      <w:szCs w:val="20"/>
    </w:rPr>
  </w:style>
  <w:style w:type="paragraph" w:styleId="CommentSubject">
    <w:name w:val="annotation subject"/>
    <w:basedOn w:val="CommentText"/>
    <w:next w:val="CommentText"/>
    <w:link w:val="CommentSubjectChar"/>
    <w:uiPriority w:val="99"/>
    <w:semiHidden/>
    <w:unhideWhenUsed/>
    <w:rsid w:val="00544105"/>
    <w:rPr>
      <w:b/>
      <w:bCs/>
    </w:rPr>
  </w:style>
  <w:style w:type="character" w:customStyle="1" w:styleId="CommentSubjectChar">
    <w:name w:val="Comment Subject Char"/>
    <w:basedOn w:val="CommentTextChar"/>
    <w:link w:val="CommentSubject"/>
    <w:uiPriority w:val="99"/>
    <w:semiHidden/>
    <w:rsid w:val="00544105"/>
    <w:rPr>
      <w:b/>
      <w:bCs/>
      <w:sz w:val="20"/>
      <w:szCs w:val="20"/>
    </w:rPr>
  </w:style>
  <w:style w:type="paragraph" w:styleId="BodyTextIndent">
    <w:name w:val="Body Text Indent"/>
    <w:basedOn w:val="Normal"/>
    <w:link w:val="BodyTextIndentChar"/>
    <w:uiPriority w:val="99"/>
    <w:semiHidden/>
    <w:unhideWhenUsed/>
    <w:rsid w:val="003906C8"/>
    <w:pPr>
      <w:spacing w:after="120"/>
      <w:ind w:left="283"/>
    </w:pPr>
  </w:style>
  <w:style w:type="character" w:customStyle="1" w:styleId="BodyTextIndentChar">
    <w:name w:val="Body Text Indent Char"/>
    <w:basedOn w:val="DefaultParagraphFont"/>
    <w:link w:val="BodyTextIndent"/>
    <w:uiPriority w:val="99"/>
    <w:semiHidden/>
    <w:rsid w:val="003906C8"/>
  </w:style>
  <w:style w:type="paragraph" w:customStyle="1" w:styleId="GGFR">
    <w:name w:val="GG_FR"/>
    <w:basedOn w:val="Normal"/>
    <w:link w:val="GGFRChar"/>
    <w:qFormat/>
    <w:rsid w:val="00C877BD"/>
    <w:pPr>
      <w:tabs>
        <w:tab w:val="left" w:pos="426"/>
        <w:tab w:val="left" w:pos="851"/>
      </w:tabs>
      <w:spacing w:after="120"/>
      <w:ind w:left="426"/>
      <w:jc w:val="both"/>
    </w:pPr>
    <w:rPr>
      <w:rFonts w:ascii="Arial" w:hAnsi="Arial" w:cs="Arial"/>
      <w:bCs/>
      <w:kern w:val="16"/>
    </w:rPr>
  </w:style>
  <w:style w:type="character" w:customStyle="1" w:styleId="GGFRChar">
    <w:name w:val="GG_FR Char"/>
    <w:basedOn w:val="DefaultParagraphFont"/>
    <w:link w:val="GGFR"/>
    <w:rsid w:val="00C877BD"/>
    <w:rPr>
      <w:rFonts w:ascii="Arial" w:eastAsia="Times New Roman" w:hAnsi="Arial" w:cs="Arial"/>
      <w:bCs/>
      <w:kern w:val="16"/>
    </w:rPr>
  </w:style>
  <w:style w:type="paragraph" w:customStyle="1" w:styleId="normal10">
    <w:name w:val="normal1"/>
    <w:basedOn w:val="Heading2"/>
    <w:autoRedefine/>
    <w:rsid w:val="00367815"/>
    <w:pPr>
      <w:keepNext w:val="0"/>
      <w:keepLines w:val="0"/>
      <w:numPr>
        <w:ilvl w:val="0"/>
        <w:numId w:val="0"/>
      </w:numPr>
      <w:tabs>
        <w:tab w:val="left" w:pos="426"/>
      </w:tabs>
      <w:spacing w:before="0" w:after="120"/>
      <w:ind w:left="360"/>
      <w:outlineLvl w:val="9"/>
    </w:pPr>
    <w:rPr>
      <w:rFonts w:cs="Arial"/>
      <w:spacing w:val="0"/>
      <w:kern w:val="16"/>
      <w:sz w:val="24"/>
      <w:szCs w:val="24"/>
      <w:lang w:val="fr-LU"/>
    </w:rPr>
  </w:style>
  <w:style w:type="character" w:styleId="FootnoteReference">
    <w:name w:val="footnote reference"/>
    <w:semiHidden/>
    <w:rsid w:val="00367815"/>
    <w:rPr>
      <w:rFonts w:ascii="Arial Narrow" w:hAnsi="Arial Narrow"/>
      <w:vertAlign w:val="superscript"/>
    </w:rPr>
  </w:style>
  <w:style w:type="paragraph" w:styleId="FootnoteText">
    <w:name w:val="footnote text"/>
    <w:aliases w:val="Footnote Text arial"/>
    <w:basedOn w:val="Footer"/>
    <w:link w:val="FootnoteTextChar"/>
    <w:semiHidden/>
    <w:rsid w:val="00367815"/>
    <w:pPr>
      <w:tabs>
        <w:tab w:val="clear" w:pos="4513"/>
        <w:tab w:val="clear" w:pos="9026"/>
        <w:tab w:val="center" w:pos="4320"/>
        <w:tab w:val="right" w:pos="8640"/>
      </w:tabs>
    </w:pPr>
    <w:rPr>
      <w:rFonts w:ascii="Arial" w:hAnsi="Arial"/>
      <w:sz w:val="16"/>
      <w:szCs w:val="18"/>
      <w:lang w:val="fr-FR"/>
    </w:rPr>
  </w:style>
  <w:style w:type="character" w:customStyle="1" w:styleId="FootnoteTextChar">
    <w:name w:val="Footnote Text Char"/>
    <w:aliases w:val="Footnote Text arial Char"/>
    <w:basedOn w:val="DefaultParagraphFont"/>
    <w:link w:val="FootnoteText"/>
    <w:semiHidden/>
    <w:rsid w:val="00367815"/>
    <w:rPr>
      <w:rFonts w:ascii="Arial" w:eastAsia="Times New Roman" w:hAnsi="Arial" w:cs="Times New Roman"/>
      <w:sz w:val="16"/>
      <w:szCs w:val="18"/>
      <w:lang w:val="fr-FR"/>
    </w:rPr>
  </w:style>
  <w:style w:type="character" w:customStyle="1" w:styleId="hps">
    <w:name w:val="hps"/>
    <w:uiPriority w:val="99"/>
    <w:rsid w:val="00367815"/>
  </w:style>
  <w:style w:type="table" w:styleId="TableGrid">
    <w:name w:val="Table Grid"/>
    <w:basedOn w:val="TableNormal"/>
    <w:uiPriority w:val="59"/>
    <w:rsid w:val="00367815"/>
    <w:pPr>
      <w:spacing w:after="0" w:line="240" w:lineRule="auto"/>
    </w:pPr>
    <w:rPr>
      <w:lang w:val="lb-L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7377B6"/>
  </w:style>
  <w:style w:type="character" w:customStyle="1" w:styleId="EndnoteTextChar">
    <w:name w:val="Endnote Text Char"/>
    <w:basedOn w:val="DefaultParagraphFont"/>
    <w:link w:val="EndnoteText"/>
    <w:uiPriority w:val="99"/>
    <w:semiHidden/>
    <w:rsid w:val="007377B6"/>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7377B6"/>
    <w:rPr>
      <w:vertAlign w:val="superscript"/>
    </w:rPr>
  </w:style>
  <w:style w:type="paragraph" w:styleId="HTMLPreformatted">
    <w:name w:val="HTML Preformatted"/>
    <w:basedOn w:val="Normal"/>
    <w:link w:val="HTMLPreformattedChar"/>
    <w:uiPriority w:val="99"/>
    <w:unhideWhenUsed/>
    <w:rsid w:val="005D6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rsid w:val="005D61AC"/>
    <w:rPr>
      <w:rFonts w:ascii="Courier New" w:eastAsia="Times New Roman" w:hAnsi="Courier New" w:cs="Courier New"/>
      <w:sz w:val="20"/>
      <w:szCs w:val="20"/>
      <w:lang w:val="en-GB" w:eastAsia="en-GB"/>
    </w:rPr>
  </w:style>
  <w:style w:type="paragraph" w:customStyle="1" w:styleId="ListParagraph1">
    <w:name w:val="List Paragraph1"/>
    <w:basedOn w:val="Normal"/>
    <w:uiPriority w:val="34"/>
    <w:qFormat/>
    <w:rsid w:val="00CA3F41"/>
    <w:pPr>
      <w:suppressAutoHyphens w:val="0"/>
      <w:spacing w:after="200" w:line="276" w:lineRule="auto"/>
      <w:ind w:left="720"/>
      <w:contextualSpacing/>
    </w:pPr>
    <w:rPr>
      <w:rFonts w:ascii="Calibri" w:eastAsia="Calibri" w:hAnsi="Calibri"/>
      <w:sz w:val="22"/>
      <w:szCs w:val="22"/>
      <w:lang w:val="en-US" w:eastAsia="en-US"/>
    </w:rPr>
  </w:style>
  <w:style w:type="character" w:styleId="Emphasis">
    <w:name w:val="Emphasis"/>
    <w:basedOn w:val="DefaultParagraphFont"/>
    <w:qFormat/>
    <w:rsid w:val="00CA3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493536">
      <w:bodyDiv w:val="1"/>
      <w:marLeft w:val="0"/>
      <w:marRight w:val="0"/>
      <w:marTop w:val="0"/>
      <w:marBottom w:val="0"/>
      <w:divBdr>
        <w:top w:val="none" w:sz="0" w:space="0" w:color="auto"/>
        <w:left w:val="none" w:sz="0" w:space="0" w:color="auto"/>
        <w:bottom w:val="none" w:sz="0" w:space="0" w:color="auto"/>
        <w:right w:val="none" w:sz="0" w:space="0" w:color="auto"/>
      </w:divBdr>
      <w:divsChild>
        <w:div w:id="1401053645">
          <w:marLeft w:val="0"/>
          <w:marRight w:val="0"/>
          <w:marTop w:val="0"/>
          <w:marBottom w:val="0"/>
          <w:divBdr>
            <w:top w:val="none" w:sz="0" w:space="0" w:color="auto"/>
            <w:left w:val="none" w:sz="0" w:space="0" w:color="auto"/>
            <w:bottom w:val="none" w:sz="0" w:space="0" w:color="auto"/>
            <w:right w:val="none" w:sz="0" w:space="0" w:color="auto"/>
          </w:divBdr>
        </w:div>
        <w:div w:id="363333826">
          <w:marLeft w:val="0"/>
          <w:marRight w:val="0"/>
          <w:marTop w:val="0"/>
          <w:marBottom w:val="0"/>
          <w:divBdr>
            <w:top w:val="none" w:sz="0" w:space="0" w:color="auto"/>
            <w:left w:val="none" w:sz="0" w:space="0" w:color="auto"/>
            <w:bottom w:val="none" w:sz="0" w:space="0" w:color="auto"/>
            <w:right w:val="none" w:sz="0" w:space="0" w:color="auto"/>
          </w:divBdr>
        </w:div>
        <w:div w:id="2093433208">
          <w:marLeft w:val="0"/>
          <w:marRight w:val="0"/>
          <w:marTop w:val="0"/>
          <w:marBottom w:val="0"/>
          <w:divBdr>
            <w:top w:val="none" w:sz="0" w:space="0" w:color="auto"/>
            <w:left w:val="none" w:sz="0" w:space="0" w:color="auto"/>
            <w:bottom w:val="none" w:sz="0" w:space="0" w:color="auto"/>
            <w:right w:val="none" w:sz="0" w:space="0" w:color="auto"/>
          </w:divBdr>
        </w:div>
      </w:divsChild>
    </w:div>
    <w:div w:id="1610772307">
      <w:bodyDiv w:val="1"/>
      <w:marLeft w:val="0"/>
      <w:marRight w:val="0"/>
      <w:marTop w:val="0"/>
      <w:marBottom w:val="0"/>
      <w:divBdr>
        <w:top w:val="none" w:sz="0" w:space="0" w:color="auto"/>
        <w:left w:val="none" w:sz="0" w:space="0" w:color="auto"/>
        <w:bottom w:val="none" w:sz="0" w:space="0" w:color="auto"/>
        <w:right w:val="none" w:sz="0" w:space="0" w:color="auto"/>
      </w:divBdr>
      <w:divsChild>
        <w:div w:id="1992247334">
          <w:marLeft w:val="0"/>
          <w:marRight w:val="0"/>
          <w:marTop w:val="0"/>
          <w:marBottom w:val="0"/>
          <w:divBdr>
            <w:top w:val="none" w:sz="0" w:space="0" w:color="auto"/>
            <w:left w:val="none" w:sz="0" w:space="0" w:color="auto"/>
            <w:bottom w:val="none" w:sz="0" w:space="0" w:color="auto"/>
            <w:right w:val="none" w:sz="0" w:space="0" w:color="auto"/>
          </w:divBdr>
        </w:div>
        <w:div w:id="1974751149">
          <w:marLeft w:val="0"/>
          <w:marRight w:val="0"/>
          <w:marTop w:val="0"/>
          <w:marBottom w:val="0"/>
          <w:divBdr>
            <w:top w:val="none" w:sz="0" w:space="0" w:color="auto"/>
            <w:left w:val="none" w:sz="0" w:space="0" w:color="auto"/>
            <w:bottom w:val="none" w:sz="0" w:space="0" w:color="auto"/>
            <w:right w:val="none" w:sz="0" w:space="0" w:color="auto"/>
          </w:divBdr>
        </w:div>
        <w:div w:id="1117993948">
          <w:marLeft w:val="0"/>
          <w:marRight w:val="0"/>
          <w:marTop w:val="0"/>
          <w:marBottom w:val="0"/>
          <w:divBdr>
            <w:top w:val="none" w:sz="0" w:space="0" w:color="auto"/>
            <w:left w:val="none" w:sz="0" w:space="0" w:color="auto"/>
            <w:bottom w:val="none" w:sz="0" w:space="0" w:color="auto"/>
            <w:right w:val="none" w:sz="0" w:space="0" w:color="auto"/>
          </w:divBdr>
        </w:div>
        <w:div w:id="242187688">
          <w:marLeft w:val="0"/>
          <w:marRight w:val="0"/>
          <w:marTop w:val="0"/>
          <w:marBottom w:val="0"/>
          <w:divBdr>
            <w:top w:val="none" w:sz="0" w:space="0" w:color="auto"/>
            <w:left w:val="none" w:sz="0" w:space="0" w:color="auto"/>
            <w:bottom w:val="none" w:sz="0" w:space="0" w:color="auto"/>
            <w:right w:val="none" w:sz="0" w:space="0" w:color="auto"/>
          </w:divBdr>
        </w:div>
        <w:div w:id="846292014">
          <w:marLeft w:val="0"/>
          <w:marRight w:val="0"/>
          <w:marTop w:val="0"/>
          <w:marBottom w:val="0"/>
          <w:divBdr>
            <w:top w:val="none" w:sz="0" w:space="0" w:color="auto"/>
            <w:left w:val="none" w:sz="0" w:space="0" w:color="auto"/>
            <w:bottom w:val="none" w:sz="0" w:space="0" w:color="auto"/>
            <w:right w:val="none" w:sz="0" w:space="0" w:color="auto"/>
          </w:divBdr>
        </w:div>
        <w:div w:id="1278947599">
          <w:marLeft w:val="0"/>
          <w:marRight w:val="0"/>
          <w:marTop w:val="0"/>
          <w:marBottom w:val="0"/>
          <w:divBdr>
            <w:top w:val="none" w:sz="0" w:space="0" w:color="auto"/>
            <w:left w:val="none" w:sz="0" w:space="0" w:color="auto"/>
            <w:bottom w:val="none" w:sz="0" w:space="0" w:color="auto"/>
            <w:right w:val="none" w:sz="0" w:space="0" w:color="auto"/>
          </w:divBdr>
        </w:div>
        <w:div w:id="599148561">
          <w:marLeft w:val="0"/>
          <w:marRight w:val="0"/>
          <w:marTop w:val="0"/>
          <w:marBottom w:val="0"/>
          <w:divBdr>
            <w:top w:val="none" w:sz="0" w:space="0" w:color="auto"/>
            <w:left w:val="none" w:sz="0" w:space="0" w:color="auto"/>
            <w:bottom w:val="none" w:sz="0" w:space="0" w:color="auto"/>
            <w:right w:val="none" w:sz="0" w:space="0" w:color="auto"/>
          </w:divBdr>
        </w:div>
        <w:div w:id="16820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ois.nzabahimana@caritas.l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therine.andre@caritas.l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Commun\Templates\Bailleurs\Rapports%20MAE\Template%20URG-REHA%20Deman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9600E-029C-4938-8F08-9A60CB24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URG-REHA Demande</Template>
  <TotalTime>7</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NZABAHIMANA francois</dc:creator>
  <cp:lastModifiedBy>Christopher</cp:lastModifiedBy>
  <cp:revision>7</cp:revision>
  <cp:lastPrinted>2018-11-07T07:53:00Z</cp:lastPrinted>
  <dcterms:created xsi:type="dcterms:W3CDTF">2018-11-20T05:15:00Z</dcterms:created>
  <dcterms:modified xsi:type="dcterms:W3CDTF">2018-11-20T12:23:00Z</dcterms:modified>
</cp:coreProperties>
</file>