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0B" w:rsidRDefault="004B220B" w:rsidP="004B220B">
      <w:pPr>
        <w:autoSpaceDE w:val="0"/>
        <w:autoSpaceDN w:val="0"/>
        <w:adjustRightInd w:val="0"/>
        <w:spacing w:line="276" w:lineRule="auto"/>
        <w:jc w:val="both"/>
      </w:pPr>
    </w:p>
    <w:p w:rsidR="004B220B" w:rsidRPr="002E5DF3" w:rsidRDefault="004B220B" w:rsidP="004B22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70C0"/>
        </w:rPr>
      </w:pPr>
    </w:p>
    <w:p w:rsidR="004B220B" w:rsidRPr="00BA4A59" w:rsidRDefault="004B220B" w:rsidP="004B220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BA4A59">
        <w:rPr>
          <w:rFonts w:ascii="Arial" w:hAnsi="Arial" w:cs="Arial"/>
          <w:b/>
          <w:color w:val="0070C0"/>
          <w:sz w:val="44"/>
          <w:szCs w:val="44"/>
        </w:rPr>
        <w:t>Job Opportunity</w:t>
      </w:r>
    </w:p>
    <w:p w:rsidR="004B220B" w:rsidRPr="002E5DF3" w:rsidRDefault="004B220B" w:rsidP="004B220B">
      <w:pPr>
        <w:spacing w:line="276" w:lineRule="auto"/>
        <w:jc w:val="both"/>
        <w:rPr>
          <w:rFonts w:ascii="Arial" w:eastAsia="Times New Roman" w:hAnsi="Arial" w:cs="Arial"/>
        </w:rPr>
      </w:pPr>
    </w:p>
    <w:p w:rsidR="004B220B" w:rsidRPr="002E5DF3" w:rsidRDefault="004B220B" w:rsidP="004B220B">
      <w:pPr>
        <w:tabs>
          <w:tab w:val="left" w:pos="6585"/>
        </w:tabs>
        <w:spacing w:line="276" w:lineRule="auto"/>
        <w:jc w:val="both"/>
        <w:rPr>
          <w:rFonts w:ascii="Arial" w:hAnsi="Arial" w:cs="Arial"/>
          <w:b/>
        </w:rPr>
      </w:pPr>
      <w:r w:rsidRPr="002E5DF3">
        <w:rPr>
          <w:rFonts w:ascii="Arial" w:hAnsi="Arial" w:cs="Arial"/>
          <w:b/>
        </w:rPr>
        <w:t xml:space="preserve">Date:  </w:t>
      </w:r>
      <w:r>
        <w:rPr>
          <w:rFonts w:ascii="Arial" w:hAnsi="Arial" w:cs="Arial"/>
        </w:rPr>
        <w:t>April 10, 2017</w:t>
      </w:r>
      <w:r w:rsidRPr="002E5DF3">
        <w:rPr>
          <w:rFonts w:ascii="Arial" w:hAnsi="Arial" w:cs="Arial"/>
          <w:b/>
        </w:rPr>
        <w:tab/>
      </w:r>
      <w:r w:rsidRPr="002E5DF3">
        <w:rPr>
          <w:rFonts w:ascii="Arial" w:hAnsi="Arial" w:cs="Arial"/>
          <w:b/>
        </w:rPr>
        <w:tab/>
      </w:r>
    </w:p>
    <w:p w:rsidR="004B220B" w:rsidRPr="002E5DF3" w:rsidRDefault="004B220B" w:rsidP="004B220B">
      <w:pPr>
        <w:tabs>
          <w:tab w:val="left" w:pos="6585"/>
        </w:tabs>
        <w:spacing w:line="276" w:lineRule="auto"/>
        <w:jc w:val="both"/>
        <w:rPr>
          <w:rFonts w:ascii="Arial" w:hAnsi="Arial" w:cs="Arial"/>
        </w:rPr>
      </w:pPr>
      <w:r w:rsidRPr="002E5DF3">
        <w:rPr>
          <w:rFonts w:ascii="Arial" w:hAnsi="Arial" w:cs="Arial"/>
          <w:b/>
        </w:rPr>
        <w:t xml:space="preserve">Application deadline: </w:t>
      </w:r>
      <w:r>
        <w:rPr>
          <w:rFonts w:ascii="Arial" w:hAnsi="Arial" w:cs="Arial"/>
        </w:rPr>
        <w:t>April 21, 2017</w:t>
      </w:r>
    </w:p>
    <w:p w:rsidR="004B220B" w:rsidRPr="002E5DF3" w:rsidRDefault="004B220B" w:rsidP="004B220B">
      <w:pPr>
        <w:tabs>
          <w:tab w:val="left" w:pos="6585"/>
        </w:tabs>
        <w:spacing w:line="276" w:lineRule="auto"/>
        <w:jc w:val="both"/>
        <w:rPr>
          <w:rFonts w:ascii="Arial" w:hAnsi="Arial" w:cs="Arial"/>
        </w:rPr>
      </w:pPr>
      <w:r w:rsidRPr="002E5DF3">
        <w:rPr>
          <w:rFonts w:ascii="Arial" w:hAnsi="Arial" w:cs="Arial"/>
          <w:b/>
        </w:rPr>
        <w:t>Position:</w:t>
      </w:r>
      <w:r w:rsidRPr="002E5DF3">
        <w:rPr>
          <w:rFonts w:ascii="Arial" w:eastAsia="Times New Roman" w:hAnsi="Arial" w:cs="Arial"/>
          <w:b/>
        </w:rPr>
        <w:t>Technical Advisor</w:t>
      </w:r>
    </w:p>
    <w:p w:rsidR="004B220B" w:rsidRPr="002E5DF3" w:rsidRDefault="004B220B" w:rsidP="004B220B">
      <w:pPr>
        <w:tabs>
          <w:tab w:val="left" w:pos="6585"/>
        </w:tabs>
        <w:spacing w:line="276" w:lineRule="auto"/>
        <w:jc w:val="both"/>
        <w:rPr>
          <w:rFonts w:ascii="Arial" w:eastAsia="Times New Roman" w:hAnsi="Arial" w:cs="Arial"/>
          <w:bCs/>
        </w:rPr>
      </w:pPr>
      <w:r w:rsidRPr="002E5DF3">
        <w:rPr>
          <w:rFonts w:ascii="Arial" w:hAnsi="Arial" w:cs="Arial"/>
          <w:b/>
        </w:rPr>
        <w:t xml:space="preserve">Duty station: </w:t>
      </w:r>
      <w:r w:rsidRPr="002E5DF3">
        <w:rPr>
          <w:rFonts w:ascii="Arial" w:eastAsia="Times New Roman" w:hAnsi="Arial" w:cs="Arial"/>
          <w:bCs/>
        </w:rPr>
        <w:t>Juba, South Sudan</w:t>
      </w:r>
    </w:p>
    <w:p w:rsidR="004B220B" w:rsidRPr="002E5DF3" w:rsidRDefault="004B220B" w:rsidP="004B220B">
      <w:pPr>
        <w:tabs>
          <w:tab w:val="left" w:pos="6585"/>
        </w:tabs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2E5DF3">
        <w:rPr>
          <w:rFonts w:ascii="Arial" w:eastAsia="Times New Roman" w:hAnsi="Arial" w:cs="Arial"/>
          <w:b/>
          <w:bCs/>
        </w:rPr>
        <w:t>No of vacancies: 1</w:t>
      </w:r>
    </w:p>
    <w:p w:rsidR="004B220B" w:rsidRPr="004B220B" w:rsidRDefault="004B220B" w:rsidP="004B220B">
      <w:pPr>
        <w:spacing w:line="276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4B220B" w:rsidRPr="002E5DF3" w:rsidRDefault="004B220B" w:rsidP="004B220B">
      <w:pPr>
        <w:spacing w:line="276" w:lineRule="auto"/>
        <w:jc w:val="both"/>
        <w:rPr>
          <w:rFonts w:ascii="Arial" w:eastAsia="Times New Roman" w:hAnsi="Arial" w:cs="Arial"/>
        </w:rPr>
      </w:pPr>
      <w:r w:rsidRPr="002E5DF3">
        <w:rPr>
          <w:rFonts w:ascii="Arial" w:eastAsia="Times New Roman" w:hAnsi="Arial" w:cs="Arial"/>
          <w:b/>
        </w:rPr>
        <w:t>BACKGROUND:</w:t>
      </w:r>
    </w:p>
    <w:p w:rsidR="004B220B" w:rsidRPr="002E5DF3" w:rsidRDefault="004B220B" w:rsidP="004B220B">
      <w:pPr>
        <w:spacing w:line="276" w:lineRule="auto"/>
        <w:jc w:val="both"/>
        <w:rPr>
          <w:rFonts w:ascii="Arial" w:eastAsia="Times New Roman" w:hAnsi="Arial" w:cs="Arial"/>
        </w:rPr>
      </w:pPr>
      <w:r w:rsidRPr="002E5DF3">
        <w:rPr>
          <w:rFonts w:ascii="Arial" w:eastAsia="Times New Roman" w:hAnsi="Arial" w:cs="Arial"/>
        </w:rPr>
        <w:t xml:space="preserve">The African Field Epidemiology Network (AFENET) is a not for profit, networking alliance and service organization that brings together Field Epidemiology and Laboratory Training Programs (FELTPs) across Africa working </w:t>
      </w:r>
      <w:r>
        <w:rPr>
          <w:rFonts w:ascii="Arial" w:eastAsia="Times New Roman" w:hAnsi="Arial" w:cs="Arial"/>
        </w:rPr>
        <w:t>along</w:t>
      </w:r>
      <w:r w:rsidRPr="002E5DF3">
        <w:rPr>
          <w:rFonts w:ascii="Arial" w:eastAsia="Times New Roman" w:hAnsi="Arial" w:cs="Arial"/>
        </w:rPr>
        <w:t xml:space="preserve">side Ministries of Health, regional and international partners. AFENET works across 20 sub-Saharan Africa countries with a secretariat based in Kampala, Uganda. </w:t>
      </w:r>
    </w:p>
    <w:p w:rsidR="004B220B" w:rsidRPr="004B220B" w:rsidRDefault="004B220B" w:rsidP="004B220B">
      <w:pPr>
        <w:spacing w:line="276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B220B" w:rsidRPr="002E5DF3" w:rsidRDefault="004B220B" w:rsidP="004B220B">
      <w:pPr>
        <w:spacing w:line="276" w:lineRule="auto"/>
        <w:jc w:val="both"/>
        <w:rPr>
          <w:rFonts w:ascii="Arial" w:eastAsia="Times New Roman" w:hAnsi="Arial" w:cs="Arial"/>
        </w:rPr>
      </w:pPr>
      <w:r w:rsidRPr="002E5DF3">
        <w:rPr>
          <w:rFonts w:ascii="Arial" w:eastAsia="Times New Roman" w:hAnsi="Arial" w:cs="Arial"/>
        </w:rPr>
        <w:t>AFENET in collaboration with Centers for Disease Control and Prevention (CDC), is engaged in a project with the South Sudan Ministry of Health that is aimed to develop human resources capacity for</w:t>
      </w:r>
      <w:r w:rsidR="00C50B07">
        <w:rPr>
          <w:rFonts w:ascii="Arial" w:eastAsia="Times New Roman" w:hAnsi="Arial" w:cs="Arial"/>
        </w:rPr>
        <w:t xml:space="preserve"> the national Expanded Program</w:t>
      </w:r>
      <w:r w:rsidRPr="002E5DF3">
        <w:rPr>
          <w:rFonts w:ascii="Arial" w:eastAsia="Times New Roman" w:hAnsi="Arial" w:cs="Arial"/>
        </w:rPr>
        <w:t xml:space="preserve"> on Immunization (EPI).  </w:t>
      </w:r>
    </w:p>
    <w:p w:rsidR="004B220B" w:rsidRPr="004B220B" w:rsidRDefault="004B220B" w:rsidP="004B220B">
      <w:pPr>
        <w:spacing w:line="276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B220B" w:rsidRPr="002E5DF3" w:rsidRDefault="004B220B" w:rsidP="004B220B">
      <w:pPr>
        <w:spacing w:line="276" w:lineRule="auto"/>
        <w:jc w:val="both"/>
        <w:rPr>
          <w:rFonts w:ascii="Arial" w:eastAsia="Times New Roman" w:hAnsi="Arial" w:cs="Arial"/>
        </w:rPr>
      </w:pPr>
      <w:r w:rsidRPr="002E5DF3">
        <w:rPr>
          <w:rFonts w:ascii="Arial" w:eastAsia="Times New Roman" w:hAnsi="Arial" w:cs="Arial"/>
        </w:rPr>
        <w:t xml:space="preserve">AFENET seeks a </w:t>
      </w:r>
      <w:r w:rsidRPr="002E5DF3">
        <w:rPr>
          <w:rFonts w:ascii="Arial" w:eastAsia="Times New Roman" w:hAnsi="Arial" w:cs="Arial"/>
          <w:b/>
        </w:rPr>
        <w:t>Technical Advisor</w:t>
      </w:r>
      <w:r w:rsidRPr="002E5DF3">
        <w:rPr>
          <w:rFonts w:ascii="Arial" w:eastAsia="Times New Roman" w:hAnsi="Arial" w:cs="Arial"/>
        </w:rPr>
        <w:t xml:space="preserve"> in Juba, South Sudan to support these activities.  The candidate for the position will be placed</w:t>
      </w:r>
      <w:r>
        <w:rPr>
          <w:rFonts w:ascii="Arial" w:eastAsia="Times New Roman" w:hAnsi="Arial" w:cs="Arial"/>
        </w:rPr>
        <w:t xml:space="preserve"> in the Ministry of Health EPI P</w:t>
      </w:r>
      <w:r w:rsidR="00C50B07">
        <w:rPr>
          <w:rFonts w:ascii="Arial" w:eastAsia="Times New Roman" w:hAnsi="Arial" w:cs="Arial"/>
        </w:rPr>
        <w:t>rogram</w:t>
      </w:r>
      <w:bookmarkStart w:id="0" w:name="_GoBack"/>
      <w:bookmarkEnd w:id="0"/>
      <w:r w:rsidRPr="002E5DF3">
        <w:rPr>
          <w:rFonts w:ascii="Arial" w:eastAsia="Times New Roman" w:hAnsi="Arial" w:cs="Arial"/>
        </w:rPr>
        <w:t xml:space="preserve">, and coordinate ground activities related to the project.   </w:t>
      </w:r>
    </w:p>
    <w:p w:rsidR="004B220B" w:rsidRPr="004B220B" w:rsidRDefault="004B220B" w:rsidP="004B220B">
      <w:pPr>
        <w:spacing w:line="276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4B220B" w:rsidRPr="002E5DF3" w:rsidRDefault="004B220B" w:rsidP="004B220B">
      <w:pPr>
        <w:spacing w:line="276" w:lineRule="auto"/>
        <w:jc w:val="both"/>
        <w:rPr>
          <w:rFonts w:ascii="Arial" w:eastAsia="Times New Roman" w:hAnsi="Arial" w:cs="Arial"/>
          <w:b/>
        </w:rPr>
      </w:pPr>
      <w:r w:rsidRPr="002E5DF3">
        <w:rPr>
          <w:rFonts w:ascii="Arial" w:eastAsia="Times New Roman" w:hAnsi="Arial" w:cs="Arial"/>
          <w:b/>
        </w:rPr>
        <w:t>RESPONSIBILITIES:</w:t>
      </w:r>
    </w:p>
    <w:p w:rsidR="004B220B" w:rsidRPr="002E5DF3" w:rsidRDefault="004B220B" w:rsidP="004B220B">
      <w:pPr>
        <w:spacing w:line="276" w:lineRule="auto"/>
        <w:jc w:val="both"/>
        <w:rPr>
          <w:rFonts w:ascii="Arial" w:hAnsi="Arial" w:cs="Arial"/>
        </w:rPr>
      </w:pPr>
      <w:r w:rsidRPr="002E5DF3">
        <w:rPr>
          <w:rFonts w:ascii="Arial" w:hAnsi="Arial" w:cs="Arial"/>
        </w:rPr>
        <w:t>All activities are taken in collaboration with the MOH Project Coordinator and close working relations with South Sudan WHO/EPI, UNICEF/EPI and other immunization partners.</w:t>
      </w:r>
    </w:p>
    <w:p w:rsidR="004B220B" w:rsidRPr="002E5DF3" w:rsidRDefault="004B220B" w:rsidP="004B220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E5DF3">
        <w:rPr>
          <w:rFonts w:ascii="Arial" w:hAnsi="Arial" w:cs="Arial"/>
        </w:rPr>
        <w:t>Technical Advisor is responsible for the development and implementation of the capacity development EPI project.</w:t>
      </w:r>
    </w:p>
    <w:p w:rsidR="004B220B" w:rsidRPr="002E5DF3" w:rsidRDefault="004B220B" w:rsidP="004B220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E5DF3">
        <w:rPr>
          <w:rFonts w:ascii="Arial" w:hAnsi="Arial" w:cs="Arial"/>
        </w:rPr>
        <w:t>Assumes overall responsibility for curriculum development and completes coursework to include the targeted field activities.</w:t>
      </w:r>
    </w:p>
    <w:p w:rsidR="004B220B" w:rsidRPr="002E5DF3" w:rsidRDefault="004B220B" w:rsidP="004B220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E5DF3">
        <w:rPr>
          <w:rFonts w:ascii="Arial" w:hAnsi="Arial" w:cs="Arial"/>
        </w:rPr>
        <w:t>Develops the curriculum and training based on the desired competencies.</w:t>
      </w:r>
    </w:p>
    <w:p w:rsidR="004B220B" w:rsidRPr="002E5DF3" w:rsidRDefault="004B220B" w:rsidP="004B220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E5DF3">
        <w:rPr>
          <w:rFonts w:ascii="Arial" w:hAnsi="Arial" w:cs="Arial"/>
        </w:rPr>
        <w:t>Develops mechanisms for assessing ongoing student progress including formal assessments at 3-month intervals, and at the completion of the internship.</w:t>
      </w:r>
    </w:p>
    <w:p w:rsidR="004B220B" w:rsidRPr="002E5DF3" w:rsidRDefault="004B220B" w:rsidP="004B220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E5DF3">
        <w:rPr>
          <w:rFonts w:ascii="Arial" w:hAnsi="Arial" w:cs="Arial"/>
        </w:rPr>
        <w:t>Delineates the desired competencies for the 4 cadre of staff; notwithstanding input from applicable partners.</w:t>
      </w:r>
    </w:p>
    <w:p w:rsidR="004B220B" w:rsidRPr="002E5DF3" w:rsidRDefault="004B220B" w:rsidP="004B220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E5DF3">
        <w:rPr>
          <w:rFonts w:ascii="Arial" w:hAnsi="Arial" w:cs="Arial"/>
        </w:rPr>
        <w:t>Provides on-going support to the MOH Project Coordinator on the supervision of the mentors and mentees.</w:t>
      </w:r>
    </w:p>
    <w:p w:rsidR="004B220B" w:rsidRPr="002E5DF3" w:rsidRDefault="004B220B" w:rsidP="004B220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E5DF3">
        <w:rPr>
          <w:rFonts w:ascii="Arial" w:hAnsi="Arial" w:cs="Arial"/>
        </w:rPr>
        <w:t>Plans a refresher training for the mentors before the pilot commences.</w:t>
      </w:r>
    </w:p>
    <w:p w:rsidR="004B220B" w:rsidRDefault="004B220B" w:rsidP="004B220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E5DF3">
        <w:rPr>
          <w:rFonts w:ascii="Arial" w:hAnsi="Arial" w:cs="Arial"/>
        </w:rPr>
        <w:t>Leads the monitoring and evaluation of project activities.</w:t>
      </w:r>
    </w:p>
    <w:p w:rsidR="004B220B" w:rsidRDefault="004B220B" w:rsidP="004B220B">
      <w:pPr>
        <w:spacing w:line="276" w:lineRule="auto"/>
        <w:jc w:val="both"/>
        <w:rPr>
          <w:rFonts w:ascii="Arial" w:hAnsi="Arial" w:cs="Arial"/>
        </w:rPr>
      </w:pPr>
    </w:p>
    <w:p w:rsidR="004B220B" w:rsidRPr="002E5DF3" w:rsidRDefault="004B220B" w:rsidP="004B220B">
      <w:pPr>
        <w:spacing w:line="276" w:lineRule="auto"/>
        <w:jc w:val="both"/>
        <w:rPr>
          <w:rFonts w:ascii="Arial" w:hAnsi="Arial" w:cs="Arial"/>
        </w:rPr>
      </w:pPr>
    </w:p>
    <w:p w:rsidR="004B220B" w:rsidRPr="002E5DF3" w:rsidRDefault="004B220B" w:rsidP="004B220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E5DF3">
        <w:rPr>
          <w:rFonts w:ascii="Arial" w:hAnsi="Arial" w:cs="Arial"/>
        </w:rPr>
        <w:t>Has primary responsibility for documenting and reporting on the project.</w:t>
      </w:r>
    </w:p>
    <w:p w:rsidR="004B220B" w:rsidRPr="002E5DF3" w:rsidRDefault="004B220B" w:rsidP="004B220B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2E5DF3">
        <w:rPr>
          <w:rFonts w:ascii="Arial" w:eastAsia="Times New Roman" w:hAnsi="Arial" w:cs="Arial"/>
        </w:rPr>
        <w:t>Provides regular feedback to the MOH Project Coordinator, and coordinates all in-country activities in South Sudan.</w:t>
      </w:r>
    </w:p>
    <w:p w:rsidR="004B220B" w:rsidRPr="002E5DF3" w:rsidRDefault="004B220B" w:rsidP="004B220B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2E5DF3">
        <w:rPr>
          <w:rFonts w:ascii="Arial" w:eastAsia="Times New Roman" w:hAnsi="Arial" w:cs="Arial"/>
        </w:rPr>
        <w:t>Other duties, as assigned.</w:t>
      </w:r>
    </w:p>
    <w:p w:rsidR="004B220B" w:rsidRPr="004B220B" w:rsidRDefault="004B220B" w:rsidP="004B220B">
      <w:pPr>
        <w:spacing w:line="276" w:lineRule="auto"/>
        <w:ind w:left="360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4B220B" w:rsidRPr="002E5DF3" w:rsidRDefault="004B220B" w:rsidP="004B220B">
      <w:pPr>
        <w:spacing w:line="276" w:lineRule="auto"/>
        <w:jc w:val="both"/>
        <w:rPr>
          <w:rFonts w:ascii="Arial" w:eastAsia="Times New Roman" w:hAnsi="Arial" w:cs="Arial"/>
          <w:b/>
        </w:rPr>
      </w:pPr>
      <w:r w:rsidRPr="002E5DF3">
        <w:rPr>
          <w:rFonts w:ascii="Arial" w:eastAsia="Times New Roman" w:hAnsi="Arial" w:cs="Arial"/>
          <w:b/>
        </w:rPr>
        <w:t>KEY COMPETENCIES:</w:t>
      </w:r>
    </w:p>
    <w:p w:rsidR="004B220B" w:rsidRPr="002E5DF3" w:rsidRDefault="004B220B" w:rsidP="004B220B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2E5DF3">
        <w:rPr>
          <w:rFonts w:ascii="Arial" w:eastAsia="Times New Roman" w:hAnsi="Arial" w:cs="Arial"/>
        </w:rPr>
        <w:t>Knowled</w:t>
      </w:r>
      <w:r>
        <w:rPr>
          <w:rFonts w:ascii="Arial" w:eastAsia="Times New Roman" w:hAnsi="Arial" w:cs="Arial"/>
        </w:rPr>
        <w:t>ge and experience of EPI P</w:t>
      </w:r>
      <w:r w:rsidRPr="002E5DF3">
        <w:rPr>
          <w:rFonts w:ascii="Arial" w:eastAsia="Times New Roman" w:hAnsi="Arial" w:cs="Arial"/>
        </w:rPr>
        <w:t>rogrammes in sub-Sahara Africa.</w:t>
      </w:r>
    </w:p>
    <w:p w:rsidR="004B220B" w:rsidRPr="002E5DF3" w:rsidRDefault="004B220B" w:rsidP="004B220B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2E5DF3">
        <w:rPr>
          <w:rFonts w:ascii="Arial" w:eastAsia="Times New Roman" w:hAnsi="Arial" w:cs="Arial"/>
        </w:rPr>
        <w:t>Experience working within and closely collaborating with Ministries of Health, WHO, UNICEF and other global partners.</w:t>
      </w:r>
    </w:p>
    <w:p w:rsidR="004B220B" w:rsidRPr="002E5DF3" w:rsidRDefault="004B220B" w:rsidP="004B220B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2E5DF3">
        <w:rPr>
          <w:rFonts w:ascii="Arial" w:hAnsi="Arial" w:cs="Arial"/>
        </w:rPr>
        <w:t>Has knowledge, skills and or experience working on capacity-building.</w:t>
      </w:r>
    </w:p>
    <w:p w:rsidR="004B220B" w:rsidRPr="002E5DF3" w:rsidRDefault="004B220B" w:rsidP="004B220B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2E5DF3">
        <w:rPr>
          <w:rFonts w:ascii="Arial" w:eastAsia="Times New Roman" w:hAnsi="Arial" w:cs="Arial"/>
        </w:rPr>
        <w:t>Strong organizational and communication skills.</w:t>
      </w:r>
    </w:p>
    <w:p w:rsidR="004B220B" w:rsidRPr="002E5DF3" w:rsidRDefault="004B220B" w:rsidP="004B220B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2E5DF3">
        <w:rPr>
          <w:rFonts w:ascii="Arial" w:eastAsia="Times New Roman" w:hAnsi="Arial" w:cs="Arial"/>
        </w:rPr>
        <w:t>Ability to provide feedback on a frequent basis to supervising and collaborating staff in the MOH/EPI, CDC Atlanta, WHO South Sudan and AFENET, Uganda.</w:t>
      </w:r>
    </w:p>
    <w:p w:rsidR="004B220B" w:rsidRPr="002E5DF3" w:rsidRDefault="004B220B" w:rsidP="004B220B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2E5DF3">
        <w:rPr>
          <w:rFonts w:ascii="Arial" w:hAnsi="Arial" w:cs="Arial"/>
        </w:rPr>
        <w:t>Highly motivated, welcomes challenges, has p</w:t>
      </w:r>
      <w:r w:rsidRPr="002E5DF3">
        <w:rPr>
          <w:rFonts w:ascii="Arial" w:eastAsia="Times New Roman" w:hAnsi="Arial" w:cs="Arial"/>
        </w:rPr>
        <w:t xml:space="preserve">ositive attitude, strong work ethic and works well in teams. </w:t>
      </w:r>
    </w:p>
    <w:p w:rsidR="004B220B" w:rsidRPr="004B220B" w:rsidRDefault="004B220B" w:rsidP="004B220B">
      <w:pPr>
        <w:spacing w:line="276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B220B" w:rsidRPr="002E5DF3" w:rsidRDefault="004B220B" w:rsidP="004B220B">
      <w:pPr>
        <w:spacing w:line="276" w:lineRule="auto"/>
        <w:jc w:val="both"/>
        <w:rPr>
          <w:rFonts w:ascii="Arial" w:eastAsia="Times New Roman" w:hAnsi="Arial" w:cs="Arial"/>
          <w:b/>
        </w:rPr>
      </w:pPr>
      <w:r w:rsidRPr="002E5DF3">
        <w:rPr>
          <w:rFonts w:ascii="Arial" w:eastAsia="Times New Roman" w:hAnsi="Arial" w:cs="Arial"/>
          <w:b/>
        </w:rPr>
        <w:t>QUALIFICATIONS REQUIRED:</w:t>
      </w:r>
    </w:p>
    <w:p w:rsidR="004B220B" w:rsidRPr="002E5DF3" w:rsidRDefault="004B220B" w:rsidP="004B220B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2E5DF3">
        <w:rPr>
          <w:rFonts w:ascii="Arial" w:eastAsia="Times New Roman" w:hAnsi="Arial" w:cs="Arial"/>
        </w:rPr>
        <w:t xml:space="preserve">A Masters’ Degree in Public Health, Statistics, Social Sciences, Development Studies or relevant discipline. </w:t>
      </w:r>
    </w:p>
    <w:p w:rsidR="004B220B" w:rsidRPr="002E5DF3" w:rsidRDefault="004B220B" w:rsidP="004B220B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2E5DF3">
        <w:rPr>
          <w:rFonts w:ascii="Arial" w:eastAsia="Times New Roman" w:hAnsi="Arial" w:cs="Arial"/>
        </w:rPr>
        <w:t>Demonstrable and proven practical experience of at least five (5) years of Post Graduate practice in overseeing or implementing public health or development programs.</w:t>
      </w:r>
    </w:p>
    <w:p w:rsidR="004B220B" w:rsidRPr="002E5DF3" w:rsidRDefault="004B220B" w:rsidP="004B220B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2E5DF3">
        <w:rPr>
          <w:rFonts w:ascii="Arial" w:eastAsia="Times New Roman" w:hAnsi="Arial" w:cs="Arial"/>
        </w:rPr>
        <w:t>Proof of applied skills and experience in project management.</w:t>
      </w:r>
    </w:p>
    <w:p w:rsidR="004B220B" w:rsidRPr="002E5DF3" w:rsidRDefault="004B220B" w:rsidP="004B220B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2E5DF3">
        <w:rPr>
          <w:rFonts w:ascii="Arial" w:eastAsia="Times New Roman" w:hAnsi="Arial" w:cs="Arial"/>
        </w:rPr>
        <w:t>Experience working collaboratively with government ministries and partner agencies as WHO and UNICEF and NGOs.</w:t>
      </w:r>
    </w:p>
    <w:p w:rsidR="004B220B" w:rsidRPr="002E5DF3" w:rsidRDefault="004B220B" w:rsidP="004B220B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2E5DF3">
        <w:rPr>
          <w:rFonts w:ascii="Arial" w:eastAsia="Times New Roman" w:hAnsi="Arial" w:cs="Arial"/>
        </w:rPr>
        <w:t>Knowledge of vaccine preventable diseases, surveillance and immunization programs, particularly in Africa, would be an advantage.</w:t>
      </w:r>
    </w:p>
    <w:p w:rsidR="004B220B" w:rsidRPr="002E5DF3" w:rsidRDefault="004B220B" w:rsidP="004B220B">
      <w:pPr>
        <w:spacing w:line="276" w:lineRule="auto"/>
        <w:jc w:val="both"/>
        <w:rPr>
          <w:rFonts w:ascii="Arial" w:hAnsi="Arial" w:cs="Arial"/>
        </w:rPr>
      </w:pPr>
    </w:p>
    <w:p w:rsidR="004B220B" w:rsidRPr="002E5DF3" w:rsidRDefault="004B220B" w:rsidP="004B220B">
      <w:pPr>
        <w:spacing w:line="276" w:lineRule="auto"/>
        <w:jc w:val="both"/>
        <w:rPr>
          <w:rFonts w:ascii="Arial" w:hAnsi="Arial" w:cs="Arial"/>
          <w:b/>
        </w:rPr>
      </w:pPr>
      <w:r w:rsidRPr="002E5DF3">
        <w:rPr>
          <w:rFonts w:ascii="Arial" w:hAnsi="Arial" w:cs="Arial"/>
          <w:b/>
        </w:rPr>
        <w:t>Submit your resume, application letter, and relevant documentation to:</w:t>
      </w:r>
    </w:p>
    <w:p w:rsidR="004B220B" w:rsidRPr="002E5DF3" w:rsidRDefault="004B220B" w:rsidP="004B220B">
      <w:pPr>
        <w:spacing w:line="276" w:lineRule="auto"/>
        <w:jc w:val="both"/>
        <w:rPr>
          <w:rFonts w:ascii="Arial" w:hAnsi="Arial" w:cs="Arial"/>
        </w:rPr>
      </w:pPr>
      <w:r w:rsidRPr="002E5DF3">
        <w:rPr>
          <w:rFonts w:ascii="Arial" w:hAnsi="Arial" w:cs="Arial"/>
        </w:rPr>
        <w:t>The Administration &amp; Human Resource Office</w:t>
      </w:r>
    </w:p>
    <w:p w:rsidR="004B220B" w:rsidRPr="002E5DF3" w:rsidRDefault="004B220B" w:rsidP="004B220B">
      <w:pPr>
        <w:spacing w:line="276" w:lineRule="auto"/>
        <w:jc w:val="both"/>
        <w:rPr>
          <w:rFonts w:ascii="Arial" w:hAnsi="Arial" w:cs="Arial"/>
        </w:rPr>
      </w:pPr>
      <w:r w:rsidRPr="002E5DF3">
        <w:rPr>
          <w:rFonts w:ascii="Arial" w:hAnsi="Arial" w:cs="Arial"/>
        </w:rPr>
        <w:t>African Field Epidemiology Network (AFENET)</w:t>
      </w:r>
    </w:p>
    <w:p w:rsidR="004B220B" w:rsidRPr="002E5DF3" w:rsidRDefault="004B220B" w:rsidP="004B220B">
      <w:pPr>
        <w:spacing w:line="276" w:lineRule="auto"/>
        <w:jc w:val="both"/>
        <w:rPr>
          <w:rFonts w:ascii="Arial" w:eastAsia="Times New Roman" w:hAnsi="Arial" w:cs="Arial"/>
        </w:rPr>
      </w:pPr>
      <w:r w:rsidRPr="002E5DF3">
        <w:rPr>
          <w:rFonts w:ascii="Arial" w:eastAsia="Times New Roman" w:hAnsi="Arial" w:cs="Arial"/>
        </w:rPr>
        <w:t xml:space="preserve">Email: </w:t>
      </w:r>
      <w:hyperlink r:id="rId7" w:history="1">
        <w:r w:rsidRPr="002E5DF3">
          <w:rPr>
            <w:rStyle w:val="Hyperlink"/>
            <w:rFonts w:ascii="Arial" w:eastAsia="Times New Roman" w:hAnsi="Arial" w:cs="Arial"/>
          </w:rPr>
          <w:t>sec@afenet.net</w:t>
        </w:r>
      </w:hyperlink>
    </w:p>
    <w:p w:rsidR="004B220B" w:rsidRDefault="004B220B" w:rsidP="004B220B">
      <w:pPr>
        <w:spacing w:line="276" w:lineRule="auto"/>
        <w:jc w:val="both"/>
        <w:rPr>
          <w:rFonts w:ascii="Arial" w:eastAsia="Times New Roman" w:hAnsi="Arial" w:cs="Arial"/>
          <w:b/>
        </w:rPr>
      </w:pPr>
      <w:r w:rsidRPr="002E5DF3">
        <w:rPr>
          <w:rFonts w:ascii="Arial" w:eastAsia="Times New Roman" w:hAnsi="Arial" w:cs="Arial"/>
          <w:b/>
        </w:rPr>
        <w:t>All applications should be sent online</w:t>
      </w:r>
      <w:r>
        <w:rPr>
          <w:rFonts w:ascii="Arial" w:eastAsia="Times New Roman" w:hAnsi="Arial" w:cs="Arial"/>
          <w:b/>
        </w:rPr>
        <w:t xml:space="preserve"> by April 21, 5:30pm EAT</w:t>
      </w:r>
      <w:r w:rsidRPr="002E5DF3">
        <w:rPr>
          <w:rFonts w:ascii="Arial" w:eastAsia="Times New Roman" w:hAnsi="Arial" w:cs="Arial"/>
          <w:b/>
        </w:rPr>
        <w:t xml:space="preserve">.Please include the phrase “Technical Advisor” in the title of your email. </w:t>
      </w:r>
    </w:p>
    <w:p w:rsidR="004B220B" w:rsidRDefault="004B220B" w:rsidP="004B220B">
      <w:pPr>
        <w:spacing w:line="276" w:lineRule="auto"/>
        <w:jc w:val="both"/>
        <w:rPr>
          <w:rFonts w:ascii="Arial" w:eastAsia="Times New Roman" w:hAnsi="Arial" w:cs="Arial"/>
          <w:b/>
        </w:rPr>
      </w:pPr>
    </w:p>
    <w:p w:rsidR="004B220B" w:rsidRPr="002E5DF3" w:rsidRDefault="004B220B" w:rsidP="004B220B">
      <w:pPr>
        <w:spacing w:line="276" w:lineRule="auto"/>
        <w:jc w:val="both"/>
        <w:rPr>
          <w:rFonts w:ascii="Arial" w:eastAsia="Times New Roman" w:hAnsi="Arial" w:cs="Arial"/>
          <w:b/>
        </w:rPr>
      </w:pPr>
      <w:r w:rsidRPr="002E5DF3">
        <w:rPr>
          <w:rFonts w:ascii="Arial" w:eastAsia="Times New Roman" w:hAnsi="Arial" w:cs="Arial"/>
          <w:b/>
        </w:rPr>
        <w:t xml:space="preserve">For more information please contact </w:t>
      </w:r>
      <w:hyperlink r:id="rId8" w:history="1">
        <w:r w:rsidRPr="00D07435">
          <w:rPr>
            <w:rStyle w:val="Hyperlink"/>
            <w:rFonts w:ascii="Arial" w:eastAsia="Times New Roman" w:hAnsi="Arial" w:cs="Arial"/>
          </w:rPr>
          <w:t>nayebazibwe@afenet.net</w:t>
        </w:r>
      </w:hyperlink>
    </w:p>
    <w:p w:rsidR="004B220B" w:rsidRDefault="004B220B" w:rsidP="004B220B">
      <w:pPr>
        <w:spacing w:line="276" w:lineRule="auto"/>
        <w:jc w:val="both"/>
      </w:pPr>
      <w:r w:rsidRPr="002E5DF3">
        <w:rPr>
          <w:rFonts w:ascii="Arial" w:eastAsia="Times New Roman" w:hAnsi="Arial" w:cs="Arial"/>
        </w:rPr>
        <w:br/>
        <w:t>*ONLY successful candidates shall be contacted for an interview.</w:t>
      </w:r>
    </w:p>
    <w:sectPr w:rsidR="004B220B" w:rsidSect="00761C8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72D" w:rsidRDefault="0045072D">
      <w:r>
        <w:separator/>
      </w:r>
    </w:p>
  </w:endnote>
  <w:endnote w:type="continuationSeparator" w:id="1">
    <w:p w:rsidR="0045072D" w:rsidRDefault="00450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72D" w:rsidRDefault="0045072D">
      <w:r>
        <w:separator/>
      </w:r>
    </w:p>
  </w:footnote>
  <w:footnote w:type="continuationSeparator" w:id="1">
    <w:p w:rsidR="0045072D" w:rsidRDefault="00450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FD" w:rsidRDefault="00D354EC" w:rsidP="00B638FD">
    <w:pPr>
      <w:pStyle w:val="Header"/>
      <w:ind w:hanging="5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in;margin-top:-15.75pt;width:3in;height:109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k+KM4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" filled="f" stroked="f">
          <v:textbox style="mso-next-textbox:#Text Box 2">
            <w:txbxContent>
              <w:p w:rsidR="00B638FD" w:rsidRPr="00BD12B5" w:rsidRDefault="004B220B" w:rsidP="00B638FD">
                <w:pPr>
                  <w:jc w:val="right"/>
                  <w:rPr>
                    <w:rFonts w:ascii="Tw Cen MT" w:hAnsi="Tw Cen MT"/>
                    <w:color w:val="17365D"/>
                    <w:sz w:val="20"/>
                    <w:szCs w:val="20"/>
                  </w:rPr>
                </w:pPr>
                <w:r w:rsidRPr="00BD12B5">
                  <w:rPr>
                    <w:rFonts w:ascii="Tw Cen MT" w:hAnsi="Tw Cen MT"/>
                    <w:color w:val="17365D"/>
                    <w:sz w:val="20"/>
                    <w:szCs w:val="20"/>
                  </w:rPr>
                  <w:t>AFENET Secretariat</w:t>
                </w:r>
                <w:r>
                  <w:rPr>
                    <w:rFonts w:ascii="Tw Cen MT" w:hAnsi="Tw Cen MT"/>
                    <w:color w:val="17365D"/>
                    <w:sz w:val="20"/>
                    <w:szCs w:val="20"/>
                  </w:rPr>
                  <w:br/>
                </w:r>
                <w:r w:rsidRPr="00B66CA9">
                  <w:rPr>
                    <w:rFonts w:ascii="Tw Cen MT" w:hAnsi="Tw Cen MT"/>
                    <w:color w:val="17365D"/>
                    <w:sz w:val="20"/>
                    <w:szCs w:val="20"/>
                  </w:rPr>
                  <w:t>Lugogo House, Ground Floor (Wings B&amp;C)</w:t>
                </w:r>
                <w:r>
                  <w:rPr>
                    <w:rFonts w:ascii="Tw Cen MT" w:hAnsi="Tw Cen MT"/>
                    <w:color w:val="17365D"/>
                    <w:sz w:val="20"/>
                    <w:szCs w:val="20"/>
                  </w:rPr>
                  <w:br/>
                </w:r>
                <w:r w:rsidRPr="00B66CA9">
                  <w:rPr>
                    <w:rFonts w:ascii="Tw Cen MT" w:hAnsi="Tw Cen MT"/>
                    <w:color w:val="17365D"/>
                    <w:sz w:val="20"/>
                    <w:szCs w:val="20"/>
                  </w:rPr>
                  <w:t>Plot 42, Lugogo By-Pass</w:t>
                </w:r>
                <w:r>
                  <w:rPr>
                    <w:rFonts w:ascii="Tw Cen MT" w:hAnsi="Tw Cen MT"/>
                    <w:color w:val="17365D"/>
                    <w:sz w:val="20"/>
                    <w:szCs w:val="20"/>
                  </w:rPr>
                  <w:br/>
                </w:r>
                <w:r w:rsidRPr="00BD12B5">
                  <w:rPr>
                    <w:rFonts w:ascii="Tw Cen MT" w:hAnsi="Tw Cen MT"/>
                    <w:color w:val="17365D"/>
                    <w:sz w:val="20"/>
                    <w:szCs w:val="20"/>
                    <w:lang w:val="pt-BR"/>
                  </w:rPr>
                  <w:t>P.O BOX 12874, Kampala, Uganda</w:t>
                </w:r>
                <w:r>
                  <w:rPr>
                    <w:rFonts w:ascii="Tw Cen MT" w:hAnsi="Tw Cen MT"/>
                    <w:color w:val="17365D"/>
                    <w:sz w:val="20"/>
                    <w:szCs w:val="20"/>
                    <w:lang w:val="pt-BR"/>
                  </w:rPr>
                  <w:br/>
                </w:r>
                <w:r w:rsidRPr="00BD12B5">
                  <w:rPr>
                    <w:rFonts w:ascii="Tw Cen MT" w:hAnsi="Tw Cen MT"/>
                    <w:color w:val="17365D"/>
                    <w:sz w:val="20"/>
                    <w:szCs w:val="20"/>
                    <w:lang w:val="pt-BR"/>
                  </w:rPr>
                  <w:t xml:space="preserve">Tel:  +256 417 700 650      </w:t>
                </w:r>
                <w:r>
                  <w:rPr>
                    <w:rFonts w:ascii="Tw Cen MT" w:hAnsi="Tw Cen MT"/>
                    <w:color w:val="17365D"/>
                    <w:sz w:val="20"/>
                    <w:szCs w:val="20"/>
                    <w:lang w:val="pt-BR"/>
                  </w:rPr>
                  <w:br/>
                </w:r>
                <w:r w:rsidRPr="00BD12B5">
                  <w:rPr>
                    <w:rFonts w:ascii="Tw Cen MT" w:hAnsi="Tw Cen MT"/>
                    <w:color w:val="17365D"/>
                    <w:sz w:val="20"/>
                    <w:szCs w:val="20"/>
                  </w:rPr>
                  <w:t>Fax: +256 312 265 595</w:t>
                </w:r>
                <w:r>
                  <w:rPr>
                    <w:rFonts w:ascii="Tw Cen MT" w:hAnsi="Tw Cen MT"/>
                    <w:color w:val="17365D"/>
                    <w:sz w:val="20"/>
                    <w:szCs w:val="20"/>
                  </w:rPr>
                  <w:br/>
                  <w:t>www.afenet.net</w:t>
                </w:r>
              </w:p>
            </w:txbxContent>
          </v:textbox>
          <w10:wrap type="square"/>
        </v:shape>
      </w:pict>
    </w:r>
    <w:r w:rsidR="004B220B" w:rsidRPr="00B638FD">
      <w:rPr>
        <w:noProof/>
      </w:rPr>
      <w:drawing>
        <wp:inline distT="0" distB="0" distL="0" distR="0">
          <wp:extent cx="2247900" cy="800100"/>
          <wp:effectExtent l="0" t="0" r="0" b="0"/>
          <wp:docPr id="1" name="Picture 5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38FD" w:rsidRDefault="004507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5863"/>
    <w:multiLevelType w:val="hybridMultilevel"/>
    <w:tmpl w:val="122E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220B"/>
    <w:rsid w:val="0045072D"/>
    <w:rsid w:val="004B220B"/>
    <w:rsid w:val="009A336D"/>
    <w:rsid w:val="00AC3254"/>
    <w:rsid w:val="00C50B07"/>
    <w:rsid w:val="00D35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0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0B"/>
  </w:style>
  <w:style w:type="paragraph" w:styleId="BalloonText">
    <w:name w:val="Balloon Text"/>
    <w:basedOn w:val="Normal"/>
    <w:link w:val="BalloonTextChar"/>
    <w:uiPriority w:val="99"/>
    <w:semiHidden/>
    <w:unhideWhenUsed/>
    <w:rsid w:val="004B2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B220B"/>
    <w:rPr>
      <w:strike w:val="0"/>
      <w:dstrike w:val="0"/>
      <w:color w:val="1C64A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yebazibwe@afe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@afe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3372</Characters>
  <Application>Microsoft Office Word</Application>
  <DocSecurity>0</DocSecurity>
  <Lines>28</Lines>
  <Paragraphs>7</Paragraphs>
  <ScaleCrop>false</ScaleCrop>
  <Company>Shamfuture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fbbosa</dc:creator>
  <cp:lastModifiedBy>Shamfuture</cp:lastModifiedBy>
  <cp:revision>2</cp:revision>
  <dcterms:created xsi:type="dcterms:W3CDTF">2017-04-20T13:07:00Z</dcterms:created>
  <dcterms:modified xsi:type="dcterms:W3CDTF">2017-04-20T13:07:00Z</dcterms:modified>
</cp:coreProperties>
</file>