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BF" w:rsidRDefault="005D19BF" w:rsidP="00F8186D">
      <w:pPr>
        <w:spacing w:line="276" w:lineRule="auto"/>
        <w:rPr>
          <w:rFonts w:ascii="Arial" w:hAnsi="Arial" w:cs="Arial"/>
          <w:b/>
          <w:lang w:val="en-US"/>
        </w:rPr>
      </w:pPr>
      <w:bookmarkStart w:id="0" w:name="_GoBack"/>
      <w:bookmarkEnd w:id="0"/>
      <w:r w:rsidRPr="002D2879">
        <w:rPr>
          <w:rFonts w:ascii="Arial" w:hAnsi="Arial" w:cs="Arial"/>
          <w:noProof/>
          <w:lang w:val="en-US"/>
        </w:rPr>
        <w:drawing>
          <wp:inline distT="0" distB="0" distL="0" distR="0" wp14:anchorId="2029A498" wp14:editId="789C235F">
            <wp:extent cx="5929968" cy="7524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6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54205"/>
                    </a:xfrm>
                    <a:prstGeom prst="rect">
                      <a:avLst/>
                    </a:prstGeom>
                    <a:noFill/>
                    <a:ln>
                      <a:noFill/>
                    </a:ln>
                    <a:extLst/>
                  </pic:spPr>
                </pic:pic>
              </a:graphicData>
            </a:graphic>
          </wp:inline>
        </w:drawing>
      </w:r>
    </w:p>
    <w:p w:rsidR="005D19BF" w:rsidRDefault="005D19BF" w:rsidP="00F8186D">
      <w:pPr>
        <w:spacing w:line="276" w:lineRule="auto"/>
        <w:jc w:val="center"/>
        <w:rPr>
          <w:rFonts w:ascii="Arial" w:hAnsi="Arial" w:cs="Arial"/>
          <w:b/>
          <w:lang w:val="en-US"/>
        </w:rPr>
      </w:pPr>
    </w:p>
    <w:p w:rsidR="0074791A" w:rsidRPr="0074791A" w:rsidRDefault="005D19BF" w:rsidP="00F8186D">
      <w:pPr>
        <w:shd w:val="clear" w:color="auto" w:fill="D9D9D9" w:themeFill="background1" w:themeFillShade="D9"/>
        <w:spacing w:line="276" w:lineRule="auto"/>
        <w:jc w:val="center"/>
        <w:rPr>
          <w:rFonts w:ascii="Arial" w:eastAsiaTheme="minorHAnsi" w:hAnsi="Arial" w:cs="Arial"/>
          <w:b/>
          <w:lang w:val="en-US"/>
        </w:rPr>
      </w:pPr>
      <w:r>
        <w:rPr>
          <w:rFonts w:ascii="Arial" w:hAnsi="Arial" w:cs="Arial"/>
          <w:b/>
          <w:lang w:val="en-US"/>
        </w:rPr>
        <w:t xml:space="preserve">Consultancy Service to conduct </w:t>
      </w:r>
      <w:r w:rsidR="0074791A">
        <w:rPr>
          <w:rFonts w:ascii="Arial" w:hAnsi="Arial" w:cs="Arial"/>
          <w:b/>
          <w:lang w:val="en-US"/>
        </w:rPr>
        <w:t xml:space="preserve">new and update </w:t>
      </w:r>
      <w:r w:rsidR="0074791A" w:rsidRPr="0074791A">
        <w:rPr>
          <w:rFonts w:ascii="Arial" w:eastAsiaTheme="minorHAnsi" w:hAnsi="Arial" w:cs="Arial"/>
          <w:b/>
          <w:sz w:val="22"/>
          <w:szCs w:val="22"/>
          <w:lang w:val="en-US"/>
        </w:rPr>
        <w:t>Existing Conflict Analysis</w:t>
      </w:r>
      <w:r w:rsidR="0074791A" w:rsidRPr="0074791A">
        <w:rPr>
          <w:rFonts w:ascii="Arial" w:eastAsiaTheme="minorHAnsi" w:hAnsi="Arial" w:cs="Arial"/>
          <w:b/>
          <w:lang w:val="en-US"/>
        </w:rPr>
        <w:t xml:space="preserve"> </w:t>
      </w:r>
    </w:p>
    <w:p w:rsidR="005D19BF" w:rsidRDefault="005D19BF" w:rsidP="00F8186D">
      <w:pPr>
        <w:spacing w:line="276" w:lineRule="auto"/>
        <w:jc w:val="center"/>
        <w:rPr>
          <w:rFonts w:ascii="Arial" w:hAnsi="Arial" w:cs="Arial"/>
          <w:b/>
          <w:lang w:val="en-US"/>
        </w:rPr>
      </w:pPr>
    </w:p>
    <w:p w:rsidR="005D19BF" w:rsidRPr="005D19BF" w:rsidRDefault="005D19BF" w:rsidP="00F8186D">
      <w:pPr>
        <w:spacing w:line="276" w:lineRule="auto"/>
        <w:jc w:val="both"/>
        <w:rPr>
          <w:rFonts w:ascii="Arial" w:hAnsi="Arial" w:cs="Arial"/>
          <w:b/>
          <w:lang w:val="en-US"/>
        </w:rPr>
      </w:pPr>
      <w:r w:rsidRPr="005D19BF">
        <w:rPr>
          <w:rFonts w:ascii="Arial" w:eastAsiaTheme="minorHAnsi" w:hAnsi="Arial" w:cs="Arial"/>
          <w:sz w:val="22"/>
          <w:szCs w:val="22"/>
          <w:lang w:val="en-US"/>
        </w:rPr>
        <w:t>War Child Canada (WCC), is a registered Canadian charity based in Toronto, Canada that provides humanitarian assistance to children and families affected by war. Founded in 1999, War Child Canada works with war-affected communities to help children reclaim their childhood through access to education, opportunity and justice. War Child takes an active role in raising public awareness around the impact of war and the shared responsibility to act. WCC is currently operational in seven countries: Afghanistan, DRC, Iraq, Sudan, Jordan, South Sudan and Uganda.</w:t>
      </w:r>
    </w:p>
    <w:p w:rsidR="005D19BF" w:rsidRPr="005D19BF" w:rsidRDefault="005D19BF" w:rsidP="00F8186D">
      <w:pPr>
        <w:tabs>
          <w:tab w:val="left" w:pos="1815"/>
        </w:tabs>
        <w:spacing w:after="200" w:line="276" w:lineRule="auto"/>
        <w:ind w:right="144"/>
        <w:jc w:val="both"/>
        <w:rPr>
          <w:rFonts w:ascii="Arial" w:eastAsiaTheme="minorHAnsi" w:hAnsi="Arial" w:cs="Arial"/>
          <w:sz w:val="22"/>
          <w:szCs w:val="22"/>
          <w:lang w:val="en-US"/>
        </w:rPr>
      </w:pPr>
      <w:r w:rsidRPr="005D19BF">
        <w:rPr>
          <w:rFonts w:ascii="Arial" w:eastAsiaTheme="minorHAnsi" w:hAnsi="Arial" w:cs="Arial"/>
          <w:sz w:val="22"/>
          <w:szCs w:val="22"/>
          <w:lang w:val="en-US"/>
        </w:rPr>
        <w:t xml:space="preserve">In South Sudan, War Child Canada is registered with RRC and Ministry of Justice, with valid registration certificates. </w:t>
      </w:r>
    </w:p>
    <w:p w:rsidR="005D19BF" w:rsidRPr="005D19BF" w:rsidRDefault="005D19BF" w:rsidP="00F8186D">
      <w:pPr>
        <w:spacing w:after="200" w:line="276" w:lineRule="auto"/>
        <w:jc w:val="both"/>
        <w:rPr>
          <w:rFonts w:ascii="Arial" w:eastAsiaTheme="minorHAnsi" w:hAnsi="Arial" w:cs="Arial"/>
          <w:sz w:val="22"/>
          <w:szCs w:val="22"/>
          <w:lang w:val="en-US"/>
        </w:rPr>
      </w:pPr>
      <w:r w:rsidRPr="005D19BF">
        <w:rPr>
          <w:rFonts w:ascii="Arial" w:eastAsiaTheme="minorHAnsi" w:hAnsi="Arial" w:cs="Arial"/>
          <w:sz w:val="22"/>
          <w:szCs w:val="22"/>
          <w:lang w:val="en-US"/>
        </w:rPr>
        <w:t xml:space="preserve">The conflict analysis is aimed at updating the previous analysis conducted in Malakal and conducting a fresh conflict analysis in Wau Western Bar-El-Gahazal to inform UNICEF project of Education and Peace building being implemented in Malakal and Wau. </w:t>
      </w:r>
      <w:r w:rsidRPr="005D19BF">
        <w:rPr>
          <w:rFonts w:ascii="Arial" w:eastAsiaTheme="minorHAnsi" w:hAnsi="Arial" w:cs="Arial"/>
          <w:sz w:val="22"/>
          <w:szCs w:val="22"/>
          <w:lang w:val="en-US"/>
        </w:rPr>
        <w:lastRenderedPageBreak/>
        <w:t xml:space="preserve">Conflict analysis is also the basis for effective early warning to identify and respond to conflict risks, and to mitigate some foreseen conflict related issues while delivery project activities in the field with IDPs and host communities.   </w:t>
      </w:r>
    </w:p>
    <w:p w:rsidR="005D19BF" w:rsidRDefault="00065197" w:rsidP="00F8186D">
      <w:pPr>
        <w:spacing w:line="276" w:lineRule="auto"/>
        <w:jc w:val="both"/>
        <w:rPr>
          <w:rFonts w:ascii="Arial" w:eastAsiaTheme="minorHAnsi" w:hAnsi="Arial" w:cs="Arial"/>
          <w:b/>
          <w:sz w:val="22"/>
          <w:szCs w:val="22"/>
          <w:lang w:val="en-US"/>
        </w:rPr>
      </w:pPr>
      <w:r>
        <w:rPr>
          <w:rFonts w:ascii="Arial" w:hAnsi="Arial" w:cs="Arial"/>
          <w:b/>
          <w:sz w:val="22"/>
          <w:szCs w:val="22"/>
          <w:lang w:val="en-US"/>
        </w:rPr>
        <w:t>War Child Canada is</w:t>
      </w:r>
      <w:r w:rsidR="005D19BF" w:rsidRPr="00D1672F">
        <w:rPr>
          <w:rFonts w:ascii="Arial" w:hAnsi="Arial" w:cs="Arial"/>
          <w:b/>
          <w:sz w:val="22"/>
          <w:szCs w:val="22"/>
          <w:lang w:val="en-US"/>
        </w:rPr>
        <w:t xml:space="preserve"> inviting </w:t>
      </w:r>
      <w:r>
        <w:rPr>
          <w:rFonts w:ascii="Arial" w:hAnsi="Arial" w:cs="Arial"/>
          <w:b/>
          <w:sz w:val="22"/>
          <w:szCs w:val="22"/>
          <w:lang w:val="en-US"/>
        </w:rPr>
        <w:t xml:space="preserve">interested individuals or </w:t>
      </w:r>
      <w:r w:rsidR="005D19BF" w:rsidRPr="00D1672F">
        <w:rPr>
          <w:rFonts w:ascii="Arial" w:hAnsi="Arial" w:cs="Arial"/>
          <w:b/>
          <w:sz w:val="22"/>
          <w:szCs w:val="22"/>
          <w:lang w:val="en-US"/>
        </w:rPr>
        <w:t xml:space="preserve">consultants to submit proposals to conduct </w:t>
      </w:r>
      <w:r>
        <w:rPr>
          <w:rFonts w:ascii="Arial" w:hAnsi="Arial" w:cs="Arial"/>
          <w:b/>
          <w:lang w:val="en-US"/>
        </w:rPr>
        <w:t xml:space="preserve">new and update </w:t>
      </w:r>
      <w:r w:rsidRPr="0074791A">
        <w:rPr>
          <w:rFonts w:ascii="Arial" w:eastAsiaTheme="minorHAnsi" w:hAnsi="Arial" w:cs="Arial"/>
          <w:b/>
          <w:sz w:val="22"/>
          <w:szCs w:val="22"/>
          <w:lang w:val="en-US"/>
        </w:rPr>
        <w:t>Existing Conflict Analysis</w:t>
      </w:r>
      <w:r>
        <w:rPr>
          <w:rFonts w:ascii="Arial" w:eastAsiaTheme="minorHAnsi" w:hAnsi="Arial" w:cs="Arial"/>
          <w:b/>
          <w:sz w:val="22"/>
          <w:szCs w:val="22"/>
          <w:lang w:val="en-US"/>
        </w:rPr>
        <w:t xml:space="preserve"> in Malakal and Wau.</w:t>
      </w:r>
    </w:p>
    <w:p w:rsidR="00065197" w:rsidRDefault="00065197" w:rsidP="00F8186D">
      <w:pPr>
        <w:spacing w:line="276" w:lineRule="auto"/>
        <w:jc w:val="both"/>
        <w:rPr>
          <w:rFonts w:ascii="Arial" w:hAnsi="Arial" w:cs="Arial"/>
          <w:sz w:val="22"/>
          <w:szCs w:val="22"/>
          <w:lang w:val="en-US"/>
        </w:rPr>
      </w:pPr>
    </w:p>
    <w:p w:rsidR="005D19BF" w:rsidRDefault="005D19BF" w:rsidP="00F8186D">
      <w:pPr>
        <w:spacing w:line="276" w:lineRule="auto"/>
        <w:jc w:val="both"/>
        <w:rPr>
          <w:rFonts w:ascii="Arial" w:hAnsi="Arial" w:cs="Arial"/>
          <w:sz w:val="22"/>
          <w:szCs w:val="20"/>
          <w:lang w:val="en-US"/>
        </w:rPr>
      </w:pPr>
      <w:r>
        <w:rPr>
          <w:rFonts w:ascii="Arial" w:hAnsi="Arial" w:cs="Arial"/>
          <w:sz w:val="22"/>
          <w:szCs w:val="20"/>
          <w:lang w:val="en-US"/>
        </w:rPr>
        <w:t>Qualified and interested candidates may collect the Terms of Reference (ToR), free of charge, by:</w:t>
      </w:r>
    </w:p>
    <w:p w:rsidR="005D19BF" w:rsidRPr="00E70097" w:rsidRDefault="005D19BF" w:rsidP="00F8186D">
      <w:pPr>
        <w:pStyle w:val="ListParagraph"/>
        <w:numPr>
          <w:ilvl w:val="0"/>
          <w:numId w:val="1"/>
        </w:numPr>
        <w:spacing w:line="276" w:lineRule="auto"/>
        <w:jc w:val="both"/>
        <w:rPr>
          <w:rFonts w:ascii="Arial" w:hAnsi="Arial" w:cs="Arial"/>
          <w:bCs/>
          <w:szCs w:val="20"/>
          <w:lang w:val="en-US"/>
        </w:rPr>
      </w:pPr>
      <w:r>
        <w:rPr>
          <w:rFonts w:ascii="Arial" w:hAnsi="Arial" w:cs="Arial"/>
          <w:szCs w:val="20"/>
          <w:lang w:val="en-US"/>
        </w:rPr>
        <w:t xml:space="preserve">Requesting a softcopy by emailing </w:t>
      </w:r>
      <w:hyperlink r:id="rId6" w:history="1">
        <w:r w:rsidR="002B352A" w:rsidRPr="005969E7">
          <w:rPr>
            <w:rStyle w:val="Hyperlink"/>
            <w:rFonts w:ascii="Arial" w:hAnsi="Arial" w:cs="Arial"/>
            <w:szCs w:val="20"/>
            <w:lang w:val="en-US"/>
          </w:rPr>
          <w:t>moriba@warchild.ca</w:t>
        </w:r>
      </w:hyperlink>
      <w:r>
        <w:rPr>
          <w:rFonts w:ascii="Arial" w:hAnsi="Arial" w:cs="Arial"/>
          <w:szCs w:val="20"/>
          <w:lang w:val="en-US"/>
        </w:rPr>
        <w:t xml:space="preserve"> </w:t>
      </w:r>
      <w:r w:rsidR="002B352A">
        <w:rPr>
          <w:rFonts w:ascii="Arial" w:hAnsi="Arial" w:cs="Arial"/>
          <w:szCs w:val="20"/>
          <w:lang w:val="en-US"/>
        </w:rPr>
        <w:t xml:space="preserve">or </w:t>
      </w:r>
      <w:hyperlink r:id="rId7" w:history="1">
        <w:r w:rsidR="008C0936" w:rsidRPr="005969E7">
          <w:rPr>
            <w:rStyle w:val="Hyperlink"/>
            <w:rFonts w:ascii="Arial" w:hAnsi="Arial" w:cs="Arial"/>
            <w:szCs w:val="20"/>
            <w:lang w:val="en-US"/>
          </w:rPr>
          <w:t>wccjobs2017@gmail.com</w:t>
        </w:r>
      </w:hyperlink>
      <w:r w:rsidR="002B352A">
        <w:rPr>
          <w:rFonts w:ascii="Arial" w:hAnsi="Arial" w:cs="Arial"/>
          <w:szCs w:val="20"/>
          <w:lang w:val="en-US"/>
        </w:rPr>
        <w:t xml:space="preserve"> </w:t>
      </w:r>
      <w:r>
        <w:rPr>
          <w:rFonts w:ascii="Arial" w:hAnsi="Arial" w:cs="Arial"/>
          <w:szCs w:val="20"/>
          <w:lang w:val="en-US"/>
        </w:rPr>
        <w:t xml:space="preserve">from </w:t>
      </w:r>
      <w:r w:rsidR="002B352A">
        <w:rPr>
          <w:rFonts w:ascii="Arial" w:hAnsi="Arial" w:cs="Arial"/>
          <w:szCs w:val="20"/>
          <w:lang w:val="en-US"/>
        </w:rPr>
        <w:t>26</w:t>
      </w:r>
      <w:r w:rsidR="002B352A" w:rsidRPr="002B352A">
        <w:rPr>
          <w:rFonts w:ascii="Arial" w:hAnsi="Arial" w:cs="Arial"/>
          <w:szCs w:val="20"/>
          <w:vertAlign w:val="superscript"/>
          <w:lang w:val="en-US"/>
        </w:rPr>
        <w:t>th</w:t>
      </w:r>
      <w:r w:rsidR="002B352A">
        <w:rPr>
          <w:rFonts w:ascii="Arial" w:hAnsi="Arial" w:cs="Arial"/>
          <w:szCs w:val="20"/>
          <w:lang w:val="en-US"/>
        </w:rPr>
        <w:t xml:space="preserve"> -30</w:t>
      </w:r>
      <w:r w:rsidR="002B352A" w:rsidRPr="002B352A">
        <w:rPr>
          <w:rFonts w:ascii="Arial" w:hAnsi="Arial" w:cs="Arial"/>
          <w:szCs w:val="20"/>
          <w:vertAlign w:val="superscript"/>
          <w:lang w:val="en-US"/>
        </w:rPr>
        <w:t>th</w:t>
      </w:r>
      <w:r w:rsidR="002B352A">
        <w:rPr>
          <w:rFonts w:ascii="Arial" w:hAnsi="Arial" w:cs="Arial"/>
          <w:szCs w:val="20"/>
          <w:lang w:val="en-US"/>
        </w:rPr>
        <w:t xml:space="preserve"> </w:t>
      </w:r>
      <w:r w:rsidRPr="00E70097">
        <w:rPr>
          <w:rFonts w:ascii="Arial" w:hAnsi="Arial" w:cs="Arial"/>
          <w:szCs w:val="20"/>
          <w:lang w:val="en-US"/>
        </w:rPr>
        <w:t xml:space="preserve"> June 2017</w:t>
      </w:r>
    </w:p>
    <w:p w:rsidR="005D19BF" w:rsidRPr="00E70097" w:rsidRDefault="005D19BF" w:rsidP="00F8186D">
      <w:pPr>
        <w:pStyle w:val="ListParagraph"/>
        <w:numPr>
          <w:ilvl w:val="0"/>
          <w:numId w:val="1"/>
        </w:numPr>
        <w:spacing w:line="276" w:lineRule="auto"/>
        <w:jc w:val="both"/>
        <w:rPr>
          <w:rFonts w:ascii="Arial" w:hAnsi="Arial" w:cs="Arial"/>
          <w:lang w:val="en-US"/>
        </w:rPr>
      </w:pPr>
      <w:r w:rsidRPr="00E70097">
        <w:rPr>
          <w:rFonts w:ascii="Arial" w:hAnsi="Arial" w:cs="Arial"/>
          <w:lang w:val="en-US"/>
        </w:rPr>
        <w:t xml:space="preserve">Collecting TOR from </w:t>
      </w:r>
      <w:r w:rsidR="008F0E23">
        <w:rPr>
          <w:rFonts w:ascii="Arial" w:hAnsi="Arial" w:cs="Arial"/>
          <w:lang w:val="en-US"/>
        </w:rPr>
        <w:t>War Child Canada</w:t>
      </w:r>
      <w:r w:rsidRPr="00E70097">
        <w:rPr>
          <w:rFonts w:ascii="Arial" w:hAnsi="Arial" w:cs="Arial"/>
          <w:lang w:val="en-US"/>
        </w:rPr>
        <w:t xml:space="preserve">, </w:t>
      </w:r>
      <w:r w:rsidR="00791EE1">
        <w:rPr>
          <w:rFonts w:ascii="Arial" w:hAnsi="Arial" w:cs="Arial"/>
          <w:lang w:val="en-US"/>
        </w:rPr>
        <w:t xml:space="preserve">along </w:t>
      </w:r>
      <w:r w:rsidR="008F0E23">
        <w:rPr>
          <w:rFonts w:ascii="Arial" w:hAnsi="Arial" w:cs="Arial"/>
          <w:lang w:val="en-US"/>
        </w:rPr>
        <w:t xml:space="preserve">American Resident Street </w:t>
      </w:r>
      <w:r w:rsidR="000768BB">
        <w:rPr>
          <w:rFonts w:ascii="Arial" w:hAnsi="Arial" w:cs="Arial"/>
          <w:lang w:val="en-US"/>
        </w:rPr>
        <w:t>next to</w:t>
      </w:r>
      <w:r w:rsidR="008F0E23">
        <w:rPr>
          <w:rFonts w:ascii="Arial" w:hAnsi="Arial" w:cs="Arial"/>
          <w:lang w:val="en-US"/>
        </w:rPr>
        <w:t xml:space="preserve"> Turkey Embassy, Tongping Residential Area, </w:t>
      </w:r>
      <w:r w:rsidRPr="00E70097">
        <w:rPr>
          <w:rFonts w:ascii="Arial" w:hAnsi="Arial" w:cs="Arial"/>
          <w:lang w:val="en-US"/>
        </w:rPr>
        <w:t>Juba</w:t>
      </w:r>
      <w:r w:rsidR="00F1111C">
        <w:rPr>
          <w:rFonts w:ascii="Arial" w:hAnsi="Arial" w:cs="Arial"/>
          <w:lang w:val="en-US"/>
        </w:rPr>
        <w:t>,</w:t>
      </w:r>
      <w:r w:rsidRPr="00E70097">
        <w:rPr>
          <w:rFonts w:ascii="Arial" w:hAnsi="Arial" w:cs="Arial"/>
          <w:lang w:val="en-US"/>
        </w:rPr>
        <w:t xml:space="preserve"> </w:t>
      </w:r>
      <w:r w:rsidR="008F0E23">
        <w:rPr>
          <w:rFonts w:ascii="Arial" w:hAnsi="Arial" w:cs="Arial"/>
          <w:lang w:val="en-US"/>
        </w:rPr>
        <w:t>South Sudan.</w:t>
      </w:r>
    </w:p>
    <w:p w:rsidR="005D19BF" w:rsidRPr="009124DB" w:rsidRDefault="005D19BF" w:rsidP="00F8186D">
      <w:pPr>
        <w:spacing w:line="276" w:lineRule="auto"/>
        <w:jc w:val="both"/>
        <w:rPr>
          <w:rFonts w:ascii="Arial" w:hAnsi="Arial" w:cs="Arial"/>
          <w:sz w:val="22"/>
          <w:szCs w:val="22"/>
          <w:lang w:val="en-US"/>
        </w:rPr>
      </w:pPr>
    </w:p>
    <w:p w:rsidR="005D19BF" w:rsidRPr="00F1111C" w:rsidRDefault="005D19BF" w:rsidP="00F8186D">
      <w:pPr>
        <w:spacing w:line="276" w:lineRule="auto"/>
        <w:jc w:val="both"/>
        <w:rPr>
          <w:rFonts w:ascii="Arial" w:hAnsi="Arial" w:cs="Arial"/>
          <w:sz w:val="22"/>
          <w:szCs w:val="22"/>
          <w:lang w:val="en-US"/>
        </w:rPr>
      </w:pPr>
      <w:r>
        <w:rPr>
          <w:rFonts w:ascii="Arial" w:hAnsi="Arial" w:cs="Arial"/>
          <w:sz w:val="22"/>
          <w:szCs w:val="22"/>
          <w:lang w:val="en-US"/>
        </w:rPr>
        <w:t>Applications</w:t>
      </w:r>
      <w:r w:rsidRPr="009124DB">
        <w:rPr>
          <w:rFonts w:ascii="Arial" w:hAnsi="Arial" w:cs="Arial"/>
          <w:sz w:val="22"/>
          <w:szCs w:val="22"/>
          <w:lang w:val="en-US"/>
        </w:rPr>
        <w:t xml:space="preserve"> must be </w:t>
      </w:r>
      <w:r>
        <w:rPr>
          <w:rFonts w:ascii="Arial" w:hAnsi="Arial" w:cs="Arial"/>
          <w:sz w:val="22"/>
          <w:szCs w:val="22"/>
          <w:lang w:val="en-US"/>
        </w:rPr>
        <w:t>submitted in a sealed envelope, addressed to:</w:t>
      </w:r>
      <w:r w:rsidR="00F1111C">
        <w:rPr>
          <w:rFonts w:ascii="Arial" w:hAnsi="Arial" w:cs="Arial"/>
          <w:sz w:val="22"/>
          <w:szCs w:val="22"/>
          <w:lang w:val="en-US"/>
        </w:rPr>
        <w:t xml:space="preserve"> HR &amp; Admin Officer, clearly indicating</w:t>
      </w:r>
      <w:r>
        <w:rPr>
          <w:rFonts w:ascii="Arial" w:hAnsi="Arial" w:cs="Arial"/>
          <w:sz w:val="22"/>
          <w:szCs w:val="22"/>
          <w:lang w:val="en-US"/>
        </w:rPr>
        <w:t xml:space="preserve"> on the envelope: </w:t>
      </w:r>
      <w:r>
        <w:rPr>
          <w:rFonts w:ascii="Arial" w:hAnsi="Arial" w:cs="Arial"/>
          <w:b/>
          <w:sz w:val="22"/>
          <w:szCs w:val="22"/>
          <w:lang w:val="en-US"/>
        </w:rPr>
        <w:t xml:space="preserve">Consultancy to conduct </w:t>
      </w:r>
      <w:r w:rsidR="00F1111C">
        <w:rPr>
          <w:rFonts w:ascii="Arial" w:hAnsi="Arial" w:cs="Arial"/>
          <w:b/>
          <w:sz w:val="22"/>
          <w:szCs w:val="22"/>
          <w:lang w:val="en-US"/>
        </w:rPr>
        <w:t>Conflict Analysis in Malakal &amp; Wau</w:t>
      </w:r>
    </w:p>
    <w:p w:rsidR="005D19BF" w:rsidRDefault="005D19BF" w:rsidP="00F8186D">
      <w:pPr>
        <w:spacing w:line="276" w:lineRule="auto"/>
        <w:jc w:val="both"/>
        <w:rPr>
          <w:rFonts w:ascii="Arial" w:hAnsi="Arial" w:cs="Arial"/>
          <w:b/>
          <w:sz w:val="22"/>
          <w:szCs w:val="22"/>
          <w:lang w:val="en-US"/>
        </w:rPr>
      </w:pPr>
    </w:p>
    <w:p w:rsidR="005D19BF" w:rsidRDefault="005D19BF" w:rsidP="00F8186D">
      <w:pPr>
        <w:spacing w:line="276" w:lineRule="auto"/>
        <w:jc w:val="both"/>
        <w:rPr>
          <w:rFonts w:ascii="Arial" w:hAnsi="Arial" w:cs="Arial"/>
          <w:sz w:val="22"/>
          <w:szCs w:val="22"/>
          <w:lang w:val="en-US"/>
        </w:rPr>
      </w:pPr>
      <w:r>
        <w:rPr>
          <w:rFonts w:ascii="Arial" w:hAnsi="Arial" w:cs="Arial"/>
          <w:sz w:val="22"/>
          <w:szCs w:val="22"/>
          <w:lang w:val="en-US"/>
        </w:rPr>
        <w:t>Applications must include the following:</w:t>
      </w:r>
    </w:p>
    <w:p w:rsidR="005D19BF" w:rsidRDefault="005D19BF" w:rsidP="00F8186D">
      <w:pPr>
        <w:pStyle w:val="ListParagraph"/>
        <w:numPr>
          <w:ilvl w:val="0"/>
          <w:numId w:val="2"/>
        </w:numPr>
        <w:spacing w:line="276" w:lineRule="auto"/>
        <w:jc w:val="both"/>
        <w:rPr>
          <w:rFonts w:ascii="Arial" w:hAnsi="Arial" w:cs="Arial"/>
          <w:lang w:val="en-US"/>
        </w:rPr>
      </w:pPr>
      <w:r>
        <w:rPr>
          <w:rFonts w:ascii="Arial" w:hAnsi="Arial" w:cs="Arial"/>
          <w:lang w:val="en-US"/>
        </w:rPr>
        <w:t>C</w:t>
      </w:r>
      <w:r w:rsidRPr="000D2514">
        <w:rPr>
          <w:rFonts w:ascii="Arial" w:hAnsi="Arial" w:cs="Arial"/>
          <w:lang w:val="en-US"/>
        </w:rPr>
        <w:t xml:space="preserve">over letter, </w:t>
      </w:r>
    </w:p>
    <w:p w:rsidR="005D19BF" w:rsidRDefault="005D19BF" w:rsidP="00F8186D">
      <w:pPr>
        <w:pStyle w:val="ListParagraph"/>
        <w:numPr>
          <w:ilvl w:val="0"/>
          <w:numId w:val="2"/>
        </w:numPr>
        <w:spacing w:line="276" w:lineRule="auto"/>
        <w:jc w:val="both"/>
        <w:rPr>
          <w:rFonts w:ascii="Arial" w:hAnsi="Arial" w:cs="Arial"/>
          <w:lang w:val="en-US"/>
        </w:rPr>
      </w:pPr>
      <w:r>
        <w:rPr>
          <w:rFonts w:ascii="Arial" w:hAnsi="Arial" w:cs="Arial"/>
          <w:lang w:val="en-US"/>
        </w:rPr>
        <w:lastRenderedPageBreak/>
        <w:t>Curriculum Vitae</w:t>
      </w:r>
    </w:p>
    <w:p w:rsidR="005D19BF" w:rsidRDefault="005D19BF" w:rsidP="00F8186D">
      <w:pPr>
        <w:pStyle w:val="ListParagraph"/>
        <w:numPr>
          <w:ilvl w:val="0"/>
          <w:numId w:val="2"/>
        </w:numPr>
        <w:spacing w:line="276" w:lineRule="auto"/>
        <w:jc w:val="both"/>
        <w:rPr>
          <w:rFonts w:ascii="Arial" w:hAnsi="Arial" w:cs="Arial"/>
          <w:lang w:val="en-US"/>
        </w:rPr>
      </w:pPr>
      <w:r w:rsidRPr="00471D00">
        <w:rPr>
          <w:rFonts w:ascii="Arial" w:hAnsi="Arial" w:cs="Arial"/>
          <w:lang w:val="en-US"/>
        </w:rPr>
        <w:t xml:space="preserve">Technical Proposal </w:t>
      </w:r>
      <w:r>
        <w:rPr>
          <w:rFonts w:ascii="Arial" w:hAnsi="Arial" w:cs="Arial"/>
          <w:lang w:val="en-US"/>
        </w:rPr>
        <w:t>including a work plan</w:t>
      </w:r>
    </w:p>
    <w:p w:rsidR="005D19BF" w:rsidRPr="00471D00" w:rsidRDefault="005D19BF" w:rsidP="00F8186D">
      <w:pPr>
        <w:pStyle w:val="ListParagraph"/>
        <w:numPr>
          <w:ilvl w:val="0"/>
          <w:numId w:val="2"/>
        </w:numPr>
        <w:spacing w:line="276" w:lineRule="auto"/>
        <w:jc w:val="both"/>
        <w:rPr>
          <w:rFonts w:ascii="Arial" w:hAnsi="Arial" w:cs="Arial"/>
          <w:lang w:val="en-US"/>
        </w:rPr>
      </w:pPr>
      <w:r>
        <w:rPr>
          <w:rFonts w:ascii="Arial" w:hAnsi="Arial" w:cs="Arial"/>
          <w:lang w:val="en-US"/>
        </w:rPr>
        <w:t xml:space="preserve">Financial </w:t>
      </w:r>
      <w:r w:rsidRPr="00471D00">
        <w:rPr>
          <w:rFonts w:ascii="Arial" w:hAnsi="Arial" w:cs="Arial"/>
          <w:lang w:val="en-US"/>
        </w:rPr>
        <w:t>P</w:t>
      </w:r>
      <w:r>
        <w:rPr>
          <w:rFonts w:ascii="Arial" w:hAnsi="Arial" w:cs="Arial"/>
          <w:lang w:val="en-US"/>
        </w:rPr>
        <w:t>roposal</w:t>
      </w:r>
      <w:r w:rsidRPr="00471D00">
        <w:rPr>
          <w:rFonts w:ascii="Arial" w:hAnsi="Arial" w:cs="Arial"/>
          <w:lang w:val="en-US"/>
        </w:rPr>
        <w:t xml:space="preserve"> </w:t>
      </w:r>
      <w:r>
        <w:rPr>
          <w:rFonts w:ascii="Arial" w:hAnsi="Arial" w:cs="Arial"/>
          <w:lang w:val="en-US"/>
        </w:rPr>
        <w:t>(</w:t>
      </w:r>
      <w:r w:rsidRPr="00471D00">
        <w:rPr>
          <w:rFonts w:ascii="Arial" w:hAnsi="Arial" w:cs="Arial"/>
          <w:lang w:val="en-US"/>
        </w:rPr>
        <w:t>budget</w:t>
      </w:r>
      <w:r>
        <w:rPr>
          <w:rFonts w:ascii="Arial" w:hAnsi="Arial" w:cs="Arial"/>
          <w:lang w:val="en-US"/>
        </w:rPr>
        <w:t>)</w:t>
      </w:r>
    </w:p>
    <w:p w:rsidR="005D19BF" w:rsidRPr="009124DB" w:rsidRDefault="005D19BF" w:rsidP="00F8186D">
      <w:pPr>
        <w:spacing w:line="276" w:lineRule="auto"/>
        <w:jc w:val="both"/>
        <w:rPr>
          <w:rFonts w:ascii="Arial" w:hAnsi="Arial" w:cs="Arial"/>
          <w:b/>
          <w:sz w:val="22"/>
          <w:szCs w:val="22"/>
          <w:lang w:val="en-US"/>
        </w:rPr>
      </w:pPr>
      <w:r>
        <w:rPr>
          <w:rFonts w:ascii="Arial" w:hAnsi="Arial" w:cs="Arial"/>
          <w:sz w:val="22"/>
          <w:szCs w:val="22"/>
          <w:lang w:val="en-US"/>
        </w:rPr>
        <w:tab/>
      </w:r>
    </w:p>
    <w:p w:rsidR="005D19BF" w:rsidRPr="00E70097" w:rsidRDefault="005D19BF" w:rsidP="00F8186D">
      <w:pPr>
        <w:spacing w:line="276" w:lineRule="auto"/>
        <w:jc w:val="both"/>
        <w:rPr>
          <w:rFonts w:ascii="Arial" w:hAnsi="Arial" w:cs="Arial"/>
          <w:color w:val="FF0000"/>
          <w:sz w:val="22"/>
          <w:szCs w:val="22"/>
          <w:lang w:val="en-US"/>
        </w:rPr>
      </w:pPr>
      <w:r>
        <w:rPr>
          <w:rFonts w:ascii="Arial" w:hAnsi="Arial" w:cs="Arial"/>
          <w:sz w:val="22"/>
          <w:szCs w:val="22"/>
          <w:lang w:val="en-US"/>
        </w:rPr>
        <w:t xml:space="preserve">Applications, including any softcopy supporting documentation must be submitted by </w:t>
      </w:r>
      <w:r w:rsidR="00812C11">
        <w:rPr>
          <w:rFonts w:ascii="Arial" w:hAnsi="Arial" w:cs="Arial"/>
          <w:b/>
          <w:sz w:val="22"/>
          <w:szCs w:val="22"/>
          <w:lang w:val="en-US"/>
        </w:rPr>
        <w:t>4.3</w:t>
      </w:r>
      <w:r w:rsidRPr="00E70097">
        <w:rPr>
          <w:rFonts w:ascii="Arial" w:hAnsi="Arial" w:cs="Arial"/>
          <w:b/>
          <w:sz w:val="22"/>
          <w:szCs w:val="22"/>
          <w:lang w:val="en-US"/>
        </w:rPr>
        <w:t xml:space="preserve">0 </w:t>
      </w:r>
      <w:r w:rsidR="00812C11" w:rsidRPr="00E70097">
        <w:rPr>
          <w:rFonts w:ascii="Arial" w:hAnsi="Arial" w:cs="Arial"/>
          <w:b/>
          <w:sz w:val="22"/>
          <w:szCs w:val="22"/>
          <w:lang w:val="en-US"/>
        </w:rPr>
        <w:t>PM on</w:t>
      </w:r>
      <w:r w:rsidRPr="00E70097">
        <w:rPr>
          <w:rFonts w:ascii="Arial" w:hAnsi="Arial" w:cs="Arial"/>
          <w:b/>
          <w:sz w:val="22"/>
          <w:szCs w:val="22"/>
          <w:lang w:val="en-US"/>
        </w:rPr>
        <w:t xml:space="preserve"> </w:t>
      </w:r>
      <w:r w:rsidR="00812C11">
        <w:rPr>
          <w:rFonts w:ascii="Arial" w:hAnsi="Arial" w:cs="Arial"/>
          <w:b/>
          <w:sz w:val="22"/>
          <w:szCs w:val="22"/>
          <w:lang w:val="en-US"/>
        </w:rPr>
        <w:t>Friday 30</w:t>
      </w:r>
      <w:r w:rsidR="00812C11" w:rsidRPr="00812C11">
        <w:rPr>
          <w:rFonts w:ascii="Arial" w:hAnsi="Arial" w:cs="Arial"/>
          <w:b/>
          <w:sz w:val="22"/>
          <w:szCs w:val="22"/>
          <w:vertAlign w:val="superscript"/>
          <w:lang w:val="en-US"/>
        </w:rPr>
        <w:t>th</w:t>
      </w:r>
      <w:r w:rsidR="00812C11">
        <w:rPr>
          <w:rFonts w:ascii="Arial" w:hAnsi="Arial" w:cs="Arial"/>
          <w:b/>
          <w:sz w:val="22"/>
          <w:szCs w:val="22"/>
          <w:lang w:val="en-US"/>
        </w:rPr>
        <w:t xml:space="preserve"> </w:t>
      </w:r>
      <w:r w:rsidRPr="00E70097">
        <w:rPr>
          <w:rFonts w:ascii="Arial" w:hAnsi="Arial" w:cs="Arial"/>
          <w:b/>
          <w:sz w:val="22"/>
          <w:szCs w:val="22"/>
          <w:lang w:val="en-US"/>
        </w:rPr>
        <w:t>June 2017</w:t>
      </w:r>
      <w:r w:rsidRPr="00E70097">
        <w:rPr>
          <w:rFonts w:ascii="Arial" w:hAnsi="Arial" w:cs="Arial"/>
          <w:sz w:val="22"/>
          <w:szCs w:val="22"/>
          <w:lang w:val="en-US"/>
        </w:rPr>
        <w:t xml:space="preserve">.  </w:t>
      </w:r>
    </w:p>
    <w:p w:rsidR="005D19BF" w:rsidRPr="00E70097" w:rsidRDefault="005D19BF" w:rsidP="00F8186D">
      <w:pPr>
        <w:spacing w:line="276" w:lineRule="auto"/>
        <w:jc w:val="both"/>
        <w:rPr>
          <w:rFonts w:ascii="Arial" w:hAnsi="Arial" w:cs="Arial"/>
          <w:color w:val="FF0000"/>
          <w:sz w:val="22"/>
          <w:szCs w:val="22"/>
          <w:lang w:val="en-US"/>
        </w:rPr>
      </w:pPr>
    </w:p>
    <w:p w:rsidR="005D19BF" w:rsidRDefault="005D19BF" w:rsidP="00F8186D">
      <w:pPr>
        <w:spacing w:line="276" w:lineRule="auto"/>
        <w:jc w:val="both"/>
        <w:rPr>
          <w:rFonts w:ascii="Arial" w:hAnsi="Arial" w:cs="Arial"/>
          <w:sz w:val="22"/>
          <w:szCs w:val="22"/>
          <w:lang w:val="en-US"/>
        </w:rPr>
      </w:pPr>
      <w:r>
        <w:rPr>
          <w:rFonts w:ascii="Arial" w:hAnsi="Arial" w:cs="Arial"/>
          <w:sz w:val="22"/>
          <w:szCs w:val="22"/>
          <w:lang w:val="en-US"/>
        </w:rPr>
        <w:t>Any application received after the deadline will not be considered.</w:t>
      </w:r>
      <w:r w:rsidRPr="000D2514">
        <w:rPr>
          <w:rFonts w:ascii="Arial" w:hAnsi="Arial" w:cs="Arial"/>
          <w:sz w:val="22"/>
          <w:szCs w:val="22"/>
          <w:lang w:val="en-US"/>
        </w:rPr>
        <w:t xml:space="preserve"> Incomplete application</w:t>
      </w:r>
      <w:r>
        <w:rPr>
          <w:rFonts w:ascii="Arial" w:hAnsi="Arial" w:cs="Arial"/>
          <w:sz w:val="22"/>
          <w:szCs w:val="22"/>
          <w:lang w:val="en-US"/>
        </w:rPr>
        <w:t>s will be excluded from further</w:t>
      </w:r>
      <w:r w:rsidRPr="000D2514">
        <w:rPr>
          <w:rFonts w:ascii="Arial" w:hAnsi="Arial" w:cs="Arial"/>
          <w:sz w:val="22"/>
          <w:szCs w:val="22"/>
          <w:lang w:val="en-US"/>
        </w:rPr>
        <w:t xml:space="preserve"> consideration</w:t>
      </w:r>
      <w:r>
        <w:rPr>
          <w:rFonts w:ascii="Arial" w:hAnsi="Arial" w:cs="Arial"/>
          <w:sz w:val="22"/>
          <w:szCs w:val="22"/>
          <w:lang w:val="en-US"/>
        </w:rPr>
        <w:t>.</w:t>
      </w:r>
    </w:p>
    <w:p w:rsidR="005D19BF" w:rsidRDefault="005D19BF" w:rsidP="00F8186D">
      <w:pPr>
        <w:spacing w:line="276" w:lineRule="auto"/>
        <w:jc w:val="both"/>
        <w:rPr>
          <w:rFonts w:ascii="Arial" w:hAnsi="Arial" w:cs="Arial"/>
          <w:sz w:val="22"/>
          <w:szCs w:val="22"/>
          <w:lang w:val="en-US"/>
        </w:rPr>
      </w:pPr>
    </w:p>
    <w:p w:rsidR="00CC39BC" w:rsidRDefault="005D19BF" w:rsidP="00F8186D">
      <w:pPr>
        <w:tabs>
          <w:tab w:val="left" w:pos="450"/>
        </w:tabs>
        <w:spacing w:line="276" w:lineRule="auto"/>
        <w:jc w:val="both"/>
        <w:rPr>
          <w:rFonts w:ascii="Arial" w:hAnsi="Arial" w:cs="Arial"/>
          <w:sz w:val="22"/>
          <w:szCs w:val="20"/>
          <w:lang w:val="en-US"/>
        </w:rPr>
      </w:pPr>
      <w:r>
        <w:rPr>
          <w:rFonts w:ascii="Arial" w:hAnsi="Arial" w:cs="Arial"/>
          <w:sz w:val="22"/>
          <w:szCs w:val="20"/>
          <w:lang w:val="en-US"/>
        </w:rPr>
        <w:t xml:space="preserve">For inquiries regarding this advert, please contact </w:t>
      </w:r>
      <w:r w:rsidR="009650D8">
        <w:rPr>
          <w:rFonts w:ascii="Arial" w:hAnsi="Arial" w:cs="Arial"/>
          <w:sz w:val="22"/>
          <w:szCs w:val="20"/>
          <w:lang w:val="en-US"/>
        </w:rPr>
        <w:t>War Child Canada</w:t>
      </w:r>
      <w:r>
        <w:rPr>
          <w:rFonts w:ascii="Arial" w:hAnsi="Arial" w:cs="Arial"/>
          <w:sz w:val="22"/>
          <w:szCs w:val="20"/>
          <w:lang w:val="en-US"/>
        </w:rPr>
        <w:t xml:space="preserve"> on +211 </w:t>
      </w:r>
      <w:r w:rsidR="009650D8">
        <w:rPr>
          <w:rFonts w:ascii="Arial" w:hAnsi="Arial" w:cs="Arial"/>
          <w:sz w:val="22"/>
          <w:szCs w:val="20"/>
          <w:lang w:val="en-US"/>
        </w:rPr>
        <w:t xml:space="preserve">922888704 or by email provided above. </w:t>
      </w:r>
    </w:p>
    <w:p w:rsidR="006D52F4" w:rsidRPr="00CC39BC" w:rsidRDefault="00CC39BC" w:rsidP="00F8186D">
      <w:pPr>
        <w:tabs>
          <w:tab w:val="left" w:pos="450"/>
        </w:tabs>
        <w:spacing w:line="276" w:lineRule="auto"/>
        <w:jc w:val="both"/>
        <w:rPr>
          <w:rFonts w:ascii="Arial" w:hAnsi="Arial" w:cs="Arial"/>
          <w:b/>
          <w:noProof/>
          <w:sz w:val="22"/>
          <w:szCs w:val="20"/>
          <w:lang w:val="en-IE" w:eastAsia="en-IE"/>
        </w:rPr>
      </w:pPr>
      <w:r w:rsidRPr="00CC39BC">
        <w:rPr>
          <w:rFonts w:ascii="Arial" w:hAnsi="Arial" w:cs="Arial"/>
          <w:b/>
          <w:sz w:val="22"/>
          <w:szCs w:val="20"/>
          <w:lang w:val="en-US"/>
        </w:rPr>
        <w:t>Note: South Sudan based consultants are highly encouraged to apply</w:t>
      </w:r>
      <w:r w:rsidRPr="00CC39BC">
        <w:rPr>
          <w:rFonts w:ascii="Arial" w:hAnsi="Arial" w:cs="Arial"/>
          <w:b/>
          <w:noProof/>
          <w:sz w:val="22"/>
          <w:szCs w:val="20"/>
          <w:lang w:val="en-IE" w:eastAsia="en-IE"/>
        </w:rPr>
        <w:t xml:space="preserve"> </w:t>
      </w:r>
      <w:r>
        <w:rPr>
          <w:rFonts w:ascii="Arial" w:hAnsi="Arial" w:cs="Arial"/>
          <w:b/>
          <w:noProof/>
          <w:sz w:val="22"/>
          <w:szCs w:val="20"/>
          <w:lang w:val="en-IE" w:eastAsia="en-IE"/>
        </w:rPr>
        <w:t xml:space="preserve">       </w:t>
      </w:r>
    </w:p>
    <w:sectPr w:rsidR="006D52F4" w:rsidRPr="00CC39BC" w:rsidSect="00CC3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86C5E"/>
    <w:multiLevelType w:val="hybridMultilevel"/>
    <w:tmpl w:val="5FB629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BF"/>
    <w:rsid w:val="00065197"/>
    <w:rsid w:val="000768BB"/>
    <w:rsid w:val="00086224"/>
    <w:rsid w:val="000D486E"/>
    <w:rsid w:val="00146BB4"/>
    <w:rsid w:val="00196AB5"/>
    <w:rsid w:val="0029660F"/>
    <w:rsid w:val="002B352A"/>
    <w:rsid w:val="005D19BF"/>
    <w:rsid w:val="0074791A"/>
    <w:rsid w:val="00791EE1"/>
    <w:rsid w:val="00812C11"/>
    <w:rsid w:val="008C0936"/>
    <w:rsid w:val="008F0E23"/>
    <w:rsid w:val="009650D8"/>
    <w:rsid w:val="00CC39BC"/>
    <w:rsid w:val="00E0274A"/>
    <w:rsid w:val="00E83D3B"/>
    <w:rsid w:val="00EA220D"/>
    <w:rsid w:val="00ED5816"/>
    <w:rsid w:val="00F01339"/>
    <w:rsid w:val="00F1111C"/>
    <w:rsid w:val="00F14190"/>
    <w:rsid w:val="00F8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71A4B-A28A-4F50-85E8-9DFDA3B5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BF"/>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19BF"/>
    <w:rPr>
      <w:color w:val="0000FF"/>
      <w:u w:val="single"/>
    </w:rPr>
  </w:style>
  <w:style w:type="paragraph" w:styleId="ListParagraph">
    <w:name w:val="List Paragraph"/>
    <w:basedOn w:val="Normal"/>
    <w:uiPriority w:val="34"/>
    <w:qFormat/>
    <w:rsid w:val="005D19BF"/>
    <w:pPr>
      <w:ind w:left="720"/>
    </w:pPr>
    <w:rPr>
      <w:rFonts w:ascii="Calibri" w:eastAsia="Calibri" w:hAnsi="Calibri"/>
      <w:sz w:val="22"/>
      <w:szCs w:val="22"/>
      <w:lang w:val="fr-FR" w:eastAsia="fr-FR"/>
    </w:rPr>
  </w:style>
  <w:style w:type="paragraph" w:styleId="BalloonText">
    <w:name w:val="Balloon Text"/>
    <w:basedOn w:val="Normal"/>
    <w:link w:val="BalloonTextChar"/>
    <w:uiPriority w:val="99"/>
    <w:semiHidden/>
    <w:unhideWhenUsed/>
    <w:rsid w:val="005D19BF"/>
    <w:rPr>
      <w:rFonts w:ascii="Tahoma" w:hAnsi="Tahoma" w:cs="Tahoma"/>
      <w:sz w:val="16"/>
      <w:szCs w:val="16"/>
    </w:rPr>
  </w:style>
  <w:style w:type="character" w:customStyle="1" w:styleId="BalloonTextChar">
    <w:name w:val="Balloon Text Char"/>
    <w:basedOn w:val="DefaultParagraphFont"/>
    <w:link w:val="BalloonText"/>
    <w:uiPriority w:val="99"/>
    <w:semiHidden/>
    <w:rsid w:val="005D19B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ccjobs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iba@warchild.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 Child Canada</dc:creator>
  <cp:lastModifiedBy>user</cp:lastModifiedBy>
  <cp:revision>2</cp:revision>
  <cp:lastPrinted>2017-06-23T10:51:00Z</cp:lastPrinted>
  <dcterms:created xsi:type="dcterms:W3CDTF">2017-06-23T13:55:00Z</dcterms:created>
  <dcterms:modified xsi:type="dcterms:W3CDTF">2017-06-23T13:55:00Z</dcterms:modified>
</cp:coreProperties>
</file>