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F9" w:rsidRPr="00AE409F" w:rsidRDefault="003762F9" w:rsidP="003762F9">
      <w:pPr>
        <w:jc w:val="both"/>
        <w:rPr>
          <w:rFonts w:ascii="Arial" w:hAnsi="Arial" w:cs="Arial"/>
          <w:b/>
          <w:bCs/>
        </w:rPr>
      </w:pPr>
      <w:r w:rsidRPr="00AE409F">
        <w:rPr>
          <w:rFonts w:ascii="Arial" w:eastAsia="Times New Roman" w:hAnsi="Arial" w:cs="Arial"/>
          <w:caps/>
          <w:noProof/>
          <w:color w:val="61A534"/>
          <w:spacing w:val="5"/>
          <w:kern w:val="28"/>
        </w:rPr>
        <w:drawing>
          <wp:anchor distT="0" distB="0" distL="114300" distR="114300" simplePos="0" relativeHeight="251659264" behindDoc="0" locked="0" layoutInCell="1" allowOverlap="1" wp14:anchorId="62612971" wp14:editId="447FBB14">
            <wp:simplePos x="0" y="0"/>
            <wp:positionH relativeFrom="margin">
              <wp:posOffset>2524125</wp:posOffset>
            </wp:positionH>
            <wp:positionV relativeFrom="margin">
              <wp:align>top</wp:align>
            </wp:positionV>
            <wp:extent cx="890905" cy="990600"/>
            <wp:effectExtent l="0" t="0" r="4445"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9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2F9" w:rsidRPr="00AE409F" w:rsidRDefault="003762F9" w:rsidP="003762F9">
      <w:pPr>
        <w:jc w:val="both"/>
        <w:rPr>
          <w:rFonts w:ascii="Arial" w:hAnsi="Arial" w:cs="Arial"/>
          <w:b/>
          <w:bCs/>
        </w:rPr>
      </w:pPr>
    </w:p>
    <w:p w:rsidR="003762F9" w:rsidRPr="00AE409F" w:rsidRDefault="003762F9" w:rsidP="003762F9">
      <w:pPr>
        <w:jc w:val="both"/>
        <w:rPr>
          <w:rFonts w:ascii="Arial" w:hAnsi="Arial" w:cs="Arial"/>
          <w:b/>
          <w:bCs/>
        </w:rPr>
      </w:pPr>
    </w:p>
    <w:p w:rsidR="003762F9" w:rsidRPr="009D18D4" w:rsidRDefault="003762F9" w:rsidP="003762F9">
      <w:pPr>
        <w:jc w:val="both"/>
        <w:rPr>
          <w:rFonts w:ascii="Arial" w:hAnsi="Arial" w:cs="Arial"/>
          <w:b/>
          <w:bCs/>
        </w:rPr>
      </w:pPr>
      <w:r w:rsidRPr="009D18D4">
        <w:rPr>
          <w:rFonts w:ascii="Arial" w:hAnsi="Arial" w:cs="Arial"/>
          <w:b/>
          <w:bCs/>
        </w:rPr>
        <w:t xml:space="preserve"> Oxfam in South Sudan </w:t>
      </w:r>
    </w:p>
    <w:p w:rsidR="003762F9" w:rsidRPr="009D18D4" w:rsidRDefault="003762F9" w:rsidP="003762F9">
      <w:pPr>
        <w:jc w:val="both"/>
        <w:rPr>
          <w:rFonts w:ascii="Arial" w:hAnsi="Arial" w:cs="Arial"/>
        </w:rPr>
      </w:pPr>
      <w:r w:rsidRPr="009D18D4">
        <w:rPr>
          <w:rFonts w:ascii="Arial" w:eastAsia="Times New Roman" w:hAnsi="Arial" w:cs="Arial"/>
          <w:lang w:val="en-GB"/>
        </w:rPr>
        <w:t xml:space="preserve">Oxfam GB is an international non-governmental organisation working with others to alleviate poverty and injustice and has been working in South Sudan since 1983. Oxfam’s Programmatic Strategy concentrates on Saving Lives, Resilient Livelihoods, Advancing Gender Justice and Good Governance and Active Citizenship through </w:t>
      </w:r>
      <w:r w:rsidRPr="009D18D4">
        <w:rPr>
          <w:rFonts w:ascii="Arial" w:hAnsi="Arial" w:cs="Arial"/>
        </w:rPr>
        <w:t xml:space="preserve">full spectrum platform that includes humanitarian response, recovery and resilience, long term development and policy and advocacy. Oxfam currently operates in </w:t>
      </w:r>
      <w:r w:rsidR="00AE4462">
        <w:rPr>
          <w:rFonts w:ascii="Arial" w:hAnsi="Arial" w:cs="Arial"/>
        </w:rPr>
        <w:t>Eight area</w:t>
      </w:r>
      <w:r w:rsidRPr="009D18D4">
        <w:rPr>
          <w:rFonts w:ascii="Arial" w:hAnsi="Arial" w:cs="Arial"/>
        </w:rPr>
        <w:t xml:space="preserve"> field offices across South Sudan including in </w:t>
      </w:r>
      <w:proofErr w:type="spellStart"/>
      <w:r w:rsidRPr="009D18D4">
        <w:rPr>
          <w:rFonts w:ascii="Arial" w:hAnsi="Arial" w:cs="Arial"/>
        </w:rPr>
        <w:t>Jonglei</w:t>
      </w:r>
      <w:proofErr w:type="spellEnd"/>
      <w:r w:rsidRPr="009D18D4">
        <w:rPr>
          <w:rFonts w:ascii="Arial" w:hAnsi="Arial" w:cs="Arial"/>
        </w:rPr>
        <w:t xml:space="preserve"> State, Unity State, Upper Nile State, Western Bahr El Ghazal State, Lakes State, Central Equatoria State, Eastern Equatoria State, and Upper Nile State. </w:t>
      </w:r>
    </w:p>
    <w:p w:rsidR="003762F9" w:rsidRPr="00CE78ED" w:rsidRDefault="003762F9" w:rsidP="003762F9">
      <w:pPr>
        <w:jc w:val="both"/>
        <w:rPr>
          <w:rFonts w:cstheme="minorHAnsi"/>
        </w:rPr>
      </w:pPr>
      <w:r w:rsidRPr="009D18D4">
        <w:rPr>
          <w:rFonts w:ascii="Arial" w:hAnsi="Arial" w:cs="Arial"/>
          <w:b/>
        </w:rPr>
        <w:t xml:space="preserve">Oxfam South Sudan Programme is looking for </w:t>
      </w:r>
      <w:proofErr w:type="spellStart"/>
      <w:proofErr w:type="gramStart"/>
      <w:r w:rsidRPr="009D18D4">
        <w:rPr>
          <w:rFonts w:ascii="Arial" w:hAnsi="Arial" w:cs="Arial"/>
          <w:b/>
        </w:rPr>
        <w:t>a</w:t>
      </w:r>
      <w:proofErr w:type="spellEnd"/>
      <w:proofErr w:type="gramEnd"/>
      <w:r w:rsidRPr="009D18D4">
        <w:rPr>
          <w:rFonts w:ascii="Arial" w:hAnsi="Arial" w:cs="Arial"/>
          <w:b/>
        </w:rPr>
        <w:t xml:space="preserve"> </w:t>
      </w:r>
      <w:r w:rsidR="00060E0B">
        <w:rPr>
          <w:rFonts w:ascii="Arial" w:hAnsi="Arial" w:cs="Arial"/>
          <w:b/>
        </w:rPr>
        <w:t xml:space="preserve">External Evaluation </w:t>
      </w:r>
      <w:r w:rsidRPr="009D18D4">
        <w:rPr>
          <w:rFonts w:ascii="Arial" w:hAnsi="Arial" w:cs="Arial"/>
          <w:b/>
        </w:rPr>
        <w:t>Consultancy fi</w:t>
      </w:r>
      <w:r w:rsidR="00CE78ED">
        <w:rPr>
          <w:rFonts w:ascii="Arial" w:hAnsi="Arial" w:cs="Arial"/>
          <w:b/>
        </w:rPr>
        <w:t xml:space="preserve">rm/individual to carry out the </w:t>
      </w:r>
      <w:r w:rsidR="00CE78ED" w:rsidRPr="009F21E0">
        <w:rPr>
          <w:rFonts w:eastAsiaTheme="minorEastAsia"/>
        </w:rPr>
        <w:t>Humanitarian and Resilience Programme in South Sudan</w:t>
      </w:r>
      <w:r w:rsidR="00CE78ED" w:rsidRPr="009F21E0">
        <w:rPr>
          <w:rFonts w:cs="Arial"/>
          <w:lang w:eastAsia="en-GB" w:bidi="ne-NP"/>
        </w:rPr>
        <w:t xml:space="preserve"> (HARISS)</w:t>
      </w:r>
      <w:r w:rsidRPr="009D18D4">
        <w:rPr>
          <w:rFonts w:ascii="Arial" w:hAnsi="Arial" w:cs="Arial"/>
          <w:b/>
        </w:rPr>
        <w:t>.</w:t>
      </w:r>
    </w:p>
    <w:p w:rsidR="003762F9" w:rsidRPr="00431734" w:rsidRDefault="003762F9" w:rsidP="003762F9">
      <w:pPr>
        <w:jc w:val="both"/>
        <w:rPr>
          <w:rFonts w:ascii="Arial" w:hAnsi="Arial" w:cs="Arial"/>
          <w:b/>
          <w:lang w:val="en-GB"/>
        </w:rPr>
      </w:pPr>
      <w:r w:rsidRPr="00431734">
        <w:rPr>
          <w:rFonts w:ascii="Arial" w:hAnsi="Arial" w:cs="Arial"/>
          <w:b/>
          <w:lang w:val="en-GB"/>
        </w:rPr>
        <w:t>Purpose of the consultancy</w:t>
      </w:r>
    </w:p>
    <w:p w:rsidR="00CE78ED" w:rsidRPr="00A30BBB" w:rsidRDefault="003762F9" w:rsidP="00CE78ED">
      <w:pPr>
        <w:autoSpaceDE w:val="0"/>
        <w:autoSpaceDN w:val="0"/>
        <w:adjustRightInd w:val="0"/>
        <w:spacing w:before="120" w:after="120"/>
        <w:jc w:val="both"/>
        <w:rPr>
          <w:rFonts w:cstheme="minorHAnsi"/>
        </w:rPr>
      </w:pPr>
      <w:r w:rsidRPr="00431734">
        <w:rPr>
          <w:rFonts w:ascii="Arial" w:hAnsi="Arial" w:cs="Arial"/>
        </w:rPr>
        <w:t xml:space="preserve"> </w:t>
      </w:r>
      <w:bookmarkStart w:id="0" w:name="_Toc487140115"/>
      <w:r w:rsidR="00CE78ED" w:rsidRPr="00E84F0A">
        <w:rPr>
          <w:rFonts w:cstheme="minorHAnsi"/>
        </w:rPr>
        <w:t>The overall objective of this evaluation is to assess the impact of the project on the target communities and to document lessons learn</w:t>
      </w:r>
      <w:r w:rsidR="00CE78ED" w:rsidRPr="0010788C">
        <w:rPr>
          <w:rFonts w:cstheme="minorHAnsi"/>
        </w:rPr>
        <w:t>t</w:t>
      </w:r>
      <w:r w:rsidR="00CE78ED" w:rsidRPr="00F54311">
        <w:rPr>
          <w:rFonts w:cstheme="minorHAnsi"/>
        </w:rPr>
        <w:t xml:space="preserve"> in resilience building in a fragile context that will contribute towards</w:t>
      </w:r>
      <w:r w:rsidR="00CE78ED" w:rsidRPr="00C73922">
        <w:rPr>
          <w:rFonts w:cstheme="minorHAnsi"/>
        </w:rPr>
        <w:t xml:space="preserve"> informing</w:t>
      </w:r>
      <w:r w:rsidR="00CE78ED" w:rsidRPr="00651880">
        <w:rPr>
          <w:rFonts w:cstheme="minorHAnsi"/>
        </w:rPr>
        <w:t xml:space="preserve"> Oxfam and other </w:t>
      </w:r>
      <w:r w:rsidR="00CE78ED" w:rsidRPr="00A30BBB">
        <w:rPr>
          <w:rFonts w:cstheme="minorHAnsi"/>
        </w:rPr>
        <w:t xml:space="preserve">stakeholders in resilience programming. </w:t>
      </w:r>
      <w:bookmarkEnd w:id="0"/>
    </w:p>
    <w:p w:rsidR="00CE78ED" w:rsidRPr="00E84F0A" w:rsidRDefault="00CE78ED" w:rsidP="00CE78ED">
      <w:pPr>
        <w:autoSpaceDE w:val="0"/>
        <w:autoSpaceDN w:val="0"/>
        <w:adjustRightInd w:val="0"/>
        <w:jc w:val="both"/>
        <w:rPr>
          <w:rFonts w:eastAsiaTheme="minorEastAsia" w:cstheme="minorHAnsi"/>
          <w:lang w:val="en-GB"/>
        </w:rPr>
      </w:pPr>
      <w:r w:rsidRPr="00EB53B3">
        <w:rPr>
          <w:rFonts w:eastAsiaTheme="minorEastAsia" w:cstheme="minorHAnsi"/>
          <w:lang w:val="en-GB"/>
        </w:rPr>
        <w:t>Specific objectives of the evaluation</w:t>
      </w:r>
    </w:p>
    <w:p w:rsidR="00CE78ED" w:rsidRPr="00621548" w:rsidRDefault="00CE78ED" w:rsidP="00CE78ED">
      <w:pPr>
        <w:pStyle w:val="ListParagraph"/>
        <w:numPr>
          <w:ilvl w:val="0"/>
          <w:numId w:val="4"/>
        </w:numPr>
        <w:shd w:val="clear" w:color="auto" w:fill="FFFFFF"/>
        <w:spacing w:line="272" w:lineRule="auto"/>
        <w:jc w:val="both"/>
        <w:rPr>
          <w:rFonts w:asciiTheme="minorHAnsi" w:hAnsiTheme="minorHAnsi" w:cs="Helvetica"/>
          <w:sz w:val="22"/>
          <w:szCs w:val="22"/>
        </w:rPr>
      </w:pPr>
      <w:r w:rsidRPr="00621548">
        <w:rPr>
          <w:rFonts w:asciiTheme="minorHAnsi" w:hAnsiTheme="minorHAnsi" w:cs="Helvetica"/>
          <w:sz w:val="22"/>
          <w:szCs w:val="22"/>
        </w:rPr>
        <w:t>To collect quantitative and qualitative data and conduct analysis on the programmes outcome and impact indicators (including household survey).</w:t>
      </w:r>
    </w:p>
    <w:p w:rsidR="00CE78ED" w:rsidRPr="00621548" w:rsidRDefault="00CE78ED" w:rsidP="00CE78ED">
      <w:pPr>
        <w:pStyle w:val="ListParagraph"/>
        <w:numPr>
          <w:ilvl w:val="0"/>
          <w:numId w:val="4"/>
        </w:numPr>
        <w:shd w:val="clear" w:color="auto" w:fill="FFFFFF"/>
        <w:spacing w:line="272" w:lineRule="auto"/>
        <w:jc w:val="both"/>
        <w:rPr>
          <w:rFonts w:asciiTheme="minorHAnsi" w:hAnsiTheme="minorHAnsi" w:cs="Helvetica"/>
          <w:sz w:val="22"/>
          <w:szCs w:val="22"/>
        </w:rPr>
      </w:pPr>
      <w:r w:rsidRPr="00621548">
        <w:rPr>
          <w:rFonts w:asciiTheme="minorHAnsi" w:hAnsiTheme="minorHAnsi" w:cs="Helvetica"/>
          <w:sz w:val="22"/>
          <w:szCs w:val="22"/>
        </w:rPr>
        <w:t xml:space="preserve">To assess the </w:t>
      </w:r>
      <w:r>
        <w:rPr>
          <w:rFonts w:asciiTheme="minorHAnsi" w:hAnsiTheme="minorHAnsi" w:cs="Helvetica"/>
          <w:sz w:val="22"/>
          <w:szCs w:val="22"/>
        </w:rPr>
        <w:t>progress against the</w:t>
      </w:r>
      <w:r w:rsidRPr="00621548">
        <w:rPr>
          <w:rFonts w:asciiTheme="minorHAnsi" w:hAnsiTheme="minorHAnsi" w:cs="Helvetica"/>
          <w:sz w:val="22"/>
          <w:szCs w:val="22"/>
        </w:rPr>
        <w:t xml:space="preserve"> overall impact and outcomes of the project based on the final project log-frame, and define the main factors influencing the achievement (or non-achievement).</w:t>
      </w:r>
    </w:p>
    <w:p w:rsidR="00CE78ED" w:rsidRPr="00621548" w:rsidRDefault="00CE78ED" w:rsidP="00CE78ED">
      <w:pPr>
        <w:pStyle w:val="ListParagraph"/>
        <w:numPr>
          <w:ilvl w:val="0"/>
          <w:numId w:val="4"/>
        </w:numPr>
        <w:shd w:val="clear" w:color="auto" w:fill="FFFFFF"/>
        <w:spacing w:line="272" w:lineRule="auto"/>
        <w:jc w:val="both"/>
        <w:rPr>
          <w:rFonts w:asciiTheme="minorHAnsi" w:hAnsiTheme="minorHAnsi" w:cs="Helvetica"/>
          <w:sz w:val="22"/>
          <w:szCs w:val="22"/>
        </w:rPr>
      </w:pPr>
      <w:r w:rsidRPr="00621548">
        <w:rPr>
          <w:rFonts w:asciiTheme="minorHAnsi" w:hAnsiTheme="minorHAnsi" w:cs="Helvetica"/>
          <w:sz w:val="22"/>
          <w:szCs w:val="22"/>
        </w:rPr>
        <w:t>To document learnings to inform similar future programs in addressing resilience building in fragile contexts</w:t>
      </w:r>
      <w:r w:rsidRPr="00621548">
        <w:rPr>
          <w:rFonts w:asciiTheme="minorHAnsi" w:hAnsiTheme="minorHAnsi" w:cs="Helvetica"/>
          <w:color w:val="555555"/>
          <w:sz w:val="22"/>
          <w:szCs w:val="22"/>
        </w:rPr>
        <w:t>.</w:t>
      </w:r>
    </w:p>
    <w:p w:rsidR="00CE78ED" w:rsidRPr="00621548" w:rsidRDefault="00CE78ED" w:rsidP="00CE78ED">
      <w:pPr>
        <w:pStyle w:val="ListParagraph"/>
        <w:numPr>
          <w:ilvl w:val="0"/>
          <w:numId w:val="4"/>
        </w:numPr>
        <w:shd w:val="clear" w:color="auto" w:fill="FFFFFF"/>
        <w:spacing w:line="272" w:lineRule="auto"/>
        <w:jc w:val="both"/>
        <w:rPr>
          <w:rFonts w:asciiTheme="minorHAnsi" w:hAnsiTheme="minorHAnsi" w:cs="Helvetica"/>
          <w:sz w:val="22"/>
          <w:szCs w:val="22"/>
        </w:rPr>
      </w:pPr>
      <w:r w:rsidRPr="00621548">
        <w:rPr>
          <w:rFonts w:asciiTheme="minorHAnsi" w:hAnsiTheme="minorHAnsi" w:cs="Helvetica"/>
          <w:sz w:val="22"/>
          <w:szCs w:val="22"/>
        </w:rPr>
        <w:t>To measure the extent to which the project has been accountable to the needs of target beneficiaries and local communities.</w:t>
      </w:r>
    </w:p>
    <w:p w:rsidR="00CE78ED" w:rsidRPr="00621548" w:rsidRDefault="00CE78ED" w:rsidP="00CE78ED">
      <w:pPr>
        <w:pStyle w:val="ListParagraph"/>
        <w:numPr>
          <w:ilvl w:val="0"/>
          <w:numId w:val="4"/>
        </w:numPr>
        <w:autoSpaceDE w:val="0"/>
        <w:autoSpaceDN w:val="0"/>
        <w:adjustRightInd w:val="0"/>
        <w:spacing w:line="272" w:lineRule="auto"/>
        <w:jc w:val="both"/>
        <w:rPr>
          <w:rFonts w:asciiTheme="minorHAnsi" w:eastAsiaTheme="minorEastAsia" w:hAnsiTheme="minorHAnsi" w:cstheme="minorHAnsi"/>
          <w:sz w:val="22"/>
          <w:szCs w:val="22"/>
          <w:lang w:val="en-GB"/>
        </w:rPr>
      </w:pPr>
      <w:r w:rsidRPr="00621548">
        <w:rPr>
          <w:rFonts w:asciiTheme="minorHAnsi" w:eastAsiaTheme="minorEastAsia" w:hAnsiTheme="minorHAnsi" w:cstheme="minorHAnsi"/>
          <w:sz w:val="22"/>
          <w:szCs w:val="22"/>
          <w:lang w:val="en-GB"/>
        </w:rPr>
        <w:t>Assess implementation of the programme interventions against the key evaluation criteria e.g. relevance, effectiveness, impact and sustainability.</w:t>
      </w:r>
    </w:p>
    <w:p w:rsidR="00CE78ED" w:rsidRDefault="00CE78ED" w:rsidP="00CE78ED">
      <w:pPr>
        <w:pStyle w:val="CommentText"/>
        <w:numPr>
          <w:ilvl w:val="0"/>
          <w:numId w:val="4"/>
        </w:numPr>
        <w:autoSpaceDE w:val="0"/>
        <w:autoSpaceDN w:val="0"/>
        <w:adjustRightInd w:val="0"/>
        <w:spacing w:after="0" w:line="272" w:lineRule="auto"/>
        <w:jc w:val="both"/>
        <w:rPr>
          <w:rFonts w:eastAsiaTheme="minorEastAsia" w:cstheme="minorHAnsi"/>
          <w:sz w:val="22"/>
          <w:szCs w:val="22"/>
        </w:rPr>
      </w:pPr>
      <w:r w:rsidRPr="00F54311">
        <w:rPr>
          <w:rFonts w:eastAsiaTheme="minorEastAsia" w:cstheme="minorHAnsi"/>
          <w:sz w:val="22"/>
          <w:szCs w:val="22"/>
        </w:rPr>
        <w:t xml:space="preserve">To evaluate the effectiveness in the overall mainstreaming of </w:t>
      </w:r>
      <w:r w:rsidRPr="00C73922">
        <w:rPr>
          <w:rFonts w:eastAsiaTheme="minorEastAsia" w:cstheme="minorHAnsi"/>
          <w:sz w:val="22"/>
          <w:szCs w:val="22"/>
        </w:rPr>
        <w:t xml:space="preserve">cross cutting issues </w:t>
      </w:r>
      <w:r w:rsidRPr="00651880">
        <w:rPr>
          <w:rFonts w:eastAsiaTheme="minorEastAsia" w:cstheme="minorHAnsi"/>
          <w:sz w:val="22"/>
          <w:szCs w:val="22"/>
        </w:rPr>
        <w:t>such as protection, gender</w:t>
      </w:r>
      <w:r w:rsidRPr="00A30BBB">
        <w:rPr>
          <w:rFonts w:eastAsiaTheme="minorEastAsia" w:cstheme="minorHAnsi"/>
          <w:sz w:val="22"/>
          <w:szCs w:val="22"/>
        </w:rPr>
        <w:t>, and safeguarding</w:t>
      </w:r>
      <w:r w:rsidRPr="00E84F0A">
        <w:rPr>
          <w:rFonts w:eastAsiaTheme="minorEastAsia" w:cstheme="minorHAnsi"/>
          <w:sz w:val="22"/>
          <w:szCs w:val="22"/>
        </w:rPr>
        <w:t>.</w:t>
      </w:r>
    </w:p>
    <w:p w:rsidR="003762F9" w:rsidRPr="00CE78ED" w:rsidRDefault="00CE78ED" w:rsidP="00CE78ED">
      <w:pPr>
        <w:pStyle w:val="CommentText"/>
        <w:numPr>
          <w:ilvl w:val="0"/>
          <w:numId w:val="4"/>
        </w:numPr>
        <w:autoSpaceDE w:val="0"/>
        <w:autoSpaceDN w:val="0"/>
        <w:adjustRightInd w:val="0"/>
        <w:spacing w:after="0" w:line="272" w:lineRule="auto"/>
        <w:jc w:val="both"/>
        <w:rPr>
          <w:rFonts w:eastAsiaTheme="minorEastAsia" w:cstheme="minorHAnsi"/>
          <w:sz w:val="22"/>
          <w:szCs w:val="22"/>
        </w:rPr>
      </w:pPr>
      <w:r w:rsidRPr="00CE78ED">
        <w:rPr>
          <w:rFonts w:eastAsiaTheme="minorEastAsia" w:cstheme="minorHAnsi"/>
          <w:sz w:val="22"/>
          <w:szCs w:val="22"/>
          <w:lang w:val="en-GB"/>
        </w:rPr>
        <w:t>To assess how the project conformed to DFID’s Value for Money (</w:t>
      </w:r>
      <w:proofErr w:type="spellStart"/>
      <w:r w:rsidRPr="00CE78ED">
        <w:rPr>
          <w:rFonts w:eastAsiaTheme="minorEastAsia" w:cstheme="minorHAnsi"/>
          <w:sz w:val="22"/>
          <w:szCs w:val="22"/>
          <w:lang w:val="en-GB"/>
        </w:rPr>
        <w:t>VfM</w:t>
      </w:r>
      <w:proofErr w:type="spellEnd"/>
      <w:r w:rsidRPr="00CE78ED">
        <w:rPr>
          <w:rFonts w:eastAsiaTheme="minorEastAsia" w:cstheme="minorHAnsi"/>
          <w:sz w:val="22"/>
          <w:szCs w:val="22"/>
          <w:lang w:val="en-GB"/>
        </w:rPr>
        <w:t>) requirements.</w:t>
      </w:r>
      <w:r w:rsidR="003762F9" w:rsidRPr="00CE78ED">
        <w:rPr>
          <w:rFonts w:ascii="Arial" w:hAnsi="Arial" w:cs="Arial"/>
        </w:rPr>
        <w:t xml:space="preserve"> </w:t>
      </w:r>
    </w:p>
    <w:p w:rsidR="00CE78ED" w:rsidRPr="00CE78ED" w:rsidRDefault="00CE78ED" w:rsidP="00CE78ED">
      <w:pPr>
        <w:pStyle w:val="CommentText"/>
        <w:autoSpaceDE w:val="0"/>
        <w:autoSpaceDN w:val="0"/>
        <w:adjustRightInd w:val="0"/>
        <w:spacing w:after="0" w:line="272" w:lineRule="auto"/>
        <w:ind w:left="720"/>
        <w:jc w:val="both"/>
        <w:rPr>
          <w:rFonts w:eastAsiaTheme="minorEastAsia" w:cstheme="minorHAnsi"/>
          <w:sz w:val="22"/>
          <w:szCs w:val="22"/>
        </w:rPr>
      </w:pPr>
    </w:p>
    <w:p w:rsidR="003762F9" w:rsidRPr="00431734" w:rsidRDefault="003762F9" w:rsidP="003762F9">
      <w:pPr>
        <w:pStyle w:val="Nigelnormal"/>
        <w:jc w:val="left"/>
        <w:outlineLvl w:val="0"/>
        <w:rPr>
          <w:rFonts w:ascii="Arial" w:hAnsi="Arial" w:cs="Arial"/>
          <w:sz w:val="22"/>
          <w:szCs w:val="22"/>
        </w:rPr>
      </w:pPr>
      <w:r w:rsidRPr="00431734">
        <w:rPr>
          <w:rFonts w:ascii="Arial" w:hAnsi="Arial" w:cs="Arial"/>
          <w:spacing w:val="-3"/>
          <w:sz w:val="22"/>
          <w:szCs w:val="22"/>
        </w:rPr>
        <w:t>.</w:t>
      </w:r>
      <w:r w:rsidRPr="00431734">
        <w:rPr>
          <w:rFonts w:ascii="Arial" w:hAnsi="Arial" w:cs="Arial"/>
          <w:b/>
          <w:sz w:val="22"/>
          <w:szCs w:val="22"/>
        </w:rPr>
        <w:t xml:space="preserve"> </w:t>
      </w:r>
      <w:r w:rsidRPr="009D18D4">
        <w:rPr>
          <w:rFonts w:ascii="Arial" w:hAnsi="Arial" w:cs="Arial"/>
          <w:b/>
          <w:sz w:val="22"/>
          <w:szCs w:val="22"/>
        </w:rPr>
        <w:t xml:space="preserve">The </w:t>
      </w:r>
      <w:r w:rsidR="009D18D4">
        <w:rPr>
          <w:rFonts w:ascii="Arial" w:hAnsi="Arial" w:cs="Arial"/>
          <w:b/>
          <w:sz w:val="22"/>
          <w:szCs w:val="22"/>
        </w:rPr>
        <w:t>Role of the Consultant is:</w:t>
      </w:r>
    </w:p>
    <w:p w:rsidR="003762F9" w:rsidRPr="00431734" w:rsidRDefault="003762F9" w:rsidP="003762F9">
      <w:pPr>
        <w:pStyle w:val="ListParagraph"/>
        <w:rPr>
          <w:rFonts w:ascii="Arial" w:hAnsi="Arial" w:cs="Arial"/>
          <w:sz w:val="22"/>
          <w:szCs w:val="22"/>
        </w:rPr>
      </w:pPr>
    </w:p>
    <w:p w:rsidR="00CE78ED" w:rsidRPr="00CE78ED" w:rsidRDefault="00CE78ED" w:rsidP="00CE78ED">
      <w:pPr>
        <w:pStyle w:val="ListParagraph"/>
        <w:numPr>
          <w:ilvl w:val="0"/>
          <w:numId w:val="2"/>
        </w:numPr>
        <w:spacing w:before="120" w:after="120"/>
        <w:jc w:val="both"/>
        <w:rPr>
          <w:rFonts w:cstheme="minorHAnsi"/>
          <w:lang w:eastAsia="en-GB"/>
        </w:rPr>
      </w:pPr>
      <w:r w:rsidRPr="00CE78ED">
        <w:rPr>
          <w:rFonts w:cstheme="minorHAnsi"/>
          <w:lang w:eastAsia="en-GB"/>
        </w:rPr>
        <w:t>The evaluation process will be carried out in four phases:  an Inception Phase, a Field Phase, a Synthesis Phase and finally a Dissemination phase (</w:t>
      </w:r>
      <w:r>
        <w:rPr>
          <w:rFonts w:cstheme="minorHAnsi"/>
          <w:lang w:eastAsia="en-GB"/>
        </w:rPr>
        <w:t xml:space="preserve">Detailed are in the </w:t>
      </w:r>
      <w:proofErr w:type="spellStart"/>
      <w:r>
        <w:rPr>
          <w:rFonts w:cstheme="minorHAnsi"/>
          <w:lang w:eastAsia="en-GB"/>
        </w:rPr>
        <w:t>ToR</w:t>
      </w:r>
      <w:proofErr w:type="spellEnd"/>
      <w:r>
        <w:rPr>
          <w:rFonts w:cstheme="minorHAnsi"/>
          <w:lang w:eastAsia="en-GB"/>
        </w:rPr>
        <w:t xml:space="preserve"> </w:t>
      </w:r>
      <w:r>
        <w:rPr>
          <w:rFonts w:cstheme="minorHAnsi"/>
          <w:lang w:eastAsia="en-GB"/>
        </w:rPr>
        <w:lastRenderedPageBreak/>
        <w:t>document</w:t>
      </w:r>
      <w:r w:rsidRPr="00CE78ED">
        <w:rPr>
          <w:rFonts w:cstheme="minorHAnsi"/>
          <w:lang w:eastAsia="en-GB"/>
        </w:rPr>
        <w:t>).  Deliverables in the form of reports and/or slide presentations should be submitted at the end of the corresponding stages</w:t>
      </w:r>
      <w:r>
        <w:rPr>
          <w:rFonts w:cstheme="minorHAnsi"/>
          <w:lang w:eastAsia="en-GB"/>
        </w:rPr>
        <w:t xml:space="preserve"> in the detailed </w:t>
      </w:r>
      <w:proofErr w:type="spellStart"/>
      <w:r>
        <w:rPr>
          <w:rFonts w:cstheme="minorHAnsi"/>
          <w:lang w:eastAsia="en-GB"/>
        </w:rPr>
        <w:t>ToR</w:t>
      </w:r>
      <w:proofErr w:type="spellEnd"/>
      <w:r w:rsidRPr="00CE78ED">
        <w:rPr>
          <w:rFonts w:cstheme="minorHAnsi"/>
          <w:lang w:eastAsia="en-GB"/>
        </w:rPr>
        <w:t xml:space="preserve">.  </w:t>
      </w:r>
    </w:p>
    <w:p w:rsidR="003762F9" w:rsidRPr="00431734" w:rsidRDefault="003762F9" w:rsidP="003762F9">
      <w:pPr>
        <w:pStyle w:val="Nigelnormal"/>
        <w:jc w:val="left"/>
        <w:outlineLvl w:val="0"/>
        <w:rPr>
          <w:rFonts w:ascii="Arial" w:hAnsi="Arial" w:cs="Arial"/>
          <w:sz w:val="22"/>
          <w:szCs w:val="22"/>
        </w:rPr>
      </w:pPr>
    </w:p>
    <w:p w:rsidR="003762F9" w:rsidRPr="009D18D4" w:rsidRDefault="003762F9" w:rsidP="003762F9">
      <w:pPr>
        <w:spacing w:after="0" w:line="240" w:lineRule="auto"/>
        <w:outlineLvl w:val="0"/>
        <w:rPr>
          <w:rFonts w:ascii="Arial" w:eastAsia="Times New Roman" w:hAnsi="Arial" w:cs="Arial"/>
          <w:lang w:val="en-GB"/>
        </w:rPr>
      </w:pPr>
      <w:r w:rsidRPr="009D18D4">
        <w:rPr>
          <w:rFonts w:ascii="Arial" w:eastAsia="Times New Roman" w:hAnsi="Arial" w:cs="Arial"/>
          <w:b/>
          <w:lang w:val="en-GB"/>
        </w:rPr>
        <w:t>Oxfam</w:t>
      </w:r>
      <w:r w:rsidRPr="009D18D4">
        <w:rPr>
          <w:rFonts w:ascii="Arial" w:eastAsia="Times New Roman" w:hAnsi="Arial" w:cs="Arial"/>
          <w:lang w:val="en-GB"/>
        </w:rPr>
        <w:t xml:space="preserve"> </w:t>
      </w:r>
      <w:r w:rsidRPr="009D18D4">
        <w:rPr>
          <w:rFonts w:ascii="Arial" w:eastAsia="Times New Roman" w:hAnsi="Arial" w:cs="Arial"/>
          <w:b/>
          <w:lang w:val="en-GB"/>
        </w:rPr>
        <w:t>will</w:t>
      </w:r>
      <w:r w:rsidRPr="009D18D4">
        <w:rPr>
          <w:rFonts w:ascii="Arial" w:eastAsia="Times New Roman" w:hAnsi="Arial" w:cs="Arial"/>
          <w:lang w:val="en-GB"/>
        </w:rPr>
        <w:t>:</w:t>
      </w:r>
    </w:p>
    <w:p w:rsidR="009D18D4" w:rsidRPr="00AE4462" w:rsidRDefault="003762F9" w:rsidP="003762F9">
      <w:pPr>
        <w:pStyle w:val="ListParagraph"/>
        <w:numPr>
          <w:ilvl w:val="0"/>
          <w:numId w:val="1"/>
        </w:numPr>
        <w:spacing w:after="200" w:line="276" w:lineRule="auto"/>
        <w:jc w:val="both"/>
        <w:rPr>
          <w:rFonts w:ascii="Arial" w:hAnsi="Arial" w:cs="Arial"/>
          <w:sz w:val="22"/>
          <w:szCs w:val="22"/>
        </w:rPr>
      </w:pPr>
      <w:r w:rsidRPr="00AE4462">
        <w:rPr>
          <w:rFonts w:ascii="Arial" w:hAnsi="Arial" w:cs="Arial"/>
          <w:sz w:val="22"/>
          <w:szCs w:val="22"/>
        </w:rPr>
        <w:t>Facilitate the work as per the specified activity and timeframe in the outline abov</w:t>
      </w:r>
      <w:r w:rsidR="009D18D4">
        <w:rPr>
          <w:rFonts w:ascii="Arial" w:hAnsi="Arial" w:cs="Arial"/>
          <w:sz w:val="22"/>
          <w:szCs w:val="22"/>
        </w:rPr>
        <w:t>e or updated timeframe</w:t>
      </w:r>
    </w:p>
    <w:p w:rsidR="003762F9" w:rsidRPr="00AE4462" w:rsidRDefault="003762F9" w:rsidP="003762F9">
      <w:pPr>
        <w:pStyle w:val="ListParagraph"/>
        <w:numPr>
          <w:ilvl w:val="0"/>
          <w:numId w:val="1"/>
        </w:numPr>
        <w:spacing w:after="200" w:line="276" w:lineRule="auto"/>
        <w:jc w:val="both"/>
        <w:rPr>
          <w:rFonts w:ascii="Arial" w:hAnsi="Arial" w:cs="Arial"/>
          <w:sz w:val="22"/>
          <w:szCs w:val="22"/>
        </w:rPr>
      </w:pPr>
      <w:r w:rsidRPr="00AE4462">
        <w:rPr>
          <w:rFonts w:ascii="Arial" w:hAnsi="Arial" w:cs="Arial"/>
          <w:sz w:val="22"/>
          <w:szCs w:val="22"/>
        </w:rPr>
        <w:t>Provide relevant documents to the consultant Effect payments according to the agreement</w:t>
      </w:r>
    </w:p>
    <w:p w:rsidR="003762F9" w:rsidRPr="00AE4462" w:rsidRDefault="003762F9" w:rsidP="003762F9">
      <w:pPr>
        <w:pStyle w:val="ListParagraph"/>
        <w:spacing w:after="200" w:line="276" w:lineRule="auto"/>
        <w:ind w:left="360"/>
        <w:jc w:val="both"/>
        <w:rPr>
          <w:rFonts w:ascii="Arial" w:hAnsi="Arial" w:cs="Arial"/>
          <w:sz w:val="22"/>
          <w:szCs w:val="22"/>
        </w:rPr>
      </w:pPr>
    </w:p>
    <w:p w:rsidR="003762F9" w:rsidRPr="00AE4462" w:rsidRDefault="003762F9" w:rsidP="003762F9">
      <w:pPr>
        <w:pStyle w:val="ListParagraph"/>
        <w:numPr>
          <w:ilvl w:val="0"/>
          <w:numId w:val="1"/>
        </w:numPr>
        <w:tabs>
          <w:tab w:val="num" w:pos="432"/>
        </w:tabs>
        <w:spacing w:after="200" w:line="276" w:lineRule="auto"/>
        <w:jc w:val="both"/>
        <w:rPr>
          <w:rFonts w:ascii="Arial" w:hAnsi="Arial" w:cs="Arial"/>
          <w:sz w:val="22"/>
          <w:szCs w:val="22"/>
        </w:rPr>
      </w:pPr>
      <w:r w:rsidRPr="00AE4462">
        <w:rPr>
          <w:rFonts w:ascii="Arial" w:hAnsi="Arial" w:cs="Arial"/>
          <w:sz w:val="22"/>
          <w:szCs w:val="22"/>
        </w:rPr>
        <w:t>Provide timely feedback on the</w:t>
      </w:r>
      <w:r w:rsidR="009D18D4">
        <w:rPr>
          <w:rFonts w:ascii="Arial" w:hAnsi="Arial" w:cs="Arial"/>
          <w:sz w:val="22"/>
          <w:szCs w:val="22"/>
        </w:rPr>
        <w:t xml:space="preserve"> tools, questions, and</w:t>
      </w:r>
      <w:r w:rsidRPr="00AE4462">
        <w:rPr>
          <w:rFonts w:ascii="Arial" w:hAnsi="Arial" w:cs="Arial"/>
          <w:sz w:val="22"/>
          <w:szCs w:val="22"/>
        </w:rPr>
        <w:t xml:space="preserve"> report from all relevant staff members</w:t>
      </w:r>
      <w:proofErr w:type="gramStart"/>
      <w:r w:rsidRPr="00AE4462">
        <w:rPr>
          <w:rFonts w:ascii="Arial" w:hAnsi="Arial" w:cs="Arial"/>
          <w:sz w:val="22"/>
          <w:szCs w:val="22"/>
        </w:rPr>
        <w:t>. .</w:t>
      </w:r>
      <w:proofErr w:type="gramEnd"/>
      <w:r w:rsidRPr="00AE4462">
        <w:rPr>
          <w:rFonts w:ascii="Arial" w:hAnsi="Arial" w:cs="Arial"/>
          <w:sz w:val="22"/>
          <w:szCs w:val="22"/>
        </w:rPr>
        <w:t xml:space="preserve"> </w:t>
      </w:r>
    </w:p>
    <w:p w:rsidR="003762F9" w:rsidRPr="009D18D4" w:rsidRDefault="003762F9" w:rsidP="003762F9">
      <w:pPr>
        <w:tabs>
          <w:tab w:val="left" w:pos="-720"/>
        </w:tabs>
        <w:suppressAutoHyphens/>
        <w:spacing w:after="0" w:line="240" w:lineRule="auto"/>
        <w:contextualSpacing/>
        <w:jc w:val="both"/>
        <w:rPr>
          <w:rFonts w:ascii="Arial" w:hAnsi="Arial" w:cs="Arial"/>
          <w:spacing w:val="-3"/>
        </w:rPr>
      </w:pPr>
      <w:r w:rsidRPr="009D18D4">
        <w:rPr>
          <w:rFonts w:ascii="Arial" w:hAnsi="Arial" w:cs="Arial"/>
          <w:spacing w:val="-3"/>
        </w:rPr>
        <w:t xml:space="preserve"> .</w:t>
      </w:r>
    </w:p>
    <w:p w:rsidR="003762F9" w:rsidRPr="009D18D4" w:rsidRDefault="003762F9" w:rsidP="003762F9">
      <w:pPr>
        <w:jc w:val="both"/>
        <w:rPr>
          <w:rFonts w:ascii="Arial" w:hAnsi="Arial" w:cs="Arial"/>
          <w:b/>
          <w:bCs/>
        </w:rPr>
      </w:pPr>
      <w:r w:rsidRPr="009D18D4">
        <w:rPr>
          <w:rFonts w:ascii="Arial" w:hAnsi="Arial" w:cs="Arial"/>
          <w:b/>
          <w:bCs/>
        </w:rPr>
        <w:t>Who we are looking for</w:t>
      </w:r>
    </w:p>
    <w:p w:rsidR="003762F9" w:rsidRPr="00AE4462" w:rsidRDefault="003762F9" w:rsidP="003762F9">
      <w:pPr>
        <w:widowControl w:val="0"/>
        <w:spacing w:line="240" w:lineRule="auto"/>
        <w:rPr>
          <w:rFonts w:ascii="Arial" w:hAnsi="Arial" w:cs="Arial"/>
          <w:b/>
        </w:rPr>
      </w:pPr>
      <w:r w:rsidRPr="00AE4462">
        <w:rPr>
          <w:rFonts w:ascii="Arial" w:hAnsi="Arial" w:cs="Arial"/>
          <w:color w:val="000000"/>
        </w:rPr>
        <w:t xml:space="preserve"> </w:t>
      </w:r>
      <w:r w:rsidRPr="00AE4462">
        <w:rPr>
          <w:rFonts w:ascii="Arial" w:hAnsi="Arial" w:cs="Arial"/>
          <w:b/>
        </w:rPr>
        <w:t>Academic Qualifications</w:t>
      </w:r>
      <w:r w:rsidR="00CE78ED">
        <w:rPr>
          <w:rFonts w:ascii="Arial" w:hAnsi="Arial" w:cs="Arial"/>
          <w:b/>
        </w:rPr>
        <w:t xml:space="preserve"> and Experiences</w:t>
      </w:r>
      <w:r w:rsidRPr="00AE4462">
        <w:rPr>
          <w:rFonts w:ascii="Arial" w:hAnsi="Arial" w:cs="Arial"/>
          <w:b/>
        </w:rPr>
        <w:t>:</w:t>
      </w:r>
    </w:p>
    <w:p w:rsidR="00CE78ED" w:rsidRPr="00906653" w:rsidRDefault="00CE78ED" w:rsidP="00CE78ED">
      <w:pPr>
        <w:autoSpaceDE w:val="0"/>
        <w:autoSpaceDN w:val="0"/>
        <w:adjustRightInd w:val="0"/>
        <w:jc w:val="both"/>
        <w:rPr>
          <w:rFonts w:cstheme="minorHAnsi"/>
          <w:lang w:val="en-GB"/>
        </w:rPr>
      </w:pPr>
      <w:r w:rsidRPr="00906653">
        <w:rPr>
          <w:rFonts w:cstheme="minorHAnsi"/>
          <w:lang w:val="en-GB"/>
        </w:rPr>
        <w:t xml:space="preserve">The desired specification and qualities of the </w:t>
      </w:r>
      <w:r w:rsidRPr="0064674A">
        <w:rPr>
          <w:rFonts w:cstheme="minorHAnsi"/>
          <w:b/>
          <w:lang w:val="en-GB"/>
        </w:rPr>
        <w:t>Lead Consultant</w:t>
      </w:r>
      <w:r w:rsidRPr="00906653">
        <w:rPr>
          <w:rFonts w:cstheme="minorHAnsi"/>
          <w:lang w:val="en-GB"/>
        </w:rPr>
        <w:t xml:space="preserve"> are as hereunder:</w:t>
      </w:r>
    </w:p>
    <w:p w:rsidR="00CE78ED"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 xml:space="preserve">At least a Master’s Degree holder </w:t>
      </w:r>
      <w:r>
        <w:rPr>
          <w:rFonts w:asciiTheme="minorHAnsi" w:eastAsiaTheme="minorHAnsi" w:hAnsiTheme="minorHAnsi" w:cstheme="minorHAnsi"/>
          <w:sz w:val="22"/>
          <w:szCs w:val="22"/>
          <w:lang w:val="en-GB"/>
        </w:rPr>
        <w:t xml:space="preserve">in </w:t>
      </w:r>
      <w:r w:rsidRPr="00906653">
        <w:rPr>
          <w:rFonts w:asciiTheme="minorHAnsi" w:eastAsiaTheme="minorHAnsi" w:hAnsiTheme="minorHAnsi" w:cstheme="minorHAnsi"/>
          <w:sz w:val="22"/>
          <w:szCs w:val="22"/>
          <w:lang w:val="en-GB"/>
        </w:rPr>
        <w:t xml:space="preserve">Social Sciences, </w:t>
      </w:r>
      <w:r>
        <w:rPr>
          <w:rFonts w:asciiTheme="minorHAnsi" w:eastAsiaTheme="minorHAnsi" w:hAnsiTheme="minorHAnsi" w:cstheme="minorHAnsi"/>
          <w:sz w:val="22"/>
          <w:szCs w:val="22"/>
          <w:lang w:val="en-GB"/>
        </w:rPr>
        <w:t xml:space="preserve">Agriculture, </w:t>
      </w:r>
      <w:r w:rsidRPr="00906653">
        <w:rPr>
          <w:rFonts w:asciiTheme="minorHAnsi" w:eastAsiaTheme="minorHAnsi" w:hAnsiTheme="minorHAnsi" w:cstheme="minorHAnsi"/>
          <w:sz w:val="22"/>
          <w:szCs w:val="22"/>
          <w:lang w:val="en-GB"/>
        </w:rPr>
        <w:t xml:space="preserve">Development studies, Gender Studies, Law, Economics or other relevant disciplines. </w:t>
      </w:r>
    </w:p>
    <w:p w:rsidR="00CE78ED" w:rsidRPr="00906653"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 xml:space="preserve">High quality skills and demonstrated experience in similar end of project evaluations, particularly food security, livelihoods, </w:t>
      </w:r>
      <w:r>
        <w:rPr>
          <w:rFonts w:asciiTheme="minorHAnsi" w:eastAsiaTheme="minorHAnsi" w:hAnsiTheme="minorHAnsi" w:cstheme="minorHAnsi"/>
          <w:sz w:val="22"/>
          <w:szCs w:val="22"/>
          <w:lang w:val="en-GB"/>
        </w:rPr>
        <w:t xml:space="preserve">resilience in a fragile context, </w:t>
      </w:r>
      <w:r w:rsidRPr="00906653">
        <w:rPr>
          <w:rFonts w:asciiTheme="minorHAnsi" w:eastAsiaTheme="minorHAnsi" w:hAnsiTheme="minorHAnsi" w:cstheme="minorHAnsi"/>
          <w:sz w:val="22"/>
          <w:szCs w:val="22"/>
          <w:lang w:val="en-GB"/>
        </w:rPr>
        <w:t>governance and/or women’s rights-related.</w:t>
      </w:r>
    </w:p>
    <w:p w:rsidR="00CE78ED" w:rsidRPr="00906653"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Familiarity with transformative approaches to economic empowerment.</w:t>
      </w:r>
    </w:p>
    <w:p w:rsidR="00CE78ED" w:rsidRPr="00B8545B"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B8545B">
        <w:rPr>
          <w:rFonts w:asciiTheme="minorHAnsi" w:eastAsiaTheme="minorHAnsi" w:hAnsiTheme="minorHAnsi" w:cstheme="minorHAnsi"/>
          <w:sz w:val="22"/>
          <w:szCs w:val="22"/>
          <w:lang w:val="en-GB"/>
        </w:rPr>
        <w:t>Strong interpersonal and analytical skills.</w:t>
      </w:r>
    </w:p>
    <w:p w:rsidR="00CE78ED" w:rsidRPr="00297922"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t>Experience of effective interaction with local and national organizations, government institutions and marginalized communities in informal settlements.</w:t>
      </w:r>
    </w:p>
    <w:p w:rsidR="00CE78ED" w:rsidRPr="00297922"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t>Good spoken and written communication skills in English. Knowledge of Juba Arabic will be an added advantage.</w:t>
      </w:r>
    </w:p>
    <w:p w:rsidR="00CE78ED"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t>Proven experience of using participatory methods for data collection and analysis in programme evaluation.</w:t>
      </w:r>
    </w:p>
    <w:p w:rsidR="00CE78ED" w:rsidRPr="00297922"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 xml:space="preserve">Familiarity with the context of South Sudan. </w:t>
      </w:r>
    </w:p>
    <w:p w:rsidR="00CE78ED" w:rsidRDefault="00CE78ED" w:rsidP="00CE78ED">
      <w:pPr>
        <w:autoSpaceDE w:val="0"/>
        <w:autoSpaceDN w:val="0"/>
        <w:adjustRightInd w:val="0"/>
        <w:jc w:val="both"/>
        <w:rPr>
          <w:rFonts w:cstheme="minorHAnsi"/>
          <w:lang w:val="en-GB"/>
        </w:rPr>
      </w:pPr>
    </w:p>
    <w:p w:rsidR="00CE78ED" w:rsidRPr="00906653" w:rsidRDefault="00CE78ED" w:rsidP="00CE78ED">
      <w:pPr>
        <w:autoSpaceDE w:val="0"/>
        <w:autoSpaceDN w:val="0"/>
        <w:adjustRightInd w:val="0"/>
        <w:jc w:val="both"/>
        <w:rPr>
          <w:rFonts w:cstheme="minorHAnsi"/>
          <w:lang w:val="en-GB"/>
        </w:rPr>
      </w:pPr>
      <w:r w:rsidRPr="00906653">
        <w:rPr>
          <w:rFonts w:cstheme="minorHAnsi"/>
          <w:lang w:val="en-GB"/>
        </w:rPr>
        <w:t xml:space="preserve">The desired specification and qualities of the </w:t>
      </w:r>
      <w:r w:rsidRPr="0064674A">
        <w:rPr>
          <w:rFonts w:cstheme="minorHAnsi"/>
          <w:b/>
          <w:lang w:val="en-GB"/>
        </w:rPr>
        <w:t>Assistant Consultants</w:t>
      </w:r>
      <w:r w:rsidRPr="00906653">
        <w:rPr>
          <w:rFonts w:cstheme="minorHAnsi"/>
          <w:lang w:val="en-GB"/>
        </w:rPr>
        <w:t xml:space="preserve"> are as hereunder:</w:t>
      </w:r>
    </w:p>
    <w:p w:rsidR="00CE78ED"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 xml:space="preserve">At least a </w:t>
      </w:r>
      <w:r>
        <w:rPr>
          <w:rFonts w:asciiTheme="minorHAnsi" w:eastAsiaTheme="minorHAnsi" w:hAnsiTheme="minorHAnsi" w:cstheme="minorHAnsi"/>
          <w:sz w:val="22"/>
          <w:szCs w:val="22"/>
          <w:lang w:val="en-GB"/>
        </w:rPr>
        <w:t xml:space="preserve">Bachelor </w:t>
      </w:r>
      <w:r w:rsidRPr="00906653">
        <w:rPr>
          <w:rFonts w:asciiTheme="minorHAnsi" w:eastAsiaTheme="minorHAnsi" w:hAnsiTheme="minorHAnsi" w:cstheme="minorHAnsi"/>
          <w:sz w:val="22"/>
          <w:szCs w:val="22"/>
          <w:lang w:val="en-GB"/>
        </w:rPr>
        <w:t xml:space="preserve">Degree Holder </w:t>
      </w:r>
      <w:r>
        <w:rPr>
          <w:rFonts w:asciiTheme="minorHAnsi" w:eastAsiaTheme="minorHAnsi" w:hAnsiTheme="minorHAnsi" w:cstheme="minorHAnsi"/>
          <w:sz w:val="22"/>
          <w:szCs w:val="22"/>
          <w:lang w:val="en-GB"/>
        </w:rPr>
        <w:t xml:space="preserve">in </w:t>
      </w:r>
      <w:r w:rsidRPr="00906653">
        <w:rPr>
          <w:rFonts w:asciiTheme="minorHAnsi" w:eastAsiaTheme="minorHAnsi" w:hAnsiTheme="minorHAnsi" w:cstheme="minorHAnsi"/>
          <w:sz w:val="22"/>
          <w:szCs w:val="22"/>
          <w:lang w:val="en-GB"/>
        </w:rPr>
        <w:t xml:space="preserve">Social Sciences, </w:t>
      </w:r>
      <w:r>
        <w:rPr>
          <w:rFonts w:asciiTheme="minorHAnsi" w:eastAsiaTheme="minorHAnsi" w:hAnsiTheme="minorHAnsi" w:cstheme="minorHAnsi"/>
          <w:sz w:val="22"/>
          <w:szCs w:val="22"/>
          <w:lang w:val="en-GB"/>
        </w:rPr>
        <w:t xml:space="preserve">Agriculture, </w:t>
      </w:r>
      <w:r w:rsidRPr="00906653">
        <w:rPr>
          <w:rFonts w:asciiTheme="minorHAnsi" w:eastAsiaTheme="minorHAnsi" w:hAnsiTheme="minorHAnsi" w:cstheme="minorHAnsi"/>
          <w:sz w:val="22"/>
          <w:szCs w:val="22"/>
          <w:lang w:val="en-GB"/>
        </w:rPr>
        <w:t xml:space="preserve">Development studies, Gender Studies, Law, Economics or other relevant disciplines. </w:t>
      </w:r>
    </w:p>
    <w:p w:rsidR="00CE78ED" w:rsidRPr="00906653"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 xml:space="preserve">High quality skills and demonstrated experience in similar end of project evaluations, particularly food security, livelihoods, </w:t>
      </w:r>
      <w:r>
        <w:rPr>
          <w:rFonts w:asciiTheme="minorHAnsi" w:eastAsiaTheme="minorHAnsi" w:hAnsiTheme="minorHAnsi" w:cstheme="minorHAnsi"/>
          <w:sz w:val="22"/>
          <w:szCs w:val="22"/>
          <w:lang w:val="en-GB"/>
        </w:rPr>
        <w:t xml:space="preserve">resilience in a fragile context, </w:t>
      </w:r>
      <w:r w:rsidRPr="00906653">
        <w:rPr>
          <w:rFonts w:asciiTheme="minorHAnsi" w:eastAsiaTheme="minorHAnsi" w:hAnsiTheme="minorHAnsi" w:cstheme="minorHAnsi"/>
          <w:sz w:val="22"/>
          <w:szCs w:val="22"/>
          <w:lang w:val="en-GB"/>
        </w:rPr>
        <w:t>governance and/or women’s rights-related.</w:t>
      </w:r>
    </w:p>
    <w:p w:rsidR="00CE78ED" w:rsidRPr="00906653"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906653">
        <w:rPr>
          <w:rFonts w:asciiTheme="minorHAnsi" w:eastAsiaTheme="minorHAnsi" w:hAnsiTheme="minorHAnsi" w:cstheme="minorHAnsi"/>
          <w:sz w:val="22"/>
          <w:szCs w:val="22"/>
          <w:lang w:val="en-GB"/>
        </w:rPr>
        <w:t>Familiarity with transformative approaches to economic empowerment.</w:t>
      </w:r>
    </w:p>
    <w:p w:rsidR="00CE78ED" w:rsidRPr="000907A1"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0907A1">
        <w:rPr>
          <w:rFonts w:asciiTheme="minorHAnsi" w:eastAsiaTheme="minorHAnsi" w:hAnsiTheme="minorHAnsi" w:cstheme="minorHAnsi"/>
          <w:sz w:val="22"/>
          <w:szCs w:val="22"/>
          <w:lang w:val="en-GB"/>
        </w:rPr>
        <w:t>Strong interpersonal and analytical skills.</w:t>
      </w:r>
    </w:p>
    <w:p w:rsidR="00CE78ED" w:rsidRPr="00297922"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t>Experience of effective interaction with local and national organizations, government institutions and marginalized communities in informal settlements.</w:t>
      </w:r>
    </w:p>
    <w:p w:rsidR="00CE78ED" w:rsidRPr="00297922"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t>Good spoken and written communication skills in English. Knowledge of Juba Arabic will be an added advantage.</w:t>
      </w:r>
    </w:p>
    <w:p w:rsidR="00CE78ED"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297922">
        <w:rPr>
          <w:rFonts w:asciiTheme="minorHAnsi" w:eastAsiaTheme="minorHAnsi" w:hAnsiTheme="minorHAnsi" w:cstheme="minorHAnsi"/>
          <w:sz w:val="22"/>
          <w:szCs w:val="22"/>
          <w:lang w:val="en-GB"/>
        </w:rPr>
        <w:lastRenderedPageBreak/>
        <w:t>Proven experience of using participatory methods for data collection and analysis in programme evaluation.</w:t>
      </w:r>
    </w:p>
    <w:p w:rsidR="003762F9" w:rsidRPr="00CE78ED" w:rsidRDefault="00CE78ED" w:rsidP="00CE78ED">
      <w:pPr>
        <w:pStyle w:val="ListParagraph"/>
        <w:numPr>
          <w:ilvl w:val="0"/>
          <w:numId w:val="5"/>
        </w:numPr>
        <w:autoSpaceDE w:val="0"/>
        <w:autoSpaceDN w:val="0"/>
        <w:adjustRightInd w:val="0"/>
        <w:spacing w:line="276" w:lineRule="auto"/>
        <w:jc w:val="both"/>
        <w:rPr>
          <w:rFonts w:asciiTheme="minorHAnsi" w:eastAsiaTheme="minorHAnsi" w:hAnsiTheme="minorHAnsi" w:cstheme="minorHAnsi"/>
          <w:sz w:val="22"/>
          <w:szCs w:val="22"/>
          <w:lang w:val="en-GB"/>
        </w:rPr>
      </w:pPr>
      <w:r w:rsidRPr="00CE78ED">
        <w:rPr>
          <w:rFonts w:asciiTheme="minorHAnsi" w:eastAsiaTheme="minorHAnsi" w:hAnsiTheme="minorHAnsi" w:cstheme="minorHAnsi"/>
          <w:sz w:val="22"/>
          <w:szCs w:val="22"/>
          <w:lang w:val="en-GB"/>
        </w:rPr>
        <w:t>Familiarity with the context of South Sudan.</w:t>
      </w:r>
    </w:p>
    <w:p w:rsidR="003762F9" w:rsidRPr="009D18D4" w:rsidRDefault="003762F9" w:rsidP="003762F9">
      <w:pPr>
        <w:spacing w:line="240" w:lineRule="auto"/>
        <w:ind w:left="360"/>
        <w:jc w:val="both"/>
        <w:rPr>
          <w:rFonts w:ascii="Arial" w:hAnsi="Arial" w:cs="Arial"/>
          <w:b/>
        </w:rPr>
      </w:pPr>
      <w:r w:rsidRPr="009D18D4">
        <w:rPr>
          <w:rFonts w:ascii="Arial" w:hAnsi="Arial" w:cs="Arial"/>
          <w:b/>
        </w:rPr>
        <w:t>For more details on the role see the attached Terms of Reference;</w:t>
      </w:r>
    </w:p>
    <w:p w:rsidR="003762F9" w:rsidRPr="005A7DFE" w:rsidRDefault="003762F9" w:rsidP="003762F9">
      <w:pPr>
        <w:jc w:val="both"/>
        <w:rPr>
          <w:rFonts w:ascii="Arial" w:hAnsi="Arial" w:cs="Arial"/>
          <w:b/>
          <w:bCs/>
        </w:rPr>
      </w:pPr>
      <w:r w:rsidRPr="004B40E0">
        <w:rPr>
          <w:rFonts w:ascii="Arial" w:hAnsi="Arial" w:cs="Arial"/>
          <w:b/>
          <w:bCs/>
        </w:rPr>
        <w:t>To apply</w:t>
      </w:r>
    </w:p>
    <w:p w:rsidR="003762F9" w:rsidRPr="009D18D4" w:rsidRDefault="003762F9" w:rsidP="003762F9">
      <w:pPr>
        <w:jc w:val="both"/>
        <w:rPr>
          <w:rFonts w:ascii="Arial" w:hAnsi="Arial" w:cs="Arial"/>
        </w:rPr>
      </w:pPr>
      <w:r w:rsidRPr="009D18D4">
        <w:rPr>
          <w:rFonts w:ascii="Arial" w:hAnsi="Arial" w:cs="Arial"/>
        </w:rPr>
        <w:t>If you believe you fit the profile, please submit your application and CV detailing your experience for the post and including daytime telephone contacts and three referees, preferably your current or previous line managers.</w:t>
      </w:r>
    </w:p>
    <w:p w:rsidR="003762F9" w:rsidRPr="009D18D4" w:rsidRDefault="003762F9" w:rsidP="003762F9">
      <w:pPr>
        <w:jc w:val="both"/>
        <w:rPr>
          <w:rFonts w:ascii="Arial" w:hAnsi="Arial" w:cs="Arial"/>
        </w:rPr>
      </w:pPr>
      <w:r w:rsidRPr="009D18D4">
        <w:rPr>
          <w:rFonts w:ascii="Arial" w:hAnsi="Arial" w:cs="Arial"/>
        </w:rPr>
        <w:t xml:space="preserve">The deadline for submitting applications is </w:t>
      </w:r>
      <w:r w:rsidR="001E4409">
        <w:rPr>
          <w:rFonts w:ascii="Arial" w:hAnsi="Arial" w:cs="Arial"/>
          <w:b/>
        </w:rPr>
        <w:t>26</w:t>
      </w:r>
      <w:r w:rsidR="00CE78ED">
        <w:rPr>
          <w:rFonts w:ascii="Arial" w:hAnsi="Arial" w:cs="Arial"/>
          <w:b/>
        </w:rPr>
        <w:t xml:space="preserve"> July</w:t>
      </w:r>
      <w:r w:rsidRPr="009D18D4">
        <w:rPr>
          <w:rFonts w:ascii="Arial" w:hAnsi="Arial" w:cs="Arial"/>
          <w:b/>
          <w:bCs/>
        </w:rPr>
        <w:t xml:space="preserve"> 2019. Only short</w:t>
      </w:r>
      <w:r w:rsidR="001323FF">
        <w:rPr>
          <w:rFonts w:ascii="Arial" w:hAnsi="Arial" w:cs="Arial"/>
          <w:b/>
          <w:bCs/>
        </w:rPr>
        <w:t>-</w:t>
      </w:r>
      <w:r w:rsidRPr="009D18D4">
        <w:rPr>
          <w:rFonts w:ascii="Arial" w:hAnsi="Arial" w:cs="Arial"/>
          <w:b/>
          <w:bCs/>
        </w:rPr>
        <w:t>listed candidates</w:t>
      </w:r>
      <w:r w:rsidR="00CE78ED">
        <w:rPr>
          <w:rFonts w:ascii="Arial" w:hAnsi="Arial" w:cs="Arial"/>
          <w:b/>
          <w:bCs/>
        </w:rPr>
        <w:t>/consultancy farms</w:t>
      </w:r>
      <w:r w:rsidRPr="009D18D4">
        <w:rPr>
          <w:rFonts w:ascii="Arial" w:hAnsi="Arial" w:cs="Arial"/>
          <w:b/>
          <w:bCs/>
        </w:rPr>
        <w:t xml:space="preserve"> will be contacted.</w:t>
      </w:r>
      <w:r w:rsidRPr="009D18D4">
        <w:rPr>
          <w:rFonts w:ascii="Arial" w:eastAsia="Times New Roman" w:hAnsi="Arial" w:cs="Arial"/>
          <w:b/>
          <w:lang w:val="en-GB"/>
        </w:rPr>
        <w:t xml:space="preserve"> Interested Applicants should also send soft copies of their CVs</w:t>
      </w:r>
      <w:r w:rsidR="006200EB">
        <w:rPr>
          <w:rFonts w:ascii="Arial" w:eastAsia="Times New Roman" w:hAnsi="Arial" w:cs="Arial"/>
          <w:b/>
          <w:lang w:val="en-GB"/>
        </w:rPr>
        <w:t>,</w:t>
      </w:r>
      <w:r w:rsidR="00FC1795">
        <w:rPr>
          <w:rFonts w:ascii="Arial" w:eastAsia="Times New Roman" w:hAnsi="Arial" w:cs="Arial"/>
          <w:b/>
          <w:lang w:val="en-GB"/>
        </w:rPr>
        <w:t xml:space="preserve"> Cover letter</w:t>
      </w:r>
      <w:r w:rsidR="001323FF">
        <w:rPr>
          <w:rFonts w:ascii="Arial" w:eastAsia="Times New Roman" w:hAnsi="Arial" w:cs="Arial"/>
          <w:b/>
          <w:lang w:val="en-GB"/>
        </w:rPr>
        <w:t xml:space="preserve"> and </w:t>
      </w:r>
      <w:r w:rsidR="00CE78ED">
        <w:rPr>
          <w:rFonts w:ascii="Arial" w:eastAsia="Times New Roman" w:hAnsi="Arial" w:cs="Arial"/>
          <w:b/>
          <w:lang w:val="en-GB"/>
        </w:rPr>
        <w:t xml:space="preserve">detailed </w:t>
      </w:r>
      <w:r w:rsidR="006200EB">
        <w:rPr>
          <w:rFonts w:ascii="Arial" w:eastAsia="Times New Roman" w:hAnsi="Arial" w:cs="Arial"/>
          <w:b/>
          <w:lang w:val="en-GB"/>
        </w:rPr>
        <w:t>proposal</w:t>
      </w:r>
      <w:r w:rsidR="00B255F8">
        <w:rPr>
          <w:rFonts w:ascii="Arial" w:eastAsia="Times New Roman" w:hAnsi="Arial" w:cs="Arial"/>
          <w:b/>
          <w:lang w:val="en-GB"/>
        </w:rPr>
        <w:t xml:space="preserve"> </w:t>
      </w:r>
      <w:r w:rsidR="00CE78ED">
        <w:rPr>
          <w:rFonts w:ascii="Arial" w:eastAsia="Times New Roman" w:hAnsi="Arial" w:cs="Arial"/>
          <w:b/>
          <w:lang w:val="en-GB"/>
        </w:rPr>
        <w:t xml:space="preserve">document </w:t>
      </w:r>
      <w:r w:rsidR="00B255F8">
        <w:rPr>
          <w:rFonts w:ascii="Arial" w:eastAsia="Times New Roman" w:hAnsi="Arial" w:cs="Arial"/>
          <w:b/>
          <w:lang w:val="en-GB"/>
        </w:rPr>
        <w:t>(With a timeline and a tentative budget</w:t>
      </w:r>
      <w:r w:rsidR="00FC1795">
        <w:rPr>
          <w:rFonts w:ascii="Arial" w:eastAsia="Times New Roman" w:hAnsi="Arial" w:cs="Arial"/>
          <w:b/>
          <w:lang w:val="en-GB"/>
        </w:rPr>
        <w:t>)</w:t>
      </w:r>
      <w:r w:rsidRPr="009D18D4">
        <w:rPr>
          <w:rFonts w:ascii="Arial" w:eastAsia="Times New Roman" w:hAnsi="Arial" w:cs="Arial"/>
          <w:b/>
          <w:lang w:val="en-GB"/>
        </w:rPr>
        <w:t xml:space="preserve"> to </w:t>
      </w:r>
      <w:hyperlink r:id="rId6" w:history="1">
        <w:r w:rsidR="00FC1795" w:rsidRPr="00A7748B">
          <w:rPr>
            <w:rStyle w:val="Hyperlink"/>
            <w:rFonts w:ascii="Arial" w:eastAsia="Times New Roman" w:hAnsi="Arial" w:cs="Arial"/>
            <w:lang w:val="en-GB"/>
          </w:rPr>
          <w:t>hrsouthsudan@oxfam.org.uk</w:t>
        </w:r>
      </w:hyperlink>
      <w:r w:rsidR="00FC1795">
        <w:rPr>
          <w:rFonts w:ascii="Arial" w:eastAsia="Times New Roman" w:hAnsi="Arial" w:cs="Arial"/>
          <w:b/>
          <w:lang w:val="en-GB"/>
        </w:rPr>
        <w:t xml:space="preserve"> </w:t>
      </w:r>
    </w:p>
    <w:p w:rsidR="003762F9" w:rsidRPr="005A7DFE" w:rsidRDefault="003762F9" w:rsidP="000372FB">
      <w:pPr>
        <w:jc w:val="both"/>
        <w:rPr>
          <w:rFonts w:ascii="Arial" w:eastAsia="Times New Roman" w:hAnsi="Arial" w:cs="Arial"/>
          <w:b/>
          <w:lang w:val="en-GB"/>
        </w:rPr>
      </w:pPr>
      <w:r w:rsidRPr="004B40E0">
        <w:rPr>
          <w:rFonts w:ascii="Arial" w:eastAsia="Times New Roman" w:hAnsi="Arial" w:cs="Arial"/>
          <w:b/>
          <w:lang w:val="en-GB"/>
        </w:rPr>
        <w:t>NB: Female candidates are strongly encouraged to apply.</w:t>
      </w:r>
    </w:p>
    <w:p w:rsidR="003762F9" w:rsidRPr="009D18D4" w:rsidRDefault="003762F9" w:rsidP="003762F9">
      <w:pPr>
        <w:spacing w:after="0" w:line="240" w:lineRule="auto"/>
        <w:jc w:val="both"/>
        <w:rPr>
          <w:rFonts w:ascii="Arial" w:eastAsia="Times New Roman" w:hAnsi="Arial" w:cs="Arial"/>
          <w:b/>
          <w:lang w:val="en-GB"/>
        </w:rPr>
      </w:pPr>
    </w:p>
    <w:p w:rsidR="0039514C" w:rsidRPr="009D18D4" w:rsidRDefault="003762F9" w:rsidP="003762F9">
      <w:pPr>
        <w:autoSpaceDE w:val="0"/>
        <w:autoSpaceDN w:val="0"/>
        <w:adjustRightInd w:val="0"/>
        <w:spacing w:after="0" w:line="240" w:lineRule="auto"/>
        <w:rPr>
          <w:rFonts w:ascii="Arial" w:hAnsi="Arial" w:cs="Arial"/>
          <w:b/>
          <w:bCs/>
          <w:i/>
          <w:iCs/>
          <w:color w:val="4000A2"/>
        </w:rPr>
      </w:pPr>
      <w:r w:rsidRPr="009D18D4">
        <w:rPr>
          <w:rFonts w:ascii="Arial" w:hAnsi="Arial" w:cs="Arial"/>
          <w:b/>
          <w:bCs/>
          <w:i/>
          <w:iCs/>
          <w:color w:val="4000A2"/>
        </w:rPr>
        <w:t>Oxfam is committed t</w:t>
      </w:r>
      <w:bookmarkStart w:id="1" w:name="_GoBack"/>
      <w:bookmarkEnd w:id="1"/>
      <w:r w:rsidRPr="009D18D4">
        <w:rPr>
          <w:rFonts w:ascii="Arial" w:hAnsi="Arial" w:cs="Arial"/>
          <w:b/>
          <w:bCs/>
          <w:i/>
          <w:iCs/>
          <w:color w:val="4000A2"/>
        </w:rPr>
        <w:t>o safeguarding and promoting the welfare of children, young people and adults and expects all staff and volunteers to share this commitment. We will do everything possible to ensure that only those that are suitable to work within our values are recruited to work for us. This post is subject to a range of screening checks.</w:t>
      </w:r>
    </w:p>
    <w:sectPr w:rsidR="0039514C" w:rsidRPr="009D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29FD"/>
    <w:multiLevelType w:val="hybridMultilevel"/>
    <w:tmpl w:val="C7B60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DAB1B09"/>
    <w:multiLevelType w:val="hybridMultilevel"/>
    <w:tmpl w:val="69E85D6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34722E"/>
    <w:multiLevelType w:val="multilevel"/>
    <w:tmpl w:val="5C8C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E72C6A"/>
    <w:multiLevelType w:val="hybridMultilevel"/>
    <w:tmpl w:val="41E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F9"/>
    <w:rsid w:val="000372FB"/>
    <w:rsid w:val="00060E0B"/>
    <w:rsid w:val="001323FF"/>
    <w:rsid w:val="001927EF"/>
    <w:rsid w:val="001E4409"/>
    <w:rsid w:val="002673CF"/>
    <w:rsid w:val="003762F9"/>
    <w:rsid w:val="0039514C"/>
    <w:rsid w:val="00397441"/>
    <w:rsid w:val="00431734"/>
    <w:rsid w:val="004B40E0"/>
    <w:rsid w:val="004B49A5"/>
    <w:rsid w:val="005A7DFE"/>
    <w:rsid w:val="006200EB"/>
    <w:rsid w:val="009D18D4"/>
    <w:rsid w:val="00AE4462"/>
    <w:rsid w:val="00B255F8"/>
    <w:rsid w:val="00CE78ED"/>
    <w:rsid w:val="00E1757A"/>
    <w:rsid w:val="00E82BF6"/>
    <w:rsid w:val="00FC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8B2A"/>
  <w15:chartTrackingRefBased/>
  <w15:docId w15:val="{91E7A9D5-3F57-4F71-8112-6274FDF0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6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Bullets,Numbered List Paragraph,References,body bullets,LIST OF TABLES.,List Paragraph1,WB List Paragraph,List Paragraph nowy,TOR Heading 1,Ha,IRD Bullet List,Heading II"/>
    <w:basedOn w:val="Normal"/>
    <w:link w:val="ListParagraphChar"/>
    <w:uiPriority w:val="34"/>
    <w:qFormat/>
    <w:rsid w:val="003762F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2F9"/>
    <w:rPr>
      <w:color w:val="0563C1" w:themeColor="hyperlink"/>
      <w:u w:val="single"/>
    </w:rPr>
  </w:style>
  <w:style w:type="paragraph" w:customStyle="1" w:styleId="Nigelnormal">
    <w:name w:val="Nigel normal"/>
    <w:basedOn w:val="Normal"/>
    <w:rsid w:val="003762F9"/>
    <w:pPr>
      <w:spacing w:after="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aliases w:val="List Bullet Mary Char,List Paragraph (numbered (a)) Char,Indent Paragraph Char,Bullets Char,Numbered List Paragraph Char,References Char,body bullets Char,LIST OF TABLES. Char,List Paragraph1 Char,WB List Paragraph Char,Ha Char"/>
    <w:basedOn w:val="DefaultParagraphFont"/>
    <w:link w:val="ListParagraph"/>
    <w:uiPriority w:val="34"/>
    <w:locked/>
    <w:rsid w:val="003762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D4"/>
    <w:rPr>
      <w:rFonts w:ascii="Segoe UI" w:hAnsi="Segoe UI" w:cs="Segoe UI"/>
      <w:sz w:val="18"/>
      <w:szCs w:val="18"/>
    </w:rPr>
  </w:style>
  <w:style w:type="character" w:styleId="CommentReference">
    <w:name w:val="annotation reference"/>
    <w:basedOn w:val="DefaultParagraphFont"/>
    <w:uiPriority w:val="99"/>
    <w:semiHidden/>
    <w:unhideWhenUsed/>
    <w:rsid w:val="009D18D4"/>
    <w:rPr>
      <w:sz w:val="16"/>
      <w:szCs w:val="16"/>
    </w:rPr>
  </w:style>
  <w:style w:type="paragraph" w:styleId="CommentText">
    <w:name w:val="annotation text"/>
    <w:basedOn w:val="Normal"/>
    <w:link w:val="CommentTextChar"/>
    <w:uiPriority w:val="99"/>
    <w:unhideWhenUsed/>
    <w:rsid w:val="009D18D4"/>
    <w:pPr>
      <w:spacing w:line="240" w:lineRule="auto"/>
    </w:pPr>
    <w:rPr>
      <w:sz w:val="20"/>
      <w:szCs w:val="20"/>
    </w:rPr>
  </w:style>
  <w:style w:type="character" w:customStyle="1" w:styleId="CommentTextChar">
    <w:name w:val="Comment Text Char"/>
    <w:basedOn w:val="DefaultParagraphFont"/>
    <w:link w:val="CommentText"/>
    <w:uiPriority w:val="99"/>
    <w:rsid w:val="009D18D4"/>
    <w:rPr>
      <w:sz w:val="20"/>
      <w:szCs w:val="20"/>
    </w:rPr>
  </w:style>
  <w:style w:type="paragraph" w:styleId="CommentSubject">
    <w:name w:val="annotation subject"/>
    <w:basedOn w:val="CommentText"/>
    <w:next w:val="CommentText"/>
    <w:link w:val="CommentSubjectChar"/>
    <w:uiPriority w:val="99"/>
    <w:semiHidden/>
    <w:unhideWhenUsed/>
    <w:rsid w:val="009D18D4"/>
    <w:rPr>
      <w:b/>
      <w:bCs/>
    </w:rPr>
  </w:style>
  <w:style w:type="character" w:customStyle="1" w:styleId="CommentSubjectChar">
    <w:name w:val="Comment Subject Char"/>
    <w:basedOn w:val="CommentTextChar"/>
    <w:link w:val="CommentSubject"/>
    <w:uiPriority w:val="99"/>
    <w:semiHidden/>
    <w:rsid w:val="009D18D4"/>
    <w:rPr>
      <w:b/>
      <w:bCs/>
      <w:sz w:val="20"/>
      <w:szCs w:val="20"/>
    </w:rPr>
  </w:style>
  <w:style w:type="paragraph" w:styleId="Revision">
    <w:name w:val="Revision"/>
    <w:hidden/>
    <w:uiPriority w:val="99"/>
    <w:semiHidden/>
    <w:rsid w:val="00AE4462"/>
    <w:pPr>
      <w:spacing w:after="0" w:line="240" w:lineRule="auto"/>
    </w:pPr>
  </w:style>
  <w:style w:type="character" w:styleId="Mention">
    <w:name w:val="Mention"/>
    <w:basedOn w:val="DefaultParagraphFont"/>
    <w:uiPriority w:val="99"/>
    <w:semiHidden/>
    <w:unhideWhenUsed/>
    <w:rsid w:val="00FC1795"/>
    <w:rPr>
      <w:color w:val="2B579A"/>
      <w:shd w:val="clear" w:color="auto" w:fill="E6E6E6"/>
    </w:rPr>
  </w:style>
  <w:style w:type="table" w:styleId="TableGrid">
    <w:name w:val="Table Grid"/>
    <w:basedOn w:val="TableNormal"/>
    <w:uiPriority w:val="59"/>
    <w:rsid w:val="00CE78E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outhsudan@oxfam.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2019-07-04T12:18:00Z</dcterms:created>
  <dcterms:modified xsi:type="dcterms:W3CDTF">2019-07-04T12:18:00Z</dcterms:modified>
</cp:coreProperties>
</file>