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C7" w:rsidRDefault="006B50C7" w:rsidP="005B2237">
      <w:pPr>
        <w:pStyle w:val="NoSpacing"/>
        <w:contextualSpacing/>
      </w:pPr>
    </w:p>
    <w:p w:rsidR="00CB3905" w:rsidRPr="00E777B5" w:rsidRDefault="00E777B5" w:rsidP="005B2237">
      <w:pPr>
        <w:tabs>
          <w:tab w:val="center" w:pos="4680"/>
          <w:tab w:val="left" w:pos="6288"/>
        </w:tabs>
        <w:contextualSpacing/>
        <w:rPr>
          <w:rFonts w:asciiTheme="minorHAnsi" w:hAnsiTheme="minorHAnsi" w:cstheme="minorHAnsi"/>
          <w:b/>
        </w:rPr>
      </w:pPr>
      <w:r>
        <w:rPr>
          <w:rFonts w:asciiTheme="minorHAnsi" w:hAnsiTheme="minorHAnsi" w:cstheme="minorHAnsi"/>
        </w:rPr>
        <w:tab/>
      </w:r>
      <w:r w:rsidR="00D2675F" w:rsidRPr="00E777B5">
        <w:rPr>
          <w:rFonts w:asciiTheme="minorHAnsi" w:hAnsiTheme="minorHAnsi" w:cstheme="minorHAnsi"/>
          <w:b/>
        </w:rPr>
        <w:t>Request for Proposal</w:t>
      </w:r>
      <w:r w:rsidR="00CB3905" w:rsidRPr="00E777B5">
        <w:rPr>
          <w:rFonts w:asciiTheme="minorHAnsi" w:hAnsiTheme="minorHAnsi" w:cstheme="minorHAnsi"/>
          <w:b/>
        </w:rPr>
        <w:t xml:space="preserve"> (RF</w:t>
      </w:r>
      <w:r w:rsidR="00D2675F" w:rsidRPr="00E777B5">
        <w:rPr>
          <w:rFonts w:asciiTheme="minorHAnsi" w:hAnsiTheme="minorHAnsi" w:cstheme="minorHAnsi"/>
          <w:b/>
        </w:rPr>
        <w:t>P</w:t>
      </w:r>
      <w:r w:rsidR="00CB3905" w:rsidRPr="00E777B5">
        <w:rPr>
          <w:rFonts w:asciiTheme="minorHAnsi" w:hAnsiTheme="minorHAnsi" w:cstheme="minorHAnsi"/>
          <w:b/>
        </w:rPr>
        <w:t>)</w:t>
      </w:r>
      <w:r w:rsidR="00441256">
        <w:rPr>
          <w:rFonts w:asciiTheme="minorHAnsi" w:hAnsiTheme="minorHAnsi" w:cstheme="minorHAnsi"/>
          <w:b/>
        </w:rPr>
        <w:t xml:space="preserve"> – SS 2017</w:t>
      </w:r>
      <w:r>
        <w:rPr>
          <w:rFonts w:asciiTheme="minorHAnsi" w:hAnsiTheme="minorHAnsi" w:cstheme="minorHAnsi"/>
          <w:b/>
        </w:rPr>
        <w:t xml:space="preserve"> </w:t>
      </w:r>
      <w:r w:rsidR="00441256">
        <w:rPr>
          <w:rFonts w:asciiTheme="minorHAnsi" w:hAnsiTheme="minorHAnsi" w:cstheme="minorHAnsi"/>
          <w:b/>
        </w:rPr>
        <w:t>#01</w:t>
      </w:r>
      <w:r w:rsidR="002E159A">
        <w:rPr>
          <w:rFonts w:asciiTheme="minorHAnsi" w:hAnsiTheme="minorHAnsi" w:cstheme="minorHAnsi"/>
          <w:b/>
        </w:rPr>
        <w:t xml:space="preserve"> </w:t>
      </w:r>
    </w:p>
    <w:p w:rsidR="00CB3905" w:rsidRPr="00DE4BA5" w:rsidRDefault="00441256" w:rsidP="005B2237">
      <w:pPr>
        <w:contextualSpacing/>
        <w:jc w:val="center"/>
        <w:rPr>
          <w:rFonts w:asciiTheme="minorHAnsi" w:hAnsiTheme="minorHAnsi" w:cstheme="minorHAnsi"/>
          <w:i/>
        </w:rPr>
      </w:pPr>
      <w:r>
        <w:rPr>
          <w:rFonts w:asciiTheme="minorHAnsi" w:hAnsiTheme="minorHAnsi" w:cstheme="minorHAnsi"/>
          <w:i/>
        </w:rPr>
        <w:t>Radio soap drama production</w:t>
      </w:r>
    </w:p>
    <w:p w:rsidR="00CB3905" w:rsidRPr="0041590D" w:rsidRDefault="00CB3905" w:rsidP="005B2237">
      <w:pPr>
        <w:contextualSpacing/>
        <w:rPr>
          <w:rFonts w:asciiTheme="minorHAnsi" w:hAnsiTheme="minorHAnsi" w:cstheme="minorHAnsi"/>
        </w:rPr>
      </w:pPr>
    </w:p>
    <w:p w:rsidR="00B45064" w:rsidRDefault="00B45064" w:rsidP="005B2237">
      <w:pPr>
        <w:contextualSpacing/>
        <w:rPr>
          <w:rFonts w:asciiTheme="minorHAnsi" w:hAnsiTheme="minorHAnsi" w:cstheme="minorHAnsi"/>
          <w:b/>
          <w:bCs/>
        </w:rPr>
      </w:pPr>
    </w:p>
    <w:p w:rsidR="00CB3905" w:rsidRDefault="00CB3905" w:rsidP="005B2237">
      <w:pPr>
        <w:contextualSpacing/>
        <w:rPr>
          <w:rFonts w:asciiTheme="minorHAnsi" w:hAnsiTheme="minorHAnsi" w:cstheme="minorHAnsi"/>
          <w:b/>
          <w:bCs/>
        </w:rPr>
      </w:pPr>
      <w:r w:rsidRPr="0041590D">
        <w:rPr>
          <w:rFonts w:asciiTheme="minorHAnsi" w:hAnsiTheme="minorHAnsi" w:cstheme="minorHAnsi"/>
          <w:b/>
          <w:bCs/>
        </w:rPr>
        <w:t xml:space="preserve">Request for </w:t>
      </w:r>
      <w:r w:rsidR="00D2675F">
        <w:rPr>
          <w:rFonts w:asciiTheme="minorHAnsi" w:hAnsiTheme="minorHAnsi" w:cstheme="minorHAnsi"/>
          <w:b/>
          <w:bCs/>
        </w:rPr>
        <w:t>Proposal</w:t>
      </w:r>
      <w:r w:rsidR="00B45064">
        <w:rPr>
          <w:rFonts w:asciiTheme="minorHAnsi" w:hAnsiTheme="minorHAnsi" w:cstheme="minorHAnsi"/>
          <w:b/>
          <w:bCs/>
        </w:rPr>
        <w:t xml:space="preserve"> Overview</w:t>
      </w:r>
    </w:p>
    <w:p w:rsidR="00EE60A0" w:rsidRDefault="00B45064" w:rsidP="005B2237">
      <w:pPr>
        <w:contextualSpacing/>
        <w:rPr>
          <w:rFonts w:asciiTheme="minorHAnsi" w:hAnsiTheme="minorHAnsi" w:cstheme="minorHAnsi"/>
        </w:rPr>
      </w:pPr>
      <w:proofErr w:type="spellStart"/>
      <w:r w:rsidRPr="00B45064">
        <w:rPr>
          <w:rFonts w:asciiTheme="minorHAnsi" w:hAnsiTheme="minorHAnsi" w:cstheme="minorHAnsi"/>
        </w:rPr>
        <w:t>TechnoServe</w:t>
      </w:r>
      <w:proofErr w:type="spellEnd"/>
      <w:r w:rsidRPr="00B45064">
        <w:rPr>
          <w:rFonts w:asciiTheme="minorHAnsi" w:hAnsiTheme="minorHAnsi" w:cstheme="minorHAnsi"/>
        </w:rPr>
        <w:t xml:space="preserve"> Inc. is currently seeking bids from </w:t>
      </w:r>
      <w:proofErr w:type="spellStart"/>
      <w:r w:rsidR="00A008E8">
        <w:rPr>
          <w:rFonts w:asciiTheme="minorHAnsi" w:hAnsiTheme="minorHAnsi" w:cstheme="minorHAnsi"/>
        </w:rPr>
        <w:t>organisations</w:t>
      </w:r>
      <w:proofErr w:type="spellEnd"/>
      <w:r w:rsidR="00A008E8">
        <w:rPr>
          <w:rFonts w:asciiTheme="minorHAnsi" w:hAnsiTheme="minorHAnsi" w:cstheme="minorHAnsi"/>
        </w:rPr>
        <w:t xml:space="preserve"> or companies</w:t>
      </w:r>
      <w:r>
        <w:rPr>
          <w:rFonts w:asciiTheme="minorHAnsi" w:hAnsiTheme="minorHAnsi" w:cstheme="minorHAnsi"/>
        </w:rPr>
        <w:t xml:space="preserve"> </w:t>
      </w:r>
      <w:r w:rsidR="00A008E8">
        <w:rPr>
          <w:rFonts w:asciiTheme="minorHAnsi" w:hAnsiTheme="minorHAnsi" w:cstheme="minorHAnsi"/>
        </w:rPr>
        <w:t xml:space="preserve">qualified </w:t>
      </w:r>
      <w:r>
        <w:rPr>
          <w:rFonts w:asciiTheme="minorHAnsi" w:hAnsiTheme="minorHAnsi" w:cstheme="minorHAnsi"/>
        </w:rPr>
        <w:t xml:space="preserve">to </w:t>
      </w:r>
      <w:r w:rsidR="00A008E8">
        <w:rPr>
          <w:rFonts w:asciiTheme="minorHAnsi" w:hAnsiTheme="minorHAnsi" w:cstheme="minorHAnsi"/>
        </w:rPr>
        <w:t>produce a Radio Soap Drama targeting coffee farmers</w:t>
      </w:r>
      <w:r w:rsidR="00F25AEB">
        <w:rPr>
          <w:rFonts w:asciiTheme="minorHAnsi" w:hAnsiTheme="minorHAnsi" w:cstheme="minorHAnsi"/>
        </w:rPr>
        <w:t xml:space="preserve"> </w:t>
      </w:r>
      <w:r w:rsidR="00A008E8">
        <w:rPr>
          <w:rFonts w:asciiTheme="minorHAnsi" w:hAnsiTheme="minorHAnsi" w:cstheme="minorHAnsi"/>
        </w:rPr>
        <w:t xml:space="preserve">surrounding Yei. </w:t>
      </w:r>
    </w:p>
    <w:p w:rsidR="00A008E8" w:rsidRPr="0041590D" w:rsidRDefault="00A008E8" w:rsidP="005B2237">
      <w:pPr>
        <w:contextualSpacing/>
        <w:rPr>
          <w:rFonts w:asciiTheme="minorHAnsi" w:hAnsiTheme="minorHAnsi" w:cstheme="minorHAnsi"/>
        </w:rPr>
      </w:pPr>
    </w:p>
    <w:p w:rsidR="00CB3905" w:rsidRPr="0041590D" w:rsidRDefault="00B45064" w:rsidP="005B2237">
      <w:pPr>
        <w:contextualSpacing/>
        <w:rPr>
          <w:rFonts w:asciiTheme="minorHAnsi" w:hAnsiTheme="minorHAnsi" w:cstheme="minorHAnsi"/>
          <w:b/>
          <w:bCs/>
        </w:rPr>
      </w:pPr>
      <w:r>
        <w:rPr>
          <w:rFonts w:asciiTheme="minorHAnsi" w:hAnsiTheme="minorHAnsi" w:cstheme="minorHAnsi"/>
          <w:b/>
          <w:bCs/>
        </w:rPr>
        <w:t xml:space="preserve">About </w:t>
      </w:r>
      <w:proofErr w:type="spellStart"/>
      <w:r>
        <w:rPr>
          <w:rFonts w:asciiTheme="minorHAnsi" w:hAnsiTheme="minorHAnsi" w:cstheme="minorHAnsi"/>
          <w:b/>
          <w:bCs/>
        </w:rPr>
        <w:t>TechnoServe</w:t>
      </w:r>
      <w:proofErr w:type="spellEnd"/>
    </w:p>
    <w:p w:rsidR="00CB3905" w:rsidRDefault="00B45064" w:rsidP="005B2237">
      <w:pPr>
        <w:contextualSpacing/>
        <w:rPr>
          <w:rFonts w:asciiTheme="minorHAnsi" w:hAnsiTheme="minorHAnsi" w:cstheme="minorHAnsi"/>
        </w:rPr>
      </w:pPr>
      <w:proofErr w:type="spellStart"/>
      <w:r w:rsidRPr="00B45064">
        <w:rPr>
          <w:rFonts w:asciiTheme="minorHAnsi" w:hAnsiTheme="minorHAnsi" w:cstheme="minorHAnsi"/>
        </w:rPr>
        <w:t>TechnoServe</w:t>
      </w:r>
      <w:proofErr w:type="spellEnd"/>
      <w:r w:rsidRPr="00B45064">
        <w:rPr>
          <w:rFonts w:asciiTheme="minorHAnsi" w:hAnsiTheme="minorHAnsi" w:cstheme="minorHAnsi"/>
        </w:rPr>
        <w:t xml:space="preserve"> is an international nonprofit organization that has been working to build business solutions to poverty since 1968. Our mission is to help enterprising people in the developing world to build competitive farms, businesses and industries.</w:t>
      </w:r>
    </w:p>
    <w:p w:rsidR="00B45064" w:rsidRDefault="00B45064" w:rsidP="005B2237">
      <w:pPr>
        <w:contextualSpacing/>
        <w:rPr>
          <w:rFonts w:asciiTheme="minorHAnsi" w:hAnsiTheme="minorHAnsi" w:cstheme="minorHAnsi"/>
        </w:rPr>
      </w:pPr>
    </w:p>
    <w:p w:rsidR="00CB3905" w:rsidRPr="00B41D24" w:rsidRDefault="00B45064" w:rsidP="005B2237">
      <w:pPr>
        <w:contextualSpacing/>
        <w:rPr>
          <w:rFonts w:asciiTheme="minorHAnsi" w:hAnsiTheme="minorHAnsi" w:cstheme="minorHAnsi"/>
          <w:b/>
          <w:bCs/>
        </w:rPr>
      </w:pPr>
      <w:r>
        <w:rPr>
          <w:rFonts w:asciiTheme="minorHAnsi" w:hAnsiTheme="minorHAnsi" w:cstheme="minorHAnsi"/>
          <w:b/>
          <w:bCs/>
        </w:rPr>
        <w:t>Background</w:t>
      </w:r>
    </w:p>
    <w:p w:rsidR="00B45064" w:rsidRDefault="00B45064" w:rsidP="005B2237">
      <w:pPr>
        <w:contextualSpacing/>
        <w:rPr>
          <w:rFonts w:asciiTheme="minorHAnsi" w:hAnsiTheme="minorHAnsi" w:cstheme="minorHAnsi"/>
          <w:bCs/>
          <w:color w:val="000000"/>
          <w:lang w:val="en-GB"/>
        </w:rPr>
      </w:pPr>
      <w:proofErr w:type="spellStart"/>
      <w:r w:rsidRPr="00B45064">
        <w:rPr>
          <w:rFonts w:asciiTheme="minorHAnsi" w:hAnsiTheme="minorHAnsi" w:cstheme="minorHAnsi"/>
          <w:bCs/>
          <w:color w:val="000000"/>
          <w:lang w:val="en-GB"/>
        </w:rPr>
        <w:t>TechnoServe</w:t>
      </w:r>
      <w:proofErr w:type="spellEnd"/>
      <w:r w:rsidRPr="00B45064">
        <w:rPr>
          <w:rFonts w:asciiTheme="minorHAnsi" w:hAnsiTheme="minorHAnsi" w:cstheme="minorHAnsi"/>
          <w:bCs/>
          <w:color w:val="000000"/>
          <w:lang w:val="en-GB"/>
        </w:rPr>
        <w:t xml:space="preserve"> is </w:t>
      </w:r>
      <w:r w:rsidR="00EE60A0">
        <w:rPr>
          <w:rFonts w:asciiTheme="minorHAnsi" w:hAnsiTheme="minorHAnsi" w:cstheme="minorHAnsi"/>
          <w:bCs/>
          <w:color w:val="000000"/>
          <w:lang w:val="en-GB"/>
        </w:rPr>
        <w:t>considering</w:t>
      </w:r>
      <w:r w:rsidRPr="00B45064">
        <w:rPr>
          <w:rFonts w:asciiTheme="minorHAnsi" w:hAnsiTheme="minorHAnsi" w:cstheme="minorHAnsi"/>
          <w:bCs/>
          <w:color w:val="000000"/>
          <w:lang w:val="en-GB"/>
        </w:rPr>
        <w:t xml:space="preserve"> a </w:t>
      </w:r>
      <w:r w:rsidR="00A008E8">
        <w:rPr>
          <w:rFonts w:asciiTheme="minorHAnsi" w:hAnsiTheme="minorHAnsi" w:cstheme="minorHAnsi"/>
          <w:bCs/>
          <w:color w:val="000000"/>
          <w:lang w:val="en-GB"/>
        </w:rPr>
        <w:t xml:space="preserve">low cost continuation of its </w:t>
      </w:r>
      <w:proofErr w:type="spellStart"/>
      <w:r w:rsidR="00A008E8">
        <w:rPr>
          <w:rFonts w:asciiTheme="minorHAnsi" w:hAnsiTheme="minorHAnsi" w:cstheme="minorHAnsi"/>
          <w:bCs/>
          <w:color w:val="000000"/>
          <w:lang w:val="en-GB"/>
        </w:rPr>
        <w:t>Nespresso</w:t>
      </w:r>
      <w:proofErr w:type="spellEnd"/>
      <w:r w:rsidR="00A008E8">
        <w:rPr>
          <w:rFonts w:asciiTheme="minorHAnsi" w:hAnsiTheme="minorHAnsi" w:cstheme="minorHAnsi"/>
          <w:bCs/>
          <w:color w:val="000000"/>
          <w:lang w:val="en-GB"/>
        </w:rPr>
        <w:t xml:space="preserve"> funded coffee project aiming to develop a coffee industry in South Sudan. The </w:t>
      </w:r>
      <w:r>
        <w:rPr>
          <w:rFonts w:asciiTheme="minorHAnsi" w:hAnsiTheme="minorHAnsi" w:cstheme="minorHAnsi"/>
          <w:bCs/>
          <w:color w:val="000000"/>
          <w:lang w:val="en-GB"/>
        </w:rPr>
        <w:t>project</w:t>
      </w:r>
      <w:r w:rsidR="00A008E8">
        <w:rPr>
          <w:rFonts w:asciiTheme="minorHAnsi" w:hAnsiTheme="minorHAnsi" w:cstheme="minorHAnsi"/>
          <w:bCs/>
          <w:color w:val="000000"/>
          <w:lang w:val="en-GB"/>
        </w:rPr>
        <w:t xml:space="preserve"> is part of a 10-year vision to re-build a coffee sector</w:t>
      </w:r>
      <w:r w:rsidR="00032EE0">
        <w:rPr>
          <w:rFonts w:asciiTheme="minorHAnsi" w:hAnsiTheme="minorHAnsi" w:cstheme="minorHAnsi"/>
          <w:bCs/>
          <w:color w:val="000000"/>
          <w:lang w:val="en-GB"/>
        </w:rPr>
        <w:t xml:space="preserve"> in South Sudan</w:t>
      </w:r>
      <w:r w:rsidR="00A008E8">
        <w:rPr>
          <w:rFonts w:asciiTheme="minorHAnsi" w:hAnsiTheme="minorHAnsi" w:cstheme="minorHAnsi"/>
          <w:bCs/>
          <w:color w:val="000000"/>
          <w:lang w:val="en-GB"/>
        </w:rPr>
        <w:t>. Coffee has the potential to be a grassroots wealth creator and to become the first major agricultural export as an alternative export revenue to extractives and providing incomes for tens of thousands of rural households. In 2014, South Sudan exported its first fully washed coffee</w:t>
      </w:r>
      <w:r w:rsidR="00032EE0">
        <w:rPr>
          <w:rFonts w:asciiTheme="minorHAnsi" w:hAnsiTheme="minorHAnsi" w:cstheme="minorHAnsi"/>
          <w:bCs/>
          <w:color w:val="000000"/>
          <w:lang w:val="en-GB"/>
        </w:rPr>
        <w:t xml:space="preserve"> which was</w:t>
      </w:r>
      <w:r w:rsidR="00A008E8">
        <w:rPr>
          <w:rFonts w:asciiTheme="minorHAnsi" w:hAnsiTheme="minorHAnsi" w:cstheme="minorHAnsi"/>
          <w:bCs/>
          <w:color w:val="000000"/>
          <w:lang w:val="en-GB"/>
        </w:rPr>
        <w:t xml:space="preserve"> sold in </w:t>
      </w:r>
      <w:proofErr w:type="spellStart"/>
      <w:r w:rsidR="00A008E8">
        <w:rPr>
          <w:rFonts w:asciiTheme="minorHAnsi" w:hAnsiTheme="minorHAnsi" w:cstheme="minorHAnsi"/>
          <w:bCs/>
          <w:color w:val="000000"/>
          <w:lang w:val="en-GB"/>
        </w:rPr>
        <w:t>Nespresso</w:t>
      </w:r>
      <w:proofErr w:type="spellEnd"/>
      <w:r w:rsidR="00A008E8">
        <w:rPr>
          <w:rFonts w:asciiTheme="minorHAnsi" w:hAnsiTheme="minorHAnsi" w:cstheme="minorHAnsi"/>
          <w:bCs/>
          <w:color w:val="000000"/>
          <w:lang w:val="en-GB"/>
        </w:rPr>
        <w:t xml:space="preserve"> boutique shops in Paris. In 2016 South Sudan six folded it</w:t>
      </w:r>
      <w:r w:rsidR="00032EE0">
        <w:rPr>
          <w:rFonts w:asciiTheme="minorHAnsi" w:hAnsiTheme="minorHAnsi" w:cstheme="minorHAnsi"/>
          <w:bCs/>
          <w:color w:val="000000"/>
          <w:lang w:val="en-GB"/>
        </w:rPr>
        <w:t>s</w:t>
      </w:r>
      <w:r w:rsidR="00A008E8">
        <w:rPr>
          <w:rFonts w:asciiTheme="minorHAnsi" w:hAnsiTheme="minorHAnsi" w:cstheme="minorHAnsi"/>
          <w:bCs/>
          <w:color w:val="000000"/>
          <w:lang w:val="en-GB"/>
        </w:rPr>
        <w:t xml:space="preserve"> export and the </w:t>
      </w:r>
      <w:r w:rsidR="00032EE0">
        <w:rPr>
          <w:rFonts w:asciiTheme="minorHAnsi" w:hAnsiTheme="minorHAnsi" w:cstheme="minorHAnsi"/>
          <w:bCs/>
          <w:color w:val="000000"/>
          <w:lang w:val="en-GB"/>
        </w:rPr>
        <w:t xml:space="preserve">world’s </w:t>
      </w:r>
      <w:r w:rsidR="00A008E8">
        <w:rPr>
          <w:rFonts w:asciiTheme="minorHAnsi" w:hAnsiTheme="minorHAnsi" w:cstheme="minorHAnsi"/>
          <w:bCs/>
          <w:color w:val="000000"/>
          <w:lang w:val="en-GB"/>
        </w:rPr>
        <w:t>new</w:t>
      </w:r>
      <w:r w:rsidR="00032EE0">
        <w:rPr>
          <w:rFonts w:asciiTheme="minorHAnsi" w:hAnsiTheme="minorHAnsi" w:cstheme="minorHAnsi"/>
          <w:bCs/>
          <w:color w:val="000000"/>
          <w:lang w:val="en-GB"/>
        </w:rPr>
        <w:t>est coffee origin was introduced an additional</w:t>
      </w:r>
      <w:r w:rsidR="00A008E8">
        <w:rPr>
          <w:rFonts w:asciiTheme="minorHAnsi" w:hAnsiTheme="minorHAnsi" w:cstheme="minorHAnsi"/>
          <w:bCs/>
          <w:color w:val="000000"/>
          <w:lang w:val="en-GB"/>
        </w:rPr>
        <w:t xml:space="preserve"> 6 other foreign markets. </w:t>
      </w:r>
      <w:r w:rsidR="00032EE0">
        <w:rPr>
          <w:rFonts w:asciiTheme="minorHAnsi" w:hAnsiTheme="minorHAnsi" w:cstheme="minorHAnsi"/>
          <w:bCs/>
          <w:color w:val="000000"/>
          <w:lang w:val="en-GB"/>
        </w:rPr>
        <w:t>Since fighting broke out in Yei in July 2017, the project sadly had to suspend its field operations. Following demand from farmers, the team decided to start a weekly radio show to spread agronomic messages as well as a message of hope as it become a show for farmers by farmers (which includes phone interviews with farmers who either fled or were still at their homes).</w:t>
      </w:r>
      <w:r w:rsidR="001E5C80">
        <w:rPr>
          <w:rFonts w:asciiTheme="minorHAnsi" w:hAnsiTheme="minorHAnsi" w:cstheme="minorHAnsi"/>
          <w:bCs/>
          <w:color w:val="000000"/>
          <w:lang w:val="en-GB"/>
        </w:rPr>
        <w:t xml:space="preserve"> At the same time in collaboration with </w:t>
      </w:r>
      <w:proofErr w:type="spellStart"/>
      <w:r w:rsidR="001E5C80">
        <w:rPr>
          <w:rFonts w:asciiTheme="minorHAnsi" w:hAnsiTheme="minorHAnsi" w:cstheme="minorHAnsi"/>
          <w:bCs/>
          <w:color w:val="000000"/>
          <w:lang w:val="en-GB"/>
        </w:rPr>
        <w:t>TechnoServe</w:t>
      </w:r>
      <w:proofErr w:type="spellEnd"/>
      <w:r w:rsidR="001E5C80">
        <w:rPr>
          <w:rFonts w:asciiTheme="minorHAnsi" w:hAnsiTheme="minorHAnsi" w:cstheme="minorHAnsi"/>
          <w:bCs/>
          <w:color w:val="000000"/>
          <w:lang w:val="en-GB"/>
        </w:rPr>
        <w:t>, Jay Family released a coffee song called “</w:t>
      </w:r>
      <w:proofErr w:type="spellStart"/>
      <w:r w:rsidR="001E5C80">
        <w:rPr>
          <w:rFonts w:asciiTheme="minorHAnsi" w:hAnsiTheme="minorHAnsi" w:cstheme="minorHAnsi"/>
          <w:bCs/>
          <w:color w:val="000000"/>
          <w:lang w:val="en-GB"/>
        </w:rPr>
        <w:t>Jabana</w:t>
      </w:r>
      <w:proofErr w:type="spellEnd"/>
      <w:r w:rsidR="001E5C80">
        <w:rPr>
          <w:rFonts w:asciiTheme="minorHAnsi" w:hAnsiTheme="minorHAnsi" w:cstheme="minorHAnsi"/>
          <w:bCs/>
          <w:color w:val="000000"/>
          <w:lang w:val="en-GB"/>
        </w:rPr>
        <w:t>” which has been a number 1 hit song in South Sudan for a couple of months.</w:t>
      </w:r>
      <w:r w:rsidR="00032EE0">
        <w:rPr>
          <w:rFonts w:asciiTheme="minorHAnsi" w:hAnsiTheme="minorHAnsi" w:cstheme="minorHAnsi"/>
          <w:bCs/>
          <w:color w:val="000000"/>
          <w:lang w:val="en-GB"/>
        </w:rPr>
        <w:t xml:space="preserve"> After almost a year of self-made radio shows, </w:t>
      </w:r>
      <w:proofErr w:type="spellStart"/>
      <w:r w:rsidR="00032EE0">
        <w:rPr>
          <w:rFonts w:asciiTheme="minorHAnsi" w:hAnsiTheme="minorHAnsi" w:cstheme="minorHAnsi"/>
          <w:bCs/>
          <w:color w:val="000000"/>
          <w:lang w:val="en-GB"/>
        </w:rPr>
        <w:t>TechnoServe</w:t>
      </w:r>
      <w:proofErr w:type="spellEnd"/>
      <w:r w:rsidR="00032EE0">
        <w:rPr>
          <w:rFonts w:asciiTheme="minorHAnsi" w:hAnsiTheme="minorHAnsi" w:cstheme="minorHAnsi"/>
          <w:bCs/>
          <w:color w:val="000000"/>
          <w:lang w:val="en-GB"/>
        </w:rPr>
        <w:t xml:space="preserve"> is looking to professionalise the airings and make it more entertaining and sustainable for which a soap drama seems a suitable format. </w:t>
      </w:r>
    </w:p>
    <w:p w:rsidR="00032EE0" w:rsidRPr="00B45064" w:rsidRDefault="00032EE0" w:rsidP="005B2237">
      <w:pPr>
        <w:contextualSpacing/>
        <w:rPr>
          <w:rFonts w:asciiTheme="minorHAnsi" w:hAnsiTheme="minorHAnsi" w:cstheme="minorHAnsi"/>
          <w:bCs/>
          <w:color w:val="000000"/>
          <w:lang w:val="en-GB"/>
        </w:rPr>
      </w:pPr>
    </w:p>
    <w:p w:rsidR="00CB3905" w:rsidRPr="00B41D24" w:rsidRDefault="00B45064" w:rsidP="005B2237">
      <w:pPr>
        <w:contextualSpacing/>
        <w:rPr>
          <w:rFonts w:asciiTheme="minorHAnsi" w:hAnsiTheme="minorHAnsi" w:cstheme="minorHAnsi"/>
          <w:b/>
          <w:bCs/>
        </w:rPr>
      </w:pPr>
      <w:r>
        <w:rPr>
          <w:rFonts w:asciiTheme="minorHAnsi" w:hAnsiTheme="minorHAnsi" w:cstheme="minorHAnsi"/>
          <w:b/>
          <w:bCs/>
        </w:rPr>
        <w:t>Scope of Work &amp; Deliverables</w:t>
      </w:r>
    </w:p>
    <w:p w:rsidR="00BD6271" w:rsidRDefault="00B45064" w:rsidP="005B2237">
      <w:pPr>
        <w:contextualSpacing/>
        <w:rPr>
          <w:rFonts w:asciiTheme="minorHAnsi" w:hAnsiTheme="minorHAnsi" w:cstheme="minorHAnsi"/>
        </w:rPr>
      </w:pPr>
      <w:r w:rsidRPr="00B45064">
        <w:rPr>
          <w:rFonts w:asciiTheme="minorHAnsi" w:hAnsiTheme="minorHAnsi" w:cstheme="minorHAnsi"/>
        </w:rPr>
        <w:t>The expected deliverable</w:t>
      </w:r>
      <w:r w:rsidR="00BD6271">
        <w:rPr>
          <w:rFonts w:asciiTheme="minorHAnsi" w:hAnsiTheme="minorHAnsi" w:cstheme="minorHAnsi"/>
        </w:rPr>
        <w:t xml:space="preserve">s include: </w:t>
      </w:r>
    </w:p>
    <w:p w:rsidR="00BD6271" w:rsidRDefault="00BD6271" w:rsidP="005B2237">
      <w:pPr>
        <w:contextualSpacing/>
        <w:rPr>
          <w:rFonts w:asciiTheme="minorHAnsi" w:hAnsiTheme="minorHAnsi" w:cstheme="minorHAnsi"/>
        </w:rPr>
      </w:pPr>
    </w:p>
    <w:p w:rsidR="00540EAF" w:rsidRDefault="00540EAF" w:rsidP="00BD6271">
      <w:pPr>
        <w:pStyle w:val="ListParagraph"/>
        <w:numPr>
          <w:ilvl w:val="0"/>
          <w:numId w:val="6"/>
        </w:numPr>
        <w:rPr>
          <w:rFonts w:asciiTheme="minorHAnsi" w:hAnsiTheme="minorHAnsi" w:cstheme="minorHAnsi"/>
        </w:rPr>
      </w:pPr>
      <w:r>
        <w:rPr>
          <w:rFonts w:asciiTheme="minorHAnsi" w:hAnsiTheme="minorHAnsi" w:cstheme="minorHAnsi"/>
        </w:rPr>
        <w:t>There should be a detailed preparation plan to asses needs, develop script, recruit actors, recording and editing etc.</w:t>
      </w:r>
    </w:p>
    <w:p w:rsidR="00540EAF" w:rsidRDefault="00540EAF" w:rsidP="00BD6271">
      <w:pPr>
        <w:pStyle w:val="ListParagraph"/>
        <w:numPr>
          <w:ilvl w:val="0"/>
          <w:numId w:val="6"/>
        </w:numPr>
        <w:rPr>
          <w:rFonts w:asciiTheme="minorHAnsi" w:hAnsiTheme="minorHAnsi" w:cstheme="minorHAnsi"/>
        </w:rPr>
      </w:pPr>
      <w:r>
        <w:rPr>
          <w:rFonts w:asciiTheme="minorHAnsi" w:hAnsiTheme="minorHAnsi" w:cstheme="minorHAnsi"/>
        </w:rPr>
        <w:t>An</w:t>
      </w:r>
      <w:r w:rsidR="00DA70F5">
        <w:rPr>
          <w:rFonts w:asciiTheme="minorHAnsi" w:hAnsiTheme="minorHAnsi" w:cstheme="minorHAnsi"/>
        </w:rPr>
        <w:t xml:space="preserve"> example of </w:t>
      </w:r>
      <w:r w:rsidR="00B979A3">
        <w:rPr>
          <w:rFonts w:asciiTheme="minorHAnsi" w:hAnsiTheme="minorHAnsi" w:cstheme="minorHAnsi"/>
        </w:rPr>
        <w:t xml:space="preserve">an outline of </w:t>
      </w:r>
      <w:r w:rsidR="00DA70F5">
        <w:rPr>
          <w:rFonts w:asciiTheme="minorHAnsi" w:hAnsiTheme="minorHAnsi" w:cstheme="minorHAnsi"/>
        </w:rPr>
        <w:t>what an airing w</w:t>
      </w:r>
      <w:r>
        <w:rPr>
          <w:rFonts w:asciiTheme="minorHAnsi" w:hAnsiTheme="minorHAnsi" w:cstheme="minorHAnsi"/>
        </w:rPr>
        <w:t xml:space="preserve">ould look like would be appreciated </w:t>
      </w:r>
    </w:p>
    <w:p w:rsidR="00707D8B" w:rsidRDefault="00540EAF" w:rsidP="00BD6271">
      <w:pPr>
        <w:pStyle w:val="ListParagraph"/>
        <w:numPr>
          <w:ilvl w:val="0"/>
          <w:numId w:val="6"/>
        </w:numPr>
        <w:rPr>
          <w:rFonts w:asciiTheme="minorHAnsi" w:hAnsiTheme="minorHAnsi" w:cstheme="minorHAnsi"/>
        </w:rPr>
      </w:pPr>
      <w:r>
        <w:rPr>
          <w:rFonts w:asciiTheme="minorHAnsi" w:hAnsiTheme="minorHAnsi" w:cstheme="minorHAnsi"/>
        </w:rPr>
        <w:lastRenderedPageBreak/>
        <w:t>The show should ideally run from December 2017 to December 2018 (Aug-Dec 17 is product development period) though this will depend on your preparation plan timelines.</w:t>
      </w:r>
    </w:p>
    <w:p w:rsidR="00540EAF" w:rsidRDefault="00540EAF" w:rsidP="00BD6271">
      <w:pPr>
        <w:pStyle w:val="ListParagraph"/>
        <w:numPr>
          <w:ilvl w:val="0"/>
          <w:numId w:val="6"/>
        </w:numPr>
        <w:rPr>
          <w:rFonts w:asciiTheme="minorHAnsi" w:hAnsiTheme="minorHAnsi" w:cstheme="minorHAnsi"/>
        </w:rPr>
      </w:pPr>
      <w:r>
        <w:rPr>
          <w:rFonts w:asciiTheme="minorHAnsi" w:hAnsiTheme="minorHAnsi" w:cstheme="minorHAnsi"/>
        </w:rPr>
        <w:t>The key message of soap drama would be “</w:t>
      </w:r>
      <w:r w:rsidR="001E5C80">
        <w:rPr>
          <w:rFonts w:asciiTheme="minorHAnsi" w:hAnsiTheme="minorHAnsi" w:cstheme="minorHAnsi"/>
        </w:rPr>
        <w:t>Start growing coffee to build your family and</w:t>
      </w:r>
      <w:r w:rsidR="00F25AEB">
        <w:rPr>
          <w:rFonts w:asciiTheme="minorHAnsi" w:hAnsiTheme="minorHAnsi" w:cstheme="minorHAnsi"/>
        </w:rPr>
        <w:t xml:space="preserve"> your country’s economic future”</w:t>
      </w:r>
      <w:r w:rsidR="001E5C80">
        <w:rPr>
          <w:rFonts w:asciiTheme="minorHAnsi" w:hAnsiTheme="minorHAnsi" w:cstheme="minorHAnsi"/>
        </w:rPr>
        <w:t xml:space="preserve"> and “agriculture is the way forward”.</w:t>
      </w:r>
    </w:p>
    <w:p w:rsidR="008A263F" w:rsidRDefault="008A263F" w:rsidP="00BD6271">
      <w:pPr>
        <w:pStyle w:val="ListParagraph"/>
        <w:numPr>
          <w:ilvl w:val="0"/>
          <w:numId w:val="6"/>
        </w:numPr>
        <w:rPr>
          <w:rFonts w:asciiTheme="minorHAnsi" w:hAnsiTheme="minorHAnsi" w:cstheme="minorHAnsi"/>
        </w:rPr>
      </w:pPr>
      <w:r>
        <w:rPr>
          <w:rFonts w:asciiTheme="minorHAnsi" w:hAnsiTheme="minorHAnsi" w:cstheme="minorHAnsi"/>
        </w:rPr>
        <w:t>The soap drama should somehow integrate agronomic best farming practices</w:t>
      </w:r>
      <w:r w:rsidR="00F25AEB">
        <w:rPr>
          <w:rFonts w:asciiTheme="minorHAnsi" w:hAnsiTheme="minorHAnsi" w:cstheme="minorHAnsi"/>
        </w:rPr>
        <w:t xml:space="preserve"> (not just coffee as to make it most relevant to farmers who all grow a variety of crops)</w:t>
      </w:r>
      <w:r>
        <w:rPr>
          <w:rFonts w:asciiTheme="minorHAnsi" w:hAnsiTheme="minorHAnsi" w:cstheme="minorHAnsi"/>
        </w:rPr>
        <w:t xml:space="preserve">. The regional agronomy advisor from </w:t>
      </w:r>
      <w:proofErr w:type="spellStart"/>
      <w:r>
        <w:rPr>
          <w:rFonts w:asciiTheme="minorHAnsi" w:hAnsiTheme="minorHAnsi" w:cstheme="minorHAnsi"/>
        </w:rPr>
        <w:t>TechnoServe</w:t>
      </w:r>
      <w:proofErr w:type="spellEnd"/>
      <w:r>
        <w:rPr>
          <w:rFonts w:asciiTheme="minorHAnsi" w:hAnsiTheme="minorHAnsi" w:cstheme="minorHAnsi"/>
        </w:rPr>
        <w:t xml:space="preserve"> will be available to provide technical input for this. The show could also possibly include some occasional interviews with local farmers or experts.</w:t>
      </w:r>
    </w:p>
    <w:p w:rsidR="001E5C80" w:rsidRDefault="008A263F" w:rsidP="00BD6271">
      <w:pPr>
        <w:pStyle w:val="ListParagraph"/>
        <w:numPr>
          <w:ilvl w:val="0"/>
          <w:numId w:val="6"/>
        </w:numPr>
        <w:rPr>
          <w:rFonts w:asciiTheme="minorHAnsi" w:hAnsiTheme="minorHAnsi" w:cstheme="minorHAnsi"/>
        </w:rPr>
      </w:pPr>
      <w:r>
        <w:rPr>
          <w:rFonts w:asciiTheme="minorHAnsi" w:hAnsiTheme="minorHAnsi" w:cstheme="minorHAnsi"/>
        </w:rPr>
        <w:t>The soap</w:t>
      </w:r>
      <w:r w:rsidR="001E5C80">
        <w:rPr>
          <w:rFonts w:asciiTheme="minorHAnsi" w:hAnsiTheme="minorHAnsi" w:cstheme="minorHAnsi"/>
        </w:rPr>
        <w:t xml:space="preserve"> should at least include local actors from the greater Yei region which speak </w:t>
      </w:r>
      <w:proofErr w:type="spellStart"/>
      <w:r w:rsidR="001E5C80">
        <w:rPr>
          <w:rFonts w:asciiTheme="minorHAnsi" w:hAnsiTheme="minorHAnsi" w:cstheme="minorHAnsi"/>
        </w:rPr>
        <w:t>Kakwa</w:t>
      </w:r>
      <w:proofErr w:type="spellEnd"/>
      <w:r w:rsidR="001E5C80">
        <w:rPr>
          <w:rFonts w:asciiTheme="minorHAnsi" w:hAnsiTheme="minorHAnsi" w:cstheme="minorHAnsi"/>
        </w:rPr>
        <w:t xml:space="preserve"> or </w:t>
      </w:r>
      <w:proofErr w:type="spellStart"/>
      <w:r w:rsidR="001E5C80">
        <w:rPr>
          <w:rFonts w:asciiTheme="minorHAnsi" w:hAnsiTheme="minorHAnsi" w:cstheme="minorHAnsi"/>
        </w:rPr>
        <w:t>Baari</w:t>
      </w:r>
      <w:proofErr w:type="spellEnd"/>
      <w:r w:rsidR="001E5C80">
        <w:rPr>
          <w:rFonts w:asciiTheme="minorHAnsi" w:hAnsiTheme="minorHAnsi" w:cstheme="minorHAnsi"/>
        </w:rPr>
        <w:t>.</w:t>
      </w:r>
      <w:bookmarkStart w:id="0" w:name="_GoBack"/>
      <w:bookmarkEnd w:id="0"/>
    </w:p>
    <w:p w:rsidR="001E5C80" w:rsidRDefault="008A263F" w:rsidP="00BD6271">
      <w:pPr>
        <w:pStyle w:val="ListParagraph"/>
        <w:numPr>
          <w:ilvl w:val="0"/>
          <w:numId w:val="6"/>
        </w:numPr>
        <w:rPr>
          <w:rFonts w:asciiTheme="minorHAnsi" w:hAnsiTheme="minorHAnsi" w:cstheme="minorHAnsi"/>
        </w:rPr>
      </w:pPr>
      <w:r>
        <w:rPr>
          <w:rFonts w:asciiTheme="minorHAnsi" w:hAnsiTheme="minorHAnsi" w:cstheme="minorHAnsi"/>
        </w:rPr>
        <w:t>The soap</w:t>
      </w:r>
      <w:r w:rsidR="001E5C80">
        <w:rPr>
          <w:rFonts w:asciiTheme="minorHAnsi" w:hAnsiTheme="minorHAnsi" w:cstheme="minorHAnsi"/>
        </w:rPr>
        <w:t xml:space="preserve"> should be aired on Spirit FM (or a local radio station with coverage in rural Yei meaning </w:t>
      </w:r>
      <w:proofErr w:type="spellStart"/>
      <w:r w:rsidR="001E5C80">
        <w:rPr>
          <w:rFonts w:asciiTheme="minorHAnsi" w:hAnsiTheme="minorHAnsi" w:cstheme="minorHAnsi"/>
        </w:rPr>
        <w:t>Morobo</w:t>
      </w:r>
      <w:proofErr w:type="spellEnd"/>
      <w:r w:rsidR="001E5C80">
        <w:rPr>
          <w:rFonts w:asciiTheme="minorHAnsi" w:hAnsiTheme="minorHAnsi" w:cstheme="minorHAnsi"/>
        </w:rPr>
        <w:t xml:space="preserve">, </w:t>
      </w:r>
      <w:proofErr w:type="spellStart"/>
      <w:r w:rsidR="001E5C80">
        <w:rPr>
          <w:rFonts w:asciiTheme="minorHAnsi" w:hAnsiTheme="minorHAnsi" w:cstheme="minorHAnsi"/>
        </w:rPr>
        <w:t>Mugwo</w:t>
      </w:r>
      <w:proofErr w:type="spellEnd"/>
      <w:r w:rsidR="001E5C80">
        <w:rPr>
          <w:rFonts w:asciiTheme="minorHAnsi" w:hAnsiTheme="minorHAnsi" w:cstheme="minorHAnsi"/>
        </w:rPr>
        <w:t xml:space="preserve">, </w:t>
      </w:r>
      <w:proofErr w:type="spellStart"/>
      <w:r w:rsidR="001E5C80">
        <w:rPr>
          <w:rFonts w:asciiTheme="minorHAnsi" w:hAnsiTheme="minorHAnsi" w:cstheme="minorHAnsi"/>
        </w:rPr>
        <w:t>Otogo</w:t>
      </w:r>
      <w:proofErr w:type="spellEnd"/>
      <w:r w:rsidR="001E5C80">
        <w:rPr>
          <w:rFonts w:asciiTheme="minorHAnsi" w:hAnsiTheme="minorHAnsi" w:cstheme="minorHAnsi"/>
        </w:rPr>
        <w:t xml:space="preserve"> and </w:t>
      </w:r>
      <w:proofErr w:type="spellStart"/>
      <w:r w:rsidR="001E5C80">
        <w:rPr>
          <w:rFonts w:asciiTheme="minorHAnsi" w:hAnsiTheme="minorHAnsi" w:cstheme="minorHAnsi"/>
        </w:rPr>
        <w:t>Lasu</w:t>
      </w:r>
      <w:proofErr w:type="spellEnd"/>
      <w:r w:rsidR="001E5C80">
        <w:rPr>
          <w:rFonts w:asciiTheme="minorHAnsi" w:hAnsiTheme="minorHAnsi" w:cstheme="minorHAnsi"/>
        </w:rPr>
        <w:t xml:space="preserve"> area)</w:t>
      </w:r>
      <w:r>
        <w:rPr>
          <w:rFonts w:asciiTheme="minorHAnsi" w:hAnsiTheme="minorHAnsi" w:cstheme="minorHAnsi"/>
        </w:rPr>
        <w:t>.</w:t>
      </w:r>
    </w:p>
    <w:p w:rsidR="008A263F" w:rsidRDefault="00DA70F5" w:rsidP="008A263F">
      <w:pPr>
        <w:pStyle w:val="ListParagraph"/>
        <w:numPr>
          <w:ilvl w:val="0"/>
          <w:numId w:val="6"/>
        </w:numPr>
        <w:rPr>
          <w:rFonts w:asciiTheme="minorHAnsi" w:hAnsiTheme="minorHAnsi" w:cstheme="minorHAnsi"/>
        </w:rPr>
      </w:pPr>
      <w:r>
        <w:rPr>
          <w:rFonts w:asciiTheme="minorHAnsi" w:hAnsiTheme="minorHAnsi" w:cstheme="minorHAnsi"/>
        </w:rPr>
        <w:t>All associated costs like radio payments</w:t>
      </w:r>
      <w:r w:rsidR="008A263F">
        <w:rPr>
          <w:rFonts w:asciiTheme="minorHAnsi" w:hAnsiTheme="minorHAnsi" w:cstheme="minorHAnsi"/>
        </w:rPr>
        <w:t xml:space="preserve"> (</w:t>
      </w:r>
      <w:r w:rsidR="008A263F">
        <w:rPr>
          <w:rFonts w:asciiTheme="minorHAnsi" w:hAnsiTheme="minorHAnsi" w:cstheme="minorHAnsi"/>
        </w:rPr>
        <w:t>monthly broadcasting charges are around $200</w:t>
      </w:r>
      <w:r w:rsidR="008A263F">
        <w:rPr>
          <w:rFonts w:asciiTheme="minorHAnsi" w:hAnsiTheme="minorHAnsi" w:cstheme="minorHAnsi"/>
        </w:rPr>
        <w:t>)</w:t>
      </w:r>
      <w:r>
        <w:rPr>
          <w:rFonts w:asciiTheme="minorHAnsi" w:hAnsiTheme="minorHAnsi" w:cstheme="minorHAnsi"/>
        </w:rPr>
        <w:t>, logistics etc</w:t>
      </w:r>
      <w:r w:rsidR="008A263F">
        <w:rPr>
          <w:rFonts w:asciiTheme="minorHAnsi" w:hAnsiTheme="minorHAnsi" w:cstheme="minorHAnsi"/>
        </w:rPr>
        <w:t>.</w:t>
      </w:r>
      <w:r>
        <w:rPr>
          <w:rFonts w:asciiTheme="minorHAnsi" w:hAnsiTheme="minorHAnsi" w:cstheme="minorHAnsi"/>
        </w:rPr>
        <w:t xml:space="preserve"> should be included in cost estimation (the project does no longer have a presence in Yei and will not be able to facilitate this)</w:t>
      </w:r>
    </w:p>
    <w:p w:rsidR="008A263F" w:rsidRDefault="008A263F" w:rsidP="008A263F">
      <w:pPr>
        <w:pStyle w:val="ListParagraph"/>
        <w:numPr>
          <w:ilvl w:val="0"/>
          <w:numId w:val="6"/>
        </w:numPr>
        <w:rPr>
          <w:rFonts w:asciiTheme="minorHAnsi" w:hAnsiTheme="minorHAnsi" w:cstheme="minorHAnsi"/>
        </w:rPr>
      </w:pPr>
      <w:r>
        <w:rPr>
          <w:rFonts w:asciiTheme="minorHAnsi" w:hAnsiTheme="minorHAnsi" w:cstheme="minorHAnsi"/>
        </w:rPr>
        <w:t>Proposal should include a suggested number of farmers targeted and a way to monitor results.</w:t>
      </w:r>
    </w:p>
    <w:p w:rsidR="00B979A3" w:rsidRDefault="00B979A3" w:rsidP="00B979A3">
      <w:pPr>
        <w:pStyle w:val="ListParagraph"/>
        <w:numPr>
          <w:ilvl w:val="0"/>
          <w:numId w:val="6"/>
        </w:numPr>
        <w:rPr>
          <w:rFonts w:asciiTheme="minorHAnsi" w:hAnsiTheme="minorHAnsi" w:cstheme="minorHAnsi"/>
        </w:rPr>
      </w:pPr>
      <w:r>
        <w:rPr>
          <w:rFonts w:asciiTheme="minorHAnsi" w:hAnsiTheme="minorHAnsi" w:cstheme="minorHAnsi"/>
        </w:rPr>
        <w:t>The estimated budget for this assignment is $100k</w:t>
      </w:r>
    </w:p>
    <w:p w:rsidR="00B45064" w:rsidRPr="00B45064" w:rsidRDefault="00B45064" w:rsidP="005B2237">
      <w:pPr>
        <w:contextualSpacing/>
        <w:rPr>
          <w:rFonts w:asciiTheme="minorHAnsi" w:hAnsiTheme="minorHAnsi" w:cstheme="minorHAnsi"/>
        </w:rPr>
      </w:pPr>
    </w:p>
    <w:p w:rsidR="00CB3905" w:rsidRPr="0041590D" w:rsidRDefault="00EE60A0" w:rsidP="005B2237">
      <w:pPr>
        <w:contextualSpacing/>
        <w:rPr>
          <w:rFonts w:asciiTheme="minorHAnsi" w:hAnsiTheme="minorHAnsi" w:cstheme="minorHAnsi"/>
          <w:b/>
          <w:bCs/>
          <w:highlight w:val="yellow"/>
        </w:rPr>
      </w:pPr>
      <w:r>
        <w:rPr>
          <w:rFonts w:asciiTheme="minorHAnsi" w:hAnsiTheme="minorHAnsi" w:cstheme="minorHAnsi"/>
          <w:b/>
          <w:bCs/>
        </w:rPr>
        <w:t xml:space="preserve">Proposal &amp; </w:t>
      </w:r>
      <w:r w:rsidR="00B45064">
        <w:rPr>
          <w:rFonts w:asciiTheme="minorHAnsi" w:hAnsiTheme="minorHAnsi" w:cstheme="minorHAnsi"/>
          <w:b/>
          <w:bCs/>
        </w:rPr>
        <w:t>Period of Performance</w:t>
      </w:r>
    </w:p>
    <w:p w:rsidR="00CB3905" w:rsidRPr="00233A05" w:rsidRDefault="00233A05" w:rsidP="005B2237">
      <w:pPr>
        <w:contextualSpacing/>
        <w:rPr>
          <w:rFonts w:asciiTheme="minorHAnsi" w:hAnsiTheme="minorHAnsi" w:cstheme="minorHAnsi"/>
        </w:rPr>
      </w:pPr>
      <w:r>
        <w:rPr>
          <w:rFonts w:asciiTheme="minorHAnsi" w:hAnsiTheme="minorHAnsi" w:cstheme="minorHAnsi"/>
        </w:rPr>
        <w:t xml:space="preserve">Proposals should include </w:t>
      </w:r>
      <w:r w:rsidR="001E5C80">
        <w:rPr>
          <w:rFonts w:asciiTheme="minorHAnsi" w:hAnsiTheme="minorHAnsi" w:cstheme="minorHAnsi"/>
        </w:rPr>
        <w:t>a strategy/approach and planning for the development and productio</w:t>
      </w:r>
      <w:r w:rsidR="008A263F">
        <w:rPr>
          <w:rFonts w:asciiTheme="minorHAnsi" w:hAnsiTheme="minorHAnsi" w:cstheme="minorHAnsi"/>
        </w:rPr>
        <w:t>n of a radio soap</w:t>
      </w:r>
      <w:r w:rsidR="001E5C80">
        <w:rPr>
          <w:rFonts w:asciiTheme="minorHAnsi" w:hAnsiTheme="minorHAnsi" w:cstheme="minorHAnsi"/>
        </w:rPr>
        <w:t xml:space="preserve"> drama </w:t>
      </w:r>
      <w:r w:rsidR="00CC001C">
        <w:rPr>
          <w:rFonts w:asciiTheme="minorHAnsi" w:hAnsiTheme="minorHAnsi" w:cstheme="minorHAnsi"/>
        </w:rPr>
        <w:t>and r</w:t>
      </w:r>
      <w:r>
        <w:rPr>
          <w:rFonts w:asciiTheme="minorHAnsi" w:hAnsiTheme="minorHAnsi" w:cstheme="minorHAnsi"/>
        </w:rPr>
        <w:t xml:space="preserve">esources needed to complete the activities outlined above. Proposals should also detail the applicant’s experience in </w:t>
      </w:r>
      <w:r w:rsidR="000E3BA1">
        <w:rPr>
          <w:rFonts w:asciiTheme="minorHAnsi" w:hAnsiTheme="minorHAnsi" w:cstheme="minorHAnsi"/>
        </w:rPr>
        <w:t>South Sudan</w:t>
      </w:r>
      <w:r>
        <w:rPr>
          <w:rFonts w:asciiTheme="minorHAnsi" w:hAnsiTheme="minorHAnsi" w:cstheme="minorHAnsi"/>
        </w:rPr>
        <w:t xml:space="preserve"> and the provision of similar guidance/consultations to international organizations, firms, NGOs, etc. working in that environment. All applications must </w:t>
      </w:r>
      <w:r w:rsidR="00EE60A0">
        <w:rPr>
          <w:rFonts w:asciiTheme="minorHAnsi" w:hAnsiTheme="minorHAnsi" w:cstheme="minorHAnsi"/>
        </w:rPr>
        <w:t>include a proposed work plan</w:t>
      </w:r>
      <w:r w:rsidR="00B979A3">
        <w:rPr>
          <w:rFonts w:asciiTheme="minorHAnsi" w:hAnsiTheme="minorHAnsi" w:cstheme="minorHAnsi"/>
        </w:rPr>
        <w:t>, including a</w:t>
      </w:r>
      <w:bookmarkStart w:id="1" w:name="_Toc268184201"/>
      <w:r w:rsidR="008A263F">
        <w:rPr>
          <w:rFonts w:asciiTheme="minorHAnsi" w:hAnsiTheme="minorHAnsi" w:cstheme="minorHAnsi"/>
        </w:rPr>
        <w:t xml:space="preserve"> pilot airing</w:t>
      </w:r>
      <w:r w:rsidR="00B979A3">
        <w:rPr>
          <w:rFonts w:asciiTheme="minorHAnsi" w:hAnsiTheme="minorHAnsi" w:cstheme="minorHAnsi"/>
        </w:rPr>
        <w:t xml:space="preserve"> period</w:t>
      </w:r>
      <w:r w:rsidR="008A263F">
        <w:rPr>
          <w:rFonts w:asciiTheme="minorHAnsi" w:hAnsiTheme="minorHAnsi" w:cstheme="minorHAnsi"/>
        </w:rPr>
        <w:t>.</w:t>
      </w:r>
      <w:r w:rsidR="00EE60A0">
        <w:rPr>
          <w:rFonts w:asciiTheme="minorHAnsi" w:hAnsiTheme="minorHAnsi" w:cstheme="minorHAnsi"/>
        </w:rPr>
        <w:t xml:space="preserve"> </w:t>
      </w:r>
    </w:p>
    <w:p w:rsidR="00CB3905" w:rsidRDefault="00CB3905" w:rsidP="005B2237">
      <w:pPr>
        <w:contextualSpacing/>
        <w:rPr>
          <w:rFonts w:asciiTheme="minorHAnsi" w:hAnsiTheme="minorHAnsi" w:cstheme="minorHAnsi"/>
          <w:b/>
          <w:bCs/>
        </w:rPr>
      </w:pPr>
    </w:p>
    <w:p w:rsidR="00CB3905" w:rsidRPr="0041590D" w:rsidRDefault="00A70D6D" w:rsidP="005B2237">
      <w:pPr>
        <w:contextualSpacing/>
        <w:rPr>
          <w:rFonts w:asciiTheme="minorHAnsi" w:hAnsiTheme="minorHAnsi" w:cstheme="minorHAnsi"/>
          <w:b/>
          <w:bCs/>
        </w:rPr>
      </w:pPr>
      <w:r>
        <w:rPr>
          <w:rFonts w:asciiTheme="minorHAnsi" w:hAnsiTheme="minorHAnsi" w:cstheme="minorHAnsi"/>
          <w:b/>
          <w:bCs/>
        </w:rPr>
        <w:t>Criteria f</w:t>
      </w:r>
      <w:r w:rsidRPr="0041590D">
        <w:rPr>
          <w:rFonts w:asciiTheme="minorHAnsi" w:hAnsiTheme="minorHAnsi" w:cstheme="minorHAnsi"/>
          <w:b/>
          <w:bCs/>
        </w:rPr>
        <w:t>or Selection</w:t>
      </w:r>
      <w:bookmarkEnd w:id="1"/>
    </w:p>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The evaluation of each response to this RFP will be based on the requirements set out in the solicitation and any addenda thereto. At the sole discretion of TNS, the top proposals may be selected for follow-up questions or to provide an oral presentation.</w:t>
      </w:r>
    </w:p>
    <w:p w:rsidR="00A70D6D" w:rsidRPr="00A70D6D" w:rsidRDefault="00A70D6D" w:rsidP="005B2237">
      <w:pPr>
        <w:contextualSpacing/>
        <w:rPr>
          <w:rFonts w:asciiTheme="minorHAnsi" w:hAnsiTheme="minorHAnsi" w:cstheme="minorHAnsi"/>
        </w:rPr>
      </w:pPr>
    </w:p>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The following weighting and points will be assigned to the proposal for evaluation purposes:</w:t>
      </w:r>
    </w:p>
    <w:p w:rsidR="00A70D6D" w:rsidRPr="00A70D6D" w:rsidRDefault="00A70D6D" w:rsidP="005B2237">
      <w:pPr>
        <w:contextualSpacing/>
        <w:rPr>
          <w:rFonts w:asciiTheme="minorHAnsi" w:hAnsiTheme="minorHAnsi" w:cstheme="minorHAnsi"/>
        </w:rPr>
      </w:pPr>
    </w:p>
    <w:tbl>
      <w:tblPr>
        <w:tblW w:w="9000" w:type="dxa"/>
        <w:tblInd w:w="8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0"/>
        <w:gridCol w:w="2340"/>
        <w:gridCol w:w="1350"/>
      </w:tblGrid>
      <w:tr w:rsidR="00A70D6D" w:rsidRPr="00A70D6D" w:rsidTr="00E777B5">
        <w:tc>
          <w:tcPr>
            <w:tcW w:w="5310" w:type="dxa"/>
            <w:tcBorders>
              <w:top w:val="single" w:sz="4" w:space="0" w:color="auto"/>
              <w:bottom w:val="single" w:sz="4" w:space="0" w:color="auto"/>
            </w:tcBorders>
            <w:vAlign w:val="center"/>
          </w:tcPr>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 xml:space="preserve">Proposal </w:t>
            </w:r>
          </w:p>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 xml:space="preserve">   Approach/Methodology   </w:t>
            </w:r>
          </w:p>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 xml:space="preserve">   Quality</w:t>
            </w:r>
            <w:r w:rsidR="00EE60A0">
              <w:rPr>
                <w:rFonts w:asciiTheme="minorHAnsi" w:hAnsiTheme="minorHAnsi" w:cstheme="minorHAnsi"/>
              </w:rPr>
              <w:t>/Reasonableness</w:t>
            </w:r>
            <w:r w:rsidRPr="00A70D6D">
              <w:rPr>
                <w:rFonts w:asciiTheme="minorHAnsi" w:hAnsiTheme="minorHAnsi" w:cstheme="minorHAnsi"/>
              </w:rPr>
              <w:t xml:space="preserve"> of Work Plan                    </w:t>
            </w:r>
          </w:p>
          <w:p w:rsidR="00EE60A0" w:rsidRDefault="00A70D6D" w:rsidP="005B2237">
            <w:pPr>
              <w:contextualSpacing/>
              <w:rPr>
                <w:rFonts w:asciiTheme="minorHAnsi" w:hAnsiTheme="minorHAnsi" w:cstheme="minorHAnsi"/>
              </w:rPr>
            </w:pPr>
            <w:r w:rsidRPr="00A70D6D">
              <w:rPr>
                <w:rFonts w:asciiTheme="minorHAnsi" w:hAnsiTheme="minorHAnsi" w:cstheme="minorHAnsi"/>
              </w:rPr>
              <w:t xml:space="preserve">   </w:t>
            </w:r>
            <w:r w:rsidR="00EE60A0">
              <w:rPr>
                <w:rFonts w:asciiTheme="minorHAnsi" w:hAnsiTheme="minorHAnsi" w:cstheme="minorHAnsi"/>
              </w:rPr>
              <w:t>Project Deliverables</w:t>
            </w:r>
          </w:p>
          <w:p w:rsidR="00A70D6D" w:rsidRPr="00A70D6D" w:rsidRDefault="00EE60A0" w:rsidP="005B2237">
            <w:pPr>
              <w:contextualSpacing/>
              <w:rPr>
                <w:rFonts w:asciiTheme="minorHAnsi" w:hAnsiTheme="minorHAnsi" w:cstheme="minorHAnsi"/>
              </w:rPr>
            </w:pPr>
            <w:r>
              <w:rPr>
                <w:rFonts w:asciiTheme="minorHAnsi" w:hAnsiTheme="minorHAnsi" w:cstheme="minorHAnsi"/>
              </w:rPr>
              <w:t xml:space="preserve">   Qualifications/Experience</w:t>
            </w:r>
            <w:r w:rsidR="00A70D6D" w:rsidRPr="00A70D6D">
              <w:rPr>
                <w:rFonts w:asciiTheme="minorHAnsi" w:hAnsiTheme="minorHAnsi" w:cstheme="minorHAnsi"/>
              </w:rPr>
              <w:t xml:space="preserve">           </w:t>
            </w:r>
          </w:p>
        </w:tc>
        <w:tc>
          <w:tcPr>
            <w:tcW w:w="2340" w:type="dxa"/>
            <w:tcBorders>
              <w:top w:val="single" w:sz="4" w:space="0" w:color="auto"/>
              <w:bottom w:val="single" w:sz="4" w:space="0" w:color="auto"/>
            </w:tcBorders>
            <w:vAlign w:val="center"/>
          </w:tcPr>
          <w:p w:rsidR="00A70D6D" w:rsidRPr="00A70D6D" w:rsidRDefault="00A70D6D" w:rsidP="005B2237">
            <w:pPr>
              <w:contextualSpacing/>
              <w:rPr>
                <w:rFonts w:asciiTheme="minorHAnsi" w:hAnsiTheme="minorHAnsi" w:cstheme="minorHAnsi"/>
              </w:rPr>
            </w:pPr>
          </w:p>
        </w:tc>
        <w:tc>
          <w:tcPr>
            <w:tcW w:w="1350" w:type="dxa"/>
            <w:tcBorders>
              <w:top w:val="single" w:sz="4" w:space="0" w:color="auto"/>
              <w:bottom w:val="single" w:sz="4" w:space="0" w:color="auto"/>
            </w:tcBorders>
            <w:vAlign w:val="center"/>
          </w:tcPr>
          <w:p w:rsidR="00A70D6D" w:rsidRPr="00A70D6D" w:rsidRDefault="005B2237" w:rsidP="005B2237">
            <w:pPr>
              <w:contextualSpacing/>
              <w:rPr>
                <w:rFonts w:asciiTheme="minorHAnsi" w:hAnsiTheme="minorHAnsi" w:cstheme="minorHAnsi"/>
              </w:rPr>
            </w:pPr>
            <w:r>
              <w:rPr>
                <w:rFonts w:asciiTheme="minorHAnsi" w:hAnsiTheme="minorHAnsi" w:cstheme="minorHAnsi"/>
              </w:rPr>
              <w:t>7</w:t>
            </w:r>
            <w:r w:rsidR="00A70D6D" w:rsidRPr="00A70D6D">
              <w:rPr>
                <w:rFonts w:asciiTheme="minorHAnsi" w:hAnsiTheme="minorHAnsi" w:cstheme="minorHAnsi"/>
              </w:rPr>
              <w:t>0</w:t>
            </w:r>
          </w:p>
        </w:tc>
      </w:tr>
      <w:tr w:rsidR="00A70D6D" w:rsidRPr="00A70D6D" w:rsidTr="00E777B5">
        <w:tc>
          <w:tcPr>
            <w:tcW w:w="5310" w:type="dxa"/>
            <w:tcBorders>
              <w:top w:val="single" w:sz="4" w:space="0" w:color="auto"/>
              <w:bottom w:val="single" w:sz="4" w:space="0" w:color="auto"/>
            </w:tcBorders>
            <w:vAlign w:val="center"/>
            <w:hideMark/>
          </w:tcPr>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 xml:space="preserve">Cost Proposal – </w:t>
            </w:r>
          </w:p>
        </w:tc>
        <w:tc>
          <w:tcPr>
            <w:tcW w:w="2340" w:type="dxa"/>
            <w:tcBorders>
              <w:top w:val="single" w:sz="4" w:space="0" w:color="auto"/>
              <w:bottom w:val="single" w:sz="4" w:space="0" w:color="auto"/>
            </w:tcBorders>
          </w:tcPr>
          <w:p w:rsidR="00A70D6D" w:rsidRPr="00A70D6D" w:rsidRDefault="00A70D6D" w:rsidP="005B2237">
            <w:pPr>
              <w:contextualSpacing/>
              <w:rPr>
                <w:rFonts w:asciiTheme="minorHAnsi" w:hAnsiTheme="minorHAnsi" w:cstheme="minorHAnsi"/>
              </w:rPr>
            </w:pPr>
          </w:p>
        </w:tc>
        <w:tc>
          <w:tcPr>
            <w:tcW w:w="1350" w:type="dxa"/>
            <w:tcBorders>
              <w:top w:val="single" w:sz="4" w:space="0" w:color="auto"/>
              <w:bottom w:val="single" w:sz="4" w:space="0" w:color="auto"/>
            </w:tcBorders>
            <w:vAlign w:val="center"/>
            <w:hideMark/>
          </w:tcPr>
          <w:p w:rsidR="00A70D6D" w:rsidRPr="00A70D6D" w:rsidRDefault="005B2237" w:rsidP="005B2237">
            <w:pPr>
              <w:contextualSpacing/>
              <w:rPr>
                <w:rFonts w:asciiTheme="minorHAnsi" w:hAnsiTheme="minorHAnsi" w:cstheme="minorHAnsi"/>
              </w:rPr>
            </w:pPr>
            <w:r>
              <w:rPr>
                <w:rFonts w:asciiTheme="minorHAnsi" w:hAnsiTheme="minorHAnsi" w:cstheme="minorHAnsi"/>
              </w:rPr>
              <w:t>3</w:t>
            </w:r>
            <w:r w:rsidR="00A70D6D" w:rsidRPr="00A70D6D">
              <w:rPr>
                <w:rFonts w:asciiTheme="minorHAnsi" w:hAnsiTheme="minorHAnsi" w:cstheme="minorHAnsi"/>
              </w:rPr>
              <w:t>0</w:t>
            </w:r>
          </w:p>
        </w:tc>
      </w:tr>
      <w:tr w:rsidR="00A70D6D" w:rsidRPr="00A70D6D" w:rsidTr="00E777B5">
        <w:tc>
          <w:tcPr>
            <w:tcW w:w="5310" w:type="dxa"/>
            <w:tcBorders>
              <w:top w:val="single" w:sz="4" w:space="0" w:color="auto"/>
            </w:tcBorders>
          </w:tcPr>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TOTAL</w:t>
            </w:r>
          </w:p>
        </w:tc>
        <w:tc>
          <w:tcPr>
            <w:tcW w:w="2340" w:type="dxa"/>
            <w:tcBorders>
              <w:top w:val="single" w:sz="4" w:space="0" w:color="auto"/>
            </w:tcBorders>
          </w:tcPr>
          <w:p w:rsidR="00A70D6D" w:rsidRPr="00A70D6D" w:rsidRDefault="00A70D6D" w:rsidP="005B2237">
            <w:pPr>
              <w:contextualSpacing/>
              <w:rPr>
                <w:rFonts w:asciiTheme="minorHAnsi" w:hAnsiTheme="minorHAnsi" w:cstheme="minorHAnsi"/>
              </w:rPr>
            </w:pPr>
          </w:p>
        </w:tc>
        <w:tc>
          <w:tcPr>
            <w:tcW w:w="1350" w:type="dxa"/>
            <w:tcBorders>
              <w:top w:val="single" w:sz="4" w:space="0" w:color="auto"/>
            </w:tcBorders>
            <w:vAlign w:val="center"/>
          </w:tcPr>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100</w:t>
            </w:r>
          </w:p>
        </w:tc>
      </w:tr>
    </w:tbl>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tab/>
        <w:t xml:space="preserve"> </w:t>
      </w:r>
    </w:p>
    <w:p w:rsidR="00A70D6D" w:rsidRDefault="00A70D6D" w:rsidP="005B2237">
      <w:pPr>
        <w:contextualSpacing/>
        <w:rPr>
          <w:rFonts w:asciiTheme="minorHAnsi" w:hAnsiTheme="minorHAnsi" w:cstheme="minorHAnsi"/>
        </w:rPr>
      </w:pPr>
      <w:proofErr w:type="spellStart"/>
      <w:r w:rsidRPr="00A70D6D">
        <w:rPr>
          <w:rFonts w:asciiTheme="minorHAnsi" w:hAnsiTheme="minorHAnsi" w:cstheme="minorHAnsi"/>
        </w:rPr>
        <w:t>TechnoServe</w:t>
      </w:r>
      <w:proofErr w:type="spellEnd"/>
      <w:r w:rsidRPr="00A70D6D">
        <w:rPr>
          <w:rFonts w:asciiTheme="minorHAnsi" w:hAnsiTheme="minorHAnsi" w:cstheme="minorHAnsi"/>
        </w:rPr>
        <w:t xml:space="preserve"> reserves the right to award the contract to the organization whose proposal is deemed to be in the best interest of TNS. </w:t>
      </w:r>
    </w:p>
    <w:p w:rsidR="00A70D6D" w:rsidRPr="00A70D6D" w:rsidRDefault="00A70D6D" w:rsidP="005B2237">
      <w:pPr>
        <w:contextualSpacing/>
        <w:rPr>
          <w:rFonts w:asciiTheme="minorHAnsi" w:hAnsiTheme="minorHAnsi" w:cstheme="minorHAnsi"/>
        </w:rPr>
      </w:pPr>
    </w:p>
    <w:p w:rsidR="00A70D6D" w:rsidRPr="00A70D6D" w:rsidRDefault="00A70D6D" w:rsidP="005B2237">
      <w:pPr>
        <w:contextualSpacing/>
        <w:rPr>
          <w:rFonts w:asciiTheme="minorHAnsi" w:hAnsiTheme="minorHAnsi" w:cstheme="minorHAnsi"/>
        </w:rPr>
      </w:pPr>
      <w:r w:rsidRPr="00A70D6D">
        <w:rPr>
          <w:rFonts w:asciiTheme="minorHAnsi" w:hAnsiTheme="minorHAnsi" w:cstheme="minorHAnsi"/>
        </w:rPr>
        <w:lastRenderedPageBreak/>
        <w:t>The Organization with the winning proposal will be notified in writing.  Those who were not selected may or may not be notified, at the sole discretion of TNS.</w:t>
      </w:r>
    </w:p>
    <w:p w:rsidR="00CB3905" w:rsidRPr="00B41D24" w:rsidRDefault="00DA3C90" w:rsidP="005B2237">
      <w:pPr>
        <w:contextualSpacing/>
        <w:rPr>
          <w:rFonts w:asciiTheme="minorHAnsi" w:hAnsiTheme="minorHAnsi" w:cstheme="minorHAnsi"/>
          <w:b/>
          <w:bCs/>
        </w:rPr>
      </w:pPr>
      <w:r>
        <w:rPr>
          <w:rFonts w:asciiTheme="minorHAnsi" w:hAnsiTheme="minorHAnsi" w:cstheme="minorHAnsi"/>
          <w:b/>
          <w:bCs/>
        </w:rPr>
        <w:t>Terms a</w:t>
      </w:r>
      <w:r w:rsidRPr="00B41D24">
        <w:rPr>
          <w:rFonts w:asciiTheme="minorHAnsi" w:hAnsiTheme="minorHAnsi" w:cstheme="minorHAnsi"/>
          <w:b/>
          <w:bCs/>
        </w:rPr>
        <w:t>nd Conditions</w:t>
      </w:r>
    </w:p>
    <w:p w:rsidR="00B00025" w:rsidRDefault="00B00025" w:rsidP="005B2237">
      <w:pPr>
        <w:numPr>
          <w:ilvl w:val="0"/>
          <w:numId w:val="1"/>
        </w:numPr>
        <w:contextualSpacing/>
        <w:rPr>
          <w:rFonts w:asciiTheme="minorHAnsi" w:hAnsiTheme="minorHAnsi" w:cstheme="minorHAnsi"/>
        </w:rPr>
      </w:pPr>
      <w:r>
        <w:rPr>
          <w:rFonts w:asciiTheme="minorHAnsi" w:hAnsiTheme="minorHAnsi" w:cstheme="minorHAnsi"/>
        </w:rPr>
        <w:t xml:space="preserve">The Request for Proposal is not and shall not be considered an offer by </w:t>
      </w:r>
      <w:proofErr w:type="spellStart"/>
      <w:r>
        <w:rPr>
          <w:rFonts w:asciiTheme="minorHAnsi" w:hAnsiTheme="minorHAnsi" w:cstheme="minorHAnsi"/>
        </w:rPr>
        <w:t>TechnoServe</w:t>
      </w:r>
      <w:proofErr w:type="spellEnd"/>
      <w:r>
        <w:rPr>
          <w:rFonts w:asciiTheme="minorHAnsi" w:hAnsiTheme="minorHAnsi" w:cstheme="minorHAnsi"/>
        </w:rPr>
        <w:t>.</w:t>
      </w:r>
    </w:p>
    <w:p w:rsidR="00B00025" w:rsidRDefault="00B00025" w:rsidP="005B2237">
      <w:pPr>
        <w:numPr>
          <w:ilvl w:val="0"/>
          <w:numId w:val="1"/>
        </w:numPr>
        <w:contextualSpacing/>
        <w:rPr>
          <w:rFonts w:asciiTheme="minorHAnsi" w:hAnsiTheme="minorHAnsi" w:cstheme="minorHAnsi"/>
        </w:rPr>
      </w:pPr>
      <w:r>
        <w:rPr>
          <w:rFonts w:asciiTheme="minorHAnsi" w:hAnsiTheme="minorHAnsi" w:cstheme="minorHAnsi"/>
        </w:rPr>
        <w:t xml:space="preserve">All responses must be received on or before the </w:t>
      </w:r>
      <w:r w:rsidR="00F33B45">
        <w:rPr>
          <w:rFonts w:asciiTheme="minorHAnsi" w:hAnsiTheme="minorHAnsi" w:cstheme="minorHAnsi"/>
        </w:rPr>
        <w:t>date</w:t>
      </w:r>
      <w:r>
        <w:rPr>
          <w:rFonts w:asciiTheme="minorHAnsi" w:hAnsiTheme="minorHAnsi" w:cstheme="minorHAnsi"/>
        </w:rPr>
        <w:t xml:space="preserve"> and time indicated on the RFP.  All </w:t>
      </w:r>
      <w:r w:rsidR="00FE2EC5">
        <w:rPr>
          <w:rFonts w:asciiTheme="minorHAnsi" w:hAnsiTheme="minorHAnsi" w:cstheme="minorHAnsi"/>
        </w:rPr>
        <w:t xml:space="preserve">late </w:t>
      </w:r>
      <w:r>
        <w:rPr>
          <w:rFonts w:asciiTheme="minorHAnsi" w:hAnsiTheme="minorHAnsi" w:cstheme="minorHAnsi"/>
        </w:rPr>
        <w:t>responses will be rejected.</w:t>
      </w:r>
    </w:p>
    <w:p w:rsidR="00B00025" w:rsidRDefault="00B00025" w:rsidP="005B2237">
      <w:pPr>
        <w:numPr>
          <w:ilvl w:val="0"/>
          <w:numId w:val="1"/>
        </w:numPr>
        <w:contextualSpacing/>
        <w:rPr>
          <w:rFonts w:asciiTheme="minorHAnsi" w:hAnsiTheme="minorHAnsi" w:cstheme="minorHAnsi"/>
        </w:rPr>
      </w:pPr>
      <w:r>
        <w:rPr>
          <w:rFonts w:asciiTheme="minorHAnsi" w:hAnsiTheme="minorHAnsi" w:cstheme="minorHAnsi"/>
        </w:rPr>
        <w:t>All unresponsive responses will be rejected.</w:t>
      </w:r>
    </w:p>
    <w:p w:rsidR="00CB3905" w:rsidRPr="0041590D" w:rsidRDefault="00B00025" w:rsidP="005B2237">
      <w:pPr>
        <w:numPr>
          <w:ilvl w:val="0"/>
          <w:numId w:val="1"/>
        </w:numPr>
        <w:contextualSpacing/>
        <w:rPr>
          <w:rFonts w:asciiTheme="minorHAnsi" w:hAnsiTheme="minorHAnsi" w:cstheme="minorHAnsi"/>
        </w:rPr>
      </w:pPr>
      <w:r>
        <w:rPr>
          <w:rFonts w:asciiTheme="minorHAnsi" w:hAnsiTheme="minorHAnsi" w:cstheme="minorHAnsi"/>
        </w:rPr>
        <w:t xml:space="preserve">All proposals will be considered binding offers.  </w:t>
      </w:r>
      <w:r w:rsidR="00CB3905" w:rsidRPr="0041590D">
        <w:rPr>
          <w:rFonts w:asciiTheme="minorHAnsi" w:hAnsiTheme="minorHAnsi" w:cstheme="minorHAnsi"/>
        </w:rPr>
        <w:t xml:space="preserve">Prices </w:t>
      </w:r>
      <w:r w:rsidR="00D01B1D">
        <w:rPr>
          <w:rFonts w:asciiTheme="minorHAnsi" w:hAnsiTheme="minorHAnsi" w:cstheme="minorHAnsi"/>
        </w:rPr>
        <w:t>proposed</w:t>
      </w:r>
      <w:r w:rsidR="00CB3905" w:rsidRPr="0041590D">
        <w:rPr>
          <w:rFonts w:asciiTheme="minorHAnsi" w:hAnsiTheme="minorHAnsi" w:cstheme="minorHAnsi"/>
        </w:rPr>
        <w:t xml:space="preserve"> must be valid for </w:t>
      </w:r>
      <w:r w:rsidR="00CB3905">
        <w:rPr>
          <w:rFonts w:asciiTheme="minorHAnsi" w:hAnsiTheme="minorHAnsi" w:cstheme="minorHAnsi"/>
        </w:rPr>
        <w:t>entire period provided by respondent</w:t>
      </w:r>
      <w:r w:rsidR="00CB3905" w:rsidRPr="0041590D">
        <w:rPr>
          <w:rFonts w:asciiTheme="minorHAnsi" w:hAnsiTheme="minorHAnsi" w:cstheme="minorHAnsi"/>
        </w:rPr>
        <w:t>.</w:t>
      </w:r>
    </w:p>
    <w:p w:rsidR="00CB3905" w:rsidRPr="0041590D" w:rsidRDefault="00CB3905" w:rsidP="005B2237">
      <w:pPr>
        <w:numPr>
          <w:ilvl w:val="0"/>
          <w:numId w:val="1"/>
        </w:numPr>
        <w:contextualSpacing/>
        <w:rPr>
          <w:rFonts w:asciiTheme="minorHAnsi" w:hAnsiTheme="minorHAnsi" w:cstheme="minorHAnsi"/>
        </w:rPr>
      </w:pPr>
      <w:r w:rsidRPr="0041590D">
        <w:rPr>
          <w:rFonts w:asciiTheme="minorHAnsi" w:hAnsiTheme="minorHAnsi" w:cstheme="minorHAnsi"/>
        </w:rPr>
        <w:t xml:space="preserve">All </w:t>
      </w:r>
      <w:r w:rsidR="00D01B1D">
        <w:rPr>
          <w:rFonts w:asciiTheme="minorHAnsi" w:hAnsiTheme="minorHAnsi" w:cstheme="minorHAnsi"/>
        </w:rPr>
        <w:t>awards</w:t>
      </w:r>
      <w:r w:rsidRPr="0041590D">
        <w:rPr>
          <w:rFonts w:asciiTheme="minorHAnsi" w:hAnsiTheme="minorHAnsi" w:cstheme="minorHAnsi"/>
        </w:rPr>
        <w:t xml:space="preserve"> will be subject to </w:t>
      </w:r>
      <w:r>
        <w:rPr>
          <w:rFonts w:asciiTheme="minorHAnsi" w:hAnsiTheme="minorHAnsi" w:cstheme="minorHAnsi"/>
        </w:rPr>
        <w:t>TNS</w:t>
      </w:r>
      <w:r w:rsidRPr="0041590D">
        <w:rPr>
          <w:rFonts w:asciiTheme="minorHAnsi" w:hAnsiTheme="minorHAnsi" w:cstheme="minorHAnsi"/>
        </w:rPr>
        <w:t xml:space="preserve"> contractual </w:t>
      </w:r>
      <w:r w:rsidR="00B00025">
        <w:rPr>
          <w:rFonts w:asciiTheme="minorHAnsi" w:hAnsiTheme="minorHAnsi" w:cstheme="minorHAnsi"/>
        </w:rPr>
        <w:t>terms and conditions</w:t>
      </w:r>
      <w:r w:rsidRPr="0041590D">
        <w:rPr>
          <w:rFonts w:asciiTheme="minorHAnsi" w:hAnsiTheme="minorHAnsi" w:cstheme="minorHAnsi"/>
        </w:rPr>
        <w:t xml:space="preserve"> and contingent on the availability of donor funding. </w:t>
      </w:r>
    </w:p>
    <w:p w:rsidR="00CB3905" w:rsidRPr="0041590D" w:rsidRDefault="00CB3905" w:rsidP="005B2237">
      <w:pPr>
        <w:numPr>
          <w:ilvl w:val="0"/>
          <w:numId w:val="1"/>
        </w:numPr>
        <w:contextualSpacing/>
        <w:rPr>
          <w:rFonts w:asciiTheme="minorHAnsi" w:hAnsiTheme="minorHAnsi" w:cstheme="minorHAnsi"/>
        </w:rPr>
      </w:pPr>
      <w:r>
        <w:rPr>
          <w:rFonts w:asciiTheme="minorHAnsi" w:hAnsiTheme="minorHAnsi" w:cstheme="minorHAnsi"/>
        </w:rPr>
        <w:t>TNS</w:t>
      </w:r>
      <w:r w:rsidRPr="0041590D">
        <w:rPr>
          <w:rFonts w:asciiTheme="minorHAnsi" w:hAnsiTheme="minorHAnsi" w:cstheme="minorHAnsi"/>
        </w:rPr>
        <w:t xml:space="preserve"> reserve</w:t>
      </w:r>
      <w:r>
        <w:rPr>
          <w:rFonts w:asciiTheme="minorHAnsi" w:hAnsiTheme="minorHAnsi" w:cstheme="minorHAnsi"/>
        </w:rPr>
        <w:t>s</w:t>
      </w:r>
      <w:r w:rsidRPr="0041590D">
        <w:rPr>
          <w:rFonts w:asciiTheme="minorHAnsi" w:hAnsiTheme="minorHAnsi" w:cstheme="minorHAnsi"/>
        </w:rPr>
        <w:t xml:space="preserve"> the right to accept or reject any </w:t>
      </w:r>
      <w:r w:rsidR="00D01B1D">
        <w:rPr>
          <w:rFonts w:asciiTheme="minorHAnsi" w:hAnsiTheme="minorHAnsi" w:cstheme="minorHAnsi"/>
        </w:rPr>
        <w:t>proposal</w:t>
      </w:r>
      <w:r w:rsidRPr="0041590D">
        <w:rPr>
          <w:rFonts w:asciiTheme="minorHAnsi" w:hAnsiTheme="minorHAnsi" w:cstheme="minorHAnsi"/>
        </w:rPr>
        <w:t xml:space="preserve"> or </w:t>
      </w:r>
      <w:r w:rsidR="00B00025">
        <w:rPr>
          <w:rFonts w:asciiTheme="minorHAnsi" w:hAnsiTheme="minorHAnsi" w:cstheme="minorHAnsi"/>
        </w:rPr>
        <w:t>cancel</w:t>
      </w:r>
      <w:r w:rsidRPr="0041590D">
        <w:rPr>
          <w:rFonts w:asciiTheme="minorHAnsi" w:hAnsiTheme="minorHAnsi" w:cstheme="minorHAnsi"/>
        </w:rPr>
        <w:t xml:space="preserve"> the </w:t>
      </w:r>
      <w:r w:rsidR="00D01B1D">
        <w:rPr>
          <w:rFonts w:asciiTheme="minorHAnsi" w:hAnsiTheme="minorHAnsi" w:cstheme="minorHAnsi"/>
        </w:rPr>
        <w:t>solicitation</w:t>
      </w:r>
      <w:r w:rsidRPr="0041590D">
        <w:rPr>
          <w:rFonts w:asciiTheme="minorHAnsi" w:hAnsiTheme="minorHAnsi" w:cstheme="minorHAnsi"/>
        </w:rPr>
        <w:t xml:space="preserve"> process at any</w:t>
      </w:r>
      <w:r w:rsidR="00EB0FD7">
        <w:rPr>
          <w:rFonts w:asciiTheme="minorHAnsi" w:hAnsiTheme="minorHAnsi" w:cstheme="minorHAnsi"/>
        </w:rPr>
        <w:t xml:space="preserve"> </w:t>
      </w:r>
      <w:proofErr w:type="gramStart"/>
      <w:r w:rsidRPr="0041590D">
        <w:rPr>
          <w:rFonts w:asciiTheme="minorHAnsi" w:hAnsiTheme="minorHAnsi" w:cstheme="minorHAnsi"/>
        </w:rPr>
        <w:t xml:space="preserve">time, </w:t>
      </w:r>
      <w:r w:rsidR="00B00025">
        <w:rPr>
          <w:rFonts w:asciiTheme="minorHAnsi" w:hAnsiTheme="minorHAnsi" w:cstheme="minorHAnsi"/>
        </w:rPr>
        <w:t xml:space="preserve"> and</w:t>
      </w:r>
      <w:proofErr w:type="gramEnd"/>
      <w:r w:rsidR="00B00025">
        <w:rPr>
          <w:rFonts w:asciiTheme="minorHAnsi" w:hAnsiTheme="minorHAnsi" w:cstheme="minorHAnsi"/>
        </w:rPr>
        <w:t xml:space="preserve"> shall have no liability to </w:t>
      </w:r>
      <w:r w:rsidR="0024300E">
        <w:rPr>
          <w:rFonts w:asciiTheme="minorHAnsi" w:hAnsiTheme="minorHAnsi" w:cstheme="minorHAnsi"/>
        </w:rPr>
        <w:t>the proposing organizations submitting proposals for such rejection or cancellation of the request for proposals</w:t>
      </w:r>
      <w:r w:rsidRPr="0041590D">
        <w:rPr>
          <w:rFonts w:asciiTheme="minorHAnsi" w:hAnsiTheme="minorHAnsi" w:cstheme="minorHAnsi"/>
        </w:rPr>
        <w:t xml:space="preserve">. </w:t>
      </w:r>
    </w:p>
    <w:p w:rsidR="00CB3905" w:rsidRPr="0041590D" w:rsidRDefault="00CB3905" w:rsidP="005B2237">
      <w:pPr>
        <w:numPr>
          <w:ilvl w:val="0"/>
          <w:numId w:val="1"/>
        </w:numPr>
        <w:contextualSpacing/>
        <w:rPr>
          <w:rFonts w:asciiTheme="minorHAnsi" w:hAnsiTheme="minorHAnsi" w:cstheme="minorHAnsi"/>
        </w:rPr>
      </w:pPr>
      <w:r>
        <w:rPr>
          <w:rFonts w:asciiTheme="minorHAnsi" w:hAnsiTheme="minorHAnsi" w:cstheme="minorHAnsi"/>
        </w:rPr>
        <w:t>TNS</w:t>
      </w:r>
      <w:r w:rsidRPr="0041590D">
        <w:rPr>
          <w:rFonts w:asciiTheme="minorHAnsi" w:hAnsiTheme="minorHAnsi" w:cstheme="minorHAnsi"/>
        </w:rPr>
        <w:t xml:space="preserve"> reserves the right to accept all or part of the </w:t>
      </w:r>
      <w:r w:rsidR="00D01B1D">
        <w:rPr>
          <w:rFonts w:asciiTheme="minorHAnsi" w:hAnsiTheme="minorHAnsi" w:cstheme="minorHAnsi"/>
        </w:rPr>
        <w:t>proposal</w:t>
      </w:r>
      <w:r w:rsidRPr="0041590D">
        <w:rPr>
          <w:rFonts w:asciiTheme="minorHAnsi" w:hAnsiTheme="minorHAnsi" w:cstheme="minorHAnsi"/>
        </w:rPr>
        <w:t xml:space="preserve"> when </w:t>
      </w:r>
      <w:r w:rsidR="00D01B1D">
        <w:rPr>
          <w:rFonts w:asciiTheme="minorHAnsi" w:hAnsiTheme="minorHAnsi" w:cstheme="minorHAnsi"/>
        </w:rPr>
        <w:t>award is provided</w:t>
      </w:r>
      <w:r w:rsidRPr="0041590D">
        <w:rPr>
          <w:rFonts w:asciiTheme="minorHAnsi" w:hAnsiTheme="minorHAnsi" w:cstheme="minorHAnsi"/>
        </w:rPr>
        <w:t>.</w:t>
      </w:r>
    </w:p>
    <w:p w:rsidR="00CB3905" w:rsidRPr="0041590D" w:rsidRDefault="00CB3905" w:rsidP="005B2237">
      <w:pPr>
        <w:pStyle w:val="ListParagraph"/>
        <w:numPr>
          <w:ilvl w:val="0"/>
          <w:numId w:val="1"/>
        </w:numPr>
        <w:jc w:val="both"/>
        <w:rPr>
          <w:rFonts w:asciiTheme="minorHAnsi" w:hAnsiTheme="minorHAnsi" w:cstheme="minorHAnsi"/>
        </w:rPr>
      </w:pPr>
      <w:r w:rsidRPr="0041590D">
        <w:rPr>
          <w:rFonts w:asciiTheme="minorHAnsi" w:hAnsiTheme="minorHAnsi" w:cstheme="minorHAnsi"/>
        </w:rPr>
        <w:t xml:space="preserve">All information provided by </w:t>
      </w:r>
      <w:r>
        <w:rPr>
          <w:rFonts w:asciiTheme="minorHAnsi" w:hAnsiTheme="minorHAnsi" w:cstheme="minorHAnsi"/>
        </w:rPr>
        <w:t>TNS</w:t>
      </w:r>
      <w:r w:rsidRPr="0041590D">
        <w:rPr>
          <w:rFonts w:asciiTheme="minorHAnsi" w:hAnsiTheme="minorHAnsi" w:cstheme="minorHAnsi"/>
        </w:rPr>
        <w:t xml:space="preserve"> in this RF</w:t>
      </w:r>
      <w:r w:rsidR="00D01B1D">
        <w:rPr>
          <w:rFonts w:asciiTheme="minorHAnsi" w:hAnsiTheme="minorHAnsi" w:cstheme="minorHAnsi"/>
        </w:rPr>
        <w:t>P</w:t>
      </w:r>
      <w:r w:rsidRPr="0041590D">
        <w:rPr>
          <w:rFonts w:asciiTheme="minorHAnsi" w:hAnsiTheme="minorHAnsi" w:cstheme="minorHAnsi"/>
        </w:rPr>
        <w:t xml:space="preserve"> is offered in good faith. Individual items are subject to change at any time</w:t>
      </w:r>
      <w:r w:rsidR="0024300E">
        <w:rPr>
          <w:rFonts w:asciiTheme="minorHAnsi" w:hAnsiTheme="minorHAnsi" w:cstheme="minorHAnsi"/>
        </w:rPr>
        <w:t>, and all bidders will be provided with notification of any changes.</w:t>
      </w:r>
      <w:r w:rsidRPr="0041590D">
        <w:rPr>
          <w:rFonts w:asciiTheme="minorHAnsi" w:hAnsiTheme="minorHAnsi" w:cstheme="minorHAnsi"/>
        </w:rPr>
        <w:t xml:space="preserve"> </w:t>
      </w:r>
      <w:r w:rsidR="00E218DC">
        <w:rPr>
          <w:rFonts w:asciiTheme="minorHAnsi" w:hAnsiTheme="minorHAnsi" w:cstheme="minorHAnsi"/>
        </w:rPr>
        <w:t xml:space="preserve"> </w:t>
      </w:r>
      <w:r>
        <w:rPr>
          <w:rFonts w:asciiTheme="minorHAnsi" w:hAnsiTheme="minorHAnsi" w:cstheme="minorHAnsi"/>
        </w:rPr>
        <w:t>TNS</w:t>
      </w:r>
      <w:r w:rsidRPr="0041590D">
        <w:rPr>
          <w:rFonts w:asciiTheme="minorHAnsi" w:hAnsiTheme="minorHAnsi" w:cstheme="minorHAnsi"/>
        </w:rPr>
        <w:t xml:space="preserve"> is not responsible or liable for any use of the information</w:t>
      </w:r>
      <w:r w:rsidR="0024300E">
        <w:rPr>
          <w:rFonts w:asciiTheme="minorHAnsi" w:hAnsiTheme="minorHAnsi" w:cstheme="minorHAnsi"/>
        </w:rPr>
        <w:t xml:space="preserve"> submitted by bidders</w:t>
      </w:r>
      <w:r w:rsidRPr="0041590D">
        <w:rPr>
          <w:rFonts w:asciiTheme="minorHAnsi" w:hAnsiTheme="minorHAnsi" w:cstheme="minorHAnsi"/>
        </w:rPr>
        <w:t xml:space="preserve"> or for any claims asserted therefrom.</w:t>
      </w:r>
    </w:p>
    <w:p w:rsidR="00CB3905" w:rsidRPr="0041590D" w:rsidRDefault="00CB3905" w:rsidP="005B2237">
      <w:pPr>
        <w:pStyle w:val="ListParagraph"/>
        <w:numPr>
          <w:ilvl w:val="0"/>
          <w:numId w:val="1"/>
        </w:numPr>
        <w:rPr>
          <w:rFonts w:asciiTheme="minorHAnsi" w:hAnsiTheme="minorHAnsi" w:cstheme="minorHAnsi"/>
        </w:rPr>
      </w:pPr>
      <w:r>
        <w:rPr>
          <w:rFonts w:asciiTheme="minorHAnsi" w:hAnsiTheme="minorHAnsi" w:cstheme="minorHAnsi"/>
        </w:rPr>
        <w:t>TNS</w:t>
      </w:r>
      <w:r w:rsidRPr="0041590D">
        <w:rPr>
          <w:rFonts w:asciiTheme="minorHAnsi" w:hAnsiTheme="minorHAnsi" w:cstheme="minorHAnsi"/>
        </w:rPr>
        <w:t xml:space="preserve"> reserves the right to require any </w:t>
      </w:r>
      <w:r>
        <w:rPr>
          <w:rFonts w:asciiTheme="minorHAnsi" w:hAnsiTheme="minorHAnsi" w:cstheme="minorHAnsi"/>
        </w:rPr>
        <w:t>bidder</w:t>
      </w:r>
      <w:r w:rsidRPr="0041590D">
        <w:rPr>
          <w:rFonts w:asciiTheme="minorHAnsi" w:hAnsiTheme="minorHAnsi" w:cstheme="minorHAnsi"/>
        </w:rPr>
        <w:t xml:space="preserve"> to enter into a non-disclosure agreement.</w:t>
      </w:r>
    </w:p>
    <w:p w:rsidR="00CB3905" w:rsidRPr="0041590D" w:rsidRDefault="00D01B1D" w:rsidP="005B2237">
      <w:pPr>
        <w:pStyle w:val="ListParagraph"/>
        <w:numPr>
          <w:ilvl w:val="0"/>
          <w:numId w:val="1"/>
        </w:numPr>
        <w:jc w:val="both"/>
        <w:rPr>
          <w:rFonts w:asciiTheme="minorHAnsi" w:hAnsiTheme="minorHAnsi" w:cstheme="minorHAnsi"/>
        </w:rPr>
      </w:pPr>
      <w:r>
        <w:rPr>
          <w:rFonts w:asciiTheme="minorHAnsi" w:hAnsiTheme="minorHAnsi" w:cstheme="minorHAnsi"/>
        </w:rPr>
        <w:t xml:space="preserve">The </w:t>
      </w:r>
      <w:r w:rsidR="0024300E">
        <w:rPr>
          <w:rFonts w:asciiTheme="minorHAnsi" w:hAnsiTheme="minorHAnsi" w:cstheme="minorHAnsi"/>
        </w:rPr>
        <w:t>bidders are solely obligated</w:t>
      </w:r>
      <w:r w:rsidR="00CB3905" w:rsidRPr="0041590D">
        <w:rPr>
          <w:rFonts w:asciiTheme="minorHAnsi" w:hAnsiTheme="minorHAnsi" w:cstheme="minorHAnsi"/>
        </w:rPr>
        <w:t xml:space="preserve"> to pay for any costs, of any kind whatsoever, which may be incurred by </w:t>
      </w:r>
      <w:r w:rsidR="00CB3905">
        <w:rPr>
          <w:rFonts w:asciiTheme="minorHAnsi" w:hAnsiTheme="minorHAnsi" w:cstheme="minorHAnsi"/>
        </w:rPr>
        <w:t>bidder</w:t>
      </w:r>
      <w:r w:rsidR="00CB3905" w:rsidRPr="0041590D">
        <w:rPr>
          <w:rFonts w:asciiTheme="minorHAnsi" w:hAnsiTheme="minorHAnsi" w:cstheme="minorHAnsi"/>
        </w:rPr>
        <w:t xml:space="preserve"> or any third parties, in con</w:t>
      </w:r>
      <w:r>
        <w:rPr>
          <w:rFonts w:asciiTheme="minorHAnsi" w:hAnsiTheme="minorHAnsi" w:cstheme="minorHAnsi"/>
        </w:rPr>
        <w:t>nection with the Response. All r</w:t>
      </w:r>
      <w:r w:rsidR="00CB3905" w:rsidRPr="0041590D">
        <w:rPr>
          <w:rFonts w:asciiTheme="minorHAnsi" w:hAnsiTheme="minorHAnsi" w:cstheme="minorHAnsi"/>
        </w:rPr>
        <w:t xml:space="preserve">esponses and supporting documentation shall become the property of </w:t>
      </w:r>
      <w:r w:rsidR="00CB3905">
        <w:rPr>
          <w:rFonts w:asciiTheme="minorHAnsi" w:hAnsiTheme="minorHAnsi" w:cstheme="minorHAnsi"/>
        </w:rPr>
        <w:t>TNS</w:t>
      </w:r>
      <w:r w:rsidR="00CB3905" w:rsidRPr="0041590D">
        <w:rPr>
          <w:rFonts w:asciiTheme="minorHAnsi" w:hAnsiTheme="minorHAnsi" w:cstheme="minorHAnsi"/>
        </w:rPr>
        <w:t>, subject to claims of confidentiality in respe</w:t>
      </w:r>
      <w:r>
        <w:rPr>
          <w:rFonts w:asciiTheme="minorHAnsi" w:hAnsiTheme="minorHAnsi" w:cstheme="minorHAnsi"/>
        </w:rPr>
        <w:t>ct of the r</w:t>
      </w:r>
      <w:r w:rsidR="00CB3905" w:rsidRPr="0041590D">
        <w:rPr>
          <w:rFonts w:asciiTheme="minorHAnsi" w:hAnsiTheme="minorHAnsi" w:cstheme="minorHAnsi"/>
        </w:rPr>
        <w:t>esponse and supporting documentation</w:t>
      </w:r>
      <w:r w:rsidR="0024300E">
        <w:rPr>
          <w:rFonts w:asciiTheme="minorHAnsi" w:hAnsiTheme="minorHAnsi" w:cstheme="minorHAnsi"/>
        </w:rPr>
        <w:t>, which have been clearly marked confidential by the bidder</w:t>
      </w:r>
      <w:r w:rsidR="00CB3905" w:rsidRPr="0041590D">
        <w:rPr>
          <w:rFonts w:asciiTheme="minorHAnsi" w:hAnsiTheme="minorHAnsi" w:cstheme="minorHAnsi"/>
        </w:rPr>
        <w:t>.</w:t>
      </w:r>
    </w:p>
    <w:p w:rsidR="00CB3905" w:rsidRPr="0041590D" w:rsidRDefault="00CB3905" w:rsidP="005B2237">
      <w:pPr>
        <w:pStyle w:val="ListParagraph"/>
        <w:jc w:val="both"/>
        <w:rPr>
          <w:rFonts w:asciiTheme="minorHAnsi" w:hAnsiTheme="minorHAnsi" w:cstheme="minorHAnsi"/>
        </w:rPr>
      </w:pPr>
    </w:p>
    <w:p w:rsidR="00CB3905" w:rsidRPr="00B41D24" w:rsidRDefault="005B2237" w:rsidP="005B2237">
      <w:pPr>
        <w:contextualSpacing/>
        <w:rPr>
          <w:rFonts w:asciiTheme="minorHAnsi" w:hAnsiTheme="minorHAnsi" w:cstheme="minorHAnsi"/>
          <w:b/>
          <w:bCs/>
        </w:rPr>
      </w:pPr>
      <w:r>
        <w:rPr>
          <w:rFonts w:asciiTheme="minorHAnsi" w:hAnsiTheme="minorHAnsi" w:cstheme="minorHAnsi"/>
          <w:b/>
          <w:bCs/>
        </w:rPr>
        <w:t>Form/Content o</w:t>
      </w:r>
      <w:r w:rsidRPr="00B41D24">
        <w:rPr>
          <w:rFonts w:asciiTheme="minorHAnsi" w:hAnsiTheme="minorHAnsi" w:cstheme="minorHAnsi"/>
          <w:b/>
          <w:bCs/>
        </w:rPr>
        <w:t>f Response</w:t>
      </w:r>
    </w:p>
    <w:p w:rsidR="00CB3905" w:rsidRPr="0041590D" w:rsidRDefault="00CB3905" w:rsidP="005B2237">
      <w:pPr>
        <w:contextualSpacing/>
        <w:rPr>
          <w:rFonts w:asciiTheme="minorHAnsi" w:hAnsiTheme="minorHAnsi" w:cstheme="minorHAnsi"/>
        </w:rPr>
      </w:pPr>
      <w:r w:rsidRPr="0041590D">
        <w:rPr>
          <w:rFonts w:asciiTheme="minorHAnsi" w:hAnsiTheme="minorHAnsi" w:cstheme="minorHAnsi"/>
        </w:rPr>
        <w:t xml:space="preserve">All </w:t>
      </w:r>
      <w:r w:rsidR="00D01B1D">
        <w:rPr>
          <w:rFonts w:asciiTheme="minorHAnsi" w:hAnsiTheme="minorHAnsi" w:cstheme="minorHAnsi"/>
        </w:rPr>
        <w:t>proposals</w:t>
      </w:r>
      <w:r w:rsidRPr="0041590D">
        <w:rPr>
          <w:rFonts w:asciiTheme="minorHAnsi" w:hAnsiTheme="minorHAnsi" w:cstheme="minorHAnsi"/>
        </w:rPr>
        <w:t xml:space="preserve"> shall: </w:t>
      </w:r>
    </w:p>
    <w:p w:rsidR="00CB3905" w:rsidRPr="0041590D" w:rsidRDefault="00CB3905" w:rsidP="005B2237">
      <w:pPr>
        <w:numPr>
          <w:ilvl w:val="0"/>
          <w:numId w:val="2"/>
        </w:numPr>
        <w:contextualSpacing/>
        <w:rPr>
          <w:rFonts w:asciiTheme="minorHAnsi" w:hAnsiTheme="minorHAnsi" w:cstheme="minorHAnsi"/>
        </w:rPr>
      </w:pPr>
      <w:r w:rsidRPr="0041590D">
        <w:rPr>
          <w:rFonts w:asciiTheme="minorHAnsi" w:hAnsiTheme="minorHAnsi" w:cstheme="minorHAnsi"/>
        </w:rPr>
        <w:t xml:space="preserve">Be </w:t>
      </w:r>
      <w:r w:rsidR="005B2237">
        <w:rPr>
          <w:rFonts w:asciiTheme="minorHAnsi" w:hAnsiTheme="minorHAnsi" w:cstheme="minorHAnsi"/>
        </w:rPr>
        <w:t xml:space="preserve">submitted in </w:t>
      </w:r>
      <w:r w:rsidR="005B2237" w:rsidRPr="005B2237">
        <w:rPr>
          <w:rFonts w:asciiTheme="minorHAnsi" w:hAnsiTheme="minorHAnsi" w:cstheme="minorHAnsi"/>
          <w:i/>
        </w:rPr>
        <w:t>English</w:t>
      </w:r>
      <w:r w:rsidRPr="0041590D">
        <w:rPr>
          <w:rFonts w:asciiTheme="minorHAnsi" w:hAnsiTheme="minorHAnsi" w:cstheme="minorHAnsi"/>
        </w:rPr>
        <w:t xml:space="preserve">. </w:t>
      </w:r>
    </w:p>
    <w:p w:rsidR="00CB3905" w:rsidRDefault="00CB3905" w:rsidP="005B2237">
      <w:pPr>
        <w:numPr>
          <w:ilvl w:val="0"/>
          <w:numId w:val="2"/>
        </w:numPr>
        <w:contextualSpacing/>
        <w:rPr>
          <w:rFonts w:asciiTheme="minorHAnsi" w:hAnsiTheme="minorHAnsi" w:cstheme="minorHAnsi"/>
        </w:rPr>
      </w:pPr>
      <w:r w:rsidRPr="0041590D">
        <w:rPr>
          <w:rFonts w:asciiTheme="minorHAnsi" w:hAnsiTheme="minorHAnsi" w:cstheme="minorHAnsi"/>
        </w:rPr>
        <w:t xml:space="preserve">Contain detailed cost </w:t>
      </w:r>
      <w:r w:rsidRPr="005B2237">
        <w:rPr>
          <w:rFonts w:asciiTheme="minorHAnsi" w:hAnsiTheme="minorHAnsi" w:cstheme="minorHAnsi"/>
        </w:rPr>
        <w:t xml:space="preserve">in </w:t>
      </w:r>
      <w:r w:rsidRPr="005B2237">
        <w:rPr>
          <w:rFonts w:asciiTheme="minorHAnsi" w:hAnsiTheme="minorHAnsi" w:cstheme="minorHAnsi"/>
          <w:i/>
        </w:rPr>
        <w:t>US Dollar</w:t>
      </w:r>
      <w:r w:rsidR="005B2237" w:rsidRPr="005B2237">
        <w:rPr>
          <w:rFonts w:asciiTheme="minorHAnsi" w:hAnsiTheme="minorHAnsi" w:cstheme="minorHAnsi"/>
          <w:i/>
        </w:rPr>
        <w:t>s</w:t>
      </w:r>
      <w:r w:rsidRPr="005B2237">
        <w:rPr>
          <w:rFonts w:asciiTheme="minorHAnsi" w:hAnsiTheme="minorHAnsi" w:cstheme="minorHAnsi"/>
        </w:rPr>
        <w:t>, with</w:t>
      </w:r>
      <w:r w:rsidRPr="0041590D">
        <w:rPr>
          <w:rFonts w:asciiTheme="minorHAnsi" w:hAnsiTheme="minorHAnsi" w:cstheme="minorHAnsi"/>
        </w:rPr>
        <w:t xml:space="preserve"> applicable Tax/Charges clearly identified. </w:t>
      </w:r>
    </w:p>
    <w:p w:rsidR="00CB3905" w:rsidRPr="0041590D" w:rsidRDefault="00CB3905" w:rsidP="005B2237">
      <w:pPr>
        <w:numPr>
          <w:ilvl w:val="0"/>
          <w:numId w:val="2"/>
        </w:numPr>
        <w:contextualSpacing/>
        <w:rPr>
          <w:rFonts w:asciiTheme="minorHAnsi" w:hAnsiTheme="minorHAnsi" w:cstheme="minorHAnsi"/>
        </w:rPr>
      </w:pPr>
      <w:r>
        <w:rPr>
          <w:rFonts w:asciiTheme="minorHAnsi" w:hAnsiTheme="minorHAnsi" w:cstheme="minorHAnsi"/>
        </w:rPr>
        <w:t>Provide requested payment terms and conditions.</w:t>
      </w:r>
    </w:p>
    <w:p w:rsidR="00CB3905" w:rsidRPr="0041590D" w:rsidRDefault="00CB3905" w:rsidP="005B2237">
      <w:pPr>
        <w:widowControl w:val="0"/>
        <w:numPr>
          <w:ilvl w:val="0"/>
          <w:numId w:val="2"/>
        </w:numPr>
        <w:tabs>
          <w:tab w:val="left" w:pos="220"/>
          <w:tab w:val="left" w:pos="720"/>
        </w:tabs>
        <w:autoSpaceDE w:val="0"/>
        <w:autoSpaceDN w:val="0"/>
        <w:adjustRightInd w:val="0"/>
        <w:contextualSpacing/>
        <w:rPr>
          <w:rFonts w:asciiTheme="minorHAnsi" w:hAnsiTheme="minorHAnsi" w:cstheme="minorHAnsi"/>
        </w:rPr>
      </w:pPr>
      <w:r w:rsidRPr="0041590D">
        <w:rPr>
          <w:rFonts w:asciiTheme="minorHAnsi" w:hAnsiTheme="minorHAnsi" w:cstheme="minorHAnsi"/>
        </w:rPr>
        <w:t>Describe the qualifications, experience and capabilities of the firm in providing the type of se</w:t>
      </w:r>
      <w:r w:rsidR="00D01B1D">
        <w:rPr>
          <w:rFonts w:asciiTheme="minorHAnsi" w:hAnsiTheme="minorHAnsi" w:cstheme="minorHAnsi"/>
        </w:rPr>
        <w:t xml:space="preserve">rvices being request by this RFP.  Resumes or CVs of “key personnel” </w:t>
      </w:r>
      <w:r w:rsidR="005B2237">
        <w:rPr>
          <w:rFonts w:asciiTheme="minorHAnsi" w:hAnsiTheme="minorHAnsi" w:cstheme="minorHAnsi"/>
        </w:rPr>
        <w:t>may</w:t>
      </w:r>
      <w:r w:rsidR="00D01B1D">
        <w:rPr>
          <w:rFonts w:asciiTheme="minorHAnsi" w:hAnsiTheme="minorHAnsi" w:cstheme="minorHAnsi"/>
        </w:rPr>
        <w:t xml:space="preserve"> be submitted as an attachment.</w:t>
      </w:r>
    </w:p>
    <w:p w:rsidR="00CB3905" w:rsidRPr="0041590D" w:rsidRDefault="00CB3905" w:rsidP="005B2237">
      <w:pPr>
        <w:numPr>
          <w:ilvl w:val="0"/>
          <w:numId w:val="2"/>
        </w:numPr>
        <w:contextualSpacing/>
        <w:rPr>
          <w:rFonts w:asciiTheme="minorHAnsi" w:hAnsiTheme="minorHAnsi" w:cstheme="minorHAnsi"/>
        </w:rPr>
      </w:pPr>
      <w:r w:rsidRPr="0041590D">
        <w:rPr>
          <w:rFonts w:asciiTheme="minorHAnsi" w:hAnsiTheme="minorHAnsi" w:cstheme="minorHAnsi"/>
        </w:rPr>
        <w:t xml:space="preserve">Include a contact name, email address, and telephone number to facilitate communication between </w:t>
      </w:r>
      <w:r>
        <w:rPr>
          <w:rFonts w:asciiTheme="minorHAnsi" w:hAnsiTheme="minorHAnsi" w:cstheme="minorHAnsi"/>
        </w:rPr>
        <w:t>TNS</w:t>
      </w:r>
      <w:r w:rsidRPr="0041590D">
        <w:rPr>
          <w:rFonts w:asciiTheme="minorHAnsi" w:hAnsiTheme="minorHAnsi" w:cstheme="minorHAnsi"/>
        </w:rPr>
        <w:t xml:space="preserve"> and the </w:t>
      </w:r>
      <w:r w:rsidR="00D01B1D">
        <w:rPr>
          <w:rFonts w:asciiTheme="minorHAnsi" w:hAnsiTheme="minorHAnsi" w:cstheme="minorHAnsi"/>
        </w:rPr>
        <w:t>submitting organization</w:t>
      </w:r>
      <w:r w:rsidRPr="0041590D">
        <w:rPr>
          <w:rFonts w:asciiTheme="minorHAnsi" w:hAnsiTheme="minorHAnsi" w:cstheme="minorHAnsi"/>
        </w:rPr>
        <w:t xml:space="preserve">. </w:t>
      </w:r>
    </w:p>
    <w:p w:rsidR="00CB3905" w:rsidRPr="0041590D" w:rsidRDefault="00CB3905" w:rsidP="005B2237">
      <w:pPr>
        <w:numPr>
          <w:ilvl w:val="0"/>
          <w:numId w:val="2"/>
        </w:numPr>
        <w:contextualSpacing/>
        <w:rPr>
          <w:rFonts w:asciiTheme="minorHAnsi" w:hAnsiTheme="minorHAnsi" w:cstheme="minorHAnsi"/>
          <w:iCs/>
        </w:rPr>
      </w:pPr>
      <w:r w:rsidRPr="0041590D">
        <w:rPr>
          <w:rFonts w:asciiTheme="minorHAnsi" w:hAnsiTheme="minorHAnsi" w:cstheme="minorHAnsi"/>
          <w:iCs/>
        </w:rPr>
        <w:t xml:space="preserve">A brief outline of the </w:t>
      </w:r>
      <w:r w:rsidR="00D01B1D">
        <w:rPr>
          <w:rFonts w:asciiTheme="minorHAnsi" w:hAnsiTheme="minorHAnsi" w:cstheme="minorHAnsi"/>
          <w:iCs/>
        </w:rPr>
        <w:t>organization</w:t>
      </w:r>
      <w:r w:rsidRPr="0041590D">
        <w:rPr>
          <w:rFonts w:asciiTheme="minorHAnsi" w:hAnsiTheme="minorHAnsi" w:cstheme="minorHAnsi"/>
          <w:iCs/>
        </w:rPr>
        <w:t xml:space="preserve"> and services offered, including:</w:t>
      </w:r>
    </w:p>
    <w:p w:rsidR="00CB3905" w:rsidRPr="0041590D" w:rsidRDefault="00CB3905" w:rsidP="005B2237">
      <w:pPr>
        <w:pStyle w:val="CheckMarks"/>
        <w:numPr>
          <w:ilvl w:val="0"/>
          <w:numId w:val="3"/>
        </w:numPr>
        <w:spacing w:before="0" w:after="0"/>
        <w:contextualSpacing/>
        <w:rPr>
          <w:rFonts w:asciiTheme="minorHAnsi" w:hAnsiTheme="minorHAnsi" w:cstheme="minorHAnsi"/>
          <w:iCs/>
          <w:szCs w:val="22"/>
        </w:rPr>
      </w:pPr>
      <w:r w:rsidRPr="0041590D">
        <w:rPr>
          <w:rFonts w:asciiTheme="minorHAnsi" w:hAnsiTheme="minorHAnsi" w:cstheme="minorHAnsi"/>
          <w:iCs/>
          <w:szCs w:val="22"/>
        </w:rPr>
        <w:t>Full legal name</w:t>
      </w:r>
      <w:r w:rsidR="0024300E">
        <w:rPr>
          <w:rFonts w:asciiTheme="minorHAnsi" w:hAnsiTheme="minorHAnsi" w:cstheme="minorHAnsi"/>
          <w:iCs/>
          <w:szCs w:val="22"/>
        </w:rPr>
        <w:t>, jurisdiction of incorporation</w:t>
      </w:r>
      <w:r w:rsidRPr="0041590D">
        <w:rPr>
          <w:rFonts w:asciiTheme="minorHAnsi" w:hAnsiTheme="minorHAnsi" w:cstheme="minorHAnsi"/>
          <w:iCs/>
          <w:szCs w:val="22"/>
        </w:rPr>
        <w:t xml:space="preserve"> and address of the company</w:t>
      </w:r>
    </w:p>
    <w:p w:rsidR="000E3BA1" w:rsidRDefault="00CB3905" w:rsidP="008F4CDE">
      <w:pPr>
        <w:pStyle w:val="CheckMarks"/>
        <w:numPr>
          <w:ilvl w:val="0"/>
          <w:numId w:val="3"/>
        </w:numPr>
        <w:spacing w:before="0" w:after="0"/>
        <w:contextualSpacing/>
        <w:rPr>
          <w:rFonts w:asciiTheme="minorHAnsi" w:hAnsiTheme="minorHAnsi" w:cstheme="minorHAnsi"/>
          <w:iCs/>
          <w:szCs w:val="22"/>
        </w:rPr>
      </w:pPr>
      <w:r w:rsidRPr="000E3BA1">
        <w:rPr>
          <w:rFonts w:asciiTheme="minorHAnsi" w:hAnsiTheme="minorHAnsi" w:cstheme="minorHAnsi"/>
          <w:iCs/>
          <w:szCs w:val="22"/>
        </w:rPr>
        <w:t>Full legal name</w:t>
      </w:r>
      <w:r w:rsidR="0024300E" w:rsidRPr="000E3BA1">
        <w:rPr>
          <w:rFonts w:asciiTheme="minorHAnsi" w:hAnsiTheme="minorHAnsi" w:cstheme="minorHAnsi"/>
          <w:iCs/>
          <w:szCs w:val="22"/>
        </w:rPr>
        <w:t xml:space="preserve"> and country of </w:t>
      </w:r>
      <w:r w:rsidR="000E3BA1" w:rsidRPr="000E3BA1">
        <w:rPr>
          <w:rFonts w:asciiTheme="minorHAnsi" w:hAnsiTheme="minorHAnsi" w:cstheme="minorHAnsi"/>
          <w:iCs/>
          <w:szCs w:val="22"/>
        </w:rPr>
        <w:t>citizenry of</w:t>
      </w:r>
      <w:r w:rsidRPr="000E3BA1">
        <w:rPr>
          <w:rFonts w:asciiTheme="minorHAnsi" w:hAnsiTheme="minorHAnsi" w:cstheme="minorHAnsi"/>
          <w:iCs/>
          <w:szCs w:val="22"/>
        </w:rPr>
        <w:t xml:space="preserve"> company’s </w:t>
      </w:r>
      <w:r w:rsidR="000E3BA1" w:rsidRPr="000E3BA1">
        <w:rPr>
          <w:rFonts w:asciiTheme="minorHAnsi" w:hAnsiTheme="minorHAnsi" w:cstheme="minorHAnsi"/>
          <w:iCs/>
          <w:szCs w:val="22"/>
        </w:rPr>
        <w:t>President and</w:t>
      </w:r>
      <w:r w:rsidR="000E3BA1">
        <w:rPr>
          <w:rFonts w:asciiTheme="minorHAnsi" w:hAnsiTheme="minorHAnsi" w:cstheme="minorHAnsi"/>
          <w:iCs/>
          <w:szCs w:val="22"/>
        </w:rPr>
        <w:t xml:space="preserve"> / or </w:t>
      </w:r>
      <w:r w:rsidRPr="000E3BA1">
        <w:rPr>
          <w:rFonts w:asciiTheme="minorHAnsi" w:hAnsiTheme="minorHAnsi" w:cstheme="minorHAnsi"/>
          <w:iCs/>
          <w:szCs w:val="22"/>
        </w:rPr>
        <w:t>Chief Executive Officer</w:t>
      </w:r>
    </w:p>
    <w:p w:rsidR="005B2237" w:rsidRPr="000E3BA1" w:rsidRDefault="00CB3905" w:rsidP="008F4CDE">
      <w:pPr>
        <w:pStyle w:val="CheckMarks"/>
        <w:numPr>
          <w:ilvl w:val="0"/>
          <w:numId w:val="3"/>
        </w:numPr>
        <w:spacing w:before="0" w:after="0"/>
        <w:contextualSpacing/>
        <w:rPr>
          <w:rFonts w:asciiTheme="minorHAnsi" w:hAnsiTheme="minorHAnsi" w:cstheme="minorHAnsi"/>
          <w:iCs/>
          <w:szCs w:val="22"/>
        </w:rPr>
      </w:pPr>
      <w:r w:rsidRPr="000E3BA1">
        <w:rPr>
          <w:rFonts w:asciiTheme="minorHAnsi" w:hAnsiTheme="minorHAnsi" w:cstheme="minorHAnsi"/>
          <w:iCs/>
          <w:szCs w:val="22"/>
        </w:rPr>
        <w:t>Year business was established</w:t>
      </w:r>
    </w:p>
    <w:p w:rsidR="005B2237" w:rsidRPr="005B2237" w:rsidRDefault="005B2237" w:rsidP="005B2237">
      <w:pPr>
        <w:pStyle w:val="CheckMarks"/>
        <w:numPr>
          <w:ilvl w:val="0"/>
          <w:numId w:val="2"/>
        </w:numPr>
        <w:spacing w:before="0" w:after="0"/>
        <w:contextualSpacing/>
        <w:rPr>
          <w:rFonts w:asciiTheme="minorHAnsi" w:hAnsiTheme="minorHAnsi" w:cstheme="minorHAnsi"/>
          <w:iCs/>
          <w:szCs w:val="22"/>
        </w:rPr>
      </w:pPr>
      <w:r>
        <w:rPr>
          <w:rFonts w:asciiTheme="minorHAnsi" w:hAnsiTheme="minorHAnsi" w:cstheme="minorHAnsi"/>
        </w:rPr>
        <w:t>Proposa</w:t>
      </w:r>
      <w:r w:rsidR="00032EE0">
        <w:rPr>
          <w:rFonts w:asciiTheme="minorHAnsi" w:hAnsiTheme="minorHAnsi" w:cstheme="minorHAnsi"/>
        </w:rPr>
        <w:t xml:space="preserve">ls should be no longer than </w:t>
      </w:r>
      <w:r w:rsidR="008A263F">
        <w:rPr>
          <w:rFonts w:asciiTheme="minorHAnsi" w:hAnsiTheme="minorHAnsi" w:cstheme="minorHAnsi"/>
        </w:rPr>
        <w:t>five</w:t>
      </w:r>
      <w:r>
        <w:rPr>
          <w:rFonts w:asciiTheme="minorHAnsi" w:hAnsiTheme="minorHAnsi" w:cstheme="minorHAnsi"/>
        </w:rPr>
        <w:t xml:space="preserve"> pages total, including the cost proposal.</w:t>
      </w:r>
    </w:p>
    <w:p w:rsidR="00D01B1D" w:rsidRDefault="00D01B1D" w:rsidP="005B2237">
      <w:pPr>
        <w:pStyle w:val="CheckMarks"/>
        <w:tabs>
          <w:tab w:val="clear" w:pos="360"/>
        </w:tabs>
        <w:spacing w:after="0"/>
        <w:contextualSpacing/>
        <w:rPr>
          <w:rFonts w:asciiTheme="minorHAnsi" w:hAnsiTheme="minorHAnsi" w:cstheme="minorHAnsi"/>
          <w:b/>
          <w:iCs/>
          <w:szCs w:val="22"/>
        </w:rPr>
      </w:pPr>
    </w:p>
    <w:p w:rsidR="00CB3905" w:rsidRPr="00B41D24" w:rsidRDefault="005B2237" w:rsidP="005B2237">
      <w:pPr>
        <w:pStyle w:val="CheckMarks"/>
        <w:tabs>
          <w:tab w:val="clear" w:pos="360"/>
        </w:tabs>
        <w:spacing w:after="0"/>
        <w:contextualSpacing/>
        <w:rPr>
          <w:rFonts w:asciiTheme="minorHAnsi" w:hAnsiTheme="minorHAnsi" w:cstheme="minorHAnsi"/>
          <w:b/>
          <w:iCs/>
          <w:szCs w:val="22"/>
        </w:rPr>
      </w:pPr>
      <w:r>
        <w:rPr>
          <w:rFonts w:asciiTheme="minorHAnsi" w:hAnsiTheme="minorHAnsi" w:cstheme="minorHAnsi"/>
          <w:b/>
          <w:iCs/>
          <w:szCs w:val="22"/>
        </w:rPr>
        <w:t>Schedule o</w:t>
      </w:r>
      <w:r w:rsidRPr="00B41D24">
        <w:rPr>
          <w:rFonts w:asciiTheme="minorHAnsi" w:hAnsiTheme="minorHAnsi" w:cstheme="minorHAnsi"/>
          <w:b/>
          <w:iCs/>
          <w:szCs w:val="22"/>
        </w:rPr>
        <w:t>f Events</w:t>
      </w:r>
    </w:p>
    <w:p w:rsidR="00CB3905" w:rsidRPr="00DA3C90" w:rsidRDefault="00CB3905" w:rsidP="005B2237">
      <w:pPr>
        <w:numPr>
          <w:ilvl w:val="0"/>
          <w:numId w:val="4"/>
        </w:numPr>
        <w:contextualSpacing/>
        <w:rPr>
          <w:rFonts w:asciiTheme="minorHAnsi" w:hAnsiTheme="minorHAnsi" w:cstheme="minorHAnsi"/>
        </w:rPr>
      </w:pPr>
      <w:r w:rsidRPr="0041590D">
        <w:rPr>
          <w:rFonts w:asciiTheme="minorHAnsi" w:hAnsiTheme="minorHAnsi" w:cstheme="minorHAnsi"/>
        </w:rPr>
        <w:lastRenderedPageBreak/>
        <w:t xml:space="preserve">Questions regarding this request may be addressed </w:t>
      </w:r>
      <w:r w:rsidRPr="00DA3C90">
        <w:rPr>
          <w:rFonts w:asciiTheme="minorHAnsi" w:hAnsiTheme="minorHAnsi" w:cstheme="minorHAnsi"/>
        </w:rPr>
        <w:t xml:space="preserve">to </w:t>
      </w:r>
      <w:hyperlink r:id="rId7" w:history="1">
        <w:r w:rsidR="004E5C12" w:rsidRPr="00E20DB6">
          <w:rPr>
            <w:rStyle w:val="Hyperlink"/>
            <w:rFonts w:asciiTheme="minorHAnsi" w:hAnsiTheme="minorHAnsi" w:cstheme="minorHAnsi"/>
          </w:rPr>
          <w:t>contracts@tns.org</w:t>
        </w:r>
      </w:hyperlink>
      <w:r w:rsidRPr="00DA3C90">
        <w:rPr>
          <w:rFonts w:asciiTheme="minorHAnsi" w:hAnsiTheme="minorHAnsi" w:cstheme="minorHAnsi"/>
        </w:rPr>
        <w:t xml:space="preserve">, and must be received no later than </w:t>
      </w:r>
      <w:r w:rsidR="00DA70F5">
        <w:rPr>
          <w:rFonts w:asciiTheme="minorHAnsi" w:hAnsiTheme="minorHAnsi" w:cstheme="minorHAnsi"/>
          <w:i/>
        </w:rPr>
        <w:t>Friday</w:t>
      </w:r>
      <w:r w:rsidR="00DA3C90" w:rsidRPr="00DA3C90">
        <w:rPr>
          <w:rFonts w:asciiTheme="minorHAnsi" w:hAnsiTheme="minorHAnsi" w:cstheme="minorHAnsi"/>
          <w:i/>
        </w:rPr>
        <w:t xml:space="preserve">, </w:t>
      </w:r>
      <w:r w:rsidR="00DA70F5">
        <w:rPr>
          <w:rFonts w:asciiTheme="minorHAnsi" w:hAnsiTheme="minorHAnsi" w:cstheme="minorHAnsi"/>
          <w:i/>
        </w:rPr>
        <w:t>August 18</w:t>
      </w:r>
      <w:r w:rsidRPr="00DA3C90">
        <w:rPr>
          <w:rFonts w:asciiTheme="minorHAnsi" w:hAnsiTheme="minorHAnsi" w:cstheme="minorHAnsi"/>
        </w:rPr>
        <w:t xml:space="preserve">.  Responses to questions will be distributed to all interested parties no later than </w:t>
      </w:r>
      <w:r w:rsidR="00DA70F5" w:rsidRPr="00DA70F5">
        <w:rPr>
          <w:rFonts w:asciiTheme="minorHAnsi" w:hAnsiTheme="minorHAnsi" w:cstheme="minorHAnsi"/>
          <w:i/>
        </w:rPr>
        <w:t>Monday,</w:t>
      </w:r>
      <w:r w:rsidR="00233A05">
        <w:rPr>
          <w:rFonts w:asciiTheme="minorHAnsi" w:hAnsiTheme="minorHAnsi" w:cstheme="minorHAnsi"/>
          <w:i/>
        </w:rPr>
        <w:t xml:space="preserve"> </w:t>
      </w:r>
      <w:r w:rsidR="00DA70F5">
        <w:rPr>
          <w:rFonts w:asciiTheme="minorHAnsi" w:hAnsiTheme="minorHAnsi" w:cstheme="minorHAnsi"/>
          <w:i/>
        </w:rPr>
        <w:t>August 21</w:t>
      </w:r>
      <w:r w:rsidR="009B7CCB">
        <w:rPr>
          <w:rFonts w:asciiTheme="minorHAnsi" w:hAnsiTheme="minorHAnsi" w:cstheme="minorHAnsi"/>
          <w:i/>
        </w:rPr>
        <w:t>.</w:t>
      </w:r>
    </w:p>
    <w:p w:rsidR="00CB3905" w:rsidRPr="00DA3C90" w:rsidRDefault="00DA3C90" w:rsidP="005B2237">
      <w:pPr>
        <w:numPr>
          <w:ilvl w:val="0"/>
          <w:numId w:val="4"/>
        </w:numPr>
        <w:contextualSpacing/>
        <w:rPr>
          <w:rFonts w:asciiTheme="minorHAnsi" w:hAnsiTheme="minorHAnsi" w:cstheme="minorHAnsi"/>
        </w:rPr>
      </w:pPr>
      <w:r w:rsidRPr="00DA3C90">
        <w:rPr>
          <w:rFonts w:asciiTheme="minorHAnsi" w:hAnsiTheme="minorHAnsi" w:cstheme="minorHAnsi"/>
        </w:rPr>
        <w:t>Responses to the RFP</w:t>
      </w:r>
      <w:r w:rsidR="00CB3905" w:rsidRPr="00DA3C90">
        <w:rPr>
          <w:rFonts w:asciiTheme="minorHAnsi" w:hAnsiTheme="minorHAnsi" w:cstheme="minorHAnsi"/>
        </w:rPr>
        <w:t xml:space="preserve"> should be addressed to the attention of </w:t>
      </w:r>
      <w:proofErr w:type="spellStart"/>
      <w:r w:rsidRPr="00DA3C90">
        <w:rPr>
          <w:rFonts w:asciiTheme="minorHAnsi" w:hAnsiTheme="minorHAnsi" w:cstheme="minorHAnsi"/>
        </w:rPr>
        <w:t>J</w:t>
      </w:r>
      <w:r w:rsidR="00032EE0">
        <w:rPr>
          <w:rFonts w:asciiTheme="minorHAnsi" w:hAnsiTheme="minorHAnsi" w:cstheme="minorHAnsi"/>
        </w:rPr>
        <w:t>anno</w:t>
      </w:r>
      <w:proofErr w:type="spellEnd"/>
      <w:r w:rsidR="00032EE0">
        <w:rPr>
          <w:rFonts w:asciiTheme="minorHAnsi" w:hAnsiTheme="minorHAnsi" w:cstheme="minorHAnsi"/>
        </w:rPr>
        <w:t xml:space="preserve"> van der </w:t>
      </w:r>
      <w:proofErr w:type="spellStart"/>
      <w:r w:rsidR="00032EE0">
        <w:rPr>
          <w:rFonts w:asciiTheme="minorHAnsi" w:hAnsiTheme="minorHAnsi" w:cstheme="minorHAnsi"/>
        </w:rPr>
        <w:t>Laan</w:t>
      </w:r>
      <w:proofErr w:type="spellEnd"/>
      <w:r w:rsidRPr="00DA3C90">
        <w:rPr>
          <w:rFonts w:asciiTheme="minorHAnsi" w:hAnsiTheme="minorHAnsi" w:cstheme="minorHAnsi"/>
        </w:rPr>
        <w:t xml:space="preserve">, </w:t>
      </w:r>
      <w:r w:rsidR="00032EE0">
        <w:rPr>
          <w:rFonts w:asciiTheme="minorHAnsi" w:hAnsiTheme="minorHAnsi" w:cstheme="minorHAnsi"/>
        </w:rPr>
        <w:t>Country Manager South Sudan</w:t>
      </w:r>
      <w:r w:rsidR="004E5C12">
        <w:rPr>
          <w:rFonts w:asciiTheme="minorHAnsi" w:hAnsiTheme="minorHAnsi" w:cstheme="minorHAnsi"/>
        </w:rPr>
        <w:t xml:space="preserve"> via the </w:t>
      </w:r>
      <w:hyperlink r:id="rId8" w:history="1">
        <w:r w:rsidR="004E5C12" w:rsidRPr="00E20DB6">
          <w:rPr>
            <w:rStyle w:val="Hyperlink"/>
            <w:rFonts w:asciiTheme="minorHAnsi" w:hAnsiTheme="minorHAnsi" w:cstheme="minorHAnsi"/>
          </w:rPr>
          <w:t>contracts@tns.org</w:t>
        </w:r>
      </w:hyperlink>
      <w:r w:rsidR="004E5C12">
        <w:rPr>
          <w:rFonts w:asciiTheme="minorHAnsi" w:hAnsiTheme="minorHAnsi" w:cstheme="minorHAnsi"/>
        </w:rPr>
        <w:t xml:space="preserve"> email</w:t>
      </w:r>
      <w:r w:rsidR="00CB3905" w:rsidRPr="00DA3C90">
        <w:rPr>
          <w:rFonts w:asciiTheme="minorHAnsi" w:hAnsiTheme="minorHAnsi" w:cstheme="minorHAnsi"/>
        </w:rPr>
        <w:t xml:space="preserve"> and </w:t>
      </w:r>
      <w:r w:rsidR="004E5C12">
        <w:rPr>
          <w:rFonts w:asciiTheme="minorHAnsi" w:hAnsiTheme="minorHAnsi" w:cstheme="minorHAnsi"/>
        </w:rPr>
        <w:t xml:space="preserve">submitted </w:t>
      </w:r>
      <w:r w:rsidR="00CB3905" w:rsidRPr="00DA3C90">
        <w:rPr>
          <w:rFonts w:asciiTheme="minorHAnsi" w:hAnsiTheme="minorHAnsi" w:cstheme="minorHAnsi"/>
          <w:b/>
          <w:bCs/>
        </w:rPr>
        <w:t>no later than</w:t>
      </w:r>
      <w:r w:rsidR="00CB3905" w:rsidRPr="00DA3C90">
        <w:rPr>
          <w:rFonts w:asciiTheme="minorHAnsi" w:hAnsiTheme="minorHAnsi" w:cstheme="minorHAnsi"/>
          <w:b/>
        </w:rPr>
        <w:t xml:space="preserve"> </w:t>
      </w:r>
      <w:r w:rsidR="00233A05">
        <w:rPr>
          <w:rFonts w:asciiTheme="minorHAnsi" w:hAnsiTheme="minorHAnsi" w:cstheme="minorHAnsi"/>
          <w:b/>
          <w:i/>
        </w:rPr>
        <w:t>Tue</w:t>
      </w:r>
      <w:r w:rsidRPr="00DA3C90">
        <w:rPr>
          <w:rFonts w:asciiTheme="minorHAnsi" w:hAnsiTheme="minorHAnsi" w:cstheme="minorHAnsi"/>
          <w:b/>
          <w:i/>
        </w:rPr>
        <w:t xml:space="preserve">sday, </w:t>
      </w:r>
      <w:r w:rsidR="000E3BA1">
        <w:rPr>
          <w:rFonts w:asciiTheme="minorHAnsi" w:hAnsiTheme="minorHAnsi" w:cstheme="minorHAnsi"/>
          <w:b/>
          <w:i/>
        </w:rPr>
        <w:t>August</w:t>
      </w:r>
      <w:r w:rsidR="00233A05">
        <w:rPr>
          <w:rFonts w:asciiTheme="minorHAnsi" w:hAnsiTheme="minorHAnsi" w:cstheme="minorHAnsi"/>
          <w:b/>
          <w:i/>
        </w:rPr>
        <w:t xml:space="preserve"> </w:t>
      </w:r>
      <w:r w:rsidR="009B7CCB">
        <w:rPr>
          <w:rFonts w:asciiTheme="minorHAnsi" w:hAnsiTheme="minorHAnsi" w:cstheme="minorHAnsi"/>
          <w:b/>
          <w:i/>
        </w:rPr>
        <w:t>2</w:t>
      </w:r>
      <w:r w:rsidR="000E3BA1">
        <w:rPr>
          <w:rFonts w:asciiTheme="minorHAnsi" w:hAnsiTheme="minorHAnsi" w:cstheme="minorHAnsi"/>
          <w:b/>
          <w:i/>
        </w:rPr>
        <w:t>2, 2017</w:t>
      </w:r>
      <w:r w:rsidR="00CB3905" w:rsidRPr="00DA3C90">
        <w:rPr>
          <w:rFonts w:asciiTheme="minorHAnsi" w:hAnsiTheme="minorHAnsi" w:cstheme="minorHAnsi"/>
        </w:rPr>
        <w:t xml:space="preserve">.  </w:t>
      </w:r>
    </w:p>
    <w:p w:rsidR="00CB3905" w:rsidRDefault="00CB3905" w:rsidP="005B2237">
      <w:pPr>
        <w:contextualSpacing/>
        <w:rPr>
          <w:rFonts w:asciiTheme="minorHAnsi" w:hAnsiTheme="minorHAnsi" w:cstheme="minorHAnsi"/>
        </w:rPr>
      </w:pPr>
    </w:p>
    <w:p w:rsidR="002F5A15" w:rsidRPr="00B45064" w:rsidRDefault="002F5A15" w:rsidP="005B2237">
      <w:pPr>
        <w:contextualSpacing/>
        <w:rPr>
          <w:rFonts w:asciiTheme="minorHAnsi" w:hAnsiTheme="minorHAnsi" w:cstheme="minorHAnsi"/>
        </w:rPr>
      </w:pPr>
    </w:p>
    <w:sectPr w:rsidR="002F5A15" w:rsidRPr="00B45064" w:rsidSect="000748D0">
      <w:headerReference w:type="first" r:id="rId9"/>
      <w:footerReference w:type="first" r:id="rId10"/>
      <w:pgSz w:w="12240" w:h="15840" w:code="1"/>
      <w:pgMar w:top="2434" w:right="1526" w:bottom="144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37" w:rsidRDefault="00712A37" w:rsidP="00F20A12">
      <w:r>
        <w:separator/>
      </w:r>
    </w:p>
  </w:endnote>
  <w:endnote w:type="continuationSeparator" w:id="0">
    <w:p w:rsidR="00712A37" w:rsidRDefault="00712A37" w:rsidP="00F2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5" w:rsidRDefault="00E777B5">
    <w:pPr>
      <w:pStyle w:val="Footer"/>
    </w:pPr>
    <w:r w:rsidRPr="00C91E92">
      <w:rPr>
        <w:rFonts w:eastAsia="Arial" w:cs="Times New Roman"/>
        <w:noProof/>
        <w:color w:val="717070"/>
        <w:sz w:val="20"/>
        <w:szCs w:val="20"/>
        <w:lang w:val="en-GB" w:eastAsia="en-GB"/>
      </w:rPr>
      <w:drawing>
        <wp:anchor distT="685800" distB="0" distL="114300" distR="114300" simplePos="0" relativeHeight="251659264" behindDoc="0" locked="0" layoutInCell="1" allowOverlap="1" wp14:anchorId="368EF547" wp14:editId="256470EC">
          <wp:simplePos x="0" y="0"/>
          <wp:positionH relativeFrom="margin">
            <wp:posOffset>-21590</wp:posOffset>
          </wp:positionH>
          <wp:positionV relativeFrom="paragraph">
            <wp:posOffset>-144145</wp:posOffset>
          </wp:positionV>
          <wp:extent cx="2462530" cy="292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ath\Documents\PC Path\Kite - Mary W\Technoserve\12-2012 Templates\TNS_forCarrie\addres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2782"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37" w:rsidRDefault="00712A37" w:rsidP="00F20A12">
      <w:r>
        <w:separator/>
      </w:r>
    </w:p>
  </w:footnote>
  <w:footnote w:type="continuationSeparator" w:id="0">
    <w:p w:rsidR="00712A37" w:rsidRDefault="00712A37" w:rsidP="00F20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B5" w:rsidRDefault="00E777B5">
    <w:pPr>
      <w:pStyle w:val="Header"/>
    </w:pPr>
    <w:r w:rsidRPr="00C91E92">
      <w:rPr>
        <w:rFonts w:eastAsia="Arial" w:cs="Times New Roman"/>
        <w:noProof/>
        <w:color w:val="717070"/>
        <w:sz w:val="20"/>
        <w:szCs w:val="20"/>
        <w:lang w:val="en-GB" w:eastAsia="en-GB"/>
      </w:rPr>
      <w:drawing>
        <wp:anchor distT="0" distB="0" distL="114300" distR="114300" simplePos="0" relativeHeight="251663360" behindDoc="0" locked="1" layoutInCell="1" allowOverlap="1" wp14:anchorId="51C9142D" wp14:editId="2A17D6CB">
          <wp:simplePos x="0" y="0"/>
          <wp:positionH relativeFrom="margin">
            <wp:posOffset>5501640</wp:posOffset>
          </wp:positionH>
          <wp:positionV relativeFrom="paragraph">
            <wp:posOffset>1130935</wp:posOffset>
          </wp:positionV>
          <wp:extent cx="649224" cy="73152"/>
          <wp:effectExtent l="0" t="0" r="0" b="3175"/>
          <wp:wrapTopAndBottom/>
          <wp:docPr id="5" name="Picture 5" descr="C:\Users\PCPath\Documents\PC Path\Kite - Mary W\Technoserve\12-2012 Templates\TNS_forCarrie\web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ath\Documents\PC Path\Kite - Mary W\Technoserve\12-2012 Templates\TNS_forCarrie\webAddres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E92">
      <w:rPr>
        <w:rFonts w:eastAsia="Arial" w:cs="Times New Roman"/>
        <w:noProof/>
        <w:color w:val="717070"/>
        <w:sz w:val="20"/>
        <w:szCs w:val="20"/>
        <w:lang w:val="en-GB" w:eastAsia="en-GB"/>
      </w:rPr>
      <w:drawing>
        <wp:anchor distT="0" distB="548640" distL="114300" distR="114300" simplePos="0" relativeHeight="251661312" behindDoc="0" locked="1" layoutInCell="1" allowOverlap="1" wp14:anchorId="0BF65ED9" wp14:editId="05A15313">
          <wp:simplePos x="0" y="0"/>
          <wp:positionH relativeFrom="margin">
            <wp:posOffset>-21590</wp:posOffset>
          </wp:positionH>
          <wp:positionV relativeFrom="page">
            <wp:posOffset>838200</wp:posOffset>
          </wp:positionV>
          <wp:extent cx="1609344" cy="804672"/>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Forward_English_RGB_TN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344" cy="804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987"/>
    <w:multiLevelType w:val="hybridMultilevel"/>
    <w:tmpl w:val="5BF2EB02"/>
    <w:lvl w:ilvl="0" w:tplc="8690B666">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AA0A58"/>
    <w:multiLevelType w:val="hybridMultilevel"/>
    <w:tmpl w:val="E0D625BE"/>
    <w:lvl w:ilvl="0" w:tplc="710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53A"/>
    <w:multiLevelType w:val="multilevel"/>
    <w:tmpl w:val="F0B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25267"/>
    <w:multiLevelType w:val="hybridMultilevel"/>
    <w:tmpl w:val="6A40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D0829"/>
    <w:multiLevelType w:val="hybridMultilevel"/>
    <w:tmpl w:val="11AAE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05"/>
    <w:rsid w:val="00024DAD"/>
    <w:rsid w:val="00032EE0"/>
    <w:rsid w:val="00052F3D"/>
    <w:rsid w:val="00073609"/>
    <w:rsid w:val="000748D0"/>
    <w:rsid w:val="000771D9"/>
    <w:rsid w:val="000B7059"/>
    <w:rsid w:val="000D4F2B"/>
    <w:rsid w:val="000E3BA1"/>
    <w:rsid w:val="000F1182"/>
    <w:rsid w:val="000F5A31"/>
    <w:rsid w:val="00135358"/>
    <w:rsid w:val="00144286"/>
    <w:rsid w:val="001C66E9"/>
    <w:rsid w:val="001E5C80"/>
    <w:rsid w:val="001F2C06"/>
    <w:rsid w:val="001F34F9"/>
    <w:rsid w:val="00233A05"/>
    <w:rsid w:val="0024300E"/>
    <w:rsid w:val="00243799"/>
    <w:rsid w:val="002556DD"/>
    <w:rsid w:val="002616C6"/>
    <w:rsid w:val="002B47D4"/>
    <w:rsid w:val="002E159A"/>
    <w:rsid w:val="002F5A15"/>
    <w:rsid w:val="0031285E"/>
    <w:rsid w:val="00331ABB"/>
    <w:rsid w:val="00364CC0"/>
    <w:rsid w:val="003B6BB4"/>
    <w:rsid w:val="004047C5"/>
    <w:rsid w:val="00441256"/>
    <w:rsid w:val="0045268F"/>
    <w:rsid w:val="00465B9F"/>
    <w:rsid w:val="004C0CC1"/>
    <w:rsid w:val="004E5C12"/>
    <w:rsid w:val="00517930"/>
    <w:rsid w:val="00540EAF"/>
    <w:rsid w:val="005726D5"/>
    <w:rsid w:val="00587093"/>
    <w:rsid w:val="005B2237"/>
    <w:rsid w:val="005F2BC6"/>
    <w:rsid w:val="005F3897"/>
    <w:rsid w:val="006065A4"/>
    <w:rsid w:val="0068261D"/>
    <w:rsid w:val="006B50C7"/>
    <w:rsid w:val="006C60E7"/>
    <w:rsid w:val="006E6616"/>
    <w:rsid w:val="006F0843"/>
    <w:rsid w:val="00707D8B"/>
    <w:rsid w:val="00712A37"/>
    <w:rsid w:val="007470A6"/>
    <w:rsid w:val="007A3C51"/>
    <w:rsid w:val="007C6AE3"/>
    <w:rsid w:val="00812C69"/>
    <w:rsid w:val="008450F0"/>
    <w:rsid w:val="0086679E"/>
    <w:rsid w:val="008A263F"/>
    <w:rsid w:val="008C4AB7"/>
    <w:rsid w:val="008E1064"/>
    <w:rsid w:val="00942CC5"/>
    <w:rsid w:val="009B7CCB"/>
    <w:rsid w:val="009E6ACC"/>
    <w:rsid w:val="00A008E8"/>
    <w:rsid w:val="00A33680"/>
    <w:rsid w:val="00A70D6D"/>
    <w:rsid w:val="00AA511E"/>
    <w:rsid w:val="00AB4B3B"/>
    <w:rsid w:val="00AC7BD9"/>
    <w:rsid w:val="00AE1467"/>
    <w:rsid w:val="00B00025"/>
    <w:rsid w:val="00B047DE"/>
    <w:rsid w:val="00B45064"/>
    <w:rsid w:val="00B979A3"/>
    <w:rsid w:val="00BD6271"/>
    <w:rsid w:val="00BF1C24"/>
    <w:rsid w:val="00C13743"/>
    <w:rsid w:val="00C3045B"/>
    <w:rsid w:val="00C3582B"/>
    <w:rsid w:val="00C8682B"/>
    <w:rsid w:val="00C91E92"/>
    <w:rsid w:val="00CB3905"/>
    <w:rsid w:val="00CC001C"/>
    <w:rsid w:val="00CD36DE"/>
    <w:rsid w:val="00D01B1D"/>
    <w:rsid w:val="00D2675F"/>
    <w:rsid w:val="00D273BE"/>
    <w:rsid w:val="00D7162C"/>
    <w:rsid w:val="00D971AD"/>
    <w:rsid w:val="00DA3C90"/>
    <w:rsid w:val="00DA70F5"/>
    <w:rsid w:val="00E218DC"/>
    <w:rsid w:val="00E70B68"/>
    <w:rsid w:val="00E777B5"/>
    <w:rsid w:val="00E907B4"/>
    <w:rsid w:val="00E95F27"/>
    <w:rsid w:val="00EB0FD7"/>
    <w:rsid w:val="00EB6064"/>
    <w:rsid w:val="00EE60A0"/>
    <w:rsid w:val="00F20A12"/>
    <w:rsid w:val="00F24E98"/>
    <w:rsid w:val="00F25AEB"/>
    <w:rsid w:val="00F33B45"/>
    <w:rsid w:val="00F6789B"/>
    <w:rsid w:val="00FA653F"/>
    <w:rsid w:val="00FE2EC5"/>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9FD7B"/>
  <w15:docId w15:val="{2CD40D77-94FC-4560-91C9-143B4E2A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05"/>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12"/>
    <w:pPr>
      <w:tabs>
        <w:tab w:val="center" w:pos="4680"/>
        <w:tab w:val="right" w:pos="9360"/>
      </w:tabs>
    </w:pPr>
  </w:style>
  <w:style w:type="character" w:customStyle="1" w:styleId="HeaderChar">
    <w:name w:val="Header Char"/>
    <w:basedOn w:val="DefaultParagraphFont"/>
    <w:link w:val="Header"/>
    <w:uiPriority w:val="99"/>
    <w:rsid w:val="00F20A12"/>
  </w:style>
  <w:style w:type="paragraph" w:styleId="Footer">
    <w:name w:val="footer"/>
    <w:basedOn w:val="Normal"/>
    <w:link w:val="FooterChar"/>
    <w:uiPriority w:val="99"/>
    <w:unhideWhenUsed/>
    <w:rsid w:val="00F20A12"/>
    <w:pPr>
      <w:tabs>
        <w:tab w:val="center" w:pos="4680"/>
        <w:tab w:val="right" w:pos="9360"/>
      </w:tabs>
    </w:pPr>
  </w:style>
  <w:style w:type="character" w:customStyle="1" w:styleId="FooterChar">
    <w:name w:val="Footer Char"/>
    <w:basedOn w:val="DefaultParagraphFont"/>
    <w:link w:val="Footer"/>
    <w:uiPriority w:val="99"/>
    <w:rsid w:val="00F20A12"/>
  </w:style>
  <w:style w:type="paragraph" w:styleId="BalloonText">
    <w:name w:val="Balloon Text"/>
    <w:basedOn w:val="Normal"/>
    <w:link w:val="BalloonTextChar"/>
    <w:uiPriority w:val="99"/>
    <w:semiHidden/>
    <w:unhideWhenUsed/>
    <w:rsid w:val="00F20A12"/>
    <w:rPr>
      <w:rFonts w:ascii="Tahoma" w:hAnsi="Tahoma" w:cs="Tahoma"/>
      <w:sz w:val="16"/>
      <w:szCs w:val="16"/>
    </w:rPr>
  </w:style>
  <w:style w:type="character" w:customStyle="1" w:styleId="BalloonTextChar">
    <w:name w:val="Balloon Text Char"/>
    <w:basedOn w:val="DefaultParagraphFont"/>
    <w:link w:val="BalloonText"/>
    <w:uiPriority w:val="99"/>
    <w:semiHidden/>
    <w:rsid w:val="00F20A12"/>
    <w:rPr>
      <w:rFonts w:ascii="Tahoma" w:hAnsi="Tahoma" w:cs="Tahoma"/>
      <w:sz w:val="16"/>
      <w:szCs w:val="16"/>
    </w:rPr>
  </w:style>
  <w:style w:type="paragraph" w:styleId="NoSpacing">
    <w:name w:val="No Spacing"/>
    <w:uiPriority w:val="1"/>
    <w:qFormat/>
    <w:rsid w:val="00F20A12"/>
    <w:pPr>
      <w:spacing w:after="0" w:line="240" w:lineRule="auto"/>
    </w:pPr>
  </w:style>
  <w:style w:type="paragraph" w:styleId="NormalWeb">
    <w:name w:val="Normal (Web)"/>
    <w:basedOn w:val="Normal"/>
    <w:uiPriority w:val="99"/>
    <w:semiHidden/>
    <w:unhideWhenUsed/>
    <w:rsid w:val="002F5A1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99"/>
    <w:qFormat/>
    <w:rsid w:val="00CB3905"/>
    <w:pPr>
      <w:ind w:left="720"/>
      <w:contextualSpacing/>
    </w:pPr>
  </w:style>
  <w:style w:type="character" w:styleId="Hyperlink">
    <w:name w:val="Hyperlink"/>
    <w:basedOn w:val="DefaultParagraphFont"/>
    <w:uiPriority w:val="99"/>
    <w:rsid w:val="00CB3905"/>
    <w:rPr>
      <w:color w:val="0000FF"/>
      <w:u w:val="single"/>
    </w:rPr>
  </w:style>
  <w:style w:type="paragraph" w:customStyle="1" w:styleId="CheckMarks">
    <w:name w:val="CheckMarks"/>
    <w:basedOn w:val="Normal"/>
    <w:rsid w:val="00CB3905"/>
    <w:pPr>
      <w:tabs>
        <w:tab w:val="num" w:pos="360"/>
      </w:tabs>
      <w:spacing w:before="180" w:after="180"/>
      <w:ind w:left="360" w:hanging="360"/>
    </w:pPr>
    <w:rPr>
      <w:rFonts w:ascii="Garamond" w:eastAsia="Times New Roman" w:hAnsi="Garamond" w:cs="Times New Roman"/>
      <w:kern w:val="22"/>
      <w:szCs w:val="24"/>
    </w:rPr>
  </w:style>
  <w:style w:type="paragraph" w:styleId="BodyTextIndent">
    <w:name w:val="Body Text Indent"/>
    <w:basedOn w:val="Normal"/>
    <w:link w:val="BodyTextIndentChar"/>
    <w:semiHidden/>
    <w:unhideWhenUsed/>
    <w:rsid w:val="0031285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eastAsia="Times New Roman" w:cs="Times New Roman"/>
      <w:sz w:val="20"/>
      <w:szCs w:val="20"/>
    </w:rPr>
  </w:style>
  <w:style w:type="character" w:customStyle="1" w:styleId="BodyTextIndentChar">
    <w:name w:val="Body Text Indent Char"/>
    <w:basedOn w:val="DefaultParagraphFont"/>
    <w:link w:val="BodyTextIndent"/>
    <w:semiHidden/>
    <w:rsid w:val="0031285E"/>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B00025"/>
    <w:rPr>
      <w:sz w:val="16"/>
      <w:szCs w:val="16"/>
    </w:rPr>
  </w:style>
  <w:style w:type="paragraph" w:styleId="CommentText">
    <w:name w:val="annotation text"/>
    <w:basedOn w:val="Normal"/>
    <w:link w:val="CommentTextChar"/>
    <w:uiPriority w:val="99"/>
    <w:semiHidden/>
    <w:unhideWhenUsed/>
    <w:rsid w:val="00B00025"/>
    <w:rPr>
      <w:sz w:val="20"/>
      <w:szCs w:val="20"/>
    </w:rPr>
  </w:style>
  <w:style w:type="character" w:customStyle="1" w:styleId="CommentTextChar">
    <w:name w:val="Comment Text Char"/>
    <w:basedOn w:val="DefaultParagraphFont"/>
    <w:link w:val="CommentText"/>
    <w:uiPriority w:val="99"/>
    <w:semiHidden/>
    <w:rsid w:val="00B0002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0025"/>
    <w:rPr>
      <w:b/>
      <w:bCs/>
    </w:rPr>
  </w:style>
  <w:style w:type="character" w:customStyle="1" w:styleId="CommentSubjectChar">
    <w:name w:val="Comment Subject Char"/>
    <w:basedOn w:val="CommentTextChar"/>
    <w:link w:val="CommentSubject"/>
    <w:uiPriority w:val="99"/>
    <w:semiHidden/>
    <w:rsid w:val="00B0002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753">
      <w:bodyDiv w:val="1"/>
      <w:marLeft w:val="0"/>
      <w:marRight w:val="0"/>
      <w:marTop w:val="0"/>
      <w:marBottom w:val="0"/>
      <w:divBdr>
        <w:top w:val="none" w:sz="0" w:space="0" w:color="auto"/>
        <w:left w:val="none" w:sz="0" w:space="0" w:color="auto"/>
        <w:bottom w:val="none" w:sz="0" w:space="0" w:color="auto"/>
        <w:right w:val="none" w:sz="0" w:space="0" w:color="auto"/>
      </w:divBdr>
    </w:div>
    <w:div w:id="457994137">
      <w:bodyDiv w:val="1"/>
      <w:marLeft w:val="0"/>
      <w:marRight w:val="0"/>
      <w:marTop w:val="0"/>
      <w:marBottom w:val="0"/>
      <w:divBdr>
        <w:top w:val="none" w:sz="0" w:space="0" w:color="auto"/>
        <w:left w:val="none" w:sz="0" w:space="0" w:color="auto"/>
        <w:bottom w:val="none" w:sz="0" w:space="0" w:color="auto"/>
        <w:right w:val="none" w:sz="0" w:space="0" w:color="auto"/>
      </w:divBdr>
    </w:div>
    <w:div w:id="627511618">
      <w:bodyDiv w:val="1"/>
      <w:marLeft w:val="0"/>
      <w:marRight w:val="0"/>
      <w:marTop w:val="0"/>
      <w:marBottom w:val="0"/>
      <w:divBdr>
        <w:top w:val="none" w:sz="0" w:space="0" w:color="auto"/>
        <w:left w:val="none" w:sz="0" w:space="0" w:color="auto"/>
        <w:bottom w:val="none" w:sz="0" w:space="0" w:color="auto"/>
        <w:right w:val="none" w:sz="0" w:space="0" w:color="auto"/>
      </w:divBdr>
    </w:div>
    <w:div w:id="982075351">
      <w:bodyDiv w:val="1"/>
      <w:marLeft w:val="0"/>
      <w:marRight w:val="0"/>
      <w:marTop w:val="0"/>
      <w:marBottom w:val="0"/>
      <w:divBdr>
        <w:top w:val="none" w:sz="0" w:space="0" w:color="auto"/>
        <w:left w:val="none" w:sz="0" w:space="0" w:color="auto"/>
        <w:bottom w:val="none" w:sz="0" w:space="0" w:color="auto"/>
        <w:right w:val="none" w:sz="0" w:space="0" w:color="auto"/>
      </w:divBdr>
    </w:div>
    <w:div w:id="1323776224">
      <w:bodyDiv w:val="1"/>
      <w:marLeft w:val="0"/>
      <w:marRight w:val="0"/>
      <w:marTop w:val="0"/>
      <w:marBottom w:val="0"/>
      <w:divBdr>
        <w:top w:val="none" w:sz="0" w:space="0" w:color="auto"/>
        <w:left w:val="none" w:sz="0" w:space="0" w:color="auto"/>
        <w:bottom w:val="none" w:sz="0" w:space="0" w:color="auto"/>
        <w:right w:val="none" w:sz="0" w:space="0" w:color="auto"/>
      </w:divBdr>
    </w:div>
    <w:div w:id="1750496036">
      <w:bodyDiv w:val="1"/>
      <w:marLeft w:val="0"/>
      <w:marRight w:val="0"/>
      <w:marTop w:val="0"/>
      <w:marBottom w:val="0"/>
      <w:divBdr>
        <w:top w:val="none" w:sz="0" w:space="0" w:color="auto"/>
        <w:left w:val="none" w:sz="0" w:space="0" w:color="auto"/>
        <w:bottom w:val="none" w:sz="0" w:space="0" w:color="auto"/>
        <w:right w:val="none" w:sz="0" w:space="0" w:color="auto"/>
      </w:divBdr>
    </w:div>
    <w:div w:id="19531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ns.org" TargetMode="External"/><Relationship Id="rId3" Type="http://schemas.openxmlformats.org/officeDocument/2006/relationships/settings" Target="settings.xml"/><Relationship Id="rId7" Type="http://schemas.openxmlformats.org/officeDocument/2006/relationships/hyperlink" Target="mailto:contracts@t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rris\AppData\Local\Microsoft\Windows\Temporary%20Internet%20Files\Content.IE5\5KR97GQ8\TNS_CT_ltrhd_Template_1003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TNS_CT_ltrhd_Template_100311</Template>
  <TotalTime>2</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Harris</dc:creator>
  <cp:lastModifiedBy>jannovdl</cp:lastModifiedBy>
  <cp:revision>3</cp:revision>
  <dcterms:created xsi:type="dcterms:W3CDTF">2017-08-04T15:23:00Z</dcterms:created>
  <dcterms:modified xsi:type="dcterms:W3CDTF">2017-08-04T15:25:00Z</dcterms:modified>
</cp:coreProperties>
</file>