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264" w:rsidRPr="009C7AB9" w:rsidRDefault="006E6264" w:rsidP="009C7AB9">
      <w:pPr>
        <w:rPr>
          <w:rFonts w:ascii="Arial" w:hAnsi="Arial" w:cs="Arial"/>
          <w:szCs w:val="20"/>
        </w:rPr>
      </w:pPr>
    </w:p>
    <w:p w:rsidR="006E6264" w:rsidRPr="009C7AB9" w:rsidRDefault="006E6264" w:rsidP="009C7AB9">
      <w:pPr>
        <w:rPr>
          <w:rFonts w:ascii="Arial" w:hAnsi="Arial" w:cs="Arial"/>
          <w:szCs w:val="20"/>
        </w:rPr>
      </w:pPr>
    </w:p>
    <w:p w:rsidR="006E6264" w:rsidRPr="009C7AB9" w:rsidRDefault="006E6264" w:rsidP="009C7AB9">
      <w:pPr>
        <w:rPr>
          <w:rFonts w:ascii="Arial" w:hAnsi="Arial" w:cs="Arial"/>
          <w:b/>
          <w:szCs w:val="20"/>
        </w:rPr>
      </w:pPr>
    </w:p>
    <w:p w:rsidR="006E6264" w:rsidRPr="006D332D" w:rsidRDefault="006E6264" w:rsidP="009C7AB9">
      <w:pPr>
        <w:rPr>
          <w:rFonts w:ascii="Arial" w:hAnsi="Arial" w:cs="Arial"/>
          <w:b/>
          <w:szCs w:val="20"/>
        </w:rPr>
      </w:pPr>
      <w:r w:rsidRPr="006D332D">
        <w:rPr>
          <w:rFonts w:ascii="Arial" w:hAnsi="Arial" w:cs="Arial"/>
          <w:b/>
          <w:szCs w:val="20"/>
        </w:rPr>
        <w:t>CONTENTS</w:t>
      </w:r>
    </w:p>
    <w:p w:rsidR="006E6264" w:rsidRPr="006D332D" w:rsidRDefault="006E6264" w:rsidP="009C7AB9">
      <w:pPr>
        <w:tabs>
          <w:tab w:val="right" w:pos="9072"/>
        </w:tabs>
        <w:ind w:right="-187"/>
        <w:rPr>
          <w:rFonts w:ascii="Arial" w:hAnsi="Arial" w:cs="Arial"/>
          <w:i/>
          <w:szCs w:val="20"/>
        </w:rPr>
      </w:pPr>
      <w:r w:rsidRPr="006D332D">
        <w:rPr>
          <w:rFonts w:ascii="Arial" w:hAnsi="Arial" w:cs="Arial"/>
          <w:szCs w:val="20"/>
        </w:rPr>
        <w:tab/>
      </w:r>
      <w:r w:rsidR="005E525D" w:rsidRPr="006D332D">
        <w:rPr>
          <w:rFonts w:ascii="Arial" w:hAnsi="Arial" w:cs="Arial"/>
          <w:szCs w:val="20"/>
        </w:rPr>
        <w:t xml:space="preserve"> </w:t>
      </w:r>
      <w:r w:rsidRPr="006D332D">
        <w:rPr>
          <w:rFonts w:ascii="Arial" w:hAnsi="Arial" w:cs="Arial"/>
          <w:i/>
          <w:szCs w:val="20"/>
        </w:rPr>
        <w:t>Pages</w:t>
      </w:r>
    </w:p>
    <w:p w:rsidR="006E6264" w:rsidRPr="006D332D" w:rsidRDefault="006E6264" w:rsidP="009C7AB9">
      <w:pPr>
        <w:tabs>
          <w:tab w:val="right" w:pos="8820"/>
        </w:tabs>
        <w:rPr>
          <w:rFonts w:ascii="Arial" w:hAnsi="Arial" w:cs="Arial"/>
          <w:szCs w:val="20"/>
        </w:rPr>
      </w:pPr>
    </w:p>
    <w:p w:rsidR="006E6264" w:rsidRPr="006D332D" w:rsidRDefault="006E6264" w:rsidP="009C7AB9">
      <w:pPr>
        <w:tabs>
          <w:tab w:val="right" w:pos="8820"/>
        </w:tabs>
        <w:rPr>
          <w:rFonts w:ascii="Arial" w:hAnsi="Arial" w:cs="Arial"/>
          <w:szCs w:val="20"/>
        </w:rPr>
      </w:pPr>
    </w:p>
    <w:p w:rsidR="00326903" w:rsidRPr="006D332D" w:rsidRDefault="00326903" w:rsidP="009C7AB9">
      <w:pPr>
        <w:tabs>
          <w:tab w:val="right" w:pos="8930"/>
        </w:tabs>
        <w:ind w:right="604"/>
        <w:rPr>
          <w:rFonts w:ascii="Arial" w:hAnsi="Arial" w:cs="Arial"/>
          <w:szCs w:val="20"/>
        </w:rPr>
      </w:pPr>
    </w:p>
    <w:p w:rsidR="006456E3" w:rsidRPr="006D332D" w:rsidRDefault="006456E3" w:rsidP="009C7AB9">
      <w:pPr>
        <w:pStyle w:val="Header"/>
        <w:numPr>
          <w:ilvl w:val="0"/>
          <w:numId w:val="5"/>
        </w:numPr>
        <w:tabs>
          <w:tab w:val="clear" w:pos="4153"/>
          <w:tab w:val="clear" w:pos="8306"/>
          <w:tab w:val="left" w:pos="284"/>
          <w:tab w:val="left" w:pos="7655"/>
          <w:tab w:val="right" w:pos="9072"/>
        </w:tabs>
        <w:spacing w:after="120"/>
        <w:ind w:left="288" w:right="-187" w:hanging="284"/>
        <w:rPr>
          <w:rStyle w:val="Emphasis"/>
          <w:rFonts w:ascii="Arial" w:hAnsi="Arial" w:cs="Arial"/>
          <w:i w:val="0"/>
          <w:iCs w:val="0"/>
          <w:szCs w:val="20"/>
        </w:rPr>
      </w:pPr>
      <w:r w:rsidRPr="006D332D">
        <w:rPr>
          <w:rStyle w:val="Emphasis"/>
          <w:rFonts w:ascii="Arial" w:hAnsi="Arial" w:cs="Arial"/>
          <w:i w:val="0"/>
          <w:iCs w:val="0"/>
          <w:szCs w:val="20"/>
        </w:rPr>
        <w:t>Summary of findings, description</w:t>
      </w:r>
      <w:r w:rsidR="0090466D" w:rsidRPr="006D332D">
        <w:rPr>
          <w:rStyle w:val="Emphasis"/>
          <w:rFonts w:ascii="Arial" w:hAnsi="Arial" w:cs="Arial"/>
          <w:i w:val="0"/>
          <w:iCs w:val="0"/>
          <w:szCs w:val="20"/>
        </w:rPr>
        <w:t xml:space="preserve"> and</w:t>
      </w:r>
      <w:r w:rsidR="00E77E00" w:rsidRPr="006D332D">
        <w:rPr>
          <w:rStyle w:val="Emphasis"/>
          <w:rFonts w:ascii="Arial" w:hAnsi="Arial" w:cs="Arial"/>
          <w:i w:val="0"/>
          <w:iCs w:val="0"/>
          <w:szCs w:val="20"/>
        </w:rPr>
        <w:t xml:space="preserve"> impact on ISA</w:t>
      </w:r>
      <w:r w:rsidRPr="006D332D">
        <w:rPr>
          <w:rStyle w:val="Emphasis"/>
          <w:rFonts w:ascii="Arial" w:hAnsi="Arial" w:cs="Arial"/>
          <w:i w:val="0"/>
          <w:iCs w:val="0"/>
          <w:szCs w:val="20"/>
        </w:rPr>
        <w:t xml:space="preserve"> opinion</w:t>
      </w:r>
      <w:r w:rsidRPr="006D332D">
        <w:rPr>
          <w:rStyle w:val="Emphasis"/>
          <w:rFonts w:ascii="Arial" w:hAnsi="Arial" w:cs="Arial"/>
          <w:i w:val="0"/>
          <w:iCs w:val="0"/>
          <w:szCs w:val="20"/>
        </w:rPr>
        <w:tab/>
      </w:r>
      <w:r w:rsidRPr="006D332D">
        <w:rPr>
          <w:rStyle w:val="Emphasis"/>
          <w:rFonts w:ascii="Arial" w:hAnsi="Arial" w:cs="Arial"/>
          <w:i w:val="0"/>
          <w:iCs w:val="0"/>
          <w:szCs w:val="20"/>
        </w:rPr>
        <w:tab/>
      </w:r>
      <w:r w:rsidRPr="006D332D">
        <w:rPr>
          <w:rFonts w:ascii="Arial" w:hAnsi="Arial" w:cs="Arial"/>
          <w:szCs w:val="20"/>
        </w:rPr>
        <w:t>[xx] – [xx]</w:t>
      </w:r>
    </w:p>
    <w:p w:rsidR="009C7AB9" w:rsidRPr="006D332D" w:rsidRDefault="00761699" w:rsidP="009C7AB9">
      <w:pPr>
        <w:pStyle w:val="Header"/>
        <w:numPr>
          <w:ilvl w:val="0"/>
          <w:numId w:val="5"/>
        </w:numPr>
        <w:tabs>
          <w:tab w:val="clear" w:pos="4153"/>
          <w:tab w:val="clear" w:pos="8306"/>
          <w:tab w:val="left" w:pos="284"/>
          <w:tab w:val="left" w:pos="7655"/>
          <w:tab w:val="right" w:pos="9072"/>
        </w:tabs>
        <w:spacing w:after="120"/>
        <w:ind w:left="288" w:right="-187" w:hanging="284"/>
        <w:rPr>
          <w:rStyle w:val="Emphasis"/>
          <w:rFonts w:ascii="Arial" w:hAnsi="Arial" w:cs="Arial"/>
          <w:i w:val="0"/>
          <w:iCs w:val="0"/>
          <w:szCs w:val="20"/>
        </w:rPr>
      </w:pPr>
      <w:r w:rsidRPr="006D332D">
        <w:rPr>
          <w:rStyle w:val="Emphasis"/>
          <w:rFonts w:ascii="Arial" w:hAnsi="Arial" w:cs="Arial"/>
          <w:i w:val="0"/>
          <w:szCs w:val="20"/>
        </w:rPr>
        <w:t>D</w:t>
      </w:r>
      <w:r w:rsidR="00317E09" w:rsidRPr="006D332D">
        <w:rPr>
          <w:rStyle w:val="Emphasis"/>
          <w:rFonts w:ascii="Arial" w:hAnsi="Arial" w:cs="Arial"/>
          <w:i w:val="0"/>
          <w:szCs w:val="20"/>
        </w:rPr>
        <w:t>escription of the main risks identified</w:t>
      </w:r>
      <w:r w:rsidR="00317E09" w:rsidRPr="006D332D">
        <w:rPr>
          <w:rStyle w:val="Emphasis"/>
          <w:rFonts w:ascii="Arial" w:hAnsi="Arial" w:cs="Arial"/>
          <w:i w:val="0"/>
          <w:szCs w:val="20"/>
        </w:rPr>
        <w:tab/>
      </w:r>
      <w:r w:rsidR="00BF74A6" w:rsidRPr="006D332D">
        <w:rPr>
          <w:rStyle w:val="Emphasis"/>
          <w:rFonts w:ascii="Arial" w:hAnsi="Arial" w:cs="Arial"/>
          <w:i w:val="0"/>
          <w:szCs w:val="20"/>
        </w:rPr>
        <w:t xml:space="preserve">          </w:t>
      </w:r>
      <w:r w:rsidR="00BF74A6" w:rsidRPr="006D332D">
        <w:rPr>
          <w:rStyle w:val="Emphasis"/>
          <w:rFonts w:ascii="Arial" w:hAnsi="Arial" w:cs="Arial"/>
          <w:i w:val="0"/>
          <w:szCs w:val="20"/>
        </w:rPr>
        <w:tab/>
      </w:r>
      <w:r w:rsidR="00BF74A6" w:rsidRPr="006D332D">
        <w:rPr>
          <w:rFonts w:ascii="Arial" w:hAnsi="Arial" w:cs="Arial"/>
          <w:szCs w:val="20"/>
        </w:rPr>
        <w:t>[xx] – [xx]</w:t>
      </w:r>
      <w:r w:rsidR="00BF74A6" w:rsidRPr="006D332D">
        <w:rPr>
          <w:rStyle w:val="Emphasis"/>
          <w:rFonts w:ascii="Arial" w:hAnsi="Arial" w:cs="Arial"/>
          <w:i w:val="0"/>
          <w:szCs w:val="20"/>
        </w:rPr>
        <w:t xml:space="preserve"> </w:t>
      </w:r>
    </w:p>
    <w:p w:rsidR="00D36685" w:rsidRPr="006D332D" w:rsidRDefault="00E77E00" w:rsidP="009C7AB9">
      <w:pPr>
        <w:pStyle w:val="Header"/>
        <w:numPr>
          <w:ilvl w:val="0"/>
          <w:numId w:val="5"/>
        </w:numPr>
        <w:tabs>
          <w:tab w:val="clear" w:pos="4153"/>
          <w:tab w:val="clear" w:pos="8306"/>
          <w:tab w:val="left" w:pos="284"/>
          <w:tab w:val="left" w:pos="7655"/>
          <w:tab w:val="right" w:pos="9072"/>
        </w:tabs>
        <w:spacing w:after="120"/>
        <w:ind w:left="288" w:right="-187" w:hanging="284"/>
        <w:rPr>
          <w:rStyle w:val="Emphasis"/>
          <w:rFonts w:ascii="Arial" w:hAnsi="Arial" w:cs="Arial"/>
          <w:i w:val="0"/>
          <w:iCs w:val="0"/>
          <w:szCs w:val="20"/>
        </w:rPr>
      </w:pPr>
      <w:r w:rsidRPr="006D332D">
        <w:rPr>
          <w:rStyle w:val="Emphasis"/>
          <w:rFonts w:ascii="Arial" w:hAnsi="Arial" w:cs="Arial"/>
          <w:i w:val="0"/>
          <w:szCs w:val="20"/>
        </w:rPr>
        <w:t xml:space="preserve">Details of procedures performed in the context of the audit based on the risks </w:t>
      </w:r>
      <w:r w:rsidR="00D75BE4" w:rsidRPr="006D332D">
        <w:rPr>
          <w:rStyle w:val="Emphasis"/>
          <w:rFonts w:ascii="Arial" w:hAnsi="Arial" w:cs="Arial"/>
          <w:i w:val="0"/>
          <w:szCs w:val="20"/>
        </w:rPr>
        <w:tab/>
      </w:r>
      <w:r w:rsidRPr="006D332D">
        <w:rPr>
          <w:rStyle w:val="Emphasis"/>
          <w:rFonts w:ascii="Arial" w:hAnsi="Arial" w:cs="Arial"/>
          <w:i w:val="0"/>
          <w:szCs w:val="20"/>
        </w:rPr>
        <w:tab/>
      </w:r>
      <w:r w:rsidR="00D75BE4" w:rsidRPr="006D332D">
        <w:rPr>
          <w:rFonts w:ascii="Arial" w:hAnsi="Arial" w:cs="Arial"/>
          <w:szCs w:val="20"/>
        </w:rPr>
        <w:t>[xx] – [xx]</w:t>
      </w:r>
    </w:p>
    <w:p w:rsidR="00432389" w:rsidRPr="006D332D" w:rsidRDefault="00E77E00" w:rsidP="009C7AB9">
      <w:pPr>
        <w:pStyle w:val="Header"/>
        <w:tabs>
          <w:tab w:val="clear" w:pos="4153"/>
          <w:tab w:val="clear" w:pos="8306"/>
          <w:tab w:val="left" w:pos="284"/>
          <w:tab w:val="left" w:pos="7655"/>
          <w:tab w:val="right" w:pos="9072"/>
        </w:tabs>
        <w:spacing w:after="120"/>
        <w:ind w:left="288" w:right="-187"/>
        <w:rPr>
          <w:rFonts w:ascii="Arial" w:hAnsi="Arial" w:cs="Arial"/>
          <w:szCs w:val="20"/>
        </w:rPr>
        <w:sectPr w:rsidR="00432389" w:rsidRPr="006D332D" w:rsidSect="00744470">
          <w:headerReference w:type="default" r:id="rId8"/>
          <w:footerReference w:type="default" r:id="rId9"/>
          <w:type w:val="nextColumn"/>
          <w:pgSz w:w="11907" w:h="16840" w:code="9"/>
          <w:pgMar w:top="1440" w:right="1440" w:bottom="862" w:left="1582" w:header="720" w:footer="578" w:gutter="0"/>
          <w:pgNumType w:start="1"/>
          <w:cols w:space="720"/>
          <w:docGrid w:linePitch="360"/>
        </w:sectPr>
      </w:pPr>
      <w:r w:rsidRPr="006D332D">
        <w:rPr>
          <w:rStyle w:val="Emphasis"/>
          <w:rFonts w:ascii="Arial" w:hAnsi="Arial" w:cs="Arial"/>
          <w:i w:val="0"/>
          <w:szCs w:val="20"/>
        </w:rPr>
        <w:t>Identified as above</w:t>
      </w:r>
      <w:r w:rsidR="00BF74A6" w:rsidRPr="006D332D">
        <w:rPr>
          <w:rFonts w:ascii="Arial" w:hAnsi="Arial" w:cs="Arial"/>
          <w:szCs w:val="20"/>
        </w:rPr>
        <w:tab/>
      </w:r>
      <w:r w:rsidR="00BF74A6" w:rsidRPr="006D332D">
        <w:rPr>
          <w:rFonts w:ascii="Arial" w:hAnsi="Arial" w:cs="Arial"/>
          <w:szCs w:val="20"/>
        </w:rPr>
        <w:tab/>
      </w:r>
      <w:r w:rsidR="00BF74A6" w:rsidRPr="006D332D">
        <w:rPr>
          <w:rFonts w:ascii="Arial" w:hAnsi="Arial" w:cs="Arial"/>
          <w:szCs w:val="20"/>
        </w:rPr>
        <w:br/>
      </w:r>
      <w:r w:rsidR="00BF74A6" w:rsidRPr="006D332D">
        <w:rPr>
          <w:rFonts w:ascii="Arial" w:hAnsi="Arial" w:cs="Arial"/>
          <w:szCs w:val="20"/>
        </w:rPr>
        <w:br/>
      </w:r>
    </w:p>
    <w:p w:rsidR="00CD28E9" w:rsidRPr="006D332D" w:rsidRDefault="00CD28E9" w:rsidP="009C7AB9">
      <w:pPr>
        <w:pStyle w:val="Header"/>
        <w:numPr>
          <w:ilvl w:val="0"/>
          <w:numId w:val="7"/>
        </w:numPr>
        <w:tabs>
          <w:tab w:val="clear" w:pos="8306"/>
          <w:tab w:val="left" w:pos="6500"/>
          <w:tab w:val="right" w:pos="8931"/>
        </w:tabs>
        <w:ind w:left="284" w:hanging="284"/>
        <w:rPr>
          <w:rStyle w:val="Emphasis"/>
          <w:rFonts w:ascii="Arial" w:hAnsi="Arial" w:cs="Arial"/>
          <w:b/>
          <w:i w:val="0"/>
          <w:iCs w:val="0"/>
          <w:szCs w:val="20"/>
        </w:rPr>
      </w:pPr>
      <w:r w:rsidRPr="006D332D">
        <w:rPr>
          <w:rStyle w:val="Emphasis"/>
          <w:rFonts w:ascii="Arial" w:hAnsi="Arial" w:cs="Arial"/>
          <w:b/>
          <w:i w:val="0"/>
          <w:iCs w:val="0"/>
          <w:szCs w:val="20"/>
        </w:rPr>
        <w:lastRenderedPageBreak/>
        <w:t>Summary of fin</w:t>
      </w:r>
      <w:r w:rsidR="0090466D" w:rsidRPr="006D332D">
        <w:rPr>
          <w:rStyle w:val="Emphasis"/>
          <w:rFonts w:ascii="Arial" w:hAnsi="Arial" w:cs="Arial"/>
          <w:b/>
          <w:i w:val="0"/>
          <w:iCs w:val="0"/>
          <w:szCs w:val="20"/>
        </w:rPr>
        <w:t>dings, description and</w:t>
      </w:r>
      <w:r w:rsidR="00A74938" w:rsidRPr="006D332D">
        <w:rPr>
          <w:rStyle w:val="Emphasis"/>
          <w:rFonts w:ascii="Arial" w:hAnsi="Arial" w:cs="Arial"/>
          <w:b/>
          <w:i w:val="0"/>
          <w:iCs w:val="0"/>
          <w:szCs w:val="20"/>
        </w:rPr>
        <w:t xml:space="preserve"> impact on ISA</w:t>
      </w:r>
      <w:r w:rsidRPr="006D332D">
        <w:rPr>
          <w:rStyle w:val="Emphasis"/>
          <w:rFonts w:ascii="Arial" w:hAnsi="Arial" w:cs="Arial"/>
          <w:b/>
          <w:i w:val="0"/>
          <w:iCs w:val="0"/>
          <w:szCs w:val="20"/>
        </w:rPr>
        <w:t xml:space="preserve"> opinion</w:t>
      </w:r>
    </w:p>
    <w:p w:rsidR="00CD28E9" w:rsidRPr="006D332D" w:rsidRDefault="00CD28E9" w:rsidP="009C7AB9">
      <w:pPr>
        <w:pStyle w:val="Header"/>
        <w:tabs>
          <w:tab w:val="clear" w:pos="8306"/>
          <w:tab w:val="left" w:pos="6500"/>
          <w:tab w:val="right" w:pos="8931"/>
        </w:tabs>
        <w:rPr>
          <w:rFonts w:ascii="Arial" w:hAnsi="Arial" w:cs="Arial"/>
          <w:b/>
          <w:szCs w:val="20"/>
        </w:rPr>
      </w:pPr>
    </w:p>
    <w:p w:rsidR="00E10C3B" w:rsidRPr="006D332D" w:rsidRDefault="00D31780" w:rsidP="009C7AB9">
      <w:pPr>
        <w:pStyle w:val="Header"/>
        <w:tabs>
          <w:tab w:val="clear" w:pos="8306"/>
          <w:tab w:val="left" w:pos="6500"/>
          <w:tab w:val="right" w:pos="8931"/>
        </w:tabs>
        <w:rPr>
          <w:rFonts w:ascii="Arial" w:hAnsi="Arial" w:cs="Arial"/>
          <w:szCs w:val="20"/>
        </w:rPr>
      </w:pPr>
      <w:r w:rsidRPr="006D332D">
        <w:rPr>
          <w:rFonts w:ascii="Arial" w:hAnsi="Arial" w:cs="Arial"/>
          <w:szCs w:val="20"/>
        </w:rPr>
        <w:t>[date]</w:t>
      </w:r>
    </w:p>
    <w:p w:rsidR="000216DA" w:rsidRPr="006D332D" w:rsidRDefault="000216DA" w:rsidP="009C7AB9">
      <w:pPr>
        <w:pStyle w:val="Header"/>
        <w:tabs>
          <w:tab w:val="right" w:pos="7920"/>
        </w:tabs>
        <w:rPr>
          <w:rFonts w:ascii="Arial" w:hAnsi="Arial" w:cs="Arial"/>
          <w:b/>
          <w:szCs w:val="20"/>
        </w:rPr>
      </w:pPr>
    </w:p>
    <w:p w:rsidR="00E10C3B" w:rsidRPr="006D332D" w:rsidRDefault="00E104D1" w:rsidP="009C7AB9">
      <w:pPr>
        <w:pStyle w:val="Header"/>
        <w:tabs>
          <w:tab w:val="right" w:pos="7920"/>
        </w:tabs>
        <w:rPr>
          <w:rFonts w:ascii="Arial" w:hAnsi="Arial" w:cs="Arial"/>
          <w:szCs w:val="20"/>
        </w:rPr>
      </w:pPr>
      <w:r w:rsidRPr="006D332D">
        <w:rPr>
          <w:rFonts w:ascii="Arial" w:hAnsi="Arial" w:cs="Arial"/>
          <w:szCs w:val="20"/>
        </w:rPr>
        <w:t xml:space="preserve">We have performed our audit engagement </w:t>
      </w:r>
      <w:r w:rsidR="00E10C3B" w:rsidRPr="006D332D">
        <w:rPr>
          <w:rFonts w:ascii="Arial" w:hAnsi="Arial" w:cs="Arial"/>
          <w:szCs w:val="20"/>
        </w:rPr>
        <w:t>in accordance with the International Standard</w:t>
      </w:r>
      <w:r w:rsidR="002B75DF" w:rsidRPr="006D332D">
        <w:rPr>
          <w:rFonts w:ascii="Arial" w:hAnsi="Arial" w:cs="Arial"/>
          <w:szCs w:val="20"/>
        </w:rPr>
        <w:t>s</w:t>
      </w:r>
      <w:r w:rsidR="00E10C3B" w:rsidRPr="006D332D">
        <w:rPr>
          <w:rFonts w:ascii="Arial" w:hAnsi="Arial" w:cs="Arial"/>
          <w:szCs w:val="20"/>
        </w:rPr>
        <w:t xml:space="preserve"> </w:t>
      </w:r>
      <w:r w:rsidR="002E138A" w:rsidRPr="006D332D">
        <w:rPr>
          <w:rFonts w:ascii="Arial" w:hAnsi="Arial" w:cs="Arial"/>
          <w:szCs w:val="20"/>
        </w:rPr>
        <w:t>of Auditing</w:t>
      </w:r>
      <w:r w:rsidRPr="006D332D">
        <w:rPr>
          <w:rFonts w:ascii="Arial" w:hAnsi="Arial" w:cs="Arial"/>
          <w:szCs w:val="20"/>
        </w:rPr>
        <w:t>. We have considered the specific requirements included</w:t>
      </w:r>
      <w:r w:rsidR="00A55999" w:rsidRPr="006D332D">
        <w:rPr>
          <w:rFonts w:ascii="Arial" w:hAnsi="Arial" w:cs="Arial"/>
          <w:szCs w:val="20"/>
        </w:rPr>
        <w:t xml:space="preserve"> in the terms of references</w:t>
      </w:r>
      <w:r w:rsidRPr="006D332D">
        <w:rPr>
          <w:rFonts w:ascii="Arial" w:hAnsi="Arial" w:cs="Arial"/>
          <w:szCs w:val="20"/>
        </w:rPr>
        <w:t>.</w:t>
      </w:r>
    </w:p>
    <w:p w:rsidR="00E104D1" w:rsidRPr="006D332D" w:rsidRDefault="00E104D1" w:rsidP="009C7AB9">
      <w:pPr>
        <w:pStyle w:val="Header"/>
        <w:tabs>
          <w:tab w:val="right" w:pos="7920"/>
        </w:tabs>
        <w:rPr>
          <w:rFonts w:ascii="Arial" w:hAnsi="Arial" w:cs="Arial"/>
          <w:szCs w:val="20"/>
        </w:rPr>
      </w:pPr>
    </w:p>
    <w:p w:rsidR="009C7AB9" w:rsidRPr="006D332D" w:rsidRDefault="00E104D1" w:rsidP="009C7AB9">
      <w:pPr>
        <w:pStyle w:val="Header"/>
        <w:tabs>
          <w:tab w:val="right" w:pos="7920"/>
        </w:tabs>
        <w:rPr>
          <w:rFonts w:ascii="Arial" w:hAnsi="Arial" w:cs="Arial"/>
          <w:szCs w:val="20"/>
        </w:rPr>
      </w:pPr>
      <w:r w:rsidRPr="006D332D">
        <w:rPr>
          <w:rFonts w:ascii="Arial" w:hAnsi="Arial" w:cs="Arial"/>
          <w:szCs w:val="20"/>
        </w:rPr>
        <w:t>In the context of this audit, we</w:t>
      </w:r>
      <w:r w:rsidR="00EE5DB5" w:rsidRPr="006D332D">
        <w:rPr>
          <w:rFonts w:ascii="Arial" w:hAnsi="Arial" w:cs="Arial"/>
          <w:szCs w:val="20"/>
        </w:rPr>
        <w:t xml:space="preserve"> report in this memorandum</w:t>
      </w:r>
      <w:r w:rsidR="00944281" w:rsidRPr="006D332D">
        <w:rPr>
          <w:rFonts w:ascii="Arial" w:hAnsi="Arial" w:cs="Arial"/>
          <w:szCs w:val="20"/>
        </w:rPr>
        <w:t xml:space="preserve"> on</w:t>
      </w:r>
      <w:r w:rsidR="00EE5DB5" w:rsidRPr="006D332D">
        <w:rPr>
          <w:rFonts w:ascii="Arial" w:hAnsi="Arial" w:cs="Arial"/>
          <w:szCs w:val="20"/>
        </w:rPr>
        <w:t xml:space="preserve"> :</w:t>
      </w:r>
    </w:p>
    <w:p w:rsidR="00EE5DB5" w:rsidRPr="006D332D" w:rsidRDefault="00EE5DB5" w:rsidP="009C7AB9">
      <w:pPr>
        <w:pStyle w:val="Header"/>
        <w:tabs>
          <w:tab w:val="right" w:pos="7920"/>
        </w:tabs>
        <w:rPr>
          <w:rFonts w:ascii="Arial" w:hAnsi="Arial" w:cs="Arial"/>
          <w:szCs w:val="20"/>
        </w:rPr>
      </w:pPr>
    </w:p>
    <w:p w:rsidR="00EE5DB5" w:rsidRPr="006D332D" w:rsidRDefault="00EE5DB5" w:rsidP="009C7AB9">
      <w:pPr>
        <w:pStyle w:val="Header"/>
        <w:numPr>
          <w:ilvl w:val="0"/>
          <w:numId w:val="11"/>
        </w:numPr>
        <w:tabs>
          <w:tab w:val="right" w:pos="7920"/>
        </w:tabs>
        <w:rPr>
          <w:rFonts w:ascii="Arial" w:hAnsi="Arial" w:cs="Arial"/>
          <w:szCs w:val="20"/>
        </w:rPr>
      </w:pPr>
      <w:r w:rsidRPr="006D332D">
        <w:rPr>
          <w:rFonts w:ascii="Arial" w:hAnsi="Arial" w:cs="Arial"/>
          <w:szCs w:val="20"/>
        </w:rPr>
        <w:t>follow up performed by client on last year’</w:t>
      </w:r>
      <w:r w:rsidR="00A55999" w:rsidRPr="006D332D">
        <w:rPr>
          <w:rFonts w:ascii="Arial" w:hAnsi="Arial" w:cs="Arial"/>
          <w:szCs w:val="20"/>
        </w:rPr>
        <w:t xml:space="preserve">s </w:t>
      </w:r>
      <w:r w:rsidR="009C7AB9" w:rsidRPr="006D332D">
        <w:rPr>
          <w:rFonts w:ascii="Arial" w:hAnsi="Arial" w:cs="Arial"/>
          <w:szCs w:val="20"/>
        </w:rPr>
        <w:t>identified</w:t>
      </w:r>
      <w:r w:rsidR="00A55999" w:rsidRPr="006D332D">
        <w:rPr>
          <w:rFonts w:ascii="Arial" w:hAnsi="Arial" w:cs="Arial"/>
          <w:szCs w:val="20"/>
        </w:rPr>
        <w:t xml:space="preserve"> issues and summary of findings (section A)</w:t>
      </w:r>
      <w:r w:rsidR="00944281" w:rsidRPr="006D332D">
        <w:rPr>
          <w:rFonts w:ascii="Arial" w:hAnsi="Arial" w:cs="Arial"/>
          <w:szCs w:val="20"/>
        </w:rPr>
        <w:t>;</w:t>
      </w:r>
    </w:p>
    <w:p w:rsidR="00EE5DB5" w:rsidRPr="006D332D" w:rsidRDefault="00EE5DB5" w:rsidP="009C7AB9">
      <w:pPr>
        <w:pStyle w:val="Header"/>
        <w:numPr>
          <w:ilvl w:val="0"/>
          <w:numId w:val="11"/>
        </w:numPr>
        <w:tabs>
          <w:tab w:val="right" w:pos="7920"/>
        </w:tabs>
        <w:rPr>
          <w:rFonts w:ascii="Arial" w:hAnsi="Arial" w:cs="Arial"/>
          <w:szCs w:val="20"/>
        </w:rPr>
      </w:pPr>
      <w:r w:rsidRPr="006D332D">
        <w:rPr>
          <w:rFonts w:ascii="Arial" w:hAnsi="Arial" w:cs="Arial"/>
          <w:szCs w:val="20"/>
        </w:rPr>
        <w:t xml:space="preserve">some specific procedures (section C) </w:t>
      </w:r>
      <w:r w:rsidR="002E138A" w:rsidRPr="006D332D">
        <w:rPr>
          <w:rFonts w:ascii="Arial" w:hAnsi="Arial" w:cs="Arial"/>
          <w:szCs w:val="20"/>
        </w:rPr>
        <w:t>performed in the context of the risks identified</w:t>
      </w:r>
      <w:r w:rsidR="00944281" w:rsidRPr="006D332D">
        <w:rPr>
          <w:rFonts w:ascii="Arial" w:hAnsi="Arial" w:cs="Arial"/>
          <w:szCs w:val="20"/>
        </w:rPr>
        <w:t>;</w:t>
      </w:r>
    </w:p>
    <w:p w:rsidR="00B120E2" w:rsidRPr="006D332D" w:rsidRDefault="00944281" w:rsidP="009C7AB9">
      <w:pPr>
        <w:pStyle w:val="Header"/>
        <w:numPr>
          <w:ilvl w:val="0"/>
          <w:numId w:val="11"/>
        </w:numPr>
        <w:tabs>
          <w:tab w:val="right" w:pos="7920"/>
        </w:tabs>
        <w:rPr>
          <w:rFonts w:ascii="Arial" w:hAnsi="Arial" w:cs="Arial"/>
          <w:szCs w:val="20"/>
        </w:rPr>
      </w:pPr>
      <w:r w:rsidRPr="006D332D">
        <w:rPr>
          <w:rFonts w:ascii="Arial" w:hAnsi="Arial" w:cs="Arial"/>
          <w:szCs w:val="20"/>
        </w:rPr>
        <w:t>o</w:t>
      </w:r>
      <w:r w:rsidR="00EE5DB5" w:rsidRPr="006D332D">
        <w:rPr>
          <w:rFonts w:ascii="Arial" w:hAnsi="Arial" w:cs="Arial"/>
          <w:szCs w:val="20"/>
        </w:rPr>
        <w:t>n other significant (</w:t>
      </w:r>
      <w:r w:rsidR="00A63099" w:rsidRPr="006D332D">
        <w:rPr>
          <w:rFonts w:ascii="Arial" w:hAnsi="Arial" w:cs="Arial"/>
          <w:b/>
          <w:szCs w:val="20"/>
        </w:rPr>
        <w:t>FCL South</w:t>
      </w:r>
      <w:r w:rsidR="00257418">
        <w:rPr>
          <w:rFonts w:ascii="Arial" w:hAnsi="Arial" w:cs="Arial"/>
          <w:b/>
          <w:szCs w:val="20"/>
        </w:rPr>
        <w:t xml:space="preserve"> Sudan</w:t>
      </w:r>
      <w:bookmarkStart w:id="0" w:name="_GoBack"/>
      <w:bookmarkEnd w:id="0"/>
      <w:r w:rsidR="00A63099">
        <w:rPr>
          <w:rFonts w:ascii="Arial" w:hAnsi="Arial" w:cs="Arial"/>
          <w:szCs w:val="20"/>
        </w:rPr>
        <w:t xml:space="preserve"> </w:t>
      </w:r>
      <w:r w:rsidR="00EE5DB5" w:rsidRPr="006D332D">
        <w:rPr>
          <w:rFonts w:ascii="Arial" w:hAnsi="Arial" w:cs="Arial"/>
          <w:szCs w:val="20"/>
        </w:rPr>
        <w:t xml:space="preserve">) issues noted during our audit (section D). </w:t>
      </w:r>
    </w:p>
    <w:p w:rsidR="00A55999" w:rsidRPr="006D332D" w:rsidRDefault="00A55999" w:rsidP="009C7AB9">
      <w:pPr>
        <w:pStyle w:val="Header"/>
        <w:tabs>
          <w:tab w:val="right" w:pos="7920"/>
        </w:tabs>
        <w:ind w:left="720"/>
        <w:rPr>
          <w:rFonts w:ascii="Arial" w:hAnsi="Arial" w:cs="Arial"/>
          <w:szCs w:val="20"/>
        </w:rPr>
      </w:pPr>
    </w:p>
    <w:p w:rsidR="00A55999" w:rsidRPr="006D332D" w:rsidRDefault="00A55999" w:rsidP="009C7AB9">
      <w:pPr>
        <w:pStyle w:val="Header"/>
        <w:tabs>
          <w:tab w:val="right" w:pos="7920"/>
        </w:tabs>
        <w:rPr>
          <w:rFonts w:ascii="Arial" w:hAnsi="Arial" w:cs="Arial"/>
          <w:szCs w:val="20"/>
        </w:rPr>
      </w:pPr>
      <w:r w:rsidRPr="006D332D">
        <w:rPr>
          <w:rFonts w:ascii="Arial" w:hAnsi="Arial" w:cs="Arial"/>
          <w:szCs w:val="20"/>
        </w:rPr>
        <w:t>We ask you to describe also in this section the follow-up done by the responsible of the offices on different issues in order to analyze if the prior years recommendations have been taken into consideration or not. You only have to verify client’s follow-up on the issues noted on the projects and offices under review. All others will be treated in section C.</w:t>
      </w:r>
    </w:p>
    <w:p w:rsidR="00A55999" w:rsidRPr="006D332D" w:rsidRDefault="00A55999" w:rsidP="009C7AB9">
      <w:pPr>
        <w:pStyle w:val="Header"/>
        <w:tabs>
          <w:tab w:val="right" w:pos="7920"/>
        </w:tabs>
        <w:rPr>
          <w:rFonts w:ascii="Arial" w:hAnsi="Arial" w:cs="Arial"/>
          <w:szCs w:val="20"/>
        </w:rPr>
      </w:pPr>
    </w:p>
    <w:p w:rsidR="00E104D1" w:rsidRPr="006D332D" w:rsidRDefault="00E104D1" w:rsidP="009C7AB9">
      <w:pPr>
        <w:pStyle w:val="Header"/>
        <w:tabs>
          <w:tab w:val="right" w:pos="7920"/>
        </w:tabs>
        <w:rPr>
          <w:rFonts w:ascii="Arial" w:hAnsi="Arial" w:cs="Arial"/>
          <w:szCs w:val="20"/>
        </w:rPr>
      </w:pPr>
      <w:r w:rsidRPr="006D332D">
        <w:rPr>
          <w:rFonts w:ascii="Arial" w:hAnsi="Arial" w:cs="Arial"/>
          <w:szCs w:val="20"/>
        </w:rPr>
        <w:t>All the procedures performed are described in this Audit Memorandum with</w:t>
      </w:r>
      <w:r w:rsidR="00944281" w:rsidRPr="006D332D">
        <w:rPr>
          <w:rFonts w:ascii="Arial" w:hAnsi="Arial" w:cs="Arial"/>
          <w:szCs w:val="20"/>
        </w:rPr>
        <w:t>in</w:t>
      </w:r>
      <w:r w:rsidRPr="006D332D">
        <w:rPr>
          <w:rFonts w:ascii="Arial" w:hAnsi="Arial" w:cs="Arial"/>
          <w:szCs w:val="20"/>
        </w:rPr>
        <w:t xml:space="preserve"> </w:t>
      </w:r>
      <w:r w:rsidR="00944281" w:rsidRPr="006D332D">
        <w:rPr>
          <w:rFonts w:ascii="Arial" w:hAnsi="Arial" w:cs="Arial"/>
          <w:szCs w:val="20"/>
        </w:rPr>
        <w:t>work</w:t>
      </w:r>
      <w:r w:rsidR="00B120E2" w:rsidRPr="006D332D">
        <w:rPr>
          <w:rFonts w:ascii="Arial" w:hAnsi="Arial" w:cs="Arial"/>
          <w:szCs w:val="20"/>
        </w:rPr>
        <w:t xml:space="preserve"> performed</w:t>
      </w:r>
      <w:r w:rsidR="00944281" w:rsidRPr="006D332D">
        <w:rPr>
          <w:rFonts w:ascii="Arial" w:hAnsi="Arial" w:cs="Arial"/>
          <w:szCs w:val="20"/>
        </w:rPr>
        <w:t xml:space="preserve"> and sampling used</w:t>
      </w:r>
      <w:r w:rsidR="00B120E2" w:rsidRPr="006D332D">
        <w:rPr>
          <w:rFonts w:ascii="Arial" w:hAnsi="Arial" w:cs="Arial"/>
          <w:szCs w:val="20"/>
        </w:rPr>
        <w:t>, iden</w:t>
      </w:r>
      <w:r w:rsidR="00944281" w:rsidRPr="006D332D">
        <w:rPr>
          <w:rFonts w:ascii="Arial" w:hAnsi="Arial" w:cs="Arial"/>
          <w:szCs w:val="20"/>
        </w:rPr>
        <w:t>tified issues, financial impact, possible alternative procedures and</w:t>
      </w:r>
      <w:r w:rsidR="00B120E2" w:rsidRPr="006D332D">
        <w:rPr>
          <w:rFonts w:ascii="Arial" w:hAnsi="Arial" w:cs="Arial"/>
          <w:szCs w:val="20"/>
        </w:rPr>
        <w:t xml:space="preserve"> </w:t>
      </w:r>
      <w:r w:rsidRPr="006D332D">
        <w:rPr>
          <w:rFonts w:ascii="Arial" w:hAnsi="Arial" w:cs="Arial"/>
          <w:szCs w:val="20"/>
        </w:rPr>
        <w:t>recomme</w:t>
      </w:r>
      <w:r w:rsidR="002E138A" w:rsidRPr="006D332D">
        <w:rPr>
          <w:rFonts w:ascii="Arial" w:hAnsi="Arial" w:cs="Arial"/>
          <w:szCs w:val="20"/>
        </w:rPr>
        <w:t>ndations if applicable for the office [</w:t>
      </w:r>
      <w:r w:rsidR="009C7AB9" w:rsidRPr="006D332D">
        <w:rPr>
          <w:rFonts w:ascii="Arial" w:hAnsi="Arial" w:cs="Arial"/>
          <w:b/>
          <w:szCs w:val="20"/>
        </w:rPr>
        <w:t xml:space="preserve">FCL South Sudan </w:t>
      </w:r>
      <w:r w:rsidR="002E138A" w:rsidRPr="006D332D">
        <w:rPr>
          <w:rFonts w:ascii="Arial" w:hAnsi="Arial" w:cs="Arial"/>
          <w:szCs w:val="20"/>
        </w:rPr>
        <w:t>] (“the Office</w:t>
      </w:r>
      <w:r w:rsidRPr="006D332D">
        <w:rPr>
          <w:rFonts w:ascii="Arial" w:hAnsi="Arial" w:cs="Arial"/>
          <w:szCs w:val="20"/>
        </w:rPr>
        <w:t>”) for the [period]</w:t>
      </w:r>
      <w:r w:rsidR="009C7AB9" w:rsidRPr="006D332D">
        <w:rPr>
          <w:rFonts w:ascii="Arial" w:hAnsi="Arial" w:cs="Arial"/>
          <w:szCs w:val="20"/>
        </w:rPr>
        <w:t xml:space="preserve"> </w:t>
      </w:r>
      <w:r w:rsidR="009C7AB9" w:rsidRPr="006D332D">
        <w:rPr>
          <w:rFonts w:ascii="Arial" w:hAnsi="Arial" w:cs="Arial"/>
          <w:b/>
          <w:szCs w:val="20"/>
        </w:rPr>
        <w:t>01/01/2018</w:t>
      </w:r>
      <w:r w:rsidR="009C7AB9" w:rsidRPr="006D332D">
        <w:rPr>
          <w:rFonts w:ascii="Arial" w:hAnsi="Arial" w:cs="Arial"/>
          <w:szCs w:val="20"/>
        </w:rPr>
        <w:t xml:space="preserve"> </w:t>
      </w:r>
      <w:r w:rsidRPr="006D332D">
        <w:rPr>
          <w:rFonts w:ascii="Arial" w:hAnsi="Arial" w:cs="Arial"/>
          <w:szCs w:val="20"/>
        </w:rPr>
        <w:t>ended [date]</w:t>
      </w:r>
      <w:r w:rsidR="009C7AB9" w:rsidRPr="006D332D">
        <w:rPr>
          <w:rFonts w:ascii="Arial" w:hAnsi="Arial" w:cs="Arial"/>
          <w:szCs w:val="20"/>
        </w:rPr>
        <w:t xml:space="preserve"> </w:t>
      </w:r>
      <w:r w:rsidR="009C7AB9" w:rsidRPr="006D332D">
        <w:rPr>
          <w:rFonts w:ascii="Arial" w:hAnsi="Arial" w:cs="Arial"/>
          <w:b/>
          <w:szCs w:val="20"/>
        </w:rPr>
        <w:t>31/12/2018</w:t>
      </w:r>
      <w:r w:rsidR="009C7AB9" w:rsidRPr="006D332D">
        <w:rPr>
          <w:rFonts w:ascii="Arial" w:hAnsi="Arial" w:cs="Arial"/>
          <w:szCs w:val="20"/>
        </w:rPr>
        <w:t xml:space="preserve"> </w:t>
      </w:r>
      <w:r w:rsidRPr="006D332D">
        <w:rPr>
          <w:rFonts w:ascii="Arial" w:hAnsi="Arial" w:cs="Arial"/>
          <w:szCs w:val="20"/>
        </w:rPr>
        <w:t xml:space="preserve">. </w:t>
      </w:r>
    </w:p>
    <w:p w:rsidR="00E104D1" w:rsidRPr="006D332D" w:rsidRDefault="00E104D1" w:rsidP="009C7AB9">
      <w:pPr>
        <w:pStyle w:val="Header"/>
        <w:tabs>
          <w:tab w:val="right" w:pos="7920"/>
        </w:tabs>
        <w:rPr>
          <w:rFonts w:ascii="Arial" w:hAnsi="Arial" w:cs="Arial"/>
          <w:szCs w:val="20"/>
        </w:rPr>
      </w:pPr>
    </w:p>
    <w:p w:rsidR="00E10C3B" w:rsidRPr="006D332D" w:rsidRDefault="00CD28E9" w:rsidP="009C7AB9">
      <w:pPr>
        <w:pStyle w:val="Header"/>
        <w:tabs>
          <w:tab w:val="right" w:pos="7920"/>
        </w:tabs>
        <w:rPr>
          <w:rFonts w:ascii="Arial" w:hAnsi="Arial" w:cs="Arial"/>
          <w:szCs w:val="20"/>
        </w:rPr>
      </w:pPr>
      <w:r w:rsidRPr="006D332D">
        <w:rPr>
          <w:rFonts w:ascii="Arial" w:hAnsi="Arial" w:cs="Arial"/>
          <w:b/>
          <w:szCs w:val="20"/>
          <w:u w:val="single"/>
        </w:rPr>
        <w:t>All findings</w:t>
      </w:r>
      <w:r w:rsidRPr="006D332D">
        <w:rPr>
          <w:rFonts w:ascii="Arial" w:hAnsi="Arial" w:cs="Arial"/>
          <w:szCs w:val="20"/>
        </w:rPr>
        <w:t xml:space="preserve"> we </w:t>
      </w:r>
      <w:r w:rsidR="00E10C3B" w:rsidRPr="006D332D">
        <w:rPr>
          <w:rFonts w:ascii="Arial" w:hAnsi="Arial" w:cs="Arial"/>
          <w:szCs w:val="20"/>
        </w:rPr>
        <w:t>have noted are summari</w:t>
      </w:r>
      <w:r w:rsidR="0086009D" w:rsidRPr="006D332D">
        <w:rPr>
          <w:rFonts w:ascii="Arial" w:hAnsi="Arial" w:cs="Arial"/>
          <w:szCs w:val="20"/>
        </w:rPr>
        <w:t>z</w:t>
      </w:r>
      <w:r w:rsidR="00E10C3B" w:rsidRPr="006D332D">
        <w:rPr>
          <w:rFonts w:ascii="Arial" w:hAnsi="Arial" w:cs="Arial"/>
          <w:szCs w:val="20"/>
        </w:rPr>
        <w:t>ed</w:t>
      </w:r>
      <w:r w:rsidR="00C569F1" w:rsidRPr="006D332D">
        <w:rPr>
          <w:rFonts w:ascii="Arial" w:hAnsi="Arial" w:cs="Arial"/>
          <w:szCs w:val="20"/>
        </w:rPr>
        <w:t xml:space="preserve"> here</w:t>
      </w:r>
      <w:r w:rsidR="00E10C3B" w:rsidRPr="006D332D">
        <w:rPr>
          <w:rFonts w:ascii="Arial" w:hAnsi="Arial" w:cs="Arial"/>
          <w:szCs w:val="20"/>
        </w:rPr>
        <w:t xml:space="preserve"> below</w:t>
      </w:r>
      <w:r w:rsidR="009B4641" w:rsidRPr="006D332D">
        <w:rPr>
          <w:rFonts w:ascii="Arial" w:hAnsi="Arial" w:cs="Arial"/>
          <w:szCs w:val="20"/>
        </w:rPr>
        <w:t>:</w:t>
      </w:r>
      <w:r w:rsidR="00421F05" w:rsidRPr="006D332D">
        <w:rPr>
          <w:rFonts w:ascii="Arial" w:hAnsi="Arial" w:cs="Arial"/>
          <w:szCs w:val="20"/>
        </w:rPr>
        <w:t xml:space="preserve"> </w:t>
      </w:r>
    </w:p>
    <w:p w:rsidR="00421F05" w:rsidRPr="006D332D" w:rsidRDefault="00421F05" w:rsidP="009C7AB9">
      <w:pPr>
        <w:pStyle w:val="Header"/>
        <w:tabs>
          <w:tab w:val="right" w:pos="7920"/>
        </w:tabs>
        <w:rPr>
          <w:rFonts w:ascii="Arial" w:hAnsi="Arial" w:cs="Arial"/>
          <w:sz w:val="22"/>
          <w:szCs w:val="20"/>
        </w:rPr>
      </w:pPr>
      <w:r w:rsidRPr="006D332D">
        <w:rPr>
          <w:rFonts w:ascii="Arial" w:hAnsi="Arial" w:cs="Arial"/>
          <w:sz w:val="22"/>
          <w:szCs w:val="20"/>
        </w:rPr>
        <w:t>Refer table annex</w:t>
      </w:r>
    </w:p>
    <w:p w:rsidR="000538F7" w:rsidRPr="006D332D" w:rsidRDefault="000538F7" w:rsidP="009C7AB9">
      <w:pPr>
        <w:pStyle w:val="Header"/>
        <w:tabs>
          <w:tab w:val="right" w:pos="7920"/>
        </w:tabs>
        <w:rPr>
          <w:rFonts w:ascii="Arial" w:hAnsi="Arial" w:cs="Arial"/>
          <w:szCs w:val="20"/>
        </w:rPr>
      </w:pPr>
    </w:p>
    <w:bookmarkStart w:id="1" w:name="_MON_1443970684"/>
    <w:bookmarkEnd w:id="1"/>
    <w:p w:rsidR="003C71D3" w:rsidRPr="006D332D" w:rsidRDefault="00683471" w:rsidP="009C7AB9">
      <w:pPr>
        <w:pStyle w:val="Header"/>
        <w:tabs>
          <w:tab w:val="right" w:pos="7920"/>
        </w:tabs>
        <w:rPr>
          <w:rFonts w:ascii="Arial" w:hAnsi="Arial" w:cs="Arial"/>
          <w:szCs w:val="20"/>
        </w:rPr>
      </w:pPr>
      <w:r w:rsidRPr="006D332D">
        <w:rPr>
          <w:rFonts w:ascii="Arial" w:hAnsi="Arial" w:cs="Arial"/>
          <w:szCs w:val="20"/>
        </w:rPr>
        <w:object w:dxaOrig="17227" w:dyaOrig="8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75pt;height:293.25pt" o:ole="">
            <v:imagedata r:id="rId10" o:title=""/>
          </v:shape>
          <o:OLEObject Type="Embed" ProgID="Excel.Sheet.12" ShapeID="_x0000_i1025" DrawAspect="Content" ObjectID="_1604232067" r:id="rId11"/>
        </w:object>
      </w:r>
    </w:p>
    <w:p w:rsidR="00683471" w:rsidRPr="006D332D" w:rsidRDefault="00683471" w:rsidP="009C7AB9">
      <w:pPr>
        <w:pStyle w:val="Header"/>
        <w:tabs>
          <w:tab w:val="right" w:pos="7920"/>
        </w:tabs>
        <w:rPr>
          <w:rFonts w:ascii="Arial" w:hAnsi="Arial" w:cs="Arial"/>
          <w:i/>
          <w:szCs w:val="20"/>
          <w:u w:val="single"/>
        </w:rPr>
      </w:pPr>
    </w:p>
    <w:p w:rsidR="00EA7685" w:rsidRPr="006D332D" w:rsidRDefault="00CC1A5C" w:rsidP="009C7AB9">
      <w:pPr>
        <w:pStyle w:val="Header"/>
        <w:tabs>
          <w:tab w:val="right" w:pos="7920"/>
        </w:tabs>
        <w:rPr>
          <w:rFonts w:ascii="Arial" w:hAnsi="Arial" w:cs="Arial"/>
          <w:i/>
          <w:szCs w:val="20"/>
        </w:rPr>
      </w:pPr>
      <w:r w:rsidRPr="006D332D">
        <w:rPr>
          <w:rFonts w:ascii="Arial" w:hAnsi="Arial" w:cs="Arial"/>
          <w:i/>
          <w:szCs w:val="20"/>
          <w:u w:val="single"/>
        </w:rPr>
        <w:t>Legend</w:t>
      </w:r>
      <w:r w:rsidRPr="006D332D">
        <w:rPr>
          <w:rFonts w:ascii="Arial" w:hAnsi="Arial" w:cs="Arial"/>
          <w:i/>
          <w:szCs w:val="20"/>
        </w:rPr>
        <w:t xml:space="preserve"> :</w:t>
      </w:r>
    </w:p>
    <w:p w:rsidR="00622B5C" w:rsidRPr="006D332D" w:rsidRDefault="0090466D" w:rsidP="009C7AB9">
      <w:pPr>
        <w:pStyle w:val="Header"/>
        <w:tabs>
          <w:tab w:val="right" w:pos="7920"/>
        </w:tabs>
        <w:rPr>
          <w:rFonts w:ascii="Arial" w:hAnsi="Arial" w:cs="Arial"/>
          <w:i/>
          <w:szCs w:val="20"/>
        </w:rPr>
      </w:pPr>
      <w:r w:rsidRPr="006D332D">
        <w:rPr>
          <w:rFonts w:ascii="Arial" w:hAnsi="Arial" w:cs="Arial"/>
          <w:i/>
          <w:szCs w:val="20"/>
        </w:rPr>
        <w:t>PM = Planning Materiality</w:t>
      </w:r>
    </w:p>
    <w:p w:rsidR="0090466D" w:rsidRPr="006D332D" w:rsidRDefault="0090466D" w:rsidP="009C7AB9">
      <w:pPr>
        <w:pStyle w:val="Header"/>
        <w:tabs>
          <w:tab w:val="right" w:pos="7920"/>
        </w:tabs>
        <w:rPr>
          <w:rFonts w:ascii="Arial" w:hAnsi="Arial" w:cs="Arial"/>
          <w:i/>
          <w:szCs w:val="20"/>
        </w:rPr>
      </w:pPr>
      <w:r w:rsidRPr="006D332D">
        <w:rPr>
          <w:rFonts w:ascii="Arial" w:hAnsi="Arial" w:cs="Arial"/>
          <w:i/>
          <w:szCs w:val="20"/>
        </w:rPr>
        <w:t>TE = Tolerable Error</w:t>
      </w:r>
    </w:p>
    <w:p w:rsidR="0090466D" w:rsidRPr="006D332D" w:rsidRDefault="0090466D" w:rsidP="009C7AB9">
      <w:pPr>
        <w:pStyle w:val="Header"/>
        <w:tabs>
          <w:tab w:val="right" w:pos="7920"/>
        </w:tabs>
        <w:rPr>
          <w:rFonts w:ascii="Arial" w:hAnsi="Arial" w:cs="Arial"/>
          <w:i/>
          <w:szCs w:val="20"/>
        </w:rPr>
      </w:pPr>
      <w:r w:rsidRPr="006D332D">
        <w:rPr>
          <w:rFonts w:ascii="Arial" w:hAnsi="Arial" w:cs="Arial"/>
          <w:i/>
          <w:szCs w:val="20"/>
        </w:rPr>
        <w:t xml:space="preserve">SAD = </w:t>
      </w:r>
      <w:r w:rsidR="00CC1A5C" w:rsidRPr="006D332D">
        <w:rPr>
          <w:rFonts w:ascii="Arial" w:hAnsi="Arial" w:cs="Arial"/>
          <w:i/>
          <w:szCs w:val="20"/>
        </w:rPr>
        <w:t>Summary of Audit Differences</w:t>
      </w:r>
    </w:p>
    <w:p w:rsidR="006E69C1" w:rsidRPr="006D332D" w:rsidRDefault="006E69C1" w:rsidP="009C7AB9">
      <w:pPr>
        <w:pStyle w:val="Header"/>
        <w:tabs>
          <w:tab w:val="right" w:pos="7920"/>
        </w:tabs>
        <w:rPr>
          <w:rFonts w:ascii="Arial" w:hAnsi="Arial" w:cs="Arial"/>
          <w:szCs w:val="20"/>
        </w:rPr>
      </w:pPr>
    </w:p>
    <w:p w:rsidR="003C71D3" w:rsidRPr="006D332D" w:rsidRDefault="003C71D3" w:rsidP="009C7AB9">
      <w:pPr>
        <w:pStyle w:val="Header"/>
        <w:tabs>
          <w:tab w:val="right" w:pos="7920"/>
        </w:tabs>
        <w:rPr>
          <w:rFonts w:ascii="Arial" w:hAnsi="Arial" w:cs="Arial"/>
          <w:szCs w:val="20"/>
        </w:rPr>
      </w:pPr>
    </w:p>
    <w:p w:rsidR="00E10C3B" w:rsidRPr="006D332D" w:rsidRDefault="00E604EE" w:rsidP="009C7AB9">
      <w:pPr>
        <w:pStyle w:val="Header"/>
        <w:tabs>
          <w:tab w:val="right" w:pos="7920"/>
        </w:tabs>
        <w:rPr>
          <w:rFonts w:ascii="Arial" w:hAnsi="Arial" w:cs="Arial"/>
          <w:szCs w:val="20"/>
        </w:rPr>
      </w:pPr>
      <w:r w:rsidRPr="006D332D">
        <w:rPr>
          <w:rFonts w:ascii="Arial" w:hAnsi="Arial" w:cs="Arial"/>
          <w:szCs w:val="20"/>
        </w:rPr>
        <w:t>D</w:t>
      </w:r>
      <w:r w:rsidR="00E10C3B" w:rsidRPr="006D332D">
        <w:rPr>
          <w:rFonts w:ascii="Arial" w:hAnsi="Arial" w:cs="Arial"/>
          <w:szCs w:val="20"/>
        </w:rPr>
        <w:t xml:space="preserve">etails of our </w:t>
      </w:r>
      <w:r w:rsidR="00D57E38" w:rsidRPr="006D332D">
        <w:rPr>
          <w:rFonts w:ascii="Arial" w:hAnsi="Arial" w:cs="Arial"/>
          <w:szCs w:val="20"/>
        </w:rPr>
        <w:t>procedures and findings</w:t>
      </w:r>
      <w:r w:rsidR="00E10C3B" w:rsidRPr="006D332D">
        <w:rPr>
          <w:rFonts w:ascii="Arial" w:hAnsi="Arial" w:cs="Arial"/>
          <w:szCs w:val="20"/>
        </w:rPr>
        <w:t xml:space="preserve"> in connection with performance of the </w:t>
      </w:r>
      <w:r w:rsidR="00D57E38" w:rsidRPr="006D332D">
        <w:rPr>
          <w:rFonts w:ascii="Arial" w:hAnsi="Arial" w:cs="Arial"/>
          <w:szCs w:val="20"/>
        </w:rPr>
        <w:t>audit</w:t>
      </w:r>
      <w:r w:rsidR="00E10C3B" w:rsidRPr="006D332D">
        <w:rPr>
          <w:rFonts w:ascii="Arial" w:hAnsi="Arial" w:cs="Arial"/>
          <w:szCs w:val="20"/>
        </w:rPr>
        <w:t xml:space="preserve"> are summarized </w:t>
      </w:r>
      <w:r w:rsidR="00D57E38" w:rsidRPr="006D332D">
        <w:rPr>
          <w:rFonts w:ascii="Arial" w:hAnsi="Arial" w:cs="Arial"/>
          <w:szCs w:val="20"/>
        </w:rPr>
        <w:t>here after.</w:t>
      </w:r>
      <w:r w:rsidR="008A1145" w:rsidRPr="006D332D">
        <w:rPr>
          <w:rFonts w:ascii="Arial" w:hAnsi="Arial" w:cs="Arial"/>
          <w:szCs w:val="20"/>
        </w:rPr>
        <w:t xml:space="preserve"> </w:t>
      </w:r>
    </w:p>
    <w:p w:rsidR="006E69C1" w:rsidRPr="006D332D" w:rsidRDefault="006E69C1" w:rsidP="009C7AB9">
      <w:pPr>
        <w:pStyle w:val="Header"/>
        <w:tabs>
          <w:tab w:val="right" w:pos="7920"/>
        </w:tabs>
        <w:rPr>
          <w:rFonts w:ascii="Arial" w:hAnsi="Arial" w:cs="Arial"/>
          <w:b/>
          <w:szCs w:val="20"/>
        </w:rPr>
      </w:pPr>
    </w:p>
    <w:p w:rsidR="00683471" w:rsidRPr="006D332D" w:rsidRDefault="00683471" w:rsidP="009C7AB9">
      <w:pPr>
        <w:pStyle w:val="Header"/>
        <w:tabs>
          <w:tab w:val="right" w:pos="7920"/>
        </w:tabs>
        <w:rPr>
          <w:rFonts w:ascii="Arial" w:hAnsi="Arial" w:cs="Arial"/>
          <w:b/>
          <w:szCs w:val="20"/>
        </w:rPr>
      </w:pPr>
      <w:r w:rsidRPr="006D332D">
        <w:rPr>
          <w:rFonts w:ascii="Arial" w:hAnsi="Arial" w:cs="Arial"/>
          <w:b/>
          <w:szCs w:val="20"/>
        </w:rPr>
        <w:t>Conclusion</w:t>
      </w:r>
    </w:p>
    <w:p w:rsidR="00683471" w:rsidRPr="006D332D" w:rsidRDefault="00683471" w:rsidP="009C7AB9">
      <w:pPr>
        <w:pStyle w:val="Header"/>
        <w:tabs>
          <w:tab w:val="right" w:pos="7920"/>
        </w:tabs>
        <w:rPr>
          <w:rFonts w:ascii="Arial" w:hAnsi="Arial" w:cs="Arial"/>
          <w:b/>
          <w:szCs w:val="20"/>
        </w:rPr>
      </w:pPr>
    </w:p>
    <w:p w:rsidR="00683471" w:rsidRPr="006D332D" w:rsidRDefault="00683471" w:rsidP="009C7AB9">
      <w:pPr>
        <w:pStyle w:val="Header"/>
        <w:tabs>
          <w:tab w:val="right" w:pos="7920"/>
        </w:tabs>
        <w:rPr>
          <w:rFonts w:ascii="Arial" w:hAnsi="Arial" w:cs="Arial"/>
          <w:szCs w:val="20"/>
        </w:rPr>
      </w:pPr>
      <w:r w:rsidRPr="006D332D">
        <w:rPr>
          <w:rFonts w:ascii="Arial" w:hAnsi="Arial" w:cs="Arial"/>
          <w:szCs w:val="20"/>
        </w:rPr>
        <w:t>[Conclusion regarding the audit opinion and the audit of the office [name of the office] for the period ending [date]]</w:t>
      </w:r>
    </w:p>
    <w:p w:rsidR="00683471" w:rsidRPr="006D332D" w:rsidRDefault="00683471" w:rsidP="009C7AB9">
      <w:pPr>
        <w:pStyle w:val="Header"/>
        <w:tabs>
          <w:tab w:val="right" w:pos="7920"/>
        </w:tabs>
        <w:rPr>
          <w:rFonts w:ascii="Arial" w:hAnsi="Arial" w:cs="Arial"/>
          <w:b/>
          <w:szCs w:val="20"/>
        </w:rPr>
        <w:sectPr w:rsidR="00683471" w:rsidRPr="006D332D" w:rsidSect="008422B6">
          <w:headerReference w:type="default" r:id="rId12"/>
          <w:footerReference w:type="default" r:id="rId13"/>
          <w:pgSz w:w="16840" w:h="11907" w:orient="landscape" w:code="9"/>
          <w:pgMar w:top="1361" w:right="2722" w:bottom="1276" w:left="936" w:header="720" w:footer="578" w:gutter="0"/>
          <w:cols w:space="720"/>
          <w:docGrid w:linePitch="360"/>
        </w:sectPr>
      </w:pPr>
    </w:p>
    <w:p w:rsidR="00CD28E9" w:rsidRPr="006D332D" w:rsidRDefault="00CD28E9" w:rsidP="009C7AB9">
      <w:pPr>
        <w:pStyle w:val="Header"/>
        <w:numPr>
          <w:ilvl w:val="0"/>
          <w:numId w:val="7"/>
        </w:numPr>
        <w:tabs>
          <w:tab w:val="clear" w:pos="8306"/>
          <w:tab w:val="left" w:pos="6500"/>
          <w:tab w:val="right" w:pos="8931"/>
        </w:tabs>
        <w:ind w:left="284" w:hanging="284"/>
        <w:rPr>
          <w:rStyle w:val="Emphasis"/>
          <w:rFonts w:ascii="Arial" w:hAnsi="Arial" w:cs="Arial"/>
          <w:b/>
          <w:i w:val="0"/>
          <w:iCs w:val="0"/>
          <w:szCs w:val="20"/>
        </w:rPr>
      </w:pPr>
      <w:r w:rsidRPr="006D332D">
        <w:rPr>
          <w:rStyle w:val="Emphasis"/>
          <w:rFonts w:ascii="Arial" w:hAnsi="Arial" w:cs="Arial"/>
          <w:b/>
          <w:i w:val="0"/>
          <w:iCs w:val="0"/>
          <w:szCs w:val="20"/>
        </w:rPr>
        <w:lastRenderedPageBreak/>
        <w:t>Descrip</w:t>
      </w:r>
      <w:r w:rsidR="00124023" w:rsidRPr="006D332D">
        <w:rPr>
          <w:rStyle w:val="Emphasis"/>
          <w:rFonts w:ascii="Arial" w:hAnsi="Arial" w:cs="Arial"/>
          <w:b/>
          <w:i w:val="0"/>
          <w:iCs w:val="0"/>
          <w:szCs w:val="20"/>
        </w:rPr>
        <w:t>tion of the main risks identified</w:t>
      </w:r>
    </w:p>
    <w:p w:rsidR="001622CD" w:rsidRPr="006D332D" w:rsidRDefault="001622CD" w:rsidP="009C7AB9">
      <w:pPr>
        <w:pStyle w:val="Header"/>
        <w:tabs>
          <w:tab w:val="clear" w:pos="4153"/>
          <w:tab w:val="clear" w:pos="8306"/>
        </w:tabs>
        <w:rPr>
          <w:rFonts w:ascii="Arial" w:hAnsi="Arial" w:cs="Arial"/>
          <w:szCs w:val="20"/>
        </w:rPr>
      </w:pPr>
    </w:p>
    <w:p w:rsidR="00CD28E9" w:rsidRPr="006D332D" w:rsidRDefault="007B6362" w:rsidP="009C7AB9">
      <w:pPr>
        <w:pStyle w:val="Header"/>
        <w:tabs>
          <w:tab w:val="clear" w:pos="4153"/>
          <w:tab w:val="clear" w:pos="8306"/>
        </w:tabs>
        <w:rPr>
          <w:rFonts w:ascii="Arial" w:hAnsi="Arial" w:cs="Arial"/>
          <w:szCs w:val="20"/>
        </w:rPr>
      </w:pPr>
      <w:r w:rsidRPr="006D332D">
        <w:rPr>
          <w:rFonts w:ascii="Arial" w:hAnsi="Arial" w:cs="Arial"/>
          <w:szCs w:val="20"/>
        </w:rPr>
        <w:t>Hereafter, as listed in the terms of references under 1.3, you will find the main risks identified by Fondation Caritas Luxembourg and in collaboration with EY.</w:t>
      </w:r>
      <w:r w:rsidR="00421F05" w:rsidRPr="006D332D">
        <w:rPr>
          <w:rFonts w:ascii="Arial" w:hAnsi="Arial" w:cs="Arial"/>
          <w:szCs w:val="20"/>
        </w:rPr>
        <w:t xml:space="preserve">    </w:t>
      </w:r>
    </w:p>
    <w:p w:rsidR="00CD28E9" w:rsidRPr="006D332D" w:rsidRDefault="00CD28E9" w:rsidP="009C7AB9">
      <w:pPr>
        <w:pStyle w:val="Header"/>
        <w:tabs>
          <w:tab w:val="clear" w:pos="4153"/>
          <w:tab w:val="clear" w:pos="8306"/>
        </w:tabs>
        <w:rPr>
          <w:rFonts w:ascii="Arial" w:hAnsi="Arial" w:cs="Arial"/>
          <w:szCs w:val="20"/>
        </w:rPr>
      </w:pPr>
    </w:p>
    <w:p w:rsidR="002625F7" w:rsidRPr="006D332D" w:rsidRDefault="00433893" w:rsidP="009C7AB9">
      <w:pPr>
        <w:pStyle w:val="Header"/>
        <w:tabs>
          <w:tab w:val="clear" w:pos="4153"/>
          <w:tab w:val="clear" w:pos="8306"/>
        </w:tabs>
        <w:rPr>
          <w:rFonts w:ascii="Arial" w:hAnsi="Arial" w:cs="Arial"/>
          <w:szCs w:val="20"/>
        </w:rPr>
      </w:pPr>
      <w:r w:rsidRPr="006D332D">
        <w:rPr>
          <w:rFonts w:ascii="Arial" w:hAnsi="Arial" w:cs="Arial"/>
          <w:szCs w:val="20"/>
        </w:rPr>
        <w:t>We ask you to descri</w:t>
      </w:r>
      <w:r w:rsidR="00124023" w:rsidRPr="006D332D">
        <w:rPr>
          <w:rFonts w:ascii="Arial" w:hAnsi="Arial" w:cs="Arial"/>
          <w:szCs w:val="20"/>
        </w:rPr>
        <w:t>be in this section the audit work performed on the offices</w:t>
      </w:r>
      <w:r w:rsidRPr="006D332D">
        <w:rPr>
          <w:rFonts w:ascii="Arial" w:hAnsi="Arial" w:cs="Arial"/>
          <w:szCs w:val="20"/>
        </w:rPr>
        <w:t>.</w:t>
      </w:r>
      <w:r w:rsidR="00C569F1" w:rsidRPr="006D332D">
        <w:rPr>
          <w:rFonts w:ascii="Arial" w:hAnsi="Arial" w:cs="Arial"/>
          <w:szCs w:val="20"/>
        </w:rPr>
        <w:t xml:space="preserve"> Please </w:t>
      </w:r>
      <w:r w:rsidR="00124023" w:rsidRPr="006D332D">
        <w:rPr>
          <w:rFonts w:ascii="Arial" w:hAnsi="Arial" w:cs="Arial"/>
          <w:szCs w:val="20"/>
        </w:rPr>
        <w:t>note that the attached lists the risks identified in the</w:t>
      </w:r>
      <w:r w:rsidR="00C569F1" w:rsidRPr="006D332D">
        <w:rPr>
          <w:rFonts w:ascii="Arial" w:hAnsi="Arial" w:cs="Arial"/>
          <w:szCs w:val="20"/>
        </w:rPr>
        <w:t xml:space="preserve"> </w:t>
      </w:r>
      <w:r w:rsidR="009C554F" w:rsidRPr="006D332D">
        <w:rPr>
          <w:rFonts w:ascii="Arial" w:hAnsi="Arial" w:cs="Arial"/>
          <w:szCs w:val="20"/>
        </w:rPr>
        <w:t>project</w:t>
      </w:r>
      <w:r w:rsidR="00421F05" w:rsidRPr="006D332D">
        <w:rPr>
          <w:rFonts w:ascii="Arial" w:hAnsi="Arial" w:cs="Arial"/>
          <w:szCs w:val="20"/>
        </w:rPr>
        <w:t xml:space="preserve">s and office representation </w:t>
      </w:r>
      <w:r w:rsidR="00124023" w:rsidRPr="006D332D">
        <w:rPr>
          <w:rFonts w:ascii="Arial" w:hAnsi="Arial" w:cs="Arial"/>
          <w:szCs w:val="20"/>
        </w:rPr>
        <w:t>of FCL, which will be treated in section C:</w:t>
      </w:r>
    </w:p>
    <w:p w:rsidR="00433893" w:rsidRPr="006D332D" w:rsidRDefault="00C569F1" w:rsidP="009C7AB9">
      <w:pPr>
        <w:pStyle w:val="Header"/>
        <w:tabs>
          <w:tab w:val="clear" w:pos="4153"/>
          <w:tab w:val="clear" w:pos="8306"/>
        </w:tabs>
        <w:rPr>
          <w:rFonts w:ascii="Arial" w:hAnsi="Arial" w:cs="Arial"/>
          <w:szCs w:val="20"/>
        </w:rPr>
      </w:pPr>
      <w:r w:rsidRPr="006D332D">
        <w:rPr>
          <w:rFonts w:ascii="Arial" w:hAnsi="Arial" w:cs="Arial"/>
          <w:szCs w:val="20"/>
        </w:rPr>
        <w:t xml:space="preserve"> </w:t>
      </w:r>
    </w:p>
    <w:p w:rsidR="00124023" w:rsidRPr="006D332D" w:rsidRDefault="00124023" w:rsidP="009C7AB9">
      <w:pPr>
        <w:pStyle w:val="ListParagraph"/>
        <w:numPr>
          <w:ilvl w:val="0"/>
          <w:numId w:val="28"/>
        </w:numPr>
        <w:spacing w:after="200" w:line="276" w:lineRule="auto"/>
        <w:contextualSpacing/>
        <w:rPr>
          <w:rFonts w:ascii="Arial" w:hAnsi="Arial" w:cs="Arial"/>
          <w:snapToGrid w:val="0"/>
          <w:szCs w:val="20"/>
        </w:rPr>
      </w:pPr>
      <w:r w:rsidRPr="006D332D">
        <w:rPr>
          <w:rFonts w:ascii="Arial" w:hAnsi="Arial" w:cs="Arial"/>
          <w:snapToGrid w:val="0"/>
          <w:szCs w:val="20"/>
        </w:rPr>
        <w:t>the Financial information and reports (see list annex 1) accurately present, in all material respects, the actual expenditure incurred and the revenue received by the Office for the per</w:t>
      </w:r>
      <w:r w:rsidR="00646F26" w:rsidRPr="006D332D">
        <w:rPr>
          <w:rFonts w:ascii="Arial" w:hAnsi="Arial" w:cs="Arial"/>
          <w:snapToGrid w:val="0"/>
          <w:szCs w:val="20"/>
        </w:rPr>
        <w:t>iod from the 1st of January 201</w:t>
      </w:r>
      <w:r w:rsidR="0032122C" w:rsidRPr="006D332D">
        <w:rPr>
          <w:rFonts w:ascii="Arial" w:hAnsi="Arial" w:cs="Arial"/>
          <w:snapToGrid w:val="0"/>
          <w:szCs w:val="20"/>
        </w:rPr>
        <w:t>8</w:t>
      </w:r>
      <w:r w:rsidR="00646F26" w:rsidRPr="006D332D">
        <w:rPr>
          <w:rFonts w:ascii="Arial" w:hAnsi="Arial" w:cs="Arial"/>
          <w:snapToGrid w:val="0"/>
          <w:szCs w:val="20"/>
        </w:rPr>
        <w:t xml:space="preserve"> to the 31st of December 201</w:t>
      </w:r>
      <w:r w:rsidR="0032122C" w:rsidRPr="006D332D">
        <w:rPr>
          <w:rFonts w:ascii="Arial" w:hAnsi="Arial" w:cs="Arial"/>
          <w:snapToGrid w:val="0"/>
          <w:szCs w:val="20"/>
        </w:rPr>
        <w:t>8</w:t>
      </w:r>
      <w:r w:rsidRPr="006D332D">
        <w:rPr>
          <w:rFonts w:ascii="Arial" w:hAnsi="Arial" w:cs="Arial"/>
          <w:snapToGrid w:val="0"/>
          <w:szCs w:val="20"/>
        </w:rPr>
        <w:t xml:space="preserve">, in conformity with the applicable Contractual Conditions; </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Effectiveness in the financial statements close process;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Consistence in the date of expenditure with the program period;</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 xml:space="preserve">Correspondence of the period of the transfers of the head office to the concerned projects; </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Completeness of the revenues generated by the project;</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Correspondence of the bank balances to the accounting balances;</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Application of the segregation of duties principle in term of authorization, execution and control;</w:t>
      </w:r>
    </w:p>
    <w:p w:rsidR="00124023" w:rsidRPr="006D332D" w:rsidRDefault="00124023" w:rsidP="009C7AB9">
      <w:pPr>
        <w:pStyle w:val="ListParagraph"/>
        <w:numPr>
          <w:ilvl w:val="0"/>
          <w:numId w:val="28"/>
        </w:numPr>
        <w:spacing w:after="200" w:line="276" w:lineRule="auto"/>
        <w:contextualSpacing/>
        <w:rPr>
          <w:rFonts w:ascii="Arial" w:hAnsi="Arial" w:cs="Arial"/>
          <w:snapToGrid w:val="0"/>
          <w:szCs w:val="20"/>
        </w:rPr>
      </w:pPr>
      <w:r w:rsidRPr="006D332D">
        <w:rPr>
          <w:rFonts w:ascii="Arial" w:hAnsi="Arial" w:cs="Arial"/>
          <w:snapToGrid w:val="0"/>
          <w:szCs w:val="20"/>
        </w:rPr>
        <w:t>the Project funds provided by the FCL and other donors have, in all material respects, been used in conformity with the applicable Contractual Conditions.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Correct and precise allocation of expenses between projects;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 xml:space="preserve">Correct classification or approved “compensation” between income and disbursements and between budgetary lines; </w:t>
      </w:r>
    </w:p>
    <w:p w:rsidR="00124023" w:rsidRPr="006D332D" w:rsidRDefault="00124023" w:rsidP="009C7AB9">
      <w:pPr>
        <w:pStyle w:val="ListParagraph"/>
        <w:numPr>
          <w:ilvl w:val="0"/>
          <w:numId w:val="28"/>
        </w:numPr>
        <w:spacing w:after="200" w:line="276" w:lineRule="auto"/>
        <w:contextualSpacing/>
        <w:rPr>
          <w:rFonts w:ascii="Arial" w:hAnsi="Arial" w:cs="Arial"/>
          <w:szCs w:val="20"/>
        </w:rPr>
      </w:pPr>
      <w:r w:rsidRPr="006D332D">
        <w:rPr>
          <w:rFonts w:ascii="Arial" w:hAnsi="Arial" w:cs="Arial"/>
          <w:szCs w:val="20"/>
        </w:rPr>
        <w:t>The legality and regularity of all incomes and expenditures have been respected i.e. compliance with laws and regulations and with applicable contractual rules as well as criteria.</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Compliance of authorization procedures linked to disbursements;</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Compliance of local regulations regarding VAT, other taxes and salaries;</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Compliance of procurement procedures;</w:t>
      </w:r>
    </w:p>
    <w:p w:rsidR="00124023" w:rsidRPr="006D332D" w:rsidRDefault="00124023" w:rsidP="009C7AB9">
      <w:pPr>
        <w:pStyle w:val="ListParagraph"/>
        <w:numPr>
          <w:ilvl w:val="0"/>
          <w:numId w:val="28"/>
        </w:numPr>
        <w:spacing w:after="200" w:line="276" w:lineRule="auto"/>
        <w:contextualSpacing/>
        <w:rPr>
          <w:rFonts w:ascii="Arial" w:hAnsi="Arial" w:cs="Arial"/>
          <w:szCs w:val="20"/>
        </w:rPr>
      </w:pPr>
      <w:r w:rsidRPr="006D332D">
        <w:rPr>
          <w:rFonts w:ascii="Arial" w:hAnsi="Arial" w:cs="Arial"/>
          <w:szCs w:val="20"/>
        </w:rPr>
        <w:t xml:space="preserve">the incomes and expenses, assets and liabilities are adequately supported by original documentation and have been properly accounted for; </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Correct and complete documentation of accounting entries;</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 xml:space="preserve">Correct physical and accounting treatment of fixed assets, the inventory systems showing proof of existence; </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Consistence of the method applied for the conversion of local currencies into Euro (foreign exchange gains and losses) is with standard accounting practices and the handbook;</w:t>
      </w:r>
    </w:p>
    <w:p w:rsidR="00124023" w:rsidRPr="006D332D" w:rsidRDefault="00124023" w:rsidP="009C7AB9">
      <w:pPr>
        <w:pStyle w:val="ListParagraph"/>
        <w:numPr>
          <w:ilvl w:val="0"/>
          <w:numId w:val="28"/>
        </w:numPr>
        <w:spacing w:after="200" w:line="276" w:lineRule="auto"/>
        <w:contextualSpacing/>
        <w:rPr>
          <w:rFonts w:ascii="Arial" w:hAnsi="Arial" w:cs="Arial"/>
          <w:szCs w:val="20"/>
        </w:rPr>
      </w:pPr>
      <w:r w:rsidRPr="006D332D">
        <w:rPr>
          <w:rFonts w:ascii="Arial" w:hAnsi="Arial" w:cs="Arial"/>
          <w:szCs w:val="20"/>
        </w:rPr>
        <w:t>the funds of the representation office have been used efficiently and economically i.e. in accordance with sound financial management;</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Optimization in the management of the petty cash (bank accounts with interests);</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Optimization of the IT system including salaries calculation;</w:t>
      </w:r>
    </w:p>
    <w:p w:rsidR="00124023"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Existence of systems ensuring that all submissions received are evaluated and that the market attribution decision is supported;</w:t>
      </w:r>
    </w:p>
    <w:p w:rsidR="00124023" w:rsidRPr="006D332D" w:rsidRDefault="00124023" w:rsidP="009C7AB9">
      <w:pPr>
        <w:pStyle w:val="ListParagraph"/>
        <w:numPr>
          <w:ilvl w:val="0"/>
          <w:numId w:val="28"/>
        </w:numPr>
        <w:spacing w:after="200" w:line="276" w:lineRule="auto"/>
        <w:contextualSpacing/>
        <w:rPr>
          <w:rFonts w:ascii="Arial" w:hAnsi="Arial" w:cs="Arial"/>
          <w:szCs w:val="20"/>
        </w:rPr>
      </w:pPr>
      <w:r w:rsidRPr="006D332D">
        <w:rPr>
          <w:rFonts w:ascii="Arial" w:hAnsi="Arial" w:cs="Arial"/>
          <w:szCs w:val="20"/>
        </w:rPr>
        <w:t>the funds have been used effectively i.e. for intended purposes;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Correct and precise correlation between disbursements and project objectives;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Monitoring of the progress of financed activities;</w:t>
      </w:r>
    </w:p>
    <w:p w:rsidR="00124023" w:rsidRPr="006D332D" w:rsidRDefault="00124023" w:rsidP="009C7AB9">
      <w:pPr>
        <w:pStyle w:val="ListParagraph"/>
        <w:numPr>
          <w:ilvl w:val="1"/>
          <w:numId w:val="27"/>
        </w:numPr>
        <w:spacing w:after="200" w:line="276" w:lineRule="auto"/>
        <w:contextualSpacing/>
        <w:rPr>
          <w:rFonts w:ascii="Arial" w:hAnsi="Arial" w:cs="Arial"/>
          <w:snapToGrid w:val="0"/>
          <w:szCs w:val="20"/>
        </w:rPr>
      </w:pPr>
      <w:r w:rsidRPr="006D332D">
        <w:rPr>
          <w:rFonts w:ascii="Arial" w:hAnsi="Arial" w:cs="Arial"/>
          <w:snapToGrid w:val="0"/>
          <w:szCs w:val="20"/>
        </w:rPr>
        <w:t xml:space="preserve">Verification of correctness of information received by the partners; </w:t>
      </w:r>
    </w:p>
    <w:p w:rsidR="00CD28E9" w:rsidRPr="006D332D" w:rsidRDefault="00124023" w:rsidP="009C7AB9">
      <w:pPr>
        <w:pStyle w:val="ListParagraph"/>
        <w:numPr>
          <w:ilvl w:val="1"/>
          <w:numId w:val="27"/>
        </w:numPr>
        <w:spacing w:after="200" w:line="276" w:lineRule="auto"/>
        <w:contextualSpacing/>
        <w:rPr>
          <w:rFonts w:ascii="Arial" w:hAnsi="Arial" w:cs="Arial"/>
          <w:szCs w:val="20"/>
        </w:rPr>
      </w:pPr>
      <w:r w:rsidRPr="006D332D">
        <w:rPr>
          <w:rFonts w:ascii="Arial" w:hAnsi="Arial" w:cs="Arial"/>
          <w:szCs w:val="20"/>
        </w:rPr>
        <w:t>Efficiency in the cash management;</w:t>
      </w:r>
    </w:p>
    <w:p w:rsidR="00B3669C" w:rsidRPr="006D332D" w:rsidRDefault="00B3669C" w:rsidP="009C7AB9">
      <w:pPr>
        <w:pStyle w:val="Header"/>
        <w:tabs>
          <w:tab w:val="clear" w:pos="4153"/>
          <w:tab w:val="clear" w:pos="8306"/>
        </w:tabs>
        <w:rPr>
          <w:rFonts w:ascii="Arial" w:hAnsi="Arial" w:cs="Arial"/>
          <w:i/>
          <w:szCs w:val="20"/>
        </w:rPr>
        <w:sectPr w:rsidR="00B3669C" w:rsidRPr="006D332D" w:rsidSect="00683471">
          <w:pgSz w:w="11907" w:h="16840" w:code="9"/>
          <w:pgMar w:top="2722" w:right="1276" w:bottom="936" w:left="1361" w:header="720" w:footer="578" w:gutter="0"/>
          <w:cols w:space="720"/>
          <w:docGrid w:linePitch="360"/>
        </w:sectPr>
      </w:pPr>
    </w:p>
    <w:p w:rsidR="00421F05" w:rsidRPr="006D332D" w:rsidRDefault="00E63C9B" w:rsidP="009C7AB9">
      <w:pPr>
        <w:pStyle w:val="Header"/>
        <w:numPr>
          <w:ilvl w:val="0"/>
          <w:numId w:val="7"/>
        </w:numPr>
        <w:tabs>
          <w:tab w:val="clear" w:pos="8306"/>
          <w:tab w:val="left" w:pos="6500"/>
          <w:tab w:val="right" w:pos="8931"/>
        </w:tabs>
        <w:ind w:left="284" w:hanging="284"/>
        <w:rPr>
          <w:rStyle w:val="Emphasis"/>
          <w:rFonts w:ascii="Arial" w:hAnsi="Arial" w:cs="Arial"/>
          <w:b/>
          <w:i w:val="0"/>
          <w:iCs w:val="0"/>
          <w:szCs w:val="20"/>
        </w:rPr>
      </w:pPr>
      <w:r w:rsidRPr="006D332D">
        <w:rPr>
          <w:rStyle w:val="Emphasis"/>
          <w:rFonts w:ascii="Arial" w:hAnsi="Arial" w:cs="Arial"/>
          <w:b/>
          <w:i w:val="0"/>
          <w:iCs w:val="0"/>
          <w:szCs w:val="20"/>
        </w:rPr>
        <w:lastRenderedPageBreak/>
        <w:t>Details of procedures performed in the context of the audit based on the</w:t>
      </w:r>
      <w:r w:rsidR="009C554F" w:rsidRPr="006D332D">
        <w:rPr>
          <w:rStyle w:val="Emphasis"/>
          <w:rFonts w:ascii="Arial" w:hAnsi="Arial" w:cs="Arial"/>
          <w:b/>
          <w:i w:val="0"/>
          <w:iCs w:val="0"/>
          <w:szCs w:val="20"/>
        </w:rPr>
        <w:t xml:space="preserve"> risk</w:t>
      </w:r>
      <w:r w:rsidR="007B6362" w:rsidRPr="006D332D">
        <w:rPr>
          <w:rStyle w:val="Emphasis"/>
          <w:rFonts w:ascii="Arial" w:hAnsi="Arial" w:cs="Arial"/>
          <w:b/>
          <w:i w:val="0"/>
          <w:iCs w:val="0"/>
          <w:szCs w:val="20"/>
        </w:rPr>
        <w:t>s identified as above</w:t>
      </w:r>
    </w:p>
    <w:p w:rsidR="00CD28E9" w:rsidRPr="006D332D" w:rsidRDefault="00CD28E9" w:rsidP="00421F05">
      <w:pPr>
        <w:pStyle w:val="Header"/>
        <w:tabs>
          <w:tab w:val="clear" w:pos="8306"/>
          <w:tab w:val="left" w:pos="6500"/>
          <w:tab w:val="right" w:pos="8931"/>
        </w:tabs>
        <w:ind w:left="284"/>
        <w:rPr>
          <w:rStyle w:val="Emphasis"/>
          <w:rFonts w:ascii="Arial" w:hAnsi="Arial" w:cs="Arial"/>
          <w:b/>
          <w:i w:val="0"/>
          <w:iCs w:val="0"/>
          <w:szCs w:val="20"/>
        </w:rPr>
      </w:pPr>
    </w:p>
    <w:p w:rsidR="004C5350" w:rsidRPr="006D332D" w:rsidRDefault="00E63C9B" w:rsidP="009C7AB9">
      <w:pPr>
        <w:pStyle w:val="Header"/>
        <w:tabs>
          <w:tab w:val="clear" w:pos="8306"/>
          <w:tab w:val="left" w:pos="6500"/>
          <w:tab w:val="right" w:pos="8931"/>
        </w:tabs>
        <w:rPr>
          <w:rStyle w:val="Emphasis"/>
          <w:rFonts w:ascii="Arial" w:hAnsi="Arial" w:cs="Arial"/>
          <w:i w:val="0"/>
          <w:iCs w:val="0"/>
          <w:szCs w:val="20"/>
        </w:rPr>
      </w:pPr>
      <w:r w:rsidRPr="006D332D">
        <w:rPr>
          <w:rStyle w:val="Emphasis"/>
          <w:rFonts w:ascii="Arial" w:hAnsi="Arial" w:cs="Arial"/>
          <w:i w:val="0"/>
          <w:iCs w:val="0"/>
          <w:szCs w:val="20"/>
        </w:rPr>
        <w:t>P</w:t>
      </w:r>
      <w:r w:rsidR="00825194" w:rsidRPr="006D332D">
        <w:rPr>
          <w:rStyle w:val="Emphasis"/>
          <w:rFonts w:ascii="Arial" w:hAnsi="Arial" w:cs="Arial"/>
          <w:i w:val="0"/>
          <w:iCs w:val="0"/>
          <w:szCs w:val="20"/>
        </w:rPr>
        <w:t xml:space="preserve">lease find hereunder the main </w:t>
      </w:r>
      <w:r w:rsidR="00124023" w:rsidRPr="006D332D">
        <w:rPr>
          <w:rStyle w:val="Emphasis"/>
          <w:rFonts w:ascii="Arial" w:hAnsi="Arial" w:cs="Arial"/>
          <w:i w:val="0"/>
          <w:iCs w:val="0"/>
          <w:szCs w:val="20"/>
        </w:rPr>
        <w:t>21</w:t>
      </w:r>
      <w:r w:rsidR="00421F05" w:rsidRPr="006D332D">
        <w:rPr>
          <w:rStyle w:val="Emphasis"/>
          <w:rFonts w:ascii="Arial" w:hAnsi="Arial" w:cs="Arial"/>
          <w:i w:val="0"/>
          <w:iCs w:val="0"/>
          <w:szCs w:val="20"/>
        </w:rPr>
        <w:t xml:space="preserve"> </w:t>
      </w:r>
      <w:r w:rsidR="00124023" w:rsidRPr="006D332D">
        <w:rPr>
          <w:rStyle w:val="Emphasis"/>
          <w:rFonts w:ascii="Arial" w:hAnsi="Arial" w:cs="Arial"/>
          <w:i w:val="0"/>
          <w:iCs w:val="0"/>
          <w:szCs w:val="20"/>
        </w:rPr>
        <w:t>risks as mentioned above and</w:t>
      </w:r>
      <w:r w:rsidR="003D07F1" w:rsidRPr="006D332D">
        <w:rPr>
          <w:rStyle w:val="Emphasis"/>
          <w:rFonts w:ascii="Arial" w:hAnsi="Arial" w:cs="Arial"/>
          <w:i w:val="0"/>
          <w:iCs w:val="0"/>
          <w:szCs w:val="20"/>
        </w:rPr>
        <w:t xml:space="preserve"> noted as “identified risks”</w:t>
      </w:r>
      <w:r w:rsidRPr="006D332D">
        <w:rPr>
          <w:rStyle w:val="Emphasis"/>
          <w:rFonts w:ascii="Arial" w:hAnsi="Arial" w:cs="Arial"/>
          <w:i w:val="0"/>
          <w:iCs w:val="0"/>
          <w:szCs w:val="20"/>
        </w:rPr>
        <w:t xml:space="preserve"> you have to analyze. </w:t>
      </w:r>
    </w:p>
    <w:p w:rsidR="00124023" w:rsidRPr="006D332D" w:rsidRDefault="00124023" w:rsidP="009C7AB9">
      <w:pPr>
        <w:pStyle w:val="Header"/>
        <w:tabs>
          <w:tab w:val="clear" w:pos="8306"/>
          <w:tab w:val="left" w:pos="6500"/>
          <w:tab w:val="right" w:pos="8931"/>
        </w:tabs>
        <w:rPr>
          <w:rStyle w:val="Emphasis"/>
          <w:rFonts w:ascii="Arial" w:hAnsi="Arial" w:cs="Arial"/>
          <w:i w:val="0"/>
          <w:iCs w:val="0"/>
          <w:szCs w:val="20"/>
        </w:rPr>
      </w:pPr>
    </w:p>
    <w:p w:rsidR="00420786" w:rsidRPr="006D332D" w:rsidRDefault="00420786" w:rsidP="009C7AB9">
      <w:pPr>
        <w:pStyle w:val="Header"/>
        <w:tabs>
          <w:tab w:val="clear" w:pos="4153"/>
          <w:tab w:val="clear" w:pos="8306"/>
        </w:tabs>
        <w:rPr>
          <w:rStyle w:val="Emphasis"/>
          <w:rFonts w:ascii="Arial" w:hAnsi="Arial" w:cs="Arial"/>
          <w:i w:val="0"/>
          <w:iCs w:val="0"/>
          <w:szCs w:val="20"/>
        </w:rPr>
      </w:pPr>
    </w:p>
    <w:p w:rsidR="00426635" w:rsidRPr="006D332D" w:rsidRDefault="004C5350" w:rsidP="009C7AB9">
      <w:pPr>
        <w:pStyle w:val="Header"/>
        <w:tabs>
          <w:tab w:val="clear" w:pos="4153"/>
          <w:tab w:val="clear" w:pos="8306"/>
        </w:tabs>
        <w:rPr>
          <w:rStyle w:val="Emphasis"/>
          <w:rFonts w:ascii="Arial" w:hAnsi="Arial" w:cs="Arial"/>
          <w:i w:val="0"/>
          <w:iCs w:val="0"/>
          <w:szCs w:val="20"/>
        </w:rPr>
      </w:pPr>
      <w:r w:rsidRPr="006D332D">
        <w:rPr>
          <w:rStyle w:val="Emphasis"/>
          <w:rFonts w:ascii="Arial" w:hAnsi="Arial" w:cs="Arial"/>
          <w:i w:val="0"/>
          <w:iCs w:val="0"/>
          <w:szCs w:val="20"/>
        </w:rPr>
        <w:t xml:space="preserve">Each risk is structured similarly. </w:t>
      </w:r>
    </w:p>
    <w:p w:rsidR="00426635" w:rsidRPr="006D332D" w:rsidRDefault="00426635" w:rsidP="009C7AB9">
      <w:pPr>
        <w:pStyle w:val="Header"/>
        <w:tabs>
          <w:tab w:val="clear" w:pos="4153"/>
          <w:tab w:val="clear" w:pos="8306"/>
        </w:tabs>
        <w:rPr>
          <w:rStyle w:val="Emphasis"/>
          <w:rFonts w:ascii="Arial" w:hAnsi="Arial" w:cs="Arial"/>
          <w:i w:val="0"/>
          <w:iCs w:val="0"/>
          <w:szCs w:val="20"/>
        </w:rPr>
      </w:pPr>
    </w:p>
    <w:p w:rsidR="004C5350" w:rsidRPr="006D332D" w:rsidRDefault="004C5350" w:rsidP="009C7AB9">
      <w:pPr>
        <w:pStyle w:val="Header"/>
        <w:tabs>
          <w:tab w:val="clear" w:pos="4153"/>
          <w:tab w:val="clear" w:pos="8306"/>
        </w:tabs>
        <w:rPr>
          <w:rStyle w:val="Emphasis"/>
          <w:rFonts w:ascii="Arial" w:hAnsi="Arial" w:cs="Arial"/>
          <w:i w:val="0"/>
          <w:iCs w:val="0"/>
          <w:szCs w:val="20"/>
        </w:rPr>
      </w:pPr>
      <w:r w:rsidRPr="006D332D">
        <w:rPr>
          <w:rStyle w:val="Emphasis"/>
          <w:rFonts w:ascii="Arial" w:hAnsi="Arial" w:cs="Arial"/>
          <w:i w:val="0"/>
          <w:iCs w:val="0"/>
          <w:szCs w:val="20"/>
        </w:rPr>
        <w:t xml:space="preserve">First, </w:t>
      </w:r>
      <w:r w:rsidR="008E3400" w:rsidRPr="006D332D">
        <w:rPr>
          <w:rStyle w:val="Emphasis"/>
          <w:rFonts w:ascii="Arial" w:hAnsi="Arial" w:cs="Arial"/>
          <w:i w:val="0"/>
          <w:iCs w:val="0"/>
          <w:szCs w:val="20"/>
        </w:rPr>
        <w:t xml:space="preserve">(i) </w:t>
      </w:r>
      <w:r w:rsidRPr="006D332D">
        <w:rPr>
          <w:rStyle w:val="Emphasis"/>
          <w:rFonts w:ascii="Arial" w:hAnsi="Arial" w:cs="Arial"/>
          <w:i w:val="0"/>
          <w:iCs w:val="0"/>
          <w:szCs w:val="20"/>
        </w:rPr>
        <w:t>a description of the risk identified and</w:t>
      </w:r>
      <w:r w:rsidR="003D1C37" w:rsidRPr="006D332D">
        <w:rPr>
          <w:rStyle w:val="Emphasis"/>
          <w:rFonts w:ascii="Arial" w:hAnsi="Arial" w:cs="Arial"/>
          <w:i w:val="0"/>
          <w:iCs w:val="0"/>
          <w:szCs w:val="20"/>
        </w:rPr>
        <w:t xml:space="preserve"> its</w:t>
      </w:r>
      <w:r w:rsidRPr="006D332D">
        <w:rPr>
          <w:rStyle w:val="Emphasis"/>
          <w:rFonts w:ascii="Arial" w:hAnsi="Arial" w:cs="Arial"/>
          <w:i w:val="0"/>
          <w:iCs w:val="0"/>
          <w:szCs w:val="20"/>
        </w:rPr>
        <w:t xml:space="preserve"> category (accounting, </w:t>
      </w:r>
      <w:r w:rsidR="00124023" w:rsidRPr="006D332D">
        <w:rPr>
          <w:rStyle w:val="Emphasis"/>
          <w:rFonts w:ascii="Arial" w:hAnsi="Arial" w:cs="Arial"/>
          <w:i w:val="0"/>
          <w:iCs w:val="0"/>
          <w:szCs w:val="20"/>
        </w:rPr>
        <w:t>program</w:t>
      </w:r>
      <w:r w:rsidRPr="006D332D">
        <w:rPr>
          <w:rStyle w:val="Emphasis"/>
          <w:rFonts w:ascii="Arial" w:hAnsi="Arial" w:cs="Arial"/>
          <w:i w:val="0"/>
          <w:iCs w:val="0"/>
          <w:szCs w:val="20"/>
        </w:rPr>
        <w:t>,</w:t>
      </w:r>
      <w:r w:rsidR="00426635" w:rsidRPr="006D332D">
        <w:rPr>
          <w:rStyle w:val="Emphasis"/>
          <w:rFonts w:ascii="Arial" w:hAnsi="Arial" w:cs="Arial"/>
          <w:i w:val="0"/>
          <w:iCs w:val="0"/>
          <w:szCs w:val="20"/>
        </w:rPr>
        <w:t xml:space="preserve"> procedure risks, </w:t>
      </w:r>
      <w:r w:rsidR="003D1C37" w:rsidRPr="006D332D">
        <w:rPr>
          <w:rStyle w:val="Emphasis"/>
          <w:rFonts w:ascii="Arial" w:hAnsi="Arial" w:cs="Arial"/>
          <w:i w:val="0"/>
          <w:iCs w:val="0"/>
          <w:szCs w:val="20"/>
        </w:rPr>
        <w:t xml:space="preserve"> procurement</w:t>
      </w:r>
      <w:r w:rsidR="00426635" w:rsidRPr="006D332D">
        <w:rPr>
          <w:rStyle w:val="Emphasis"/>
          <w:rFonts w:ascii="Arial" w:hAnsi="Arial" w:cs="Arial"/>
          <w:i w:val="0"/>
          <w:iCs w:val="0"/>
          <w:szCs w:val="20"/>
        </w:rPr>
        <w:t>/public tenders</w:t>
      </w:r>
      <w:r w:rsidR="003D1C37" w:rsidRPr="006D332D">
        <w:rPr>
          <w:rStyle w:val="Emphasis"/>
          <w:rFonts w:ascii="Arial" w:hAnsi="Arial" w:cs="Arial"/>
          <w:i w:val="0"/>
          <w:iCs w:val="0"/>
          <w:szCs w:val="20"/>
        </w:rPr>
        <w:t>,</w:t>
      </w:r>
      <w:r w:rsidR="00426635" w:rsidRPr="006D332D">
        <w:rPr>
          <w:rStyle w:val="Emphasis"/>
          <w:rFonts w:ascii="Arial" w:hAnsi="Arial" w:cs="Arial"/>
          <w:i w:val="0"/>
          <w:iCs w:val="0"/>
          <w:szCs w:val="20"/>
        </w:rPr>
        <w:t xml:space="preserve"> human resources and country risks</w:t>
      </w:r>
      <w:r w:rsidR="003D1C37" w:rsidRPr="006D332D">
        <w:rPr>
          <w:rStyle w:val="Emphasis"/>
          <w:rFonts w:ascii="Arial" w:hAnsi="Arial" w:cs="Arial"/>
          <w:i w:val="0"/>
          <w:iCs w:val="0"/>
          <w:szCs w:val="20"/>
        </w:rPr>
        <w:t>)</w:t>
      </w:r>
      <w:r w:rsidR="008E3400" w:rsidRPr="006D332D">
        <w:rPr>
          <w:rStyle w:val="Emphasis"/>
          <w:rFonts w:ascii="Arial" w:hAnsi="Arial" w:cs="Arial"/>
          <w:i w:val="0"/>
          <w:iCs w:val="0"/>
          <w:szCs w:val="20"/>
        </w:rPr>
        <w:t xml:space="preserve"> ; (ii) t</w:t>
      </w:r>
      <w:r w:rsidR="003D1C37" w:rsidRPr="006D332D">
        <w:rPr>
          <w:rStyle w:val="Emphasis"/>
          <w:rFonts w:ascii="Arial" w:hAnsi="Arial" w:cs="Arial"/>
          <w:i w:val="0"/>
          <w:iCs w:val="0"/>
          <w:szCs w:val="20"/>
        </w:rPr>
        <w:t>hen</w:t>
      </w:r>
      <w:r w:rsidR="00A4634E" w:rsidRPr="006D332D">
        <w:rPr>
          <w:rStyle w:val="Emphasis"/>
          <w:rFonts w:ascii="Arial" w:hAnsi="Arial" w:cs="Arial"/>
          <w:i w:val="0"/>
          <w:iCs w:val="0"/>
          <w:szCs w:val="20"/>
        </w:rPr>
        <w:t>,</w:t>
      </w:r>
      <w:r w:rsidR="003D1C37" w:rsidRPr="006D332D">
        <w:rPr>
          <w:rStyle w:val="Emphasis"/>
          <w:rFonts w:ascii="Arial" w:hAnsi="Arial" w:cs="Arial"/>
          <w:i w:val="0"/>
          <w:iCs w:val="0"/>
          <w:szCs w:val="20"/>
        </w:rPr>
        <w:t xml:space="preserve"> we presented </w:t>
      </w:r>
      <w:r w:rsidRPr="006D332D">
        <w:rPr>
          <w:rStyle w:val="Emphasis"/>
          <w:rFonts w:ascii="Arial" w:hAnsi="Arial" w:cs="Arial"/>
          <w:i w:val="0"/>
          <w:iCs w:val="0"/>
          <w:szCs w:val="20"/>
        </w:rPr>
        <w:t xml:space="preserve">an extract </w:t>
      </w:r>
      <w:r w:rsidR="003D1C37" w:rsidRPr="006D332D">
        <w:rPr>
          <w:rStyle w:val="Emphasis"/>
          <w:rFonts w:ascii="Arial" w:hAnsi="Arial" w:cs="Arial"/>
          <w:i w:val="0"/>
          <w:iCs w:val="0"/>
          <w:szCs w:val="20"/>
        </w:rPr>
        <w:t xml:space="preserve">coming </w:t>
      </w:r>
      <w:r w:rsidRPr="006D332D">
        <w:rPr>
          <w:rStyle w:val="Emphasis"/>
          <w:rFonts w:ascii="Arial" w:hAnsi="Arial" w:cs="Arial"/>
          <w:i w:val="0"/>
          <w:iCs w:val="0"/>
          <w:szCs w:val="20"/>
        </w:rPr>
        <w:t>fro</w:t>
      </w:r>
      <w:r w:rsidR="00A4634E" w:rsidRPr="006D332D">
        <w:rPr>
          <w:rStyle w:val="Emphasis"/>
          <w:rFonts w:ascii="Arial" w:hAnsi="Arial" w:cs="Arial"/>
          <w:i w:val="0"/>
          <w:iCs w:val="0"/>
          <w:szCs w:val="20"/>
        </w:rPr>
        <w:t>m the summary presented to the Audit C</w:t>
      </w:r>
      <w:r w:rsidRPr="006D332D">
        <w:rPr>
          <w:rStyle w:val="Emphasis"/>
          <w:rFonts w:ascii="Arial" w:hAnsi="Arial" w:cs="Arial"/>
          <w:i w:val="0"/>
          <w:iCs w:val="0"/>
          <w:szCs w:val="20"/>
        </w:rPr>
        <w:t xml:space="preserve">ommittee </w:t>
      </w:r>
      <w:r w:rsidR="003D1C37" w:rsidRPr="006D332D">
        <w:rPr>
          <w:rStyle w:val="Emphasis"/>
          <w:rFonts w:ascii="Arial" w:hAnsi="Arial" w:cs="Arial"/>
          <w:i w:val="0"/>
          <w:iCs w:val="0"/>
          <w:szCs w:val="20"/>
        </w:rPr>
        <w:t xml:space="preserve">with indicators useful for </w:t>
      </w:r>
      <w:r w:rsidRPr="006D332D">
        <w:rPr>
          <w:rStyle w:val="Emphasis"/>
          <w:rFonts w:ascii="Arial" w:hAnsi="Arial" w:cs="Arial"/>
          <w:i w:val="0"/>
          <w:iCs w:val="0"/>
          <w:szCs w:val="20"/>
        </w:rPr>
        <w:t>your understanding</w:t>
      </w:r>
      <w:r w:rsidR="008E3400" w:rsidRPr="006D332D">
        <w:rPr>
          <w:rStyle w:val="Emphasis"/>
          <w:rFonts w:ascii="Arial" w:hAnsi="Arial" w:cs="Arial"/>
          <w:i w:val="0"/>
          <w:iCs w:val="0"/>
          <w:szCs w:val="20"/>
        </w:rPr>
        <w:t xml:space="preserve"> ; (iii)</w:t>
      </w:r>
      <w:r w:rsidRPr="006D332D">
        <w:rPr>
          <w:rStyle w:val="Emphasis"/>
          <w:rFonts w:ascii="Arial" w:hAnsi="Arial" w:cs="Arial"/>
          <w:i w:val="0"/>
          <w:iCs w:val="0"/>
          <w:szCs w:val="20"/>
        </w:rPr>
        <w:t xml:space="preserve"> </w:t>
      </w:r>
      <w:r w:rsidR="008E3400" w:rsidRPr="006D332D">
        <w:rPr>
          <w:rStyle w:val="Emphasis"/>
          <w:rFonts w:ascii="Arial" w:hAnsi="Arial" w:cs="Arial"/>
          <w:i w:val="0"/>
          <w:iCs w:val="0"/>
          <w:szCs w:val="20"/>
        </w:rPr>
        <w:t>f</w:t>
      </w:r>
      <w:r w:rsidRPr="006D332D">
        <w:rPr>
          <w:rStyle w:val="Emphasis"/>
          <w:rFonts w:ascii="Arial" w:hAnsi="Arial" w:cs="Arial"/>
          <w:i w:val="0"/>
          <w:iCs w:val="0"/>
          <w:szCs w:val="20"/>
        </w:rPr>
        <w:t xml:space="preserve">inally, a section dedicated to the work </w:t>
      </w:r>
      <w:r w:rsidR="003D1C37" w:rsidRPr="006D332D">
        <w:rPr>
          <w:rStyle w:val="Emphasis"/>
          <w:rFonts w:ascii="Arial" w:hAnsi="Arial" w:cs="Arial"/>
          <w:i w:val="0"/>
          <w:iCs w:val="0"/>
          <w:szCs w:val="20"/>
        </w:rPr>
        <w:t xml:space="preserve">itself to be performed, issues </w:t>
      </w:r>
      <w:r w:rsidRPr="006D332D">
        <w:rPr>
          <w:rStyle w:val="Emphasis"/>
          <w:rFonts w:ascii="Arial" w:hAnsi="Arial" w:cs="Arial"/>
          <w:i w:val="0"/>
          <w:iCs w:val="0"/>
          <w:szCs w:val="20"/>
        </w:rPr>
        <w:t>id</w:t>
      </w:r>
      <w:r w:rsidR="003D1C37" w:rsidRPr="006D332D">
        <w:rPr>
          <w:rStyle w:val="Emphasis"/>
          <w:rFonts w:ascii="Arial" w:hAnsi="Arial" w:cs="Arial"/>
          <w:i w:val="0"/>
          <w:iCs w:val="0"/>
          <w:szCs w:val="20"/>
        </w:rPr>
        <w:t>entified, potential impact</w:t>
      </w:r>
      <w:r w:rsidRPr="006D332D">
        <w:rPr>
          <w:rStyle w:val="Emphasis"/>
          <w:rFonts w:ascii="Arial" w:hAnsi="Arial" w:cs="Arial"/>
          <w:i w:val="0"/>
          <w:iCs w:val="0"/>
          <w:szCs w:val="20"/>
        </w:rPr>
        <w:t xml:space="preserve"> on opinion, etc. ..</w:t>
      </w:r>
    </w:p>
    <w:p w:rsidR="00420786" w:rsidRPr="006D332D" w:rsidRDefault="00420786" w:rsidP="009C7AB9">
      <w:pPr>
        <w:pStyle w:val="Header"/>
        <w:tabs>
          <w:tab w:val="clear" w:pos="4153"/>
          <w:tab w:val="clear" w:pos="8306"/>
        </w:tabs>
        <w:rPr>
          <w:rFonts w:ascii="Arial" w:hAnsi="Arial" w:cs="Arial"/>
          <w:b/>
          <w:iCs/>
          <w:caps/>
          <w:szCs w:val="20"/>
        </w:rPr>
      </w:pPr>
    </w:p>
    <w:p w:rsidR="00420786" w:rsidRPr="006D332D" w:rsidRDefault="00420786" w:rsidP="009C7AB9">
      <w:pPr>
        <w:pStyle w:val="Header"/>
        <w:tabs>
          <w:tab w:val="clear" w:pos="4153"/>
          <w:tab w:val="clear" w:pos="8306"/>
        </w:tabs>
        <w:rPr>
          <w:rFonts w:ascii="Arial" w:hAnsi="Arial" w:cs="Arial"/>
          <w:b/>
          <w:iCs/>
          <w:caps/>
          <w:szCs w:val="20"/>
        </w:rPr>
      </w:pPr>
    </w:p>
    <w:p w:rsidR="001A4C18" w:rsidRPr="006D332D" w:rsidRDefault="00822F62"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w:t>
      </w:r>
      <w:r w:rsidR="001A4C18" w:rsidRPr="006D332D">
        <w:rPr>
          <w:rFonts w:ascii="Arial" w:hAnsi="Arial" w:cs="Arial"/>
          <w:b/>
          <w:iCs/>
          <w:color w:val="4F81BD" w:themeColor="accent1"/>
          <w:szCs w:val="20"/>
        </w:rPr>
        <w:t xml:space="preserve">/ </w:t>
      </w:r>
      <w:r w:rsidRPr="006D332D">
        <w:rPr>
          <w:rFonts w:ascii="Arial" w:hAnsi="Arial" w:cs="Arial"/>
          <w:b/>
          <w:iCs/>
          <w:color w:val="4F81BD" w:themeColor="accent1"/>
          <w:szCs w:val="20"/>
        </w:rPr>
        <w:t>accounting aspect</w:t>
      </w:r>
      <w:r w:rsidR="001A4C18" w:rsidRPr="006D332D">
        <w:rPr>
          <w:rFonts w:ascii="Arial" w:hAnsi="Arial" w:cs="Arial"/>
          <w:b/>
          <w:iCs/>
          <w:color w:val="4F81BD" w:themeColor="accent1"/>
          <w:szCs w:val="20"/>
        </w:rPr>
        <w:t xml:space="preserve"> : </w:t>
      </w:r>
    </w:p>
    <w:p w:rsidR="001A4C18" w:rsidRPr="006D332D" w:rsidRDefault="00683471" w:rsidP="009C7AB9">
      <w:pPr>
        <w:pStyle w:val="Header"/>
        <w:tabs>
          <w:tab w:val="clear" w:pos="4153"/>
          <w:tab w:val="clear" w:pos="8306"/>
        </w:tabs>
        <w:ind w:left="426"/>
        <w:rPr>
          <w:rFonts w:ascii="Arial" w:hAnsi="Arial" w:cs="Arial"/>
          <w:iCs/>
          <w:szCs w:val="20"/>
        </w:rPr>
      </w:pPr>
      <w:r w:rsidRPr="006D332D">
        <w:rPr>
          <w:rFonts w:ascii="Arial" w:hAnsi="Arial" w:cs="Arial"/>
          <w:iCs/>
          <w:szCs w:val="20"/>
        </w:rPr>
        <w:t>Effectiveness in the financial statements close process</w:t>
      </w:r>
    </w:p>
    <w:p w:rsidR="004C5350" w:rsidRPr="006D332D" w:rsidRDefault="004C5350" w:rsidP="009C7AB9">
      <w:pPr>
        <w:pStyle w:val="Header"/>
        <w:tabs>
          <w:tab w:val="clear" w:pos="4153"/>
          <w:tab w:val="clear" w:pos="8306"/>
        </w:tabs>
        <w:ind w:left="426"/>
        <w:rPr>
          <w:rFonts w:ascii="Arial" w:hAnsi="Arial" w:cs="Arial"/>
          <w:b/>
          <w:iCs/>
          <w:szCs w:val="20"/>
        </w:rPr>
      </w:pPr>
    </w:p>
    <w:p w:rsidR="004C5350" w:rsidRPr="006D332D" w:rsidRDefault="004C5350"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w:t>
      </w:r>
      <w:r w:rsidR="00D76C1F" w:rsidRPr="006D332D">
        <w:rPr>
          <w:rFonts w:ascii="Arial" w:hAnsi="Arial" w:cs="Arial"/>
          <w:b/>
          <w:iCs/>
          <w:color w:val="4F81BD" w:themeColor="accent1"/>
          <w:szCs w:val="20"/>
        </w:rPr>
        <w:t xml:space="preserve"> </w:t>
      </w:r>
      <w:r w:rsidRPr="006D332D">
        <w:rPr>
          <w:rFonts w:ascii="Arial" w:hAnsi="Arial" w:cs="Arial"/>
          <w:b/>
          <w:iCs/>
          <w:color w:val="4F81BD" w:themeColor="accent1"/>
          <w:szCs w:val="20"/>
        </w:rPr>
        <w:t>done :</w:t>
      </w:r>
    </w:p>
    <w:p w:rsidR="004C5350" w:rsidRPr="006D332D" w:rsidRDefault="004C5350" w:rsidP="009C7AB9">
      <w:pPr>
        <w:pStyle w:val="Header"/>
        <w:tabs>
          <w:tab w:val="clear" w:pos="4153"/>
          <w:tab w:val="clear" w:pos="8306"/>
        </w:tabs>
        <w:ind w:left="426"/>
        <w:rPr>
          <w:rFonts w:ascii="Arial" w:hAnsi="Arial" w:cs="Arial"/>
          <w:b/>
          <w:iCs/>
          <w:szCs w:val="20"/>
        </w:rPr>
      </w:pPr>
    </w:p>
    <w:p w:rsidR="00A33D02" w:rsidRPr="006D332D" w:rsidRDefault="00A33D02"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A33D02" w:rsidRPr="006D332D" w:rsidRDefault="00A33D02"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A33D02" w:rsidRPr="006D332D" w:rsidRDefault="00A33D02" w:rsidP="00421F05">
      <w:pPr>
        <w:pStyle w:val="Header"/>
        <w:tabs>
          <w:tab w:val="clear" w:pos="4153"/>
          <w:tab w:val="clear" w:pos="8306"/>
        </w:tabs>
        <w:ind w:left="720"/>
        <w:rPr>
          <w:rFonts w:ascii="Arial" w:hAnsi="Arial" w:cs="Arial"/>
          <w:iCs/>
          <w:szCs w:val="20"/>
        </w:rPr>
      </w:pPr>
    </w:p>
    <w:p w:rsidR="008A1D5E" w:rsidRPr="006D332D" w:rsidRDefault="00A33D02"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8A1D5E" w:rsidRPr="006D332D" w:rsidRDefault="008A1D5E"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8A1D5E" w:rsidRPr="006D332D" w:rsidRDefault="008A1D5E" w:rsidP="00421F05">
      <w:pPr>
        <w:pStyle w:val="Header"/>
        <w:tabs>
          <w:tab w:val="clear" w:pos="4153"/>
          <w:tab w:val="clear" w:pos="8306"/>
        </w:tabs>
        <w:ind w:left="720"/>
        <w:rPr>
          <w:rFonts w:ascii="Arial" w:hAnsi="Arial" w:cs="Arial"/>
          <w:i/>
          <w:szCs w:val="20"/>
        </w:rPr>
      </w:pPr>
    </w:p>
    <w:p w:rsidR="00A33D02" w:rsidRPr="006D332D" w:rsidRDefault="008A1D5E" w:rsidP="00421F05">
      <w:pPr>
        <w:pStyle w:val="Header"/>
        <w:tabs>
          <w:tab w:val="clear" w:pos="4153"/>
          <w:tab w:val="clear" w:pos="8306"/>
        </w:tabs>
        <w:ind w:left="720"/>
        <w:rPr>
          <w:rFonts w:ascii="Arial" w:hAnsi="Arial" w:cs="Arial"/>
          <w:i/>
          <w:szCs w:val="20"/>
        </w:rPr>
      </w:pPr>
      <w:r w:rsidRPr="006D332D">
        <w:rPr>
          <w:rFonts w:ascii="Arial" w:hAnsi="Arial" w:cs="Arial"/>
          <w:i/>
          <w:szCs w:val="20"/>
        </w:rPr>
        <w:t>F</w:t>
      </w:r>
      <w:r w:rsidR="00A33D02" w:rsidRPr="006D332D">
        <w:rPr>
          <w:rFonts w:ascii="Arial" w:hAnsi="Arial" w:cs="Arial"/>
          <w:i/>
          <w:szCs w:val="20"/>
        </w:rPr>
        <w:t>inancial impact</w:t>
      </w:r>
    </w:p>
    <w:p w:rsidR="00A33D02" w:rsidRPr="006D332D" w:rsidRDefault="00A33D02"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A33D02" w:rsidRPr="006D332D" w:rsidRDefault="00A33D02" w:rsidP="00421F05">
      <w:pPr>
        <w:pStyle w:val="Header"/>
        <w:tabs>
          <w:tab w:val="clear" w:pos="4153"/>
          <w:tab w:val="clear" w:pos="8306"/>
        </w:tabs>
        <w:ind w:left="720"/>
        <w:rPr>
          <w:rFonts w:ascii="Arial" w:hAnsi="Arial" w:cs="Arial"/>
          <w:iCs/>
          <w:szCs w:val="20"/>
        </w:rPr>
      </w:pPr>
    </w:p>
    <w:p w:rsidR="00A33D02" w:rsidRPr="006D332D" w:rsidRDefault="00A33D02"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A33D02" w:rsidRPr="006D332D" w:rsidRDefault="00A33D02"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A33D02" w:rsidRPr="006D332D" w:rsidRDefault="00A33D02" w:rsidP="00421F05">
      <w:pPr>
        <w:pStyle w:val="Header"/>
        <w:tabs>
          <w:tab w:val="clear" w:pos="4153"/>
          <w:tab w:val="clear" w:pos="8306"/>
        </w:tabs>
        <w:ind w:left="720"/>
        <w:rPr>
          <w:rFonts w:ascii="Arial" w:hAnsi="Arial" w:cs="Arial"/>
          <w:iCs/>
          <w:szCs w:val="20"/>
        </w:rPr>
      </w:pPr>
    </w:p>
    <w:p w:rsidR="00A33D02" w:rsidRPr="006D332D" w:rsidRDefault="00A33D02"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D17404" w:rsidRPr="006D332D" w:rsidRDefault="00A33D02"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426"/>
        <w:rPr>
          <w:rFonts w:ascii="Arial" w:hAnsi="Arial" w:cs="Arial"/>
          <w:b/>
          <w:iCs/>
          <w:caps/>
          <w:color w:val="4F81BD" w:themeColor="accent1"/>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D766A1" w:rsidRPr="006D332D" w:rsidRDefault="00683471" w:rsidP="009C7AB9">
      <w:pPr>
        <w:pStyle w:val="Header"/>
        <w:tabs>
          <w:tab w:val="clear" w:pos="4153"/>
          <w:tab w:val="clear" w:pos="8306"/>
        </w:tabs>
        <w:ind w:left="426"/>
        <w:rPr>
          <w:rFonts w:ascii="Arial" w:hAnsi="Arial" w:cs="Arial"/>
          <w:iCs/>
          <w:szCs w:val="20"/>
        </w:rPr>
      </w:pPr>
      <w:r w:rsidRPr="006D332D">
        <w:rPr>
          <w:rFonts w:ascii="Arial" w:hAnsi="Arial" w:cs="Arial"/>
          <w:iCs/>
          <w:szCs w:val="20"/>
        </w:rPr>
        <w:t>Consistence in the date of expenditure with the program period</w:t>
      </w:r>
    </w:p>
    <w:p w:rsidR="00DE17F8" w:rsidRPr="006D332D" w:rsidRDefault="00D766A1" w:rsidP="009C7AB9">
      <w:pPr>
        <w:pStyle w:val="Header"/>
        <w:tabs>
          <w:tab w:val="clear" w:pos="4153"/>
          <w:tab w:val="clear" w:pos="8306"/>
        </w:tabs>
        <w:ind w:left="426" w:hanging="426"/>
        <w:rPr>
          <w:rFonts w:ascii="Arial" w:hAnsi="Arial" w:cs="Arial"/>
          <w:iCs/>
          <w:szCs w:val="20"/>
        </w:rPr>
      </w:pPr>
      <w:r w:rsidRPr="006D332D">
        <w:rPr>
          <w:rFonts w:ascii="Arial" w:hAnsi="Arial" w:cs="Arial"/>
          <w:b/>
          <w:iCs/>
          <w:szCs w:val="20"/>
        </w:rPr>
        <w:br/>
      </w:r>
    </w:p>
    <w:p w:rsidR="001F0812" w:rsidRPr="006D332D" w:rsidRDefault="001F0812"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lastRenderedPageBreak/>
        <w:t xml:space="preserve">Identified Risk / </w:t>
      </w:r>
      <w:r w:rsidR="00DE17F8" w:rsidRPr="006D332D">
        <w:rPr>
          <w:rFonts w:ascii="Arial" w:hAnsi="Arial" w:cs="Arial"/>
          <w:b/>
          <w:iCs/>
          <w:color w:val="4F81BD" w:themeColor="accent1"/>
          <w:szCs w:val="20"/>
        </w:rPr>
        <w:t>internal procedures</w:t>
      </w:r>
      <w:r w:rsidRPr="006D332D">
        <w:rPr>
          <w:rFonts w:ascii="Arial" w:hAnsi="Arial" w:cs="Arial"/>
          <w:b/>
          <w:iCs/>
          <w:color w:val="4F81BD" w:themeColor="accent1"/>
          <w:szCs w:val="20"/>
        </w:rPr>
        <w:t xml:space="preserve"> : </w:t>
      </w:r>
    </w:p>
    <w:p w:rsidR="00D766A1" w:rsidRPr="006D332D" w:rsidRDefault="00683471" w:rsidP="009C7AB9">
      <w:pPr>
        <w:pStyle w:val="Header"/>
        <w:tabs>
          <w:tab w:val="clear" w:pos="4153"/>
          <w:tab w:val="clear" w:pos="8306"/>
        </w:tabs>
        <w:ind w:left="426"/>
        <w:rPr>
          <w:rFonts w:ascii="Arial" w:hAnsi="Arial" w:cs="Arial"/>
          <w:iCs/>
          <w:szCs w:val="20"/>
        </w:rPr>
      </w:pPr>
      <w:r w:rsidRPr="006D332D">
        <w:rPr>
          <w:rFonts w:ascii="Arial" w:hAnsi="Arial" w:cs="Arial"/>
          <w:iCs/>
          <w:szCs w:val="20"/>
        </w:rPr>
        <w:t>Correspondence of the period of the transfers of the head office to the concerned projects</w:t>
      </w:r>
      <w:r w:rsidR="00421F05" w:rsidRPr="006D332D">
        <w:rPr>
          <w:rFonts w:ascii="Arial" w:hAnsi="Arial" w:cs="Arial"/>
          <w:iCs/>
          <w:szCs w:val="20"/>
        </w:rPr>
        <w:t>.</w:t>
      </w:r>
    </w:p>
    <w:p w:rsidR="00D766A1" w:rsidRPr="006D332D" w:rsidRDefault="00D766A1"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Ide</w:t>
      </w:r>
      <w:r w:rsidR="00935EFB" w:rsidRPr="006D332D">
        <w:rPr>
          <w:rFonts w:ascii="Arial" w:hAnsi="Arial" w:cs="Arial"/>
          <w:b/>
          <w:iCs/>
          <w:color w:val="4F81BD" w:themeColor="accent1"/>
          <w:szCs w:val="20"/>
        </w:rPr>
        <w:t>ntified Risk / internal procedures</w:t>
      </w:r>
      <w:r w:rsidRPr="006D332D">
        <w:rPr>
          <w:rFonts w:ascii="Arial" w:hAnsi="Arial" w:cs="Arial"/>
          <w:b/>
          <w:iCs/>
          <w:color w:val="4F81BD" w:themeColor="accent1"/>
          <w:szCs w:val="20"/>
        </w:rPr>
        <w:t xml:space="preserve"> : </w:t>
      </w:r>
    </w:p>
    <w:p w:rsidR="00421F05" w:rsidRPr="006D332D" w:rsidRDefault="009D7747" w:rsidP="00421F05">
      <w:pPr>
        <w:pStyle w:val="Header"/>
        <w:tabs>
          <w:tab w:val="clear" w:pos="4153"/>
          <w:tab w:val="clear" w:pos="8306"/>
        </w:tabs>
        <w:ind w:left="426"/>
        <w:rPr>
          <w:rFonts w:ascii="Arial" w:hAnsi="Arial" w:cs="Arial"/>
          <w:iCs/>
          <w:szCs w:val="20"/>
        </w:rPr>
      </w:pPr>
      <w:r w:rsidRPr="006D332D">
        <w:rPr>
          <w:rFonts w:ascii="Arial" w:hAnsi="Arial" w:cs="Arial"/>
          <w:iCs/>
          <w:szCs w:val="20"/>
        </w:rPr>
        <w:t>Completeness of the revenues generated by the projects</w:t>
      </w:r>
      <w:r w:rsidR="00421F05" w:rsidRPr="006D332D">
        <w:rPr>
          <w:rFonts w:ascii="Arial" w:hAnsi="Arial" w:cs="Arial"/>
          <w:iCs/>
          <w:szCs w:val="20"/>
        </w:rPr>
        <w:t>.</w:t>
      </w:r>
    </w:p>
    <w:p w:rsidR="00935EFB" w:rsidRPr="006D332D" w:rsidRDefault="00935EFB" w:rsidP="009C7AB9">
      <w:pPr>
        <w:pStyle w:val="Header"/>
        <w:tabs>
          <w:tab w:val="clear" w:pos="4153"/>
          <w:tab w:val="clear" w:pos="8306"/>
        </w:tabs>
        <w:ind w:left="426"/>
        <w:rPr>
          <w:rFonts w:ascii="Arial" w:hAnsi="Arial" w:cs="Arial"/>
          <w:b/>
          <w:iCs/>
          <w:color w:val="4F81BD" w:themeColor="accent1"/>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20"/>
        <w:rPr>
          <w:rFonts w:ascii="Arial" w:hAnsi="Arial" w:cs="Arial"/>
          <w:szCs w:val="20"/>
        </w:rPr>
      </w:pP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Ide</w:t>
      </w:r>
      <w:r w:rsidR="00CE0378" w:rsidRPr="006D332D">
        <w:rPr>
          <w:rFonts w:ascii="Arial" w:hAnsi="Arial" w:cs="Arial"/>
          <w:b/>
          <w:iCs/>
          <w:color w:val="4F81BD" w:themeColor="accent1"/>
          <w:szCs w:val="20"/>
        </w:rPr>
        <w:t>ntified Risk / public tender</w:t>
      </w:r>
      <w:r w:rsidRPr="006D332D">
        <w:rPr>
          <w:rFonts w:ascii="Arial" w:hAnsi="Arial" w:cs="Arial"/>
          <w:b/>
          <w:iCs/>
          <w:color w:val="4F81BD" w:themeColor="accent1"/>
          <w:szCs w:val="20"/>
        </w:rPr>
        <w:t xml:space="preserve"> : </w:t>
      </w:r>
    </w:p>
    <w:p w:rsidR="00421F05" w:rsidRPr="006D332D" w:rsidRDefault="009D7747" w:rsidP="009C7AB9">
      <w:pPr>
        <w:pStyle w:val="bullet1"/>
        <w:numPr>
          <w:ilvl w:val="0"/>
          <w:numId w:val="0"/>
        </w:numPr>
        <w:ind w:left="426"/>
        <w:jc w:val="both"/>
        <w:rPr>
          <w:szCs w:val="20"/>
          <w:lang w:val="en-US"/>
        </w:rPr>
      </w:pPr>
      <w:r w:rsidRPr="006D332D">
        <w:rPr>
          <w:szCs w:val="20"/>
          <w:lang w:val="en-US"/>
        </w:rPr>
        <w:t>Correspondence of the bank balances to the accounting balances</w:t>
      </w:r>
    </w:p>
    <w:p w:rsidR="00CE0378" w:rsidRPr="006D332D" w:rsidRDefault="00CE0378"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lastRenderedPageBreak/>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w:t>
      </w:r>
      <w:r w:rsidR="005578E2" w:rsidRPr="006D332D">
        <w:rPr>
          <w:rFonts w:ascii="Arial" w:hAnsi="Arial" w:cs="Arial"/>
          <w:b/>
          <w:iCs/>
          <w:color w:val="4F81BD" w:themeColor="accent1"/>
          <w:szCs w:val="20"/>
        </w:rPr>
        <w:t>public tender</w:t>
      </w:r>
      <w:r w:rsidRPr="006D332D">
        <w:rPr>
          <w:rFonts w:ascii="Arial" w:hAnsi="Arial" w:cs="Arial"/>
          <w:b/>
          <w:iCs/>
          <w:color w:val="4F81BD" w:themeColor="accent1"/>
          <w:szCs w:val="20"/>
        </w:rPr>
        <w:t xml:space="preserve"> : </w:t>
      </w:r>
    </w:p>
    <w:p w:rsidR="005578E2" w:rsidRPr="006D332D" w:rsidRDefault="009D7747" w:rsidP="009C7AB9">
      <w:pPr>
        <w:pStyle w:val="bullet1"/>
        <w:numPr>
          <w:ilvl w:val="0"/>
          <w:numId w:val="0"/>
        </w:numPr>
        <w:ind w:left="360" w:firstLine="66"/>
        <w:jc w:val="both"/>
        <w:rPr>
          <w:szCs w:val="20"/>
          <w:lang w:val="en-US"/>
        </w:rPr>
      </w:pPr>
      <w:r w:rsidRPr="006D332D">
        <w:rPr>
          <w:szCs w:val="20"/>
          <w:lang w:val="en-US"/>
        </w:rPr>
        <w:t>Application of the segregation of the duties principle in term of authorization, execution and control</w:t>
      </w:r>
    </w:p>
    <w:p w:rsidR="005578E2" w:rsidRPr="006D332D" w:rsidRDefault="005578E2"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6F3403"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Identified Risk / country</w:t>
      </w:r>
      <w:r w:rsidR="00D766A1" w:rsidRPr="006D332D">
        <w:rPr>
          <w:rFonts w:ascii="Arial" w:hAnsi="Arial" w:cs="Arial"/>
          <w:b/>
          <w:iCs/>
          <w:color w:val="4F81BD" w:themeColor="accent1"/>
          <w:szCs w:val="20"/>
        </w:rPr>
        <w:t xml:space="preserve"> aspect : </w:t>
      </w:r>
    </w:p>
    <w:p w:rsidR="005D0C8C" w:rsidRPr="006D332D" w:rsidRDefault="009D7747" w:rsidP="009C7AB9">
      <w:pPr>
        <w:pStyle w:val="bullet1"/>
        <w:numPr>
          <w:ilvl w:val="0"/>
          <w:numId w:val="0"/>
        </w:numPr>
        <w:ind w:left="360" w:firstLine="66"/>
        <w:jc w:val="both"/>
        <w:rPr>
          <w:szCs w:val="20"/>
          <w:lang w:val="en-US"/>
        </w:rPr>
      </w:pPr>
      <w:r w:rsidRPr="006D332D">
        <w:rPr>
          <w:szCs w:val="20"/>
          <w:lang w:val="en-US"/>
        </w:rPr>
        <w:t>Correct and precise allocation of expenses between projects</w:t>
      </w:r>
      <w:r w:rsidR="00421F05" w:rsidRPr="006D332D">
        <w:rPr>
          <w:szCs w:val="20"/>
          <w:lang w:val="en-US"/>
        </w:rPr>
        <w:t>.</w:t>
      </w:r>
    </w:p>
    <w:p w:rsidR="005D0C8C" w:rsidRPr="006D332D" w:rsidRDefault="005D0C8C"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421F05" w:rsidRPr="006D332D" w:rsidRDefault="009D7747" w:rsidP="009C7AB9">
      <w:pPr>
        <w:pStyle w:val="bullet1"/>
        <w:numPr>
          <w:ilvl w:val="0"/>
          <w:numId w:val="0"/>
        </w:numPr>
        <w:ind w:left="426"/>
        <w:jc w:val="both"/>
        <w:rPr>
          <w:szCs w:val="20"/>
          <w:lang w:val="en-US"/>
        </w:rPr>
      </w:pPr>
      <w:r w:rsidRPr="006D332D">
        <w:rPr>
          <w:szCs w:val="20"/>
          <w:lang w:val="en-US"/>
        </w:rPr>
        <w:t>Correct classification or approves “compensation” between income and disbursements and between budgetary lines</w:t>
      </w:r>
      <w:r w:rsidR="00421F05" w:rsidRPr="006D332D">
        <w:rPr>
          <w:szCs w:val="20"/>
          <w:lang w:val="en-US"/>
        </w:rPr>
        <w:t>.</w:t>
      </w:r>
    </w:p>
    <w:p w:rsidR="00A81BB3" w:rsidRPr="006D332D" w:rsidRDefault="00A81BB3" w:rsidP="009C7AB9">
      <w:pPr>
        <w:pStyle w:val="bullet1"/>
        <w:numPr>
          <w:ilvl w:val="0"/>
          <w:numId w:val="0"/>
        </w:numPr>
        <w:ind w:left="426"/>
        <w:jc w:val="both"/>
        <w:rPr>
          <w:iCs/>
          <w:szCs w:val="20"/>
        </w:rPr>
      </w:pPr>
    </w:p>
    <w:p w:rsidR="00A81BB3" w:rsidRPr="006D332D" w:rsidRDefault="00A81BB3"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lastRenderedPageBreak/>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A6061B" w:rsidRPr="006D332D" w:rsidRDefault="009D7747" w:rsidP="009C7AB9">
      <w:pPr>
        <w:pStyle w:val="bullet1"/>
        <w:numPr>
          <w:ilvl w:val="0"/>
          <w:numId w:val="0"/>
        </w:numPr>
        <w:ind w:left="426"/>
        <w:jc w:val="both"/>
        <w:rPr>
          <w:szCs w:val="20"/>
          <w:lang w:val="en-US"/>
        </w:rPr>
      </w:pPr>
      <w:r w:rsidRPr="006D332D">
        <w:rPr>
          <w:szCs w:val="20"/>
          <w:lang w:val="en-US"/>
        </w:rPr>
        <w:t>Compliance of authorization procedures linked to disbursements</w:t>
      </w:r>
      <w:r w:rsidR="00421F05" w:rsidRPr="006D332D">
        <w:rPr>
          <w:szCs w:val="20"/>
          <w:lang w:val="en-US"/>
        </w:rPr>
        <w:t>.</w:t>
      </w:r>
    </w:p>
    <w:p w:rsidR="001B1695" w:rsidRPr="006D332D" w:rsidRDefault="001B1695" w:rsidP="009C7AB9">
      <w:pPr>
        <w:pStyle w:val="Header"/>
        <w:tabs>
          <w:tab w:val="clear" w:pos="4153"/>
          <w:tab w:val="clear" w:pos="8306"/>
        </w:tabs>
        <w:ind w:left="426"/>
        <w:rPr>
          <w:rFonts w:ascii="Arial" w:hAnsi="Arial" w:cs="Arial"/>
          <w:b/>
          <w:iCs/>
          <w:color w:val="4F81BD" w:themeColor="accent1"/>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F936A4" w:rsidRPr="006D332D" w:rsidRDefault="009D7747" w:rsidP="009C7AB9">
      <w:pPr>
        <w:pStyle w:val="Header"/>
        <w:ind w:left="426"/>
        <w:rPr>
          <w:rFonts w:ascii="Arial" w:hAnsi="Arial" w:cs="Arial"/>
          <w:iCs/>
          <w:szCs w:val="20"/>
        </w:rPr>
      </w:pPr>
      <w:r w:rsidRPr="006D332D">
        <w:rPr>
          <w:rFonts w:ascii="Arial" w:hAnsi="Arial" w:cs="Arial"/>
          <w:iCs/>
          <w:szCs w:val="20"/>
        </w:rPr>
        <w:t>Compliance of l</w:t>
      </w:r>
      <w:r w:rsidR="00BC04FE" w:rsidRPr="006D332D">
        <w:rPr>
          <w:rFonts w:ascii="Arial" w:hAnsi="Arial" w:cs="Arial"/>
          <w:iCs/>
          <w:szCs w:val="20"/>
        </w:rPr>
        <w:t>o</w:t>
      </w:r>
      <w:r w:rsidRPr="006D332D">
        <w:rPr>
          <w:rFonts w:ascii="Arial" w:hAnsi="Arial" w:cs="Arial"/>
          <w:iCs/>
          <w:szCs w:val="20"/>
        </w:rPr>
        <w:t>cal regulations regarding VAT, other taxes and salaries</w:t>
      </w:r>
    </w:p>
    <w:p w:rsidR="00D766A1" w:rsidRPr="006D332D" w:rsidRDefault="00D766A1" w:rsidP="009C7AB9">
      <w:pPr>
        <w:pStyle w:val="Header"/>
        <w:tabs>
          <w:tab w:val="clear" w:pos="4153"/>
          <w:tab w:val="clear" w:pos="8306"/>
        </w:tabs>
        <w:ind w:left="426" w:hanging="426"/>
        <w:rPr>
          <w:rFonts w:ascii="Arial" w:hAnsi="Arial" w:cs="Arial"/>
          <w:iCs/>
          <w:szCs w:val="20"/>
        </w:rPr>
      </w:pPr>
    </w:p>
    <w:p w:rsidR="005D4291" w:rsidRPr="006D332D" w:rsidRDefault="005D4291" w:rsidP="009C7AB9">
      <w:pPr>
        <w:pStyle w:val="Header"/>
        <w:tabs>
          <w:tab w:val="clear" w:pos="4153"/>
          <w:tab w:val="clear" w:pos="8306"/>
        </w:tabs>
        <w:ind w:left="426"/>
        <w:rPr>
          <w:rFonts w:ascii="Arial" w:hAnsi="Arial" w:cs="Arial"/>
          <w:b/>
          <w:iCs/>
          <w:color w:val="4F81BD" w:themeColor="accent1"/>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lastRenderedPageBreak/>
        <w:t xml:space="preserve">Identified Risk / accounting aspect : </w:t>
      </w:r>
    </w:p>
    <w:p w:rsidR="00D766A1" w:rsidRPr="006D332D" w:rsidRDefault="009D7747" w:rsidP="009C7AB9">
      <w:pPr>
        <w:pStyle w:val="Header"/>
        <w:tabs>
          <w:tab w:val="clear" w:pos="4153"/>
          <w:tab w:val="clear" w:pos="8306"/>
        </w:tabs>
        <w:ind w:left="426"/>
        <w:rPr>
          <w:rFonts w:ascii="Arial" w:hAnsi="Arial" w:cs="Arial"/>
          <w:iCs/>
          <w:szCs w:val="20"/>
        </w:rPr>
      </w:pPr>
      <w:r w:rsidRPr="006D332D">
        <w:rPr>
          <w:rFonts w:ascii="Arial" w:hAnsi="Arial" w:cs="Arial"/>
          <w:iCs/>
          <w:szCs w:val="20"/>
        </w:rPr>
        <w:t>Compliance of procurement procedures</w:t>
      </w:r>
      <w:r w:rsidR="00421F05" w:rsidRPr="006D332D">
        <w:rPr>
          <w:rFonts w:ascii="Arial" w:hAnsi="Arial" w:cs="Arial"/>
          <w:iCs/>
          <w:szCs w:val="20"/>
        </w:rPr>
        <w:t>.</w:t>
      </w:r>
    </w:p>
    <w:p w:rsidR="006C5818" w:rsidRPr="006D332D" w:rsidRDefault="006C5818"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w:t>
      </w:r>
      <w:r w:rsidR="00F936A4" w:rsidRPr="006D332D">
        <w:rPr>
          <w:rFonts w:ascii="Arial" w:hAnsi="Arial" w:cs="Arial"/>
          <w:b/>
          <w:iCs/>
          <w:color w:val="4F81BD" w:themeColor="accent1"/>
          <w:szCs w:val="20"/>
        </w:rPr>
        <w:t>internal procedures</w:t>
      </w:r>
      <w:r w:rsidRPr="006D332D">
        <w:rPr>
          <w:rFonts w:ascii="Arial" w:hAnsi="Arial" w:cs="Arial"/>
          <w:b/>
          <w:iCs/>
          <w:color w:val="4F81BD" w:themeColor="accent1"/>
          <w:szCs w:val="20"/>
        </w:rPr>
        <w:t xml:space="preserve"> : </w:t>
      </w:r>
    </w:p>
    <w:p w:rsidR="00D766A1" w:rsidRPr="006D332D" w:rsidRDefault="009D7747" w:rsidP="009C7AB9">
      <w:pPr>
        <w:pStyle w:val="Header"/>
        <w:tabs>
          <w:tab w:val="clear" w:pos="4153"/>
          <w:tab w:val="clear" w:pos="8306"/>
        </w:tabs>
        <w:ind w:left="426"/>
        <w:rPr>
          <w:rFonts w:ascii="Arial" w:hAnsi="Arial" w:cs="Arial"/>
          <w:iCs/>
          <w:szCs w:val="20"/>
        </w:rPr>
      </w:pPr>
      <w:r w:rsidRPr="006D332D">
        <w:rPr>
          <w:rFonts w:ascii="Arial" w:hAnsi="Arial" w:cs="Arial"/>
          <w:iCs/>
          <w:szCs w:val="20"/>
        </w:rPr>
        <w:t>Correct and complete documentation of accounting entries</w:t>
      </w:r>
      <w:r w:rsidR="00421F05" w:rsidRPr="006D332D">
        <w:rPr>
          <w:rFonts w:ascii="Arial" w:hAnsi="Arial" w:cs="Arial"/>
          <w:iCs/>
          <w:szCs w:val="20"/>
        </w:rPr>
        <w:t>.</w:t>
      </w:r>
    </w:p>
    <w:p w:rsidR="006F4603" w:rsidRPr="006D332D" w:rsidRDefault="006F4603"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Ide</w:t>
      </w:r>
      <w:r w:rsidR="00BC04FE" w:rsidRPr="006D332D">
        <w:rPr>
          <w:rFonts w:ascii="Arial" w:hAnsi="Arial" w:cs="Arial"/>
          <w:b/>
          <w:iCs/>
          <w:color w:val="4F81BD" w:themeColor="accent1"/>
          <w:szCs w:val="20"/>
        </w:rPr>
        <w:t>ntified Risk / programming</w:t>
      </w:r>
      <w:r w:rsidRPr="006D332D">
        <w:rPr>
          <w:rFonts w:ascii="Arial" w:hAnsi="Arial" w:cs="Arial"/>
          <w:b/>
          <w:iCs/>
          <w:color w:val="4F81BD" w:themeColor="accent1"/>
          <w:szCs w:val="20"/>
        </w:rPr>
        <w:t xml:space="preserve"> : </w:t>
      </w:r>
    </w:p>
    <w:p w:rsidR="001161E4" w:rsidRPr="006D332D" w:rsidRDefault="009D7747" w:rsidP="009C7AB9">
      <w:pPr>
        <w:pStyle w:val="bullet1"/>
        <w:numPr>
          <w:ilvl w:val="0"/>
          <w:numId w:val="0"/>
        </w:numPr>
        <w:ind w:left="360" w:firstLine="66"/>
        <w:jc w:val="both"/>
        <w:rPr>
          <w:szCs w:val="20"/>
          <w:lang w:val="en-US"/>
        </w:rPr>
      </w:pPr>
      <w:r w:rsidRPr="006D332D">
        <w:rPr>
          <w:szCs w:val="20"/>
          <w:lang w:val="en-US"/>
        </w:rPr>
        <w:t>Correct physical and accounting treatment of fixed assets, the inventorysystems showing proof of existence</w:t>
      </w:r>
    </w:p>
    <w:p w:rsidR="009E159D" w:rsidRPr="006D332D" w:rsidRDefault="009E159D" w:rsidP="009C7AB9">
      <w:pPr>
        <w:pStyle w:val="Header"/>
        <w:tabs>
          <w:tab w:val="clear" w:pos="4153"/>
          <w:tab w:val="clear" w:pos="8306"/>
        </w:tabs>
        <w:ind w:left="426"/>
        <w:rPr>
          <w:rFonts w:ascii="Arial" w:hAnsi="Arial" w:cs="Arial"/>
          <w:b/>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lastRenderedPageBreak/>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23AB1" w:rsidRPr="006D332D" w:rsidRDefault="009D7747" w:rsidP="009C7AB9">
      <w:pPr>
        <w:pStyle w:val="bullet1"/>
        <w:numPr>
          <w:ilvl w:val="0"/>
          <w:numId w:val="0"/>
        </w:numPr>
        <w:ind w:left="360" w:firstLine="66"/>
        <w:jc w:val="both"/>
        <w:rPr>
          <w:szCs w:val="20"/>
          <w:lang w:val="en-US"/>
        </w:rPr>
      </w:pPr>
      <w:r w:rsidRPr="006D332D">
        <w:rPr>
          <w:szCs w:val="20"/>
          <w:lang w:val="en-US"/>
        </w:rPr>
        <w:t>Consistence of the method applied for the conversion of local currencies into EURO (foreign exchange gains and losses) is with standard accounting practices and the handbook</w:t>
      </w: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21F05" w:rsidRPr="006D332D" w:rsidRDefault="00421F05" w:rsidP="00421F05">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21F05" w:rsidRPr="006D332D" w:rsidRDefault="00421F05" w:rsidP="00421F05">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21F05" w:rsidRPr="006D332D" w:rsidRDefault="00421F05" w:rsidP="00421F05">
      <w:pPr>
        <w:pStyle w:val="Header"/>
        <w:tabs>
          <w:tab w:val="clear" w:pos="4153"/>
          <w:tab w:val="clear" w:pos="8306"/>
        </w:tabs>
        <w:ind w:left="720"/>
        <w:rPr>
          <w:rFonts w:ascii="Arial" w:hAnsi="Arial" w:cs="Arial"/>
          <w:iCs/>
          <w:szCs w:val="20"/>
        </w:rPr>
      </w:pP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21F05" w:rsidRPr="006D332D" w:rsidRDefault="00421F05" w:rsidP="00421F05">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D766A1" w:rsidRPr="006D332D" w:rsidRDefault="00D766A1" w:rsidP="009C7AB9">
      <w:pPr>
        <w:pStyle w:val="Header"/>
        <w:tabs>
          <w:tab w:val="clear" w:pos="4153"/>
          <w:tab w:val="clear" w:pos="8306"/>
        </w:tabs>
        <w:ind w:left="709"/>
        <w:rPr>
          <w:rFonts w:ascii="Arial" w:hAnsi="Arial" w:cs="Arial"/>
          <w:b/>
          <w:iCs/>
          <w:caps/>
          <w:szCs w:val="20"/>
        </w:rPr>
      </w:pPr>
    </w:p>
    <w:p w:rsidR="00D766A1" w:rsidRPr="006D332D" w:rsidRDefault="00D766A1"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227078" w:rsidRPr="006D332D" w:rsidRDefault="009D7747" w:rsidP="009C7AB9">
      <w:pPr>
        <w:pStyle w:val="bullet1"/>
        <w:numPr>
          <w:ilvl w:val="0"/>
          <w:numId w:val="0"/>
        </w:numPr>
        <w:ind w:left="426"/>
        <w:jc w:val="both"/>
        <w:rPr>
          <w:szCs w:val="20"/>
          <w:lang w:val="en-US"/>
        </w:rPr>
      </w:pPr>
      <w:r w:rsidRPr="006D332D">
        <w:rPr>
          <w:szCs w:val="20"/>
          <w:lang w:val="en-US"/>
        </w:rPr>
        <w:t>Optimization in the management of the petty cash (bank accounts with interests)</w:t>
      </w:r>
      <w:r w:rsidR="00421F05" w:rsidRPr="006D332D">
        <w:rPr>
          <w:szCs w:val="20"/>
          <w:lang w:val="en-US"/>
        </w:rPr>
        <w:t>.</w:t>
      </w:r>
    </w:p>
    <w:p w:rsidR="00D766A1" w:rsidRPr="006D332D" w:rsidRDefault="00D766A1" w:rsidP="009C7AB9">
      <w:pPr>
        <w:pStyle w:val="Header"/>
        <w:tabs>
          <w:tab w:val="clear" w:pos="4153"/>
          <w:tab w:val="clear" w:pos="8306"/>
        </w:tabs>
        <w:ind w:left="426" w:hanging="426"/>
        <w:rPr>
          <w:rFonts w:ascii="Arial" w:hAnsi="Arial" w:cs="Arial"/>
          <w:iCs/>
          <w:szCs w:val="20"/>
        </w:rPr>
      </w:pPr>
    </w:p>
    <w:p w:rsidR="00D766A1" w:rsidRPr="006D332D" w:rsidRDefault="00D766A1"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D766A1" w:rsidRPr="006D332D" w:rsidRDefault="00D766A1" w:rsidP="009C7AB9">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F7E6E" w:rsidRPr="006D332D" w:rsidRDefault="004F7E6E" w:rsidP="004F7E6E">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4C5350" w:rsidRPr="006D332D" w:rsidRDefault="004C5350"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D7747" w:rsidRPr="006D332D" w:rsidRDefault="009D7747" w:rsidP="009C7AB9">
      <w:pPr>
        <w:pStyle w:val="bullet1"/>
        <w:numPr>
          <w:ilvl w:val="0"/>
          <w:numId w:val="0"/>
        </w:numPr>
        <w:ind w:left="426"/>
        <w:jc w:val="both"/>
        <w:rPr>
          <w:szCs w:val="20"/>
          <w:lang w:val="en-US"/>
        </w:rPr>
      </w:pPr>
      <w:r w:rsidRPr="006D332D">
        <w:rPr>
          <w:szCs w:val="20"/>
          <w:lang w:val="en-US"/>
        </w:rPr>
        <w:t>Optimization of the IT system including salaries calculation</w:t>
      </w:r>
      <w:r w:rsidR="004F7E6E" w:rsidRPr="006D332D">
        <w:rPr>
          <w:szCs w:val="20"/>
          <w:lang w:val="en-US"/>
        </w:rPr>
        <w:t>.</w:t>
      </w:r>
    </w:p>
    <w:p w:rsidR="009D7747" w:rsidRPr="006D332D" w:rsidRDefault="009D7747" w:rsidP="009C7AB9">
      <w:pPr>
        <w:pStyle w:val="Header"/>
        <w:tabs>
          <w:tab w:val="clear" w:pos="4153"/>
          <w:tab w:val="clear" w:pos="8306"/>
        </w:tabs>
        <w:ind w:left="426" w:hanging="426"/>
        <w:rPr>
          <w:rFonts w:ascii="Arial" w:hAnsi="Arial" w:cs="Arial"/>
          <w:iCs/>
          <w:szCs w:val="20"/>
        </w:rPr>
      </w:pP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9D7747" w:rsidRPr="006D332D" w:rsidRDefault="009D7747" w:rsidP="009C7AB9">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F7E6E" w:rsidRPr="006D332D" w:rsidRDefault="004F7E6E" w:rsidP="004F7E6E">
      <w:pPr>
        <w:pStyle w:val="Header"/>
        <w:tabs>
          <w:tab w:val="clear" w:pos="4153"/>
          <w:tab w:val="clear" w:pos="8306"/>
        </w:tabs>
        <w:ind w:firstLine="720"/>
        <w:rPr>
          <w:rFonts w:ascii="Arial" w:hAnsi="Arial" w:cs="Arial"/>
          <w:iCs/>
          <w:szCs w:val="20"/>
        </w:rPr>
      </w:pPr>
      <w:r w:rsidRPr="006D332D">
        <w:rPr>
          <w:rFonts w:ascii="Arial" w:hAnsi="Arial" w:cs="Arial"/>
          <w:iCs/>
          <w:szCs w:val="20"/>
        </w:rPr>
        <w:lastRenderedPageBreak/>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4C5350" w:rsidRPr="006D332D" w:rsidRDefault="004C5350" w:rsidP="009C7AB9">
      <w:pPr>
        <w:rPr>
          <w:rFonts w:ascii="Arial" w:hAnsi="Arial" w:cs="Arial"/>
          <w:iCs/>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D7747" w:rsidRPr="006D332D" w:rsidRDefault="009D7747" w:rsidP="009C7AB9">
      <w:pPr>
        <w:pStyle w:val="bullet1"/>
        <w:numPr>
          <w:ilvl w:val="0"/>
          <w:numId w:val="0"/>
        </w:numPr>
        <w:ind w:left="426"/>
        <w:jc w:val="both"/>
        <w:rPr>
          <w:szCs w:val="20"/>
          <w:lang w:val="en-US"/>
        </w:rPr>
      </w:pPr>
      <w:r w:rsidRPr="006D332D">
        <w:rPr>
          <w:szCs w:val="20"/>
          <w:lang w:val="en-US"/>
        </w:rPr>
        <w:t>Existence of systems ensuring that all submissions received are evaluated and that the market attrbution decision is supported</w:t>
      </w:r>
      <w:r w:rsidR="004F7E6E" w:rsidRPr="006D332D">
        <w:rPr>
          <w:szCs w:val="20"/>
          <w:lang w:val="en-US"/>
        </w:rPr>
        <w:t>.</w:t>
      </w:r>
    </w:p>
    <w:p w:rsidR="009D7747" w:rsidRPr="006D332D" w:rsidRDefault="009D7747" w:rsidP="009C7AB9">
      <w:pPr>
        <w:pStyle w:val="Header"/>
        <w:tabs>
          <w:tab w:val="clear" w:pos="4153"/>
          <w:tab w:val="clear" w:pos="8306"/>
        </w:tabs>
        <w:ind w:left="426" w:hanging="426"/>
        <w:rPr>
          <w:rFonts w:ascii="Arial" w:hAnsi="Arial" w:cs="Arial"/>
          <w:iCs/>
          <w:szCs w:val="20"/>
        </w:rPr>
      </w:pP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4F7E6E" w:rsidRPr="006D332D" w:rsidRDefault="004F7E6E" w:rsidP="004F7E6E">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F7E6E" w:rsidRPr="006D332D" w:rsidRDefault="004F7E6E" w:rsidP="004F7E6E">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4F7E6E" w:rsidRPr="006D332D" w:rsidRDefault="004F7E6E" w:rsidP="009C7AB9">
      <w:pPr>
        <w:pStyle w:val="Header"/>
        <w:tabs>
          <w:tab w:val="clear" w:pos="4153"/>
          <w:tab w:val="clear" w:pos="8306"/>
        </w:tabs>
        <w:ind w:left="426"/>
        <w:rPr>
          <w:rFonts w:ascii="Arial" w:hAnsi="Arial" w:cs="Arial"/>
          <w:b/>
          <w:iCs/>
          <w:szCs w:val="20"/>
        </w:rPr>
      </w:pPr>
    </w:p>
    <w:p w:rsidR="009D7747" w:rsidRPr="006D332D" w:rsidRDefault="009D7747" w:rsidP="009C7AB9">
      <w:pPr>
        <w:rPr>
          <w:rFonts w:ascii="Arial" w:hAnsi="Arial" w:cs="Arial"/>
          <w:iCs/>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D7747" w:rsidRPr="006D332D" w:rsidRDefault="009D7747" w:rsidP="009C7AB9">
      <w:pPr>
        <w:pStyle w:val="bullet1"/>
        <w:numPr>
          <w:ilvl w:val="0"/>
          <w:numId w:val="0"/>
        </w:numPr>
        <w:ind w:left="426"/>
        <w:jc w:val="both"/>
        <w:rPr>
          <w:szCs w:val="20"/>
          <w:lang w:val="en-US"/>
        </w:rPr>
      </w:pPr>
      <w:r w:rsidRPr="006D332D">
        <w:rPr>
          <w:szCs w:val="20"/>
          <w:lang w:val="en-US"/>
        </w:rPr>
        <w:t>Correct and precise correlation between disbursements and project objectives</w:t>
      </w:r>
    </w:p>
    <w:p w:rsidR="009D7747" w:rsidRPr="006D332D" w:rsidRDefault="009D7747" w:rsidP="009C7AB9">
      <w:pPr>
        <w:pStyle w:val="Header"/>
        <w:tabs>
          <w:tab w:val="clear" w:pos="4153"/>
          <w:tab w:val="clear" w:pos="8306"/>
        </w:tabs>
        <w:ind w:left="426" w:hanging="426"/>
        <w:rPr>
          <w:rFonts w:ascii="Arial" w:hAnsi="Arial" w:cs="Arial"/>
          <w:iCs/>
          <w:szCs w:val="20"/>
        </w:rPr>
      </w:pPr>
      <w:r w:rsidRPr="006D332D">
        <w:rPr>
          <w:rFonts w:ascii="Arial" w:hAnsi="Arial" w:cs="Arial"/>
          <w:b/>
          <w:iCs/>
          <w:szCs w:val="20"/>
        </w:rPr>
        <w:br/>
      </w: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4F7E6E" w:rsidRPr="006D332D" w:rsidRDefault="004F7E6E" w:rsidP="004F7E6E">
      <w:pPr>
        <w:pStyle w:val="Header"/>
        <w:tabs>
          <w:tab w:val="clear" w:pos="4153"/>
          <w:tab w:val="clear" w:pos="8306"/>
        </w:tabs>
        <w:ind w:left="426"/>
        <w:rPr>
          <w:rFonts w:ascii="Arial" w:hAnsi="Arial" w:cs="Arial"/>
          <w:b/>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4F7E6E" w:rsidRPr="006D332D" w:rsidRDefault="004F7E6E" w:rsidP="004F7E6E">
      <w:pPr>
        <w:pStyle w:val="Header"/>
        <w:tabs>
          <w:tab w:val="clear" w:pos="4153"/>
          <w:tab w:val="clear" w:pos="8306"/>
        </w:tabs>
        <w:ind w:firstLine="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4F7E6E" w:rsidRPr="006D332D" w:rsidRDefault="004F7E6E" w:rsidP="004F7E6E">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4F7E6E" w:rsidRPr="006D332D" w:rsidRDefault="004F7E6E" w:rsidP="004F7E6E">
      <w:pPr>
        <w:pStyle w:val="Header"/>
        <w:tabs>
          <w:tab w:val="clear" w:pos="4153"/>
          <w:tab w:val="clear" w:pos="8306"/>
        </w:tabs>
        <w:ind w:left="720"/>
        <w:rPr>
          <w:rFonts w:ascii="Arial" w:hAnsi="Arial" w:cs="Arial"/>
          <w:iCs/>
          <w:szCs w:val="20"/>
        </w:rPr>
      </w:pP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
          <w:szCs w:val="20"/>
        </w:rPr>
        <w:lastRenderedPageBreak/>
        <w:t>Recommendation [if applicable]</w:t>
      </w:r>
    </w:p>
    <w:p w:rsidR="004F7E6E" w:rsidRPr="006D332D" w:rsidRDefault="004F7E6E" w:rsidP="004F7E6E">
      <w:pPr>
        <w:pStyle w:val="Header"/>
        <w:tabs>
          <w:tab w:val="clear" w:pos="4153"/>
          <w:tab w:val="clear" w:pos="8306"/>
        </w:tabs>
        <w:ind w:left="720"/>
        <w:rPr>
          <w:rFonts w:ascii="Arial" w:hAnsi="Arial" w:cs="Arial"/>
          <w:i/>
          <w:szCs w:val="20"/>
        </w:rPr>
      </w:pPr>
      <w:r w:rsidRPr="006D332D">
        <w:rPr>
          <w:rFonts w:ascii="Arial" w:hAnsi="Arial" w:cs="Arial"/>
          <w:iCs/>
          <w:szCs w:val="20"/>
        </w:rPr>
        <w:t>[Description]</w:t>
      </w:r>
    </w:p>
    <w:p w:rsidR="004F7E6E" w:rsidRPr="006D332D" w:rsidRDefault="004F7E6E" w:rsidP="009C7AB9">
      <w:pPr>
        <w:pStyle w:val="Header"/>
        <w:tabs>
          <w:tab w:val="clear" w:pos="4153"/>
          <w:tab w:val="clear" w:pos="8306"/>
        </w:tabs>
        <w:ind w:left="426"/>
        <w:rPr>
          <w:rFonts w:ascii="Arial" w:hAnsi="Arial" w:cs="Arial"/>
          <w:b/>
          <w:iCs/>
          <w:color w:val="4F81BD" w:themeColor="accent1"/>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D7747" w:rsidRPr="006D332D" w:rsidRDefault="008E7F4D" w:rsidP="009C7AB9">
      <w:pPr>
        <w:pStyle w:val="bullet1"/>
        <w:numPr>
          <w:ilvl w:val="0"/>
          <w:numId w:val="0"/>
        </w:numPr>
        <w:ind w:left="426"/>
        <w:jc w:val="both"/>
        <w:rPr>
          <w:szCs w:val="20"/>
          <w:lang w:val="en-US"/>
        </w:rPr>
      </w:pPr>
      <w:r w:rsidRPr="006D332D">
        <w:rPr>
          <w:szCs w:val="20"/>
          <w:lang w:val="en-US"/>
        </w:rPr>
        <w:t>Monitoring of the progress of financed activities</w:t>
      </w:r>
      <w:r w:rsidR="004F7E6E" w:rsidRPr="006D332D">
        <w:rPr>
          <w:szCs w:val="20"/>
          <w:lang w:val="en-US"/>
        </w:rPr>
        <w:t>.</w:t>
      </w:r>
    </w:p>
    <w:p w:rsidR="009D7747" w:rsidRPr="006D332D" w:rsidRDefault="009D7747" w:rsidP="009C7AB9">
      <w:pPr>
        <w:pStyle w:val="Header"/>
        <w:tabs>
          <w:tab w:val="clear" w:pos="4153"/>
          <w:tab w:val="clear" w:pos="8306"/>
        </w:tabs>
        <w:ind w:left="426" w:hanging="426"/>
        <w:rPr>
          <w:rFonts w:ascii="Arial" w:hAnsi="Arial" w:cs="Arial"/>
          <w:iCs/>
          <w:szCs w:val="20"/>
        </w:rPr>
      </w:pPr>
      <w:r w:rsidRPr="006D332D">
        <w:rPr>
          <w:rFonts w:ascii="Arial" w:hAnsi="Arial" w:cs="Arial"/>
          <w:b/>
          <w:iCs/>
          <w:szCs w:val="20"/>
        </w:rPr>
        <w:br/>
      </w: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9D7747" w:rsidRPr="006D332D" w:rsidRDefault="009D7747" w:rsidP="009C7AB9">
      <w:pPr>
        <w:pStyle w:val="Header"/>
        <w:tabs>
          <w:tab w:val="clear" w:pos="4153"/>
          <w:tab w:val="clear" w:pos="8306"/>
        </w:tabs>
        <w:ind w:left="426"/>
        <w:rPr>
          <w:rFonts w:ascii="Arial" w:hAnsi="Arial" w:cs="Arial"/>
          <w:b/>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9D7747" w:rsidRPr="006D332D" w:rsidRDefault="009D7747" w:rsidP="009C7AB9">
      <w:pPr>
        <w:pStyle w:val="Header"/>
        <w:tabs>
          <w:tab w:val="clear" w:pos="4153"/>
          <w:tab w:val="clear" w:pos="8306"/>
        </w:tabs>
        <w:rPr>
          <w:rFonts w:ascii="Arial" w:hAnsi="Arial" w:cs="Arial"/>
          <w:b/>
          <w:iCs/>
          <w:caps/>
          <w:szCs w:val="20"/>
        </w:rPr>
      </w:pPr>
      <w:r w:rsidRPr="006D332D">
        <w:rPr>
          <w:rFonts w:ascii="Arial" w:hAnsi="Arial" w:cs="Arial"/>
          <w:b/>
          <w:iCs/>
          <w:caps/>
          <w:szCs w:val="20"/>
        </w:rPr>
        <w:tab/>
      </w: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szCs w:val="20"/>
        </w:rPr>
      </w:pPr>
      <w:r w:rsidRPr="006D332D">
        <w:rPr>
          <w:rFonts w:ascii="Arial" w:hAnsi="Arial" w:cs="Arial"/>
          <w:iCs/>
          <w:szCs w:val="20"/>
        </w:rPr>
        <w:t>[Description]</w:t>
      </w:r>
    </w:p>
    <w:p w:rsidR="009D7747" w:rsidRPr="006D332D" w:rsidRDefault="009D7747" w:rsidP="009C7AB9">
      <w:pPr>
        <w:rPr>
          <w:rFonts w:ascii="Arial" w:hAnsi="Arial" w:cs="Arial"/>
          <w:iCs/>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t xml:space="preserve">Identified Risk / accounting aspect : </w:t>
      </w:r>
    </w:p>
    <w:p w:rsidR="009D7747" w:rsidRPr="006D332D" w:rsidRDefault="008E7F4D" w:rsidP="009C7AB9">
      <w:pPr>
        <w:pStyle w:val="bullet1"/>
        <w:numPr>
          <w:ilvl w:val="0"/>
          <w:numId w:val="0"/>
        </w:numPr>
        <w:ind w:left="426"/>
        <w:jc w:val="both"/>
        <w:rPr>
          <w:szCs w:val="20"/>
          <w:lang w:val="en-US"/>
        </w:rPr>
      </w:pPr>
      <w:r w:rsidRPr="006D332D">
        <w:rPr>
          <w:szCs w:val="20"/>
          <w:lang w:val="en-US"/>
        </w:rPr>
        <w:t>Verification of correctness of information received by the partners</w:t>
      </w:r>
    </w:p>
    <w:p w:rsidR="009D7747" w:rsidRPr="006D332D" w:rsidRDefault="009D7747" w:rsidP="009C7AB9">
      <w:pPr>
        <w:pStyle w:val="Header"/>
        <w:tabs>
          <w:tab w:val="clear" w:pos="4153"/>
          <w:tab w:val="clear" w:pos="8306"/>
        </w:tabs>
        <w:ind w:left="426" w:hanging="426"/>
        <w:rPr>
          <w:rFonts w:ascii="Arial" w:hAnsi="Arial" w:cs="Arial"/>
          <w:iCs/>
          <w:szCs w:val="20"/>
        </w:rPr>
      </w:pPr>
      <w:r w:rsidRPr="006D332D">
        <w:rPr>
          <w:rFonts w:ascii="Arial" w:hAnsi="Arial" w:cs="Arial"/>
          <w:b/>
          <w:iCs/>
          <w:szCs w:val="20"/>
        </w:rPr>
        <w:br/>
      </w: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9D7747" w:rsidRPr="006D332D" w:rsidRDefault="009D7747" w:rsidP="009C7AB9">
      <w:pPr>
        <w:pStyle w:val="Header"/>
        <w:tabs>
          <w:tab w:val="clear" w:pos="4153"/>
          <w:tab w:val="clear" w:pos="8306"/>
        </w:tabs>
        <w:ind w:left="426"/>
        <w:rPr>
          <w:rFonts w:ascii="Arial" w:hAnsi="Arial" w:cs="Arial"/>
          <w:b/>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9D7747" w:rsidRPr="006D332D" w:rsidRDefault="009D7747" w:rsidP="009C7AB9">
      <w:pPr>
        <w:pStyle w:val="Header"/>
        <w:tabs>
          <w:tab w:val="clear" w:pos="4153"/>
          <w:tab w:val="clear" w:pos="8306"/>
        </w:tabs>
        <w:rPr>
          <w:rFonts w:ascii="Arial" w:hAnsi="Arial" w:cs="Arial"/>
          <w:b/>
          <w:iCs/>
          <w:caps/>
          <w:szCs w:val="20"/>
        </w:rPr>
      </w:pPr>
      <w:r w:rsidRPr="006D332D">
        <w:rPr>
          <w:rFonts w:ascii="Arial" w:hAnsi="Arial" w:cs="Arial"/>
          <w:b/>
          <w:iCs/>
          <w:caps/>
          <w:szCs w:val="20"/>
        </w:rPr>
        <w:tab/>
      </w: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szCs w:val="20"/>
        </w:rPr>
      </w:pPr>
      <w:r w:rsidRPr="006D332D">
        <w:rPr>
          <w:rFonts w:ascii="Arial" w:hAnsi="Arial" w:cs="Arial"/>
          <w:iCs/>
          <w:szCs w:val="20"/>
        </w:rPr>
        <w:t>[Description]</w:t>
      </w:r>
    </w:p>
    <w:p w:rsidR="009D7747" w:rsidRPr="006D332D" w:rsidRDefault="009D7747" w:rsidP="009C7AB9">
      <w:pPr>
        <w:rPr>
          <w:rFonts w:ascii="Arial" w:hAnsi="Arial" w:cs="Arial"/>
          <w:iCs/>
          <w:szCs w:val="20"/>
        </w:rPr>
      </w:pPr>
    </w:p>
    <w:p w:rsidR="009D7747" w:rsidRPr="006D332D" w:rsidRDefault="009D7747" w:rsidP="009C7AB9">
      <w:pPr>
        <w:pStyle w:val="Header"/>
        <w:numPr>
          <w:ilvl w:val="0"/>
          <w:numId w:val="2"/>
        </w:numPr>
        <w:tabs>
          <w:tab w:val="clear" w:pos="4153"/>
          <w:tab w:val="clear" w:pos="8306"/>
        </w:tabs>
        <w:ind w:left="426" w:hanging="426"/>
        <w:rPr>
          <w:rFonts w:ascii="Arial" w:hAnsi="Arial" w:cs="Arial"/>
          <w:b/>
          <w:iCs/>
          <w:caps/>
          <w:color w:val="4F81BD" w:themeColor="accent1"/>
          <w:szCs w:val="20"/>
        </w:rPr>
      </w:pPr>
      <w:r w:rsidRPr="006D332D">
        <w:rPr>
          <w:rFonts w:ascii="Arial" w:hAnsi="Arial" w:cs="Arial"/>
          <w:b/>
          <w:iCs/>
          <w:color w:val="4F81BD" w:themeColor="accent1"/>
          <w:szCs w:val="20"/>
        </w:rPr>
        <w:lastRenderedPageBreak/>
        <w:t xml:space="preserve">Identified Risk / accounting aspect : </w:t>
      </w:r>
    </w:p>
    <w:p w:rsidR="009D7747" w:rsidRPr="006D332D" w:rsidRDefault="008E7F4D" w:rsidP="009C7AB9">
      <w:pPr>
        <w:pStyle w:val="bullet1"/>
        <w:numPr>
          <w:ilvl w:val="0"/>
          <w:numId w:val="0"/>
        </w:numPr>
        <w:ind w:left="426"/>
        <w:jc w:val="both"/>
        <w:rPr>
          <w:szCs w:val="20"/>
          <w:lang w:val="en-US"/>
        </w:rPr>
      </w:pPr>
      <w:r w:rsidRPr="006D332D">
        <w:rPr>
          <w:szCs w:val="20"/>
          <w:lang w:val="en-US"/>
        </w:rPr>
        <w:t>Efficiency in the cash management</w:t>
      </w:r>
    </w:p>
    <w:p w:rsidR="009D7747" w:rsidRPr="006D332D" w:rsidRDefault="009D7747" w:rsidP="009C7AB9">
      <w:pPr>
        <w:pStyle w:val="Header"/>
        <w:tabs>
          <w:tab w:val="clear" w:pos="4153"/>
          <w:tab w:val="clear" w:pos="8306"/>
        </w:tabs>
        <w:ind w:left="426" w:hanging="426"/>
        <w:rPr>
          <w:rFonts w:ascii="Arial" w:hAnsi="Arial" w:cs="Arial"/>
          <w:iCs/>
          <w:szCs w:val="20"/>
        </w:rPr>
      </w:pPr>
      <w:r w:rsidRPr="006D332D">
        <w:rPr>
          <w:rFonts w:ascii="Arial" w:hAnsi="Arial" w:cs="Arial"/>
          <w:b/>
          <w:iCs/>
          <w:szCs w:val="20"/>
        </w:rPr>
        <w:br/>
      </w:r>
    </w:p>
    <w:p w:rsidR="009D7747" w:rsidRPr="006D332D" w:rsidRDefault="009D7747"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9D7747" w:rsidRPr="006D332D" w:rsidRDefault="009D7747" w:rsidP="009C7AB9">
      <w:pPr>
        <w:pStyle w:val="Header"/>
        <w:tabs>
          <w:tab w:val="clear" w:pos="4153"/>
          <w:tab w:val="clear" w:pos="8306"/>
        </w:tabs>
        <w:ind w:left="426"/>
        <w:rPr>
          <w:rFonts w:ascii="Arial" w:hAnsi="Arial" w:cs="Arial"/>
          <w:b/>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9D7747" w:rsidRPr="006D332D" w:rsidRDefault="009D7747" w:rsidP="009C7AB9">
      <w:pPr>
        <w:pStyle w:val="Header"/>
        <w:tabs>
          <w:tab w:val="clear" w:pos="4153"/>
          <w:tab w:val="clear" w:pos="8306"/>
        </w:tabs>
        <w:rPr>
          <w:rFonts w:ascii="Arial" w:hAnsi="Arial" w:cs="Arial"/>
          <w:b/>
          <w:iCs/>
          <w:caps/>
          <w:szCs w:val="20"/>
        </w:rPr>
      </w:pPr>
      <w:r w:rsidRPr="006D332D">
        <w:rPr>
          <w:rFonts w:ascii="Arial" w:hAnsi="Arial" w:cs="Arial"/>
          <w:b/>
          <w:iCs/>
          <w:caps/>
          <w:szCs w:val="20"/>
        </w:rPr>
        <w:tab/>
      </w: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9D7747" w:rsidRPr="006D332D" w:rsidRDefault="009D7747" w:rsidP="009C7AB9">
      <w:pPr>
        <w:pStyle w:val="Header"/>
        <w:tabs>
          <w:tab w:val="clear" w:pos="4153"/>
          <w:tab w:val="clear" w:pos="8306"/>
        </w:tabs>
        <w:ind w:left="720"/>
        <w:rPr>
          <w:rFonts w:ascii="Arial" w:hAnsi="Arial" w:cs="Arial"/>
          <w:i/>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9D7747" w:rsidRPr="006D332D" w:rsidRDefault="009D7747" w:rsidP="009C7AB9">
      <w:pPr>
        <w:pStyle w:val="Header"/>
        <w:tabs>
          <w:tab w:val="clear" w:pos="4153"/>
          <w:tab w:val="clear" w:pos="8306"/>
        </w:tabs>
        <w:ind w:left="720"/>
        <w:rPr>
          <w:rFonts w:ascii="Arial" w:hAnsi="Arial" w:cs="Arial"/>
          <w:iCs/>
          <w:szCs w:val="20"/>
        </w:rPr>
      </w:pPr>
    </w:p>
    <w:p w:rsidR="009D7747" w:rsidRPr="006D332D" w:rsidRDefault="009D7747" w:rsidP="009C7AB9">
      <w:pPr>
        <w:pStyle w:val="Header"/>
        <w:tabs>
          <w:tab w:val="clear" w:pos="4153"/>
          <w:tab w:val="clear" w:pos="8306"/>
        </w:tabs>
        <w:ind w:left="720"/>
        <w:rPr>
          <w:rFonts w:ascii="Arial" w:hAnsi="Arial" w:cs="Arial"/>
          <w:szCs w:val="20"/>
        </w:rPr>
      </w:pPr>
      <w:r w:rsidRPr="006D332D">
        <w:rPr>
          <w:rFonts w:ascii="Arial" w:hAnsi="Arial" w:cs="Arial"/>
          <w:iCs/>
          <w:szCs w:val="20"/>
        </w:rPr>
        <w:t>[Description]</w:t>
      </w:r>
    </w:p>
    <w:p w:rsidR="009D7747" w:rsidRPr="006D332D" w:rsidRDefault="009D7747" w:rsidP="009C7AB9">
      <w:pPr>
        <w:rPr>
          <w:rFonts w:ascii="Arial" w:hAnsi="Arial" w:cs="Arial"/>
          <w:iCs/>
          <w:szCs w:val="20"/>
        </w:rPr>
      </w:pPr>
    </w:p>
    <w:p w:rsidR="004C5350" w:rsidRPr="006D332D" w:rsidRDefault="004C5350" w:rsidP="009C7AB9">
      <w:pPr>
        <w:rPr>
          <w:rFonts w:ascii="Arial" w:hAnsi="Arial" w:cs="Arial"/>
          <w:iCs/>
          <w:szCs w:val="20"/>
        </w:rPr>
      </w:pPr>
      <w:r w:rsidRPr="006D332D">
        <w:rPr>
          <w:rFonts w:ascii="Arial" w:hAnsi="Arial" w:cs="Arial"/>
          <w:iCs/>
          <w:szCs w:val="20"/>
        </w:rPr>
        <w:br w:type="page"/>
      </w:r>
    </w:p>
    <w:p w:rsidR="00CD28E9" w:rsidRPr="006D332D" w:rsidRDefault="00CD28E9" w:rsidP="009C7AB9">
      <w:pPr>
        <w:pStyle w:val="Header"/>
        <w:tabs>
          <w:tab w:val="clear" w:pos="4153"/>
          <w:tab w:val="clear" w:pos="8306"/>
        </w:tabs>
        <w:ind w:left="1080"/>
        <w:rPr>
          <w:rFonts w:ascii="Arial" w:hAnsi="Arial" w:cs="Arial"/>
          <w:iCs/>
          <w:szCs w:val="20"/>
        </w:rPr>
      </w:pPr>
    </w:p>
    <w:p w:rsidR="00CD28E9" w:rsidRPr="006D332D" w:rsidRDefault="00B402EF" w:rsidP="009C7AB9">
      <w:pPr>
        <w:pStyle w:val="Header"/>
        <w:numPr>
          <w:ilvl w:val="0"/>
          <w:numId w:val="7"/>
        </w:numPr>
        <w:tabs>
          <w:tab w:val="clear" w:pos="8306"/>
          <w:tab w:val="left" w:pos="6500"/>
          <w:tab w:val="right" w:pos="8931"/>
        </w:tabs>
        <w:ind w:left="284" w:hanging="284"/>
        <w:rPr>
          <w:rStyle w:val="Emphasis"/>
          <w:rFonts w:ascii="Arial" w:hAnsi="Arial" w:cs="Arial"/>
          <w:b/>
          <w:i w:val="0"/>
          <w:iCs w:val="0"/>
          <w:szCs w:val="20"/>
        </w:rPr>
      </w:pPr>
      <w:r w:rsidRPr="006D332D">
        <w:rPr>
          <w:rStyle w:val="Emphasis"/>
          <w:rFonts w:ascii="Arial" w:hAnsi="Arial" w:cs="Arial"/>
          <w:b/>
          <w:i w:val="0"/>
          <w:iCs w:val="0"/>
          <w:szCs w:val="20"/>
        </w:rPr>
        <w:t xml:space="preserve">Details of other noted audit issues, not linked to any risks listed in </w:t>
      </w:r>
      <w:r w:rsidRPr="006D332D">
        <w:rPr>
          <w:rStyle w:val="Emphasis"/>
          <w:rFonts w:ascii="Arial" w:hAnsi="Arial" w:cs="Arial"/>
          <w:b/>
          <w:i w:val="0"/>
          <w:iCs w:val="0"/>
          <w:szCs w:val="20"/>
        </w:rPr>
        <w:br/>
        <w:t xml:space="preserve">section C but which pass the </w:t>
      </w:r>
      <w:r w:rsidR="008B2260" w:rsidRPr="006D332D">
        <w:rPr>
          <w:rFonts w:ascii="Arial" w:hAnsi="Arial" w:cs="Arial"/>
          <w:b/>
          <w:szCs w:val="20"/>
        </w:rPr>
        <w:t>FCL South</w:t>
      </w:r>
      <w:r w:rsidR="00C37A82">
        <w:rPr>
          <w:rFonts w:ascii="Arial" w:hAnsi="Arial" w:cs="Arial"/>
          <w:b/>
          <w:szCs w:val="20"/>
        </w:rPr>
        <w:t xml:space="preserve"> Sudan</w:t>
      </w:r>
    </w:p>
    <w:p w:rsidR="00CD28E9" w:rsidRPr="006D332D" w:rsidRDefault="00CD28E9" w:rsidP="009C7AB9">
      <w:pPr>
        <w:pStyle w:val="Header"/>
        <w:tabs>
          <w:tab w:val="clear" w:pos="4153"/>
          <w:tab w:val="clear" w:pos="8306"/>
        </w:tabs>
        <w:rPr>
          <w:rFonts w:ascii="Arial" w:hAnsi="Arial" w:cs="Arial"/>
          <w:szCs w:val="20"/>
        </w:rPr>
      </w:pPr>
    </w:p>
    <w:p w:rsidR="00CD28E9" w:rsidRPr="006D332D" w:rsidRDefault="004C5350" w:rsidP="009C7AB9">
      <w:pPr>
        <w:pStyle w:val="Header"/>
        <w:tabs>
          <w:tab w:val="clear" w:pos="4153"/>
          <w:tab w:val="clear" w:pos="8306"/>
        </w:tabs>
        <w:rPr>
          <w:rFonts w:ascii="Arial" w:hAnsi="Arial" w:cs="Arial"/>
          <w:iCs/>
          <w:szCs w:val="20"/>
        </w:rPr>
      </w:pPr>
      <w:r w:rsidRPr="006D332D">
        <w:rPr>
          <w:rFonts w:ascii="Arial" w:hAnsi="Arial" w:cs="Arial"/>
          <w:iCs/>
          <w:szCs w:val="20"/>
        </w:rPr>
        <w:t>Please described hereunder all other issues found during your audit and worth to be reported (at minimum those</w:t>
      </w:r>
      <w:r w:rsidR="00731788" w:rsidRPr="006D332D">
        <w:rPr>
          <w:rFonts w:ascii="Arial" w:hAnsi="Arial" w:cs="Arial"/>
          <w:iCs/>
          <w:szCs w:val="20"/>
        </w:rPr>
        <w:t xml:space="preserve"> with financial impact &gt;</w:t>
      </w:r>
      <w:r w:rsidR="008B2260" w:rsidRPr="008B2260">
        <w:rPr>
          <w:rFonts w:ascii="Arial" w:hAnsi="Arial" w:cs="Arial"/>
          <w:b/>
          <w:szCs w:val="20"/>
        </w:rPr>
        <w:t xml:space="preserve"> </w:t>
      </w:r>
      <w:r w:rsidR="008B2260" w:rsidRPr="006D332D">
        <w:rPr>
          <w:rFonts w:ascii="Arial" w:hAnsi="Arial" w:cs="Arial"/>
          <w:b/>
          <w:szCs w:val="20"/>
        </w:rPr>
        <w:t>FCL South</w:t>
      </w:r>
      <w:r w:rsidR="00C37A82">
        <w:rPr>
          <w:rFonts w:ascii="Arial" w:hAnsi="Arial" w:cs="Arial"/>
          <w:b/>
          <w:szCs w:val="20"/>
        </w:rPr>
        <w:t xml:space="preserve"> Sudan</w:t>
      </w:r>
      <w:r w:rsidRPr="006D332D">
        <w:rPr>
          <w:rFonts w:ascii="Arial" w:hAnsi="Arial" w:cs="Arial"/>
          <w:iCs/>
          <w:szCs w:val="20"/>
        </w:rPr>
        <w:t>).</w:t>
      </w:r>
    </w:p>
    <w:p w:rsidR="004C5350" w:rsidRPr="006D332D" w:rsidRDefault="004C5350" w:rsidP="009C7AB9">
      <w:pPr>
        <w:pStyle w:val="Header"/>
        <w:tabs>
          <w:tab w:val="clear" w:pos="4153"/>
          <w:tab w:val="clear" w:pos="8306"/>
        </w:tabs>
        <w:rPr>
          <w:rFonts w:ascii="Arial" w:hAnsi="Arial" w:cs="Arial"/>
          <w:iCs/>
          <w:szCs w:val="20"/>
        </w:rPr>
      </w:pPr>
    </w:p>
    <w:p w:rsidR="004C5350" w:rsidRPr="006D332D" w:rsidRDefault="004C5350" w:rsidP="009C7AB9">
      <w:pPr>
        <w:pStyle w:val="Header"/>
        <w:tabs>
          <w:tab w:val="clear" w:pos="4153"/>
          <w:tab w:val="clear" w:pos="8306"/>
        </w:tabs>
        <w:ind w:left="426"/>
        <w:rPr>
          <w:rFonts w:ascii="Arial" w:hAnsi="Arial" w:cs="Arial"/>
          <w:b/>
          <w:iCs/>
          <w:color w:val="4F81BD" w:themeColor="accent1"/>
          <w:szCs w:val="20"/>
        </w:rPr>
      </w:pPr>
    </w:p>
    <w:p w:rsidR="004C5350" w:rsidRPr="006D332D" w:rsidRDefault="004C5350" w:rsidP="009C7AB9">
      <w:pPr>
        <w:pStyle w:val="Header"/>
        <w:tabs>
          <w:tab w:val="clear" w:pos="4153"/>
          <w:tab w:val="clear" w:pos="8306"/>
        </w:tabs>
        <w:ind w:left="426"/>
        <w:rPr>
          <w:rFonts w:ascii="Arial" w:hAnsi="Arial" w:cs="Arial"/>
          <w:b/>
          <w:iCs/>
          <w:color w:val="4F81BD" w:themeColor="accent1"/>
          <w:szCs w:val="20"/>
        </w:rPr>
      </w:pPr>
    </w:p>
    <w:p w:rsidR="00B402EF" w:rsidRPr="006D332D" w:rsidRDefault="00B402EF" w:rsidP="009C7AB9">
      <w:pPr>
        <w:pStyle w:val="Header"/>
        <w:tabs>
          <w:tab w:val="clear" w:pos="4153"/>
          <w:tab w:val="clear" w:pos="8306"/>
        </w:tabs>
        <w:ind w:left="426"/>
        <w:rPr>
          <w:rFonts w:ascii="Arial" w:hAnsi="Arial" w:cs="Arial"/>
          <w:b/>
          <w:iCs/>
          <w:color w:val="4F81BD" w:themeColor="accent1"/>
          <w:szCs w:val="20"/>
        </w:rPr>
      </w:pPr>
      <w:r w:rsidRPr="006D332D">
        <w:rPr>
          <w:rFonts w:ascii="Arial" w:hAnsi="Arial" w:cs="Arial"/>
          <w:b/>
          <w:iCs/>
          <w:color w:val="4F81BD" w:themeColor="accent1"/>
          <w:szCs w:val="20"/>
        </w:rPr>
        <w:t>Work done :</w:t>
      </w:r>
    </w:p>
    <w:p w:rsidR="00B402EF" w:rsidRPr="006D332D" w:rsidRDefault="00B402EF" w:rsidP="009C7AB9">
      <w:pPr>
        <w:pStyle w:val="Header"/>
        <w:tabs>
          <w:tab w:val="clear" w:pos="4153"/>
          <w:tab w:val="clear" w:pos="8306"/>
        </w:tabs>
        <w:ind w:left="426"/>
        <w:rPr>
          <w:rFonts w:ascii="Arial" w:hAnsi="Arial" w:cs="Arial"/>
          <w:b/>
          <w:iCs/>
          <w:szCs w:val="20"/>
        </w:rPr>
      </w:pPr>
    </w:p>
    <w:p w:rsidR="00B402EF" w:rsidRPr="006D332D" w:rsidRDefault="00B402EF" w:rsidP="009C7AB9">
      <w:pPr>
        <w:pStyle w:val="Header"/>
        <w:tabs>
          <w:tab w:val="clear" w:pos="4153"/>
          <w:tab w:val="clear" w:pos="8306"/>
        </w:tabs>
        <w:ind w:left="720"/>
        <w:rPr>
          <w:rFonts w:ascii="Arial" w:hAnsi="Arial" w:cs="Arial"/>
          <w:i/>
          <w:szCs w:val="20"/>
        </w:rPr>
      </w:pPr>
      <w:r w:rsidRPr="006D332D">
        <w:rPr>
          <w:rFonts w:ascii="Arial" w:hAnsi="Arial" w:cs="Arial"/>
          <w:i/>
          <w:szCs w:val="20"/>
        </w:rPr>
        <w:t>Work performed and sampling used</w:t>
      </w:r>
    </w:p>
    <w:p w:rsidR="00B402EF" w:rsidRPr="006D332D" w:rsidRDefault="00B402EF" w:rsidP="009C7AB9">
      <w:pPr>
        <w:pStyle w:val="Header"/>
        <w:tabs>
          <w:tab w:val="clear" w:pos="4153"/>
          <w:tab w:val="clear" w:pos="8306"/>
        </w:tabs>
        <w:rPr>
          <w:rFonts w:ascii="Arial" w:hAnsi="Arial" w:cs="Arial"/>
          <w:b/>
          <w:iCs/>
          <w:caps/>
          <w:szCs w:val="20"/>
        </w:rPr>
      </w:pPr>
      <w:r w:rsidRPr="006D332D">
        <w:rPr>
          <w:rFonts w:ascii="Arial" w:hAnsi="Arial" w:cs="Arial"/>
          <w:b/>
          <w:iCs/>
          <w:caps/>
          <w:szCs w:val="20"/>
        </w:rPr>
        <w:tab/>
      </w:r>
    </w:p>
    <w:p w:rsidR="00B402EF" w:rsidRPr="006D332D" w:rsidRDefault="00B402EF"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B402EF" w:rsidRPr="006D332D" w:rsidRDefault="00B402EF" w:rsidP="009C7AB9">
      <w:pPr>
        <w:pStyle w:val="Header"/>
        <w:tabs>
          <w:tab w:val="clear" w:pos="4153"/>
          <w:tab w:val="clear" w:pos="8306"/>
        </w:tabs>
        <w:ind w:left="720"/>
        <w:rPr>
          <w:rFonts w:ascii="Arial" w:hAnsi="Arial" w:cs="Arial"/>
          <w:iCs/>
          <w:szCs w:val="20"/>
        </w:rPr>
      </w:pPr>
    </w:p>
    <w:p w:rsidR="00B402EF" w:rsidRPr="006D332D" w:rsidRDefault="00B402EF" w:rsidP="009C7AB9">
      <w:pPr>
        <w:pStyle w:val="Header"/>
        <w:tabs>
          <w:tab w:val="clear" w:pos="4153"/>
          <w:tab w:val="clear" w:pos="8306"/>
        </w:tabs>
        <w:ind w:left="720"/>
        <w:rPr>
          <w:rFonts w:ascii="Arial" w:hAnsi="Arial" w:cs="Arial"/>
          <w:i/>
          <w:szCs w:val="20"/>
        </w:rPr>
      </w:pPr>
      <w:r w:rsidRPr="006D332D">
        <w:rPr>
          <w:rFonts w:ascii="Arial" w:hAnsi="Arial" w:cs="Arial"/>
          <w:i/>
          <w:szCs w:val="20"/>
        </w:rPr>
        <w:t>Identified issues</w:t>
      </w:r>
    </w:p>
    <w:p w:rsidR="00B402EF" w:rsidRPr="006D332D" w:rsidRDefault="00B402EF" w:rsidP="009C7AB9">
      <w:pPr>
        <w:pStyle w:val="Header"/>
        <w:tabs>
          <w:tab w:val="clear" w:pos="4153"/>
          <w:tab w:val="clear" w:pos="8306"/>
        </w:tabs>
        <w:ind w:left="720"/>
        <w:rPr>
          <w:rFonts w:ascii="Arial" w:hAnsi="Arial" w:cs="Arial"/>
          <w:i/>
          <w:szCs w:val="20"/>
        </w:rPr>
      </w:pPr>
    </w:p>
    <w:p w:rsidR="00B402EF" w:rsidRPr="006D332D" w:rsidRDefault="00B402EF"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B402EF" w:rsidRPr="006D332D" w:rsidRDefault="00B402EF" w:rsidP="009C7AB9">
      <w:pPr>
        <w:pStyle w:val="Header"/>
        <w:tabs>
          <w:tab w:val="clear" w:pos="4153"/>
          <w:tab w:val="clear" w:pos="8306"/>
        </w:tabs>
        <w:ind w:left="720"/>
        <w:rPr>
          <w:rFonts w:ascii="Arial" w:hAnsi="Arial" w:cs="Arial"/>
          <w:i/>
          <w:szCs w:val="20"/>
        </w:rPr>
      </w:pPr>
    </w:p>
    <w:p w:rsidR="00B402EF" w:rsidRPr="006D332D" w:rsidRDefault="00B402EF" w:rsidP="009C7AB9">
      <w:pPr>
        <w:pStyle w:val="Header"/>
        <w:tabs>
          <w:tab w:val="clear" w:pos="4153"/>
          <w:tab w:val="clear" w:pos="8306"/>
        </w:tabs>
        <w:ind w:left="720"/>
        <w:rPr>
          <w:rFonts w:ascii="Arial" w:hAnsi="Arial" w:cs="Arial"/>
          <w:i/>
          <w:szCs w:val="20"/>
        </w:rPr>
      </w:pPr>
      <w:r w:rsidRPr="006D332D">
        <w:rPr>
          <w:rFonts w:ascii="Arial" w:hAnsi="Arial" w:cs="Arial"/>
          <w:i/>
          <w:szCs w:val="20"/>
        </w:rPr>
        <w:t>Financial impact</w:t>
      </w:r>
    </w:p>
    <w:p w:rsidR="00B402EF" w:rsidRPr="006D332D" w:rsidRDefault="00B402EF" w:rsidP="009C7AB9">
      <w:pPr>
        <w:pStyle w:val="Header"/>
        <w:tabs>
          <w:tab w:val="clear" w:pos="4153"/>
          <w:tab w:val="clear" w:pos="8306"/>
        </w:tabs>
        <w:ind w:left="720"/>
        <w:rPr>
          <w:rFonts w:ascii="Arial" w:hAnsi="Arial" w:cs="Arial"/>
          <w:i/>
          <w:szCs w:val="20"/>
        </w:rPr>
      </w:pPr>
    </w:p>
    <w:p w:rsidR="00B402EF" w:rsidRPr="006D332D" w:rsidRDefault="00B402EF"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B402EF" w:rsidRPr="006D332D" w:rsidRDefault="00B402EF" w:rsidP="009C7AB9">
      <w:pPr>
        <w:pStyle w:val="Header"/>
        <w:tabs>
          <w:tab w:val="clear" w:pos="4153"/>
          <w:tab w:val="clear" w:pos="8306"/>
        </w:tabs>
        <w:ind w:left="720"/>
        <w:rPr>
          <w:rFonts w:ascii="Arial" w:hAnsi="Arial" w:cs="Arial"/>
          <w:iCs/>
          <w:szCs w:val="20"/>
        </w:rPr>
      </w:pPr>
    </w:p>
    <w:p w:rsidR="00B402EF" w:rsidRPr="006D332D" w:rsidRDefault="00B402EF" w:rsidP="009C7AB9">
      <w:pPr>
        <w:pStyle w:val="Header"/>
        <w:tabs>
          <w:tab w:val="clear" w:pos="4153"/>
          <w:tab w:val="clear" w:pos="8306"/>
        </w:tabs>
        <w:ind w:left="720"/>
        <w:rPr>
          <w:rFonts w:ascii="Arial" w:hAnsi="Arial" w:cs="Arial"/>
          <w:i/>
          <w:szCs w:val="20"/>
        </w:rPr>
      </w:pPr>
      <w:r w:rsidRPr="006D332D">
        <w:rPr>
          <w:rFonts w:ascii="Arial" w:hAnsi="Arial" w:cs="Arial"/>
          <w:i/>
          <w:szCs w:val="20"/>
        </w:rPr>
        <w:t>Possible (if any) alternative procedures performed in the context of the audit in order to solve the issue</w:t>
      </w:r>
    </w:p>
    <w:p w:rsidR="00B402EF" w:rsidRPr="006D332D" w:rsidRDefault="00B402EF" w:rsidP="009C7AB9">
      <w:pPr>
        <w:pStyle w:val="Header"/>
        <w:tabs>
          <w:tab w:val="clear" w:pos="4153"/>
          <w:tab w:val="clear" w:pos="8306"/>
        </w:tabs>
        <w:ind w:left="720"/>
        <w:rPr>
          <w:rFonts w:ascii="Arial" w:hAnsi="Arial" w:cs="Arial"/>
          <w:iCs/>
          <w:szCs w:val="20"/>
        </w:rPr>
      </w:pPr>
    </w:p>
    <w:p w:rsidR="00B402EF" w:rsidRPr="006D332D" w:rsidRDefault="00B402EF" w:rsidP="009C7AB9">
      <w:pPr>
        <w:pStyle w:val="Header"/>
        <w:tabs>
          <w:tab w:val="clear" w:pos="4153"/>
          <w:tab w:val="clear" w:pos="8306"/>
        </w:tabs>
        <w:ind w:left="720"/>
        <w:rPr>
          <w:rFonts w:ascii="Arial" w:hAnsi="Arial" w:cs="Arial"/>
          <w:iCs/>
          <w:szCs w:val="20"/>
        </w:rPr>
      </w:pPr>
      <w:r w:rsidRPr="006D332D">
        <w:rPr>
          <w:rFonts w:ascii="Arial" w:hAnsi="Arial" w:cs="Arial"/>
          <w:iCs/>
          <w:szCs w:val="20"/>
        </w:rPr>
        <w:t>[Description]</w:t>
      </w:r>
    </w:p>
    <w:p w:rsidR="00B402EF" w:rsidRPr="006D332D" w:rsidRDefault="00B402EF" w:rsidP="009C7AB9">
      <w:pPr>
        <w:pStyle w:val="Header"/>
        <w:tabs>
          <w:tab w:val="clear" w:pos="4153"/>
          <w:tab w:val="clear" w:pos="8306"/>
        </w:tabs>
        <w:ind w:left="720"/>
        <w:rPr>
          <w:rFonts w:ascii="Arial" w:hAnsi="Arial" w:cs="Arial"/>
          <w:iCs/>
          <w:szCs w:val="20"/>
        </w:rPr>
      </w:pPr>
    </w:p>
    <w:p w:rsidR="00B402EF" w:rsidRPr="006D332D" w:rsidRDefault="00B402EF" w:rsidP="009C7AB9">
      <w:pPr>
        <w:pStyle w:val="Header"/>
        <w:tabs>
          <w:tab w:val="clear" w:pos="4153"/>
          <w:tab w:val="clear" w:pos="8306"/>
        </w:tabs>
        <w:ind w:left="720"/>
        <w:rPr>
          <w:rFonts w:ascii="Arial" w:hAnsi="Arial" w:cs="Arial"/>
          <w:i/>
          <w:szCs w:val="20"/>
        </w:rPr>
      </w:pPr>
      <w:r w:rsidRPr="006D332D">
        <w:rPr>
          <w:rFonts w:ascii="Arial" w:hAnsi="Arial" w:cs="Arial"/>
          <w:i/>
          <w:szCs w:val="20"/>
        </w:rPr>
        <w:t>Recommendation [if applicable]</w:t>
      </w:r>
    </w:p>
    <w:p w:rsidR="00B402EF" w:rsidRPr="006D332D" w:rsidRDefault="00B402EF" w:rsidP="009C7AB9">
      <w:pPr>
        <w:pStyle w:val="Header"/>
        <w:tabs>
          <w:tab w:val="clear" w:pos="4153"/>
          <w:tab w:val="clear" w:pos="8306"/>
        </w:tabs>
        <w:ind w:left="720"/>
        <w:rPr>
          <w:rFonts w:ascii="Arial" w:hAnsi="Arial" w:cs="Arial"/>
          <w:iCs/>
          <w:szCs w:val="20"/>
        </w:rPr>
      </w:pPr>
    </w:p>
    <w:p w:rsidR="004C5350" w:rsidRPr="009C7AB9" w:rsidRDefault="00B402EF" w:rsidP="009C7AB9">
      <w:pPr>
        <w:pStyle w:val="Header"/>
        <w:tabs>
          <w:tab w:val="clear" w:pos="4153"/>
          <w:tab w:val="clear" w:pos="8306"/>
        </w:tabs>
        <w:ind w:left="426" w:firstLine="294"/>
        <w:rPr>
          <w:rFonts w:ascii="Arial" w:hAnsi="Arial" w:cs="Arial"/>
          <w:iCs/>
          <w:szCs w:val="20"/>
        </w:rPr>
      </w:pPr>
      <w:r w:rsidRPr="006D332D">
        <w:rPr>
          <w:rFonts w:ascii="Arial" w:hAnsi="Arial" w:cs="Arial"/>
          <w:iCs/>
          <w:szCs w:val="20"/>
        </w:rPr>
        <w:t>[Description]</w:t>
      </w:r>
    </w:p>
    <w:p w:rsidR="009C7AB9" w:rsidRPr="009C7AB9" w:rsidRDefault="009C7AB9" w:rsidP="009C7AB9">
      <w:pPr>
        <w:pStyle w:val="Header"/>
        <w:tabs>
          <w:tab w:val="clear" w:pos="4153"/>
          <w:tab w:val="clear" w:pos="8306"/>
        </w:tabs>
        <w:ind w:left="426" w:firstLine="294"/>
        <w:rPr>
          <w:rFonts w:ascii="Arial" w:hAnsi="Arial" w:cs="Arial"/>
          <w:iCs/>
          <w:szCs w:val="20"/>
        </w:rPr>
      </w:pPr>
    </w:p>
    <w:sectPr w:rsidR="009C7AB9" w:rsidRPr="009C7AB9" w:rsidSect="00002054">
      <w:headerReference w:type="default" r:id="rId14"/>
      <w:footerReference w:type="default" r:id="rId15"/>
      <w:pgSz w:w="11907" w:h="16840" w:code="9"/>
      <w:pgMar w:top="1440" w:right="1440" w:bottom="862" w:left="1582" w:header="720"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473" w:rsidRDefault="00302473">
      <w:r>
        <w:separator/>
      </w:r>
    </w:p>
  </w:endnote>
  <w:endnote w:type="continuationSeparator" w:id="0">
    <w:p w:rsidR="00302473" w:rsidRDefault="0030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BAE686F-80E9-4D21-9505-C9182960396F}"/>
    <w:embedBold r:id="rId2" w:fontKey="{EF972C23-CB19-41F3-A3F5-E711DDDF6945}"/>
    <w:embedItalic r:id="rId3" w:fontKey="{182926C6-C820-49C7-AAE6-8628DBB3DEDB}"/>
    <w:embedBoldItalic r:id="rId4" w:fontKey="{EDBC1C38-5F10-41F8-8344-3A786E96386B}"/>
  </w:font>
  <w:font w:name="Times New Roman Bold">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EY Interstat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Pr="00F36792" w:rsidRDefault="009C7AB9" w:rsidP="00651BC9">
    <w:pPr>
      <w:pStyle w:val="Footer"/>
      <w:framePr w:wrap="around" w:vAnchor="text" w:hAnchor="margin" w:xAlign="center" w:y="1"/>
      <w:rPr>
        <w:rStyle w:val="PageNumber"/>
        <w:rFonts w:ascii="Arial" w:hAnsi="Arial" w:cs="Arial"/>
        <w:i/>
        <w:sz w:val="18"/>
        <w:szCs w:val="18"/>
      </w:rPr>
    </w:pPr>
  </w:p>
  <w:p w:rsidR="009C7AB9" w:rsidRPr="007B0C9D" w:rsidRDefault="009C7AB9" w:rsidP="00D423D2">
    <w:pPr>
      <w:pStyle w:val="Footer"/>
      <w:tabs>
        <w:tab w:val="center" w:pos="4820"/>
        <w:tab w:val="right" w:pos="9639"/>
      </w:tabs>
      <w:ind w:right="-329"/>
      <w:jc w:val="right"/>
      <w:rPr>
        <w:rFonts w:ascii="Arial" w:hAnsi="Arial" w:cs="Arial"/>
      </w:rPr>
    </w:pPr>
    <w:r w:rsidRPr="007B0C9D">
      <w:rPr>
        <w:rStyle w:val="PageNumber"/>
        <w:rFonts w:ascii="Arial" w:hAnsi="Arial" w:cs="Arial"/>
      </w:rPr>
      <w:fldChar w:fldCharType="begin"/>
    </w:r>
    <w:r w:rsidRPr="007B0C9D">
      <w:rPr>
        <w:rStyle w:val="PageNumber"/>
        <w:rFonts w:ascii="Arial" w:hAnsi="Arial" w:cs="Arial"/>
      </w:rPr>
      <w:instrText xml:space="preserve"> PAGE </w:instrText>
    </w:r>
    <w:r w:rsidRPr="007B0C9D">
      <w:rPr>
        <w:rStyle w:val="PageNumber"/>
        <w:rFonts w:ascii="Arial" w:hAnsi="Arial" w:cs="Arial"/>
      </w:rPr>
      <w:fldChar w:fldCharType="separate"/>
    </w:r>
    <w:r w:rsidR="00257418">
      <w:rPr>
        <w:rStyle w:val="PageNumber"/>
        <w:rFonts w:ascii="Arial" w:hAnsi="Arial" w:cs="Arial"/>
        <w:noProof/>
      </w:rPr>
      <w:t>1</w:t>
    </w:r>
    <w:r w:rsidRPr="007B0C9D">
      <w:rPr>
        <w:rStyle w:val="PageNumber"/>
        <w:rFonts w:ascii="Arial" w:hAnsi="Arial" w:cs="Arial"/>
      </w:rPr>
      <w:fldChar w:fldCharType="end"/>
    </w:r>
    <w:r>
      <w:rPr>
        <w:rStyle w:val="PageNumber"/>
        <w:rFonts w:ascii="Arial" w:hAnsi="Arial" w:cs="Arial"/>
      </w:rPr>
      <w:t xml:space="preserve"> </w:t>
    </w:r>
  </w:p>
  <w:p w:rsidR="009C7AB9" w:rsidRDefault="009C7A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Pr="007B0C9D" w:rsidRDefault="009C7AB9" w:rsidP="00D423D2">
    <w:pPr>
      <w:pStyle w:val="Footer"/>
      <w:tabs>
        <w:tab w:val="center" w:pos="4820"/>
        <w:tab w:val="right" w:pos="9639"/>
      </w:tabs>
      <w:jc w:val="right"/>
      <w:rPr>
        <w:rFonts w:ascii="Arial" w:hAnsi="Arial" w:cs="Arial"/>
      </w:rPr>
    </w:pPr>
    <w:r w:rsidRPr="007B0C9D">
      <w:rPr>
        <w:rStyle w:val="PageNumber"/>
        <w:rFonts w:ascii="Arial" w:hAnsi="Arial" w:cs="Arial"/>
      </w:rPr>
      <w:fldChar w:fldCharType="begin"/>
    </w:r>
    <w:r w:rsidRPr="007B0C9D">
      <w:rPr>
        <w:rStyle w:val="PageNumber"/>
        <w:rFonts w:ascii="Arial" w:hAnsi="Arial" w:cs="Arial"/>
      </w:rPr>
      <w:instrText xml:space="preserve"> PAGE </w:instrText>
    </w:r>
    <w:r w:rsidRPr="007B0C9D">
      <w:rPr>
        <w:rStyle w:val="PageNumber"/>
        <w:rFonts w:ascii="Arial" w:hAnsi="Arial" w:cs="Arial"/>
      </w:rPr>
      <w:fldChar w:fldCharType="separate"/>
    </w:r>
    <w:r w:rsidR="00257418">
      <w:rPr>
        <w:rStyle w:val="PageNumber"/>
        <w:rFonts w:ascii="Arial" w:hAnsi="Arial" w:cs="Arial"/>
        <w:noProof/>
      </w:rPr>
      <w:t>2</w:t>
    </w:r>
    <w:r w:rsidRPr="007B0C9D">
      <w:rPr>
        <w:rStyle w:val="PageNumber"/>
        <w:rFonts w:ascii="Arial" w:hAnsi="Arial" w:cs="Arial"/>
      </w:rPr>
      <w:fldChar w:fldCharType="end"/>
    </w:r>
    <w:r>
      <w:rPr>
        <w:rStyle w:val="PageNumber"/>
        <w:rFonts w:ascii="Arial" w:hAnsi="Arial" w:cs="Arial"/>
      </w:rPr>
      <w:t xml:space="preserve"> </w:t>
    </w:r>
  </w:p>
  <w:p w:rsidR="009C7AB9" w:rsidRDefault="009C7A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Pr="007B0C9D" w:rsidRDefault="009C7AB9" w:rsidP="00D423D2">
    <w:pPr>
      <w:pStyle w:val="Footer"/>
      <w:tabs>
        <w:tab w:val="center" w:pos="4820"/>
        <w:tab w:val="right" w:pos="9639"/>
      </w:tabs>
      <w:jc w:val="right"/>
      <w:rPr>
        <w:rFonts w:ascii="Arial" w:hAnsi="Arial" w:cs="Arial"/>
      </w:rPr>
    </w:pPr>
    <w:r w:rsidRPr="007B0C9D">
      <w:rPr>
        <w:rStyle w:val="PageNumber"/>
        <w:rFonts w:ascii="Arial" w:hAnsi="Arial" w:cs="Arial"/>
      </w:rPr>
      <w:fldChar w:fldCharType="begin"/>
    </w:r>
    <w:r w:rsidRPr="007B0C9D">
      <w:rPr>
        <w:rStyle w:val="PageNumber"/>
        <w:rFonts w:ascii="Arial" w:hAnsi="Arial" w:cs="Arial"/>
      </w:rPr>
      <w:instrText xml:space="preserve"> PAGE </w:instrText>
    </w:r>
    <w:r w:rsidRPr="007B0C9D">
      <w:rPr>
        <w:rStyle w:val="PageNumber"/>
        <w:rFonts w:ascii="Arial" w:hAnsi="Arial" w:cs="Arial"/>
      </w:rPr>
      <w:fldChar w:fldCharType="separate"/>
    </w:r>
    <w:r w:rsidR="00257418">
      <w:rPr>
        <w:rStyle w:val="PageNumber"/>
        <w:rFonts w:ascii="Arial" w:hAnsi="Arial" w:cs="Arial"/>
        <w:noProof/>
      </w:rPr>
      <w:t>5</w:t>
    </w:r>
    <w:r w:rsidRPr="007B0C9D">
      <w:rPr>
        <w:rStyle w:val="PageNumber"/>
        <w:rFonts w:ascii="Arial" w:hAnsi="Arial" w:cs="Arial"/>
      </w:rPr>
      <w:fldChar w:fldCharType="end"/>
    </w:r>
    <w:r>
      <w:rPr>
        <w:rStyle w:val="PageNumber"/>
        <w:rFonts w:ascii="Arial" w:hAnsi="Arial" w:cs="Arial"/>
      </w:rPr>
      <w:t xml:space="preserve"> </w:t>
    </w:r>
  </w:p>
  <w:p w:rsidR="009C7AB9" w:rsidRDefault="009C7A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473" w:rsidRDefault="00302473">
      <w:r>
        <w:separator/>
      </w:r>
    </w:p>
  </w:footnote>
  <w:footnote w:type="continuationSeparator" w:id="0">
    <w:p w:rsidR="00302473" w:rsidRDefault="00302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Default="009C7AB9" w:rsidP="00A703E6">
    <w:pPr>
      <w:pStyle w:val="Header"/>
      <w:tabs>
        <w:tab w:val="clear" w:pos="4153"/>
        <w:tab w:val="clear" w:pos="8306"/>
        <w:tab w:val="left" w:pos="3231"/>
      </w:tabs>
      <w:rPr>
        <w:rFonts w:ascii="Arial" w:hAnsi="Arial" w:cs="Arial"/>
        <w:sz w:val="28"/>
        <w:szCs w:val="28"/>
      </w:rPr>
    </w:pPr>
    <w:r>
      <w:rPr>
        <w:rFonts w:ascii="Arial" w:hAnsi="Arial" w:cs="Arial"/>
        <w:sz w:val="28"/>
        <w:szCs w:val="28"/>
      </w:rPr>
      <w:t xml:space="preserve">[Name of the office] </w:t>
    </w:r>
    <w:r w:rsidRPr="00E104D1">
      <w:rPr>
        <w:rFonts w:ascii="Arial" w:hAnsi="Arial" w:cs="Arial"/>
        <w:sz w:val="28"/>
        <w:szCs w:val="28"/>
      </w:rPr>
      <w:t>[country]</w:t>
    </w:r>
  </w:p>
  <w:p w:rsidR="009C7AB9" w:rsidRPr="00744470" w:rsidRDefault="009C7AB9" w:rsidP="00A703E6">
    <w:pPr>
      <w:pStyle w:val="Header"/>
      <w:tabs>
        <w:tab w:val="clear" w:pos="4153"/>
        <w:tab w:val="clear" w:pos="8306"/>
        <w:tab w:val="left" w:pos="3231"/>
      </w:tabs>
      <w:rPr>
        <w:rFonts w:ascii="Arial" w:hAnsi="Arial" w:cs="Arial"/>
        <w:spacing w:val="-4"/>
        <w:sz w:val="28"/>
        <w:szCs w:val="28"/>
      </w:rPr>
    </w:pPr>
    <w:r>
      <w:rPr>
        <w:rFonts w:ascii="Arial" w:hAnsi="Arial" w:cs="Arial"/>
        <w:sz w:val="28"/>
        <w:szCs w:val="28"/>
      </w:rPr>
      <w:t>Audit memorandum for the [period] ending [date]</w:t>
    </w:r>
  </w:p>
  <w:p w:rsidR="009C7AB9" w:rsidRDefault="009C7AB9">
    <w:pPr>
      <w:pStyle w:val="Header"/>
      <w:rPr>
        <w:i/>
        <w:noProof/>
        <w:highlight w:val="yellow"/>
      </w:rPr>
    </w:pPr>
  </w:p>
  <w:p w:rsidR="009C7AB9" w:rsidRDefault="009C7AB9" w:rsidP="003269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Default="009C7AB9" w:rsidP="00E104D1">
    <w:pPr>
      <w:pStyle w:val="Header"/>
      <w:tabs>
        <w:tab w:val="clear" w:pos="4153"/>
        <w:tab w:val="clear" w:pos="8306"/>
        <w:tab w:val="left" w:pos="3231"/>
      </w:tabs>
      <w:rPr>
        <w:rFonts w:ascii="Arial" w:hAnsi="Arial" w:cs="Arial"/>
        <w:sz w:val="28"/>
        <w:szCs w:val="28"/>
      </w:rPr>
    </w:pPr>
    <w:r>
      <w:rPr>
        <w:rFonts w:ascii="Arial" w:hAnsi="Arial" w:cs="Arial"/>
        <w:sz w:val="28"/>
        <w:szCs w:val="28"/>
      </w:rPr>
      <w:t xml:space="preserve">[Name of the office] </w:t>
    </w:r>
    <w:r w:rsidRPr="00E104D1">
      <w:rPr>
        <w:rFonts w:ascii="Arial" w:hAnsi="Arial" w:cs="Arial"/>
        <w:sz w:val="28"/>
        <w:szCs w:val="28"/>
      </w:rPr>
      <w:t>[country]</w:t>
    </w:r>
  </w:p>
  <w:p w:rsidR="009C7AB9" w:rsidRPr="00744470" w:rsidRDefault="009C7AB9" w:rsidP="00E104D1">
    <w:pPr>
      <w:pStyle w:val="Header"/>
      <w:tabs>
        <w:tab w:val="clear" w:pos="4153"/>
        <w:tab w:val="clear" w:pos="8306"/>
        <w:tab w:val="left" w:pos="3231"/>
      </w:tabs>
      <w:rPr>
        <w:rFonts w:ascii="Arial" w:hAnsi="Arial" w:cs="Arial"/>
        <w:spacing w:val="-4"/>
        <w:sz w:val="28"/>
        <w:szCs w:val="28"/>
      </w:rPr>
    </w:pPr>
    <w:r>
      <w:rPr>
        <w:rFonts w:ascii="Arial" w:hAnsi="Arial" w:cs="Arial"/>
        <w:sz w:val="28"/>
        <w:szCs w:val="28"/>
      </w:rPr>
      <w:t>Audit memorandum for the [period] ending [date]</w:t>
    </w:r>
  </w:p>
  <w:p w:rsidR="009C7AB9" w:rsidRDefault="009C7AB9" w:rsidP="00E104D1">
    <w:pPr>
      <w:pStyle w:val="Header"/>
      <w:tabs>
        <w:tab w:val="clear" w:pos="4153"/>
        <w:tab w:val="clear" w:pos="8306"/>
        <w:tab w:val="left" w:pos="51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AB9" w:rsidRPr="00744470" w:rsidRDefault="009C7AB9" w:rsidP="00C67450">
    <w:pPr>
      <w:pStyle w:val="Header"/>
      <w:tabs>
        <w:tab w:val="clear" w:pos="4153"/>
        <w:tab w:val="clear" w:pos="8306"/>
        <w:tab w:val="left" w:pos="3231"/>
      </w:tabs>
      <w:rPr>
        <w:rFonts w:ascii="Arial" w:hAnsi="Arial" w:cs="Arial"/>
        <w:spacing w:val="-4"/>
        <w:sz w:val="28"/>
        <w:szCs w:val="28"/>
      </w:rPr>
    </w:pPr>
    <w:r>
      <w:rPr>
        <w:rFonts w:ascii="Arial" w:hAnsi="Arial" w:cs="Arial"/>
        <w:sz w:val="28"/>
        <w:szCs w:val="28"/>
      </w:rPr>
      <w:t>[Name of the office]</w:t>
    </w:r>
  </w:p>
  <w:p w:rsidR="009C7AB9" w:rsidRDefault="009C7AB9" w:rsidP="00D65090">
    <w:pPr>
      <w:pStyle w:val="Header"/>
      <w:tabs>
        <w:tab w:val="clear" w:pos="4153"/>
        <w:tab w:val="clear" w:pos="8306"/>
        <w:tab w:val="left" w:pos="5595"/>
      </w:tabs>
      <w:rPr>
        <w:rFonts w:ascii="Arial" w:hAnsi="Arial" w:cs="Arial"/>
        <w:i/>
        <w:iCs/>
      </w:rPr>
    </w:pPr>
    <w:r>
      <w:rPr>
        <w:rFonts w:ascii="Arial" w:hAnsi="Arial" w:cs="Arial"/>
        <w:i/>
        <w:iCs/>
      </w:rPr>
      <w:tab/>
    </w:r>
  </w:p>
  <w:p w:rsidR="009C7AB9" w:rsidRDefault="009C7AB9" w:rsidP="00D454DC">
    <w:pPr>
      <w:pStyle w:val="Header"/>
      <w:rPr>
        <w:rFonts w:ascii="Arial" w:hAnsi="Arial" w:cs="Arial"/>
      </w:rPr>
    </w:pPr>
    <w:r>
      <w:rPr>
        <w:rFonts w:ascii="Arial" w:hAnsi="Arial" w:cs="Arial"/>
      </w:rPr>
      <w:t>for the [period]</w:t>
    </w:r>
    <w:r w:rsidRPr="008A7550">
      <w:rPr>
        <w:rFonts w:ascii="Arial" w:hAnsi="Arial" w:cs="Arial"/>
      </w:rPr>
      <w:t xml:space="preserve"> end</w:t>
    </w:r>
    <w:r>
      <w:rPr>
        <w:rFonts w:ascii="Arial" w:hAnsi="Arial" w:cs="Arial"/>
      </w:rPr>
      <w:t>ed</w:t>
    </w:r>
    <w:r w:rsidRPr="008A7550">
      <w:rPr>
        <w:rFonts w:ascii="Arial" w:hAnsi="Arial" w:cs="Arial"/>
      </w:rPr>
      <w:t xml:space="preserve"> </w:t>
    </w:r>
    <w:r>
      <w:rPr>
        <w:rFonts w:ascii="Arial" w:hAnsi="Arial" w:cs="Arial"/>
      </w:rPr>
      <w:t>[date]</w:t>
    </w:r>
  </w:p>
  <w:p w:rsidR="009C7AB9" w:rsidRDefault="009C7AB9">
    <w:pPr>
      <w:pStyle w:val="Header"/>
    </w:pPr>
  </w:p>
  <w:p w:rsidR="009C7AB9" w:rsidRDefault="009C7AB9">
    <w:pPr>
      <w:pStyle w:val="Header"/>
    </w:pPr>
  </w:p>
  <w:p w:rsidR="009C7AB9" w:rsidRDefault="009C7A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650C4"/>
    <w:multiLevelType w:val="hybridMultilevel"/>
    <w:tmpl w:val="56103FBE"/>
    <w:lvl w:ilvl="0" w:tplc="451EEBC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26FBA"/>
    <w:multiLevelType w:val="hybridMultilevel"/>
    <w:tmpl w:val="C0563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B79F7"/>
    <w:multiLevelType w:val="hybridMultilevel"/>
    <w:tmpl w:val="79009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981CA6"/>
    <w:multiLevelType w:val="hybridMultilevel"/>
    <w:tmpl w:val="93467E30"/>
    <w:lvl w:ilvl="0" w:tplc="7D06B76A">
      <w:start w:val="1"/>
      <w:numFmt w:val="bullet"/>
      <w:lvlText w:val="-"/>
      <w:lvlJc w:val="left"/>
      <w:pPr>
        <w:tabs>
          <w:tab w:val="num" w:pos="720"/>
        </w:tabs>
        <w:ind w:left="720" w:hanging="360"/>
      </w:pPr>
      <w:rPr>
        <w:rFonts w:ascii="Times New Roman" w:hAnsi="Times New Roman" w:hint="default"/>
      </w:rPr>
    </w:lvl>
    <w:lvl w:ilvl="1" w:tplc="DD26AD4C" w:tentative="1">
      <w:start w:val="1"/>
      <w:numFmt w:val="bullet"/>
      <w:lvlText w:val="-"/>
      <w:lvlJc w:val="left"/>
      <w:pPr>
        <w:tabs>
          <w:tab w:val="num" w:pos="1440"/>
        </w:tabs>
        <w:ind w:left="1440" w:hanging="360"/>
      </w:pPr>
      <w:rPr>
        <w:rFonts w:ascii="Times New Roman" w:hAnsi="Times New Roman" w:hint="default"/>
      </w:rPr>
    </w:lvl>
    <w:lvl w:ilvl="2" w:tplc="E75C75E8" w:tentative="1">
      <w:start w:val="1"/>
      <w:numFmt w:val="bullet"/>
      <w:lvlText w:val="-"/>
      <w:lvlJc w:val="left"/>
      <w:pPr>
        <w:tabs>
          <w:tab w:val="num" w:pos="2160"/>
        </w:tabs>
        <w:ind w:left="2160" w:hanging="360"/>
      </w:pPr>
      <w:rPr>
        <w:rFonts w:ascii="Times New Roman" w:hAnsi="Times New Roman" w:hint="default"/>
      </w:rPr>
    </w:lvl>
    <w:lvl w:ilvl="3" w:tplc="AC9211AE" w:tentative="1">
      <w:start w:val="1"/>
      <w:numFmt w:val="bullet"/>
      <w:lvlText w:val="-"/>
      <w:lvlJc w:val="left"/>
      <w:pPr>
        <w:tabs>
          <w:tab w:val="num" w:pos="2880"/>
        </w:tabs>
        <w:ind w:left="2880" w:hanging="360"/>
      </w:pPr>
      <w:rPr>
        <w:rFonts w:ascii="Times New Roman" w:hAnsi="Times New Roman" w:hint="default"/>
      </w:rPr>
    </w:lvl>
    <w:lvl w:ilvl="4" w:tplc="94FAC572" w:tentative="1">
      <w:start w:val="1"/>
      <w:numFmt w:val="bullet"/>
      <w:lvlText w:val="-"/>
      <w:lvlJc w:val="left"/>
      <w:pPr>
        <w:tabs>
          <w:tab w:val="num" w:pos="3600"/>
        </w:tabs>
        <w:ind w:left="3600" w:hanging="360"/>
      </w:pPr>
      <w:rPr>
        <w:rFonts w:ascii="Times New Roman" w:hAnsi="Times New Roman" w:hint="default"/>
      </w:rPr>
    </w:lvl>
    <w:lvl w:ilvl="5" w:tplc="4A340796" w:tentative="1">
      <w:start w:val="1"/>
      <w:numFmt w:val="bullet"/>
      <w:lvlText w:val="-"/>
      <w:lvlJc w:val="left"/>
      <w:pPr>
        <w:tabs>
          <w:tab w:val="num" w:pos="4320"/>
        </w:tabs>
        <w:ind w:left="4320" w:hanging="360"/>
      </w:pPr>
      <w:rPr>
        <w:rFonts w:ascii="Times New Roman" w:hAnsi="Times New Roman" w:hint="default"/>
      </w:rPr>
    </w:lvl>
    <w:lvl w:ilvl="6" w:tplc="7A244E82" w:tentative="1">
      <w:start w:val="1"/>
      <w:numFmt w:val="bullet"/>
      <w:lvlText w:val="-"/>
      <w:lvlJc w:val="left"/>
      <w:pPr>
        <w:tabs>
          <w:tab w:val="num" w:pos="5040"/>
        </w:tabs>
        <w:ind w:left="5040" w:hanging="360"/>
      </w:pPr>
      <w:rPr>
        <w:rFonts w:ascii="Times New Roman" w:hAnsi="Times New Roman" w:hint="default"/>
      </w:rPr>
    </w:lvl>
    <w:lvl w:ilvl="7" w:tplc="48E873EC" w:tentative="1">
      <w:start w:val="1"/>
      <w:numFmt w:val="bullet"/>
      <w:lvlText w:val="-"/>
      <w:lvlJc w:val="left"/>
      <w:pPr>
        <w:tabs>
          <w:tab w:val="num" w:pos="5760"/>
        </w:tabs>
        <w:ind w:left="5760" w:hanging="360"/>
      </w:pPr>
      <w:rPr>
        <w:rFonts w:ascii="Times New Roman" w:hAnsi="Times New Roman" w:hint="default"/>
      </w:rPr>
    </w:lvl>
    <w:lvl w:ilvl="8" w:tplc="BC8E2F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C839A9"/>
    <w:multiLevelType w:val="hybridMultilevel"/>
    <w:tmpl w:val="DCF40AB4"/>
    <w:lvl w:ilvl="0" w:tplc="DDBAD9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7100E"/>
    <w:multiLevelType w:val="hybridMultilevel"/>
    <w:tmpl w:val="BA388CB4"/>
    <w:lvl w:ilvl="0" w:tplc="36606998">
      <w:start w:val="1"/>
      <w:numFmt w:val="bullet"/>
      <w:pStyle w:val="bullet1"/>
      <w:lvlText w:val="►"/>
      <w:lvlJc w:val="left"/>
      <w:pPr>
        <w:tabs>
          <w:tab w:val="num" w:pos="360"/>
        </w:tabs>
        <w:ind w:left="360" w:hanging="360"/>
      </w:pPr>
      <w:rPr>
        <w:rFonts w:ascii="Arial" w:hAnsi="Arial" w:hint="default"/>
        <w:color w:val="646464"/>
        <w:sz w:val="18"/>
        <w:szCs w:val="14"/>
      </w:rPr>
    </w:lvl>
    <w:lvl w:ilvl="1" w:tplc="DACC5B84" w:tentative="1">
      <w:start w:val="1"/>
      <w:numFmt w:val="bullet"/>
      <w:lvlText w:val="o"/>
      <w:lvlJc w:val="left"/>
      <w:pPr>
        <w:tabs>
          <w:tab w:val="num" w:pos="1440"/>
        </w:tabs>
        <w:ind w:left="1440" w:hanging="360"/>
      </w:pPr>
      <w:rPr>
        <w:rFonts w:ascii="Courier New" w:hAnsi="Courier New" w:cs="Courier New" w:hint="default"/>
      </w:rPr>
    </w:lvl>
    <w:lvl w:ilvl="2" w:tplc="716A78C0">
      <w:start w:val="1"/>
      <w:numFmt w:val="bullet"/>
      <w:lvlText w:val=""/>
      <w:lvlJc w:val="left"/>
      <w:pPr>
        <w:tabs>
          <w:tab w:val="num" w:pos="2160"/>
        </w:tabs>
        <w:ind w:left="2160" w:hanging="360"/>
      </w:pPr>
      <w:rPr>
        <w:rFonts w:ascii="Wingdings" w:hAnsi="Wingdings" w:hint="default"/>
      </w:rPr>
    </w:lvl>
    <w:lvl w:ilvl="3" w:tplc="E8BE8022" w:tentative="1">
      <w:start w:val="1"/>
      <w:numFmt w:val="bullet"/>
      <w:lvlText w:val=""/>
      <w:lvlJc w:val="left"/>
      <w:pPr>
        <w:tabs>
          <w:tab w:val="num" w:pos="2880"/>
        </w:tabs>
        <w:ind w:left="2880" w:hanging="360"/>
      </w:pPr>
      <w:rPr>
        <w:rFonts w:ascii="Symbol" w:hAnsi="Symbol" w:hint="default"/>
      </w:rPr>
    </w:lvl>
    <w:lvl w:ilvl="4" w:tplc="240A05C6" w:tentative="1">
      <w:start w:val="1"/>
      <w:numFmt w:val="bullet"/>
      <w:lvlText w:val="o"/>
      <w:lvlJc w:val="left"/>
      <w:pPr>
        <w:tabs>
          <w:tab w:val="num" w:pos="3600"/>
        </w:tabs>
        <w:ind w:left="3600" w:hanging="360"/>
      </w:pPr>
      <w:rPr>
        <w:rFonts w:ascii="Courier New" w:hAnsi="Courier New" w:cs="Courier New" w:hint="default"/>
      </w:rPr>
    </w:lvl>
    <w:lvl w:ilvl="5" w:tplc="FE7A2598" w:tentative="1">
      <w:start w:val="1"/>
      <w:numFmt w:val="bullet"/>
      <w:lvlText w:val=""/>
      <w:lvlJc w:val="left"/>
      <w:pPr>
        <w:tabs>
          <w:tab w:val="num" w:pos="4320"/>
        </w:tabs>
        <w:ind w:left="4320" w:hanging="360"/>
      </w:pPr>
      <w:rPr>
        <w:rFonts w:ascii="Wingdings" w:hAnsi="Wingdings" w:hint="default"/>
      </w:rPr>
    </w:lvl>
    <w:lvl w:ilvl="6" w:tplc="80BE676C" w:tentative="1">
      <w:start w:val="1"/>
      <w:numFmt w:val="bullet"/>
      <w:lvlText w:val=""/>
      <w:lvlJc w:val="left"/>
      <w:pPr>
        <w:tabs>
          <w:tab w:val="num" w:pos="5040"/>
        </w:tabs>
        <w:ind w:left="5040" w:hanging="360"/>
      </w:pPr>
      <w:rPr>
        <w:rFonts w:ascii="Symbol" w:hAnsi="Symbol" w:hint="default"/>
      </w:rPr>
    </w:lvl>
    <w:lvl w:ilvl="7" w:tplc="F2CE93C6" w:tentative="1">
      <w:start w:val="1"/>
      <w:numFmt w:val="bullet"/>
      <w:lvlText w:val="o"/>
      <w:lvlJc w:val="left"/>
      <w:pPr>
        <w:tabs>
          <w:tab w:val="num" w:pos="5760"/>
        </w:tabs>
        <w:ind w:left="5760" w:hanging="360"/>
      </w:pPr>
      <w:rPr>
        <w:rFonts w:ascii="Courier New" w:hAnsi="Courier New" w:cs="Courier New" w:hint="default"/>
      </w:rPr>
    </w:lvl>
    <w:lvl w:ilvl="8" w:tplc="8FDC90DA" w:tentative="1">
      <w:start w:val="1"/>
      <w:numFmt w:val="bullet"/>
      <w:lvlText w:val=""/>
      <w:lvlJc w:val="left"/>
      <w:pPr>
        <w:tabs>
          <w:tab w:val="num" w:pos="6480"/>
        </w:tabs>
        <w:ind w:left="6480" w:hanging="360"/>
      </w:pPr>
      <w:rPr>
        <w:rFonts w:ascii="Wingdings" w:hAnsi="Wingdings" w:hint="default"/>
      </w:rPr>
    </w:lvl>
  </w:abstractNum>
  <w:abstractNum w:abstractNumId="6">
    <w:nsid w:val="320223A0"/>
    <w:multiLevelType w:val="hybridMultilevel"/>
    <w:tmpl w:val="BEF2F222"/>
    <w:lvl w:ilvl="0" w:tplc="5122135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61E93"/>
    <w:multiLevelType w:val="hybridMultilevel"/>
    <w:tmpl w:val="DF647CCA"/>
    <w:lvl w:ilvl="0" w:tplc="EDD8FA2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3B667205"/>
    <w:multiLevelType w:val="hybridMultilevel"/>
    <w:tmpl w:val="A880A3FC"/>
    <w:lvl w:ilvl="0" w:tplc="5134A14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C77E67"/>
    <w:multiLevelType w:val="hybridMultilevel"/>
    <w:tmpl w:val="1422E3D0"/>
    <w:lvl w:ilvl="0" w:tplc="67187E5E">
      <w:start w:val="5"/>
      <w:numFmt w:val="lowerLetter"/>
      <w:lvlText w:val="%1)"/>
      <w:lvlJc w:val="left"/>
      <w:pPr>
        <w:tabs>
          <w:tab w:val="num" w:pos="720"/>
        </w:tabs>
        <w:ind w:left="720" w:hanging="360"/>
      </w:pPr>
    </w:lvl>
    <w:lvl w:ilvl="1" w:tplc="64C69F66" w:tentative="1">
      <w:start w:val="1"/>
      <w:numFmt w:val="lowerLetter"/>
      <w:lvlText w:val="%2)"/>
      <w:lvlJc w:val="left"/>
      <w:pPr>
        <w:tabs>
          <w:tab w:val="num" w:pos="1440"/>
        </w:tabs>
        <w:ind w:left="1440" w:hanging="360"/>
      </w:pPr>
    </w:lvl>
    <w:lvl w:ilvl="2" w:tplc="763EBA16" w:tentative="1">
      <w:start w:val="1"/>
      <w:numFmt w:val="lowerLetter"/>
      <w:lvlText w:val="%3)"/>
      <w:lvlJc w:val="left"/>
      <w:pPr>
        <w:tabs>
          <w:tab w:val="num" w:pos="2160"/>
        </w:tabs>
        <w:ind w:left="2160" w:hanging="360"/>
      </w:pPr>
    </w:lvl>
    <w:lvl w:ilvl="3" w:tplc="71A685AE" w:tentative="1">
      <w:start w:val="1"/>
      <w:numFmt w:val="lowerLetter"/>
      <w:lvlText w:val="%4)"/>
      <w:lvlJc w:val="left"/>
      <w:pPr>
        <w:tabs>
          <w:tab w:val="num" w:pos="2880"/>
        </w:tabs>
        <w:ind w:left="2880" w:hanging="360"/>
      </w:pPr>
    </w:lvl>
    <w:lvl w:ilvl="4" w:tplc="F8E8A730" w:tentative="1">
      <w:start w:val="1"/>
      <w:numFmt w:val="lowerLetter"/>
      <w:lvlText w:val="%5)"/>
      <w:lvlJc w:val="left"/>
      <w:pPr>
        <w:tabs>
          <w:tab w:val="num" w:pos="3600"/>
        </w:tabs>
        <w:ind w:left="3600" w:hanging="360"/>
      </w:pPr>
    </w:lvl>
    <w:lvl w:ilvl="5" w:tplc="756E74B6" w:tentative="1">
      <w:start w:val="1"/>
      <w:numFmt w:val="lowerLetter"/>
      <w:lvlText w:val="%6)"/>
      <w:lvlJc w:val="left"/>
      <w:pPr>
        <w:tabs>
          <w:tab w:val="num" w:pos="4320"/>
        </w:tabs>
        <w:ind w:left="4320" w:hanging="360"/>
      </w:pPr>
    </w:lvl>
    <w:lvl w:ilvl="6" w:tplc="C59A1CE2" w:tentative="1">
      <w:start w:val="1"/>
      <w:numFmt w:val="lowerLetter"/>
      <w:lvlText w:val="%7)"/>
      <w:lvlJc w:val="left"/>
      <w:pPr>
        <w:tabs>
          <w:tab w:val="num" w:pos="5040"/>
        </w:tabs>
        <w:ind w:left="5040" w:hanging="360"/>
      </w:pPr>
    </w:lvl>
    <w:lvl w:ilvl="7" w:tplc="8C78722A" w:tentative="1">
      <w:start w:val="1"/>
      <w:numFmt w:val="lowerLetter"/>
      <w:lvlText w:val="%8)"/>
      <w:lvlJc w:val="left"/>
      <w:pPr>
        <w:tabs>
          <w:tab w:val="num" w:pos="5760"/>
        </w:tabs>
        <w:ind w:left="5760" w:hanging="360"/>
      </w:pPr>
    </w:lvl>
    <w:lvl w:ilvl="8" w:tplc="2006CFB6" w:tentative="1">
      <w:start w:val="1"/>
      <w:numFmt w:val="lowerLetter"/>
      <w:lvlText w:val="%9)"/>
      <w:lvlJc w:val="left"/>
      <w:pPr>
        <w:tabs>
          <w:tab w:val="num" w:pos="6480"/>
        </w:tabs>
        <w:ind w:left="6480" w:hanging="360"/>
      </w:pPr>
    </w:lvl>
  </w:abstractNum>
  <w:abstractNum w:abstractNumId="10">
    <w:nsid w:val="40C504AB"/>
    <w:multiLevelType w:val="hybridMultilevel"/>
    <w:tmpl w:val="8348CCA8"/>
    <w:lvl w:ilvl="0" w:tplc="F25441C6">
      <w:start w:val="1"/>
      <w:numFmt w:val="bullet"/>
      <w:lvlText w:val="-"/>
      <w:lvlJc w:val="left"/>
      <w:pPr>
        <w:ind w:left="1146" w:hanging="360"/>
      </w:pPr>
      <w:rPr>
        <w:rFonts w:ascii="Arial" w:hAnsi="Aria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40FE1966"/>
    <w:multiLevelType w:val="hybridMultilevel"/>
    <w:tmpl w:val="6FA489F2"/>
    <w:lvl w:ilvl="0" w:tplc="87FAF18E">
      <w:start w:val="3"/>
      <w:numFmt w:val="bullet"/>
      <w:lvlText w:val="-"/>
      <w:lvlJc w:val="left"/>
      <w:pPr>
        <w:ind w:left="1069" w:hanging="360"/>
      </w:pPr>
      <w:rPr>
        <w:rFonts w:ascii="Arial" w:eastAsia="Times New Roman" w:hAnsi="Arial" w:cs="Aria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508120D2"/>
    <w:multiLevelType w:val="hybridMultilevel"/>
    <w:tmpl w:val="C37294EE"/>
    <w:lvl w:ilvl="0" w:tplc="ED1A96B6">
      <w:start w:val="1"/>
      <w:numFmt w:val="lowerLetter"/>
      <w:lvlText w:val="%1)"/>
      <w:lvlJc w:val="left"/>
      <w:pPr>
        <w:tabs>
          <w:tab w:val="num" w:pos="720"/>
        </w:tabs>
        <w:ind w:left="720" w:hanging="360"/>
      </w:pPr>
    </w:lvl>
    <w:lvl w:ilvl="1" w:tplc="2D16082E" w:tentative="1">
      <w:start w:val="1"/>
      <w:numFmt w:val="lowerLetter"/>
      <w:lvlText w:val="%2)"/>
      <w:lvlJc w:val="left"/>
      <w:pPr>
        <w:tabs>
          <w:tab w:val="num" w:pos="1440"/>
        </w:tabs>
        <w:ind w:left="1440" w:hanging="360"/>
      </w:pPr>
    </w:lvl>
    <w:lvl w:ilvl="2" w:tplc="20F82D7E" w:tentative="1">
      <w:start w:val="1"/>
      <w:numFmt w:val="lowerLetter"/>
      <w:lvlText w:val="%3)"/>
      <w:lvlJc w:val="left"/>
      <w:pPr>
        <w:tabs>
          <w:tab w:val="num" w:pos="2160"/>
        </w:tabs>
        <w:ind w:left="2160" w:hanging="360"/>
      </w:pPr>
    </w:lvl>
    <w:lvl w:ilvl="3" w:tplc="AA8E9590" w:tentative="1">
      <w:start w:val="1"/>
      <w:numFmt w:val="lowerLetter"/>
      <w:lvlText w:val="%4)"/>
      <w:lvlJc w:val="left"/>
      <w:pPr>
        <w:tabs>
          <w:tab w:val="num" w:pos="2880"/>
        </w:tabs>
        <w:ind w:left="2880" w:hanging="360"/>
      </w:pPr>
    </w:lvl>
    <w:lvl w:ilvl="4" w:tplc="310ABEA6" w:tentative="1">
      <w:start w:val="1"/>
      <w:numFmt w:val="lowerLetter"/>
      <w:lvlText w:val="%5)"/>
      <w:lvlJc w:val="left"/>
      <w:pPr>
        <w:tabs>
          <w:tab w:val="num" w:pos="3600"/>
        </w:tabs>
        <w:ind w:left="3600" w:hanging="360"/>
      </w:pPr>
    </w:lvl>
    <w:lvl w:ilvl="5" w:tplc="78105BA4" w:tentative="1">
      <w:start w:val="1"/>
      <w:numFmt w:val="lowerLetter"/>
      <w:lvlText w:val="%6)"/>
      <w:lvlJc w:val="left"/>
      <w:pPr>
        <w:tabs>
          <w:tab w:val="num" w:pos="4320"/>
        </w:tabs>
        <w:ind w:left="4320" w:hanging="360"/>
      </w:pPr>
    </w:lvl>
    <w:lvl w:ilvl="6" w:tplc="2C7600F4" w:tentative="1">
      <w:start w:val="1"/>
      <w:numFmt w:val="lowerLetter"/>
      <w:lvlText w:val="%7)"/>
      <w:lvlJc w:val="left"/>
      <w:pPr>
        <w:tabs>
          <w:tab w:val="num" w:pos="5040"/>
        </w:tabs>
        <w:ind w:left="5040" w:hanging="360"/>
      </w:pPr>
    </w:lvl>
    <w:lvl w:ilvl="7" w:tplc="059EBC10" w:tentative="1">
      <w:start w:val="1"/>
      <w:numFmt w:val="lowerLetter"/>
      <w:lvlText w:val="%8)"/>
      <w:lvlJc w:val="left"/>
      <w:pPr>
        <w:tabs>
          <w:tab w:val="num" w:pos="5760"/>
        </w:tabs>
        <w:ind w:left="5760" w:hanging="360"/>
      </w:pPr>
    </w:lvl>
    <w:lvl w:ilvl="8" w:tplc="2B9C48AE" w:tentative="1">
      <w:start w:val="1"/>
      <w:numFmt w:val="lowerLetter"/>
      <w:lvlText w:val="%9)"/>
      <w:lvlJc w:val="left"/>
      <w:pPr>
        <w:tabs>
          <w:tab w:val="num" w:pos="6480"/>
        </w:tabs>
        <w:ind w:left="6480" w:hanging="360"/>
      </w:pPr>
    </w:lvl>
  </w:abstractNum>
  <w:abstractNum w:abstractNumId="13">
    <w:nsid w:val="52054A5E"/>
    <w:multiLevelType w:val="hybridMultilevel"/>
    <w:tmpl w:val="F664E010"/>
    <w:lvl w:ilvl="0" w:tplc="592AFC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0118E"/>
    <w:multiLevelType w:val="hybridMultilevel"/>
    <w:tmpl w:val="30D81FFE"/>
    <w:lvl w:ilvl="0" w:tplc="46F6A578">
      <w:start w:val="1"/>
      <w:numFmt w:val="bullet"/>
      <w:pStyle w:val="ListBullet1"/>
      <w:lvlText w:val=""/>
      <w:lvlJc w:val="left"/>
      <w:pPr>
        <w:tabs>
          <w:tab w:val="num" w:pos="360"/>
        </w:tabs>
        <w:ind w:left="340" w:hanging="340"/>
      </w:pPr>
      <w:rPr>
        <w:rFonts w:ascii="Symbol" w:hAnsi="Symbol" w:hint="default"/>
        <w:spacing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C8C38CF"/>
    <w:multiLevelType w:val="hybridMultilevel"/>
    <w:tmpl w:val="E57C4F3E"/>
    <w:lvl w:ilvl="0" w:tplc="2A1E1B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5CA31060"/>
    <w:multiLevelType w:val="hybridMultilevel"/>
    <w:tmpl w:val="422CE0C2"/>
    <w:lvl w:ilvl="0" w:tplc="6FACB01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629654F0"/>
    <w:multiLevelType w:val="hybridMultilevel"/>
    <w:tmpl w:val="F670B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5D21CD"/>
    <w:multiLevelType w:val="hybridMultilevel"/>
    <w:tmpl w:val="D59A1C74"/>
    <w:lvl w:ilvl="0" w:tplc="EDC2AEBE">
      <w:start w:val="1"/>
      <w:numFmt w:val="lowerLetter"/>
      <w:lvlText w:val="%1)"/>
      <w:lvlJc w:val="left"/>
      <w:pPr>
        <w:tabs>
          <w:tab w:val="num" w:pos="720"/>
        </w:tabs>
        <w:ind w:left="720" w:hanging="360"/>
      </w:pPr>
    </w:lvl>
    <w:lvl w:ilvl="1" w:tplc="2D128B9C" w:tentative="1">
      <w:start w:val="1"/>
      <w:numFmt w:val="lowerLetter"/>
      <w:lvlText w:val="%2)"/>
      <w:lvlJc w:val="left"/>
      <w:pPr>
        <w:tabs>
          <w:tab w:val="num" w:pos="1440"/>
        </w:tabs>
        <w:ind w:left="1440" w:hanging="360"/>
      </w:pPr>
    </w:lvl>
    <w:lvl w:ilvl="2" w:tplc="4FEC7D00" w:tentative="1">
      <w:start w:val="1"/>
      <w:numFmt w:val="lowerLetter"/>
      <w:lvlText w:val="%3)"/>
      <w:lvlJc w:val="left"/>
      <w:pPr>
        <w:tabs>
          <w:tab w:val="num" w:pos="2160"/>
        </w:tabs>
        <w:ind w:left="2160" w:hanging="360"/>
      </w:pPr>
    </w:lvl>
    <w:lvl w:ilvl="3" w:tplc="F0824770" w:tentative="1">
      <w:start w:val="1"/>
      <w:numFmt w:val="lowerLetter"/>
      <w:lvlText w:val="%4)"/>
      <w:lvlJc w:val="left"/>
      <w:pPr>
        <w:tabs>
          <w:tab w:val="num" w:pos="2880"/>
        </w:tabs>
        <w:ind w:left="2880" w:hanging="360"/>
      </w:pPr>
    </w:lvl>
    <w:lvl w:ilvl="4" w:tplc="EBE4434C" w:tentative="1">
      <w:start w:val="1"/>
      <w:numFmt w:val="lowerLetter"/>
      <w:lvlText w:val="%5)"/>
      <w:lvlJc w:val="left"/>
      <w:pPr>
        <w:tabs>
          <w:tab w:val="num" w:pos="3600"/>
        </w:tabs>
        <w:ind w:left="3600" w:hanging="360"/>
      </w:pPr>
    </w:lvl>
    <w:lvl w:ilvl="5" w:tplc="4BDA72E8" w:tentative="1">
      <w:start w:val="1"/>
      <w:numFmt w:val="lowerLetter"/>
      <w:lvlText w:val="%6)"/>
      <w:lvlJc w:val="left"/>
      <w:pPr>
        <w:tabs>
          <w:tab w:val="num" w:pos="4320"/>
        </w:tabs>
        <w:ind w:left="4320" w:hanging="360"/>
      </w:pPr>
    </w:lvl>
    <w:lvl w:ilvl="6" w:tplc="C794150C" w:tentative="1">
      <w:start w:val="1"/>
      <w:numFmt w:val="lowerLetter"/>
      <w:lvlText w:val="%7)"/>
      <w:lvlJc w:val="left"/>
      <w:pPr>
        <w:tabs>
          <w:tab w:val="num" w:pos="5040"/>
        </w:tabs>
        <w:ind w:left="5040" w:hanging="360"/>
      </w:pPr>
    </w:lvl>
    <w:lvl w:ilvl="7" w:tplc="AB42ADA8" w:tentative="1">
      <w:start w:val="1"/>
      <w:numFmt w:val="lowerLetter"/>
      <w:lvlText w:val="%8)"/>
      <w:lvlJc w:val="left"/>
      <w:pPr>
        <w:tabs>
          <w:tab w:val="num" w:pos="5760"/>
        </w:tabs>
        <w:ind w:left="5760" w:hanging="360"/>
      </w:pPr>
    </w:lvl>
    <w:lvl w:ilvl="8" w:tplc="84C8603E" w:tentative="1">
      <w:start w:val="1"/>
      <w:numFmt w:val="lowerLetter"/>
      <w:lvlText w:val="%9)"/>
      <w:lvlJc w:val="left"/>
      <w:pPr>
        <w:tabs>
          <w:tab w:val="num" w:pos="6480"/>
        </w:tabs>
        <w:ind w:left="6480" w:hanging="360"/>
      </w:pPr>
    </w:lvl>
  </w:abstractNum>
  <w:abstractNum w:abstractNumId="19">
    <w:nsid w:val="6B277A71"/>
    <w:multiLevelType w:val="hybridMultilevel"/>
    <w:tmpl w:val="23F6F32A"/>
    <w:lvl w:ilvl="0" w:tplc="1ACE941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D6A43E1"/>
    <w:multiLevelType w:val="hybridMultilevel"/>
    <w:tmpl w:val="4A668766"/>
    <w:lvl w:ilvl="0" w:tplc="581C9E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611BE4"/>
    <w:multiLevelType w:val="hybridMultilevel"/>
    <w:tmpl w:val="76E0E94C"/>
    <w:lvl w:ilvl="0" w:tplc="C7D48290">
      <w:start w:val="5"/>
      <w:numFmt w:val="decimal"/>
      <w:lvlText w:val="%1."/>
      <w:lvlJc w:val="left"/>
      <w:pPr>
        <w:tabs>
          <w:tab w:val="num" w:pos="720"/>
        </w:tabs>
        <w:ind w:left="720" w:hanging="360"/>
      </w:pPr>
    </w:lvl>
    <w:lvl w:ilvl="1" w:tplc="55B21124" w:tentative="1">
      <w:start w:val="1"/>
      <w:numFmt w:val="decimal"/>
      <w:lvlText w:val="%2."/>
      <w:lvlJc w:val="left"/>
      <w:pPr>
        <w:tabs>
          <w:tab w:val="num" w:pos="1440"/>
        </w:tabs>
        <w:ind w:left="1440" w:hanging="360"/>
      </w:pPr>
    </w:lvl>
    <w:lvl w:ilvl="2" w:tplc="EDEAD3AA" w:tentative="1">
      <w:start w:val="1"/>
      <w:numFmt w:val="decimal"/>
      <w:lvlText w:val="%3."/>
      <w:lvlJc w:val="left"/>
      <w:pPr>
        <w:tabs>
          <w:tab w:val="num" w:pos="2160"/>
        </w:tabs>
        <w:ind w:left="2160" w:hanging="360"/>
      </w:pPr>
    </w:lvl>
    <w:lvl w:ilvl="3" w:tplc="A9C8F78E" w:tentative="1">
      <w:start w:val="1"/>
      <w:numFmt w:val="decimal"/>
      <w:lvlText w:val="%4."/>
      <w:lvlJc w:val="left"/>
      <w:pPr>
        <w:tabs>
          <w:tab w:val="num" w:pos="2880"/>
        </w:tabs>
        <w:ind w:left="2880" w:hanging="360"/>
      </w:pPr>
    </w:lvl>
    <w:lvl w:ilvl="4" w:tplc="CAB644EC" w:tentative="1">
      <w:start w:val="1"/>
      <w:numFmt w:val="decimal"/>
      <w:lvlText w:val="%5."/>
      <w:lvlJc w:val="left"/>
      <w:pPr>
        <w:tabs>
          <w:tab w:val="num" w:pos="3600"/>
        </w:tabs>
        <w:ind w:left="3600" w:hanging="360"/>
      </w:pPr>
    </w:lvl>
    <w:lvl w:ilvl="5" w:tplc="7F66E960" w:tentative="1">
      <w:start w:val="1"/>
      <w:numFmt w:val="decimal"/>
      <w:lvlText w:val="%6."/>
      <w:lvlJc w:val="left"/>
      <w:pPr>
        <w:tabs>
          <w:tab w:val="num" w:pos="4320"/>
        </w:tabs>
        <w:ind w:left="4320" w:hanging="360"/>
      </w:pPr>
    </w:lvl>
    <w:lvl w:ilvl="6" w:tplc="CC6E3FFA" w:tentative="1">
      <w:start w:val="1"/>
      <w:numFmt w:val="decimal"/>
      <w:lvlText w:val="%7."/>
      <w:lvlJc w:val="left"/>
      <w:pPr>
        <w:tabs>
          <w:tab w:val="num" w:pos="5040"/>
        </w:tabs>
        <w:ind w:left="5040" w:hanging="360"/>
      </w:pPr>
    </w:lvl>
    <w:lvl w:ilvl="7" w:tplc="E65A8834" w:tentative="1">
      <w:start w:val="1"/>
      <w:numFmt w:val="decimal"/>
      <w:lvlText w:val="%8."/>
      <w:lvlJc w:val="left"/>
      <w:pPr>
        <w:tabs>
          <w:tab w:val="num" w:pos="5760"/>
        </w:tabs>
        <w:ind w:left="5760" w:hanging="360"/>
      </w:pPr>
    </w:lvl>
    <w:lvl w:ilvl="8" w:tplc="B182555E" w:tentative="1">
      <w:start w:val="1"/>
      <w:numFmt w:val="decimal"/>
      <w:lvlText w:val="%9."/>
      <w:lvlJc w:val="left"/>
      <w:pPr>
        <w:tabs>
          <w:tab w:val="num" w:pos="6480"/>
        </w:tabs>
        <w:ind w:left="6480" w:hanging="360"/>
      </w:pPr>
    </w:lvl>
  </w:abstractNum>
  <w:abstractNum w:abstractNumId="22">
    <w:nsid w:val="70A71807"/>
    <w:multiLevelType w:val="hybridMultilevel"/>
    <w:tmpl w:val="0C2A1C0A"/>
    <w:lvl w:ilvl="0" w:tplc="2C38DBA0">
      <w:start w:val="1"/>
      <w:numFmt w:val="decimal"/>
      <w:lvlText w:val="%1."/>
      <w:lvlJc w:val="left"/>
      <w:pPr>
        <w:tabs>
          <w:tab w:val="num" w:pos="720"/>
        </w:tabs>
        <w:ind w:left="720" w:hanging="360"/>
      </w:pPr>
    </w:lvl>
    <w:lvl w:ilvl="1" w:tplc="18C6AFE2" w:tentative="1">
      <w:start w:val="1"/>
      <w:numFmt w:val="decimal"/>
      <w:lvlText w:val="%2."/>
      <w:lvlJc w:val="left"/>
      <w:pPr>
        <w:tabs>
          <w:tab w:val="num" w:pos="1440"/>
        </w:tabs>
        <w:ind w:left="1440" w:hanging="360"/>
      </w:pPr>
    </w:lvl>
    <w:lvl w:ilvl="2" w:tplc="081C8F7C" w:tentative="1">
      <w:start w:val="1"/>
      <w:numFmt w:val="decimal"/>
      <w:lvlText w:val="%3."/>
      <w:lvlJc w:val="left"/>
      <w:pPr>
        <w:tabs>
          <w:tab w:val="num" w:pos="2160"/>
        </w:tabs>
        <w:ind w:left="2160" w:hanging="360"/>
      </w:pPr>
    </w:lvl>
    <w:lvl w:ilvl="3" w:tplc="E9DE8768" w:tentative="1">
      <w:start w:val="1"/>
      <w:numFmt w:val="decimal"/>
      <w:lvlText w:val="%4."/>
      <w:lvlJc w:val="left"/>
      <w:pPr>
        <w:tabs>
          <w:tab w:val="num" w:pos="2880"/>
        </w:tabs>
        <w:ind w:left="2880" w:hanging="360"/>
      </w:pPr>
    </w:lvl>
    <w:lvl w:ilvl="4" w:tplc="228A83AE" w:tentative="1">
      <w:start w:val="1"/>
      <w:numFmt w:val="decimal"/>
      <w:lvlText w:val="%5."/>
      <w:lvlJc w:val="left"/>
      <w:pPr>
        <w:tabs>
          <w:tab w:val="num" w:pos="3600"/>
        </w:tabs>
        <w:ind w:left="3600" w:hanging="360"/>
      </w:pPr>
    </w:lvl>
    <w:lvl w:ilvl="5" w:tplc="544C7E16" w:tentative="1">
      <w:start w:val="1"/>
      <w:numFmt w:val="decimal"/>
      <w:lvlText w:val="%6."/>
      <w:lvlJc w:val="left"/>
      <w:pPr>
        <w:tabs>
          <w:tab w:val="num" w:pos="4320"/>
        </w:tabs>
        <w:ind w:left="4320" w:hanging="360"/>
      </w:pPr>
    </w:lvl>
    <w:lvl w:ilvl="6" w:tplc="9A0C5594" w:tentative="1">
      <w:start w:val="1"/>
      <w:numFmt w:val="decimal"/>
      <w:lvlText w:val="%7."/>
      <w:lvlJc w:val="left"/>
      <w:pPr>
        <w:tabs>
          <w:tab w:val="num" w:pos="5040"/>
        </w:tabs>
        <w:ind w:left="5040" w:hanging="360"/>
      </w:pPr>
    </w:lvl>
    <w:lvl w:ilvl="7" w:tplc="A3C89FAA" w:tentative="1">
      <w:start w:val="1"/>
      <w:numFmt w:val="decimal"/>
      <w:lvlText w:val="%8."/>
      <w:lvlJc w:val="left"/>
      <w:pPr>
        <w:tabs>
          <w:tab w:val="num" w:pos="5760"/>
        </w:tabs>
        <w:ind w:left="5760" w:hanging="360"/>
      </w:pPr>
    </w:lvl>
    <w:lvl w:ilvl="8" w:tplc="E190CE00" w:tentative="1">
      <w:start w:val="1"/>
      <w:numFmt w:val="decimal"/>
      <w:lvlText w:val="%9."/>
      <w:lvlJc w:val="left"/>
      <w:pPr>
        <w:tabs>
          <w:tab w:val="num" w:pos="6480"/>
        </w:tabs>
        <w:ind w:left="6480" w:hanging="360"/>
      </w:pPr>
    </w:lvl>
  </w:abstractNum>
  <w:abstractNum w:abstractNumId="23">
    <w:nsid w:val="7B2D4B84"/>
    <w:multiLevelType w:val="hybridMultilevel"/>
    <w:tmpl w:val="57A49082"/>
    <w:lvl w:ilvl="0" w:tplc="70225C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7FC57090"/>
    <w:multiLevelType w:val="hybridMultilevel"/>
    <w:tmpl w:val="08ECA378"/>
    <w:lvl w:ilvl="0" w:tplc="B11C2914">
      <w:start w:val="1"/>
      <w:numFmt w:val="lowerLetter"/>
      <w:lvlText w:val="%1)"/>
      <w:lvlJc w:val="left"/>
      <w:pPr>
        <w:tabs>
          <w:tab w:val="num" w:pos="720"/>
        </w:tabs>
        <w:ind w:left="720" w:hanging="360"/>
      </w:pPr>
    </w:lvl>
    <w:lvl w:ilvl="1" w:tplc="5E0A21B2" w:tentative="1">
      <w:start w:val="1"/>
      <w:numFmt w:val="lowerLetter"/>
      <w:lvlText w:val="%2)"/>
      <w:lvlJc w:val="left"/>
      <w:pPr>
        <w:tabs>
          <w:tab w:val="num" w:pos="1440"/>
        </w:tabs>
        <w:ind w:left="1440" w:hanging="360"/>
      </w:pPr>
    </w:lvl>
    <w:lvl w:ilvl="2" w:tplc="FA0A0CBC" w:tentative="1">
      <w:start w:val="1"/>
      <w:numFmt w:val="lowerLetter"/>
      <w:lvlText w:val="%3)"/>
      <w:lvlJc w:val="left"/>
      <w:pPr>
        <w:tabs>
          <w:tab w:val="num" w:pos="2160"/>
        </w:tabs>
        <w:ind w:left="2160" w:hanging="360"/>
      </w:pPr>
    </w:lvl>
    <w:lvl w:ilvl="3" w:tplc="F5E8832E" w:tentative="1">
      <w:start w:val="1"/>
      <w:numFmt w:val="lowerLetter"/>
      <w:lvlText w:val="%4)"/>
      <w:lvlJc w:val="left"/>
      <w:pPr>
        <w:tabs>
          <w:tab w:val="num" w:pos="2880"/>
        </w:tabs>
        <w:ind w:left="2880" w:hanging="360"/>
      </w:pPr>
    </w:lvl>
    <w:lvl w:ilvl="4" w:tplc="E0B4EA32" w:tentative="1">
      <w:start w:val="1"/>
      <w:numFmt w:val="lowerLetter"/>
      <w:lvlText w:val="%5)"/>
      <w:lvlJc w:val="left"/>
      <w:pPr>
        <w:tabs>
          <w:tab w:val="num" w:pos="3600"/>
        </w:tabs>
        <w:ind w:left="3600" w:hanging="360"/>
      </w:pPr>
    </w:lvl>
    <w:lvl w:ilvl="5" w:tplc="0E60D18C" w:tentative="1">
      <w:start w:val="1"/>
      <w:numFmt w:val="lowerLetter"/>
      <w:lvlText w:val="%6)"/>
      <w:lvlJc w:val="left"/>
      <w:pPr>
        <w:tabs>
          <w:tab w:val="num" w:pos="4320"/>
        </w:tabs>
        <w:ind w:left="4320" w:hanging="360"/>
      </w:pPr>
    </w:lvl>
    <w:lvl w:ilvl="6" w:tplc="95A6A21E" w:tentative="1">
      <w:start w:val="1"/>
      <w:numFmt w:val="lowerLetter"/>
      <w:lvlText w:val="%7)"/>
      <w:lvlJc w:val="left"/>
      <w:pPr>
        <w:tabs>
          <w:tab w:val="num" w:pos="5040"/>
        </w:tabs>
        <w:ind w:left="5040" w:hanging="360"/>
      </w:pPr>
    </w:lvl>
    <w:lvl w:ilvl="7" w:tplc="08E8F598" w:tentative="1">
      <w:start w:val="1"/>
      <w:numFmt w:val="lowerLetter"/>
      <w:lvlText w:val="%8)"/>
      <w:lvlJc w:val="left"/>
      <w:pPr>
        <w:tabs>
          <w:tab w:val="num" w:pos="5760"/>
        </w:tabs>
        <w:ind w:left="5760" w:hanging="360"/>
      </w:pPr>
    </w:lvl>
    <w:lvl w:ilvl="8" w:tplc="549A16E2" w:tentative="1">
      <w:start w:val="1"/>
      <w:numFmt w:val="lowerLetter"/>
      <w:lvlText w:val="%9)"/>
      <w:lvlJc w:val="left"/>
      <w:pPr>
        <w:tabs>
          <w:tab w:val="num" w:pos="6480"/>
        </w:tabs>
        <w:ind w:left="6480" w:hanging="360"/>
      </w:pPr>
    </w:lvl>
  </w:abstractNum>
  <w:num w:numId="1">
    <w:abstractNumId w:val="14"/>
  </w:num>
  <w:num w:numId="2">
    <w:abstractNumId w:val="2"/>
  </w:num>
  <w:num w:numId="3">
    <w:abstractNumId w:val="20"/>
  </w:num>
  <w:num w:numId="4">
    <w:abstractNumId w:val="8"/>
  </w:num>
  <w:num w:numId="5">
    <w:abstractNumId w:val="17"/>
  </w:num>
  <w:num w:numId="6">
    <w:abstractNumId w:val="13"/>
  </w:num>
  <w:num w:numId="7">
    <w:abstractNumId w:val="4"/>
  </w:num>
  <w:num w:numId="8">
    <w:abstractNumId w:val="5"/>
  </w:num>
  <w:num w:numId="9">
    <w:abstractNumId w:val="5"/>
  </w:num>
  <w:num w:numId="10">
    <w:abstractNumId w:val="11"/>
  </w:num>
  <w:num w:numId="11">
    <w:abstractNumId w:val="6"/>
  </w:num>
  <w:num w:numId="12">
    <w:abstractNumId w:val="15"/>
  </w:num>
  <w:num w:numId="13">
    <w:abstractNumId w:val="9"/>
  </w:num>
  <w:num w:numId="14">
    <w:abstractNumId w:val="24"/>
  </w:num>
  <w:num w:numId="15">
    <w:abstractNumId w:val="22"/>
  </w:num>
  <w:num w:numId="16">
    <w:abstractNumId w:val="5"/>
  </w:num>
  <w:num w:numId="17">
    <w:abstractNumId w:val="12"/>
  </w:num>
  <w:num w:numId="18">
    <w:abstractNumId w:val="5"/>
  </w:num>
  <w:num w:numId="19">
    <w:abstractNumId w:val="7"/>
  </w:num>
  <w:num w:numId="20">
    <w:abstractNumId w:val="23"/>
  </w:num>
  <w:num w:numId="21">
    <w:abstractNumId w:val="10"/>
  </w:num>
  <w:num w:numId="22">
    <w:abstractNumId w:val="21"/>
  </w:num>
  <w:num w:numId="23">
    <w:abstractNumId w:val="19"/>
  </w:num>
  <w:num w:numId="24">
    <w:abstractNumId w:val="16"/>
  </w:num>
  <w:num w:numId="25">
    <w:abstractNumId w:val="3"/>
  </w:num>
  <w:num w:numId="26">
    <w:abstractNumId w:val="18"/>
  </w:num>
  <w:num w:numId="27">
    <w:abstractNumId w:val="0"/>
  </w:num>
  <w:num w:numId="2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saveSubset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184"/>
    <w:rsid w:val="0000051C"/>
    <w:rsid w:val="00000A2B"/>
    <w:rsid w:val="0000125C"/>
    <w:rsid w:val="00002054"/>
    <w:rsid w:val="000028D6"/>
    <w:rsid w:val="00002BEF"/>
    <w:rsid w:val="00002C8B"/>
    <w:rsid w:val="000111A6"/>
    <w:rsid w:val="0001265C"/>
    <w:rsid w:val="000162B7"/>
    <w:rsid w:val="000216DA"/>
    <w:rsid w:val="000233E3"/>
    <w:rsid w:val="00026241"/>
    <w:rsid w:val="00026A57"/>
    <w:rsid w:val="000307FC"/>
    <w:rsid w:val="00030FF5"/>
    <w:rsid w:val="000319A9"/>
    <w:rsid w:val="000325DF"/>
    <w:rsid w:val="00033152"/>
    <w:rsid w:val="00033937"/>
    <w:rsid w:val="00034E80"/>
    <w:rsid w:val="00035338"/>
    <w:rsid w:val="00036E0F"/>
    <w:rsid w:val="000372FB"/>
    <w:rsid w:val="00037E0A"/>
    <w:rsid w:val="00040F8F"/>
    <w:rsid w:val="00041A59"/>
    <w:rsid w:val="00046243"/>
    <w:rsid w:val="0005079A"/>
    <w:rsid w:val="00053184"/>
    <w:rsid w:val="000538F7"/>
    <w:rsid w:val="00054B74"/>
    <w:rsid w:val="00055ABE"/>
    <w:rsid w:val="00057EB5"/>
    <w:rsid w:val="000647CF"/>
    <w:rsid w:val="00067B1D"/>
    <w:rsid w:val="000703CF"/>
    <w:rsid w:val="000760EE"/>
    <w:rsid w:val="00080E96"/>
    <w:rsid w:val="0008410F"/>
    <w:rsid w:val="00087CEA"/>
    <w:rsid w:val="000901CF"/>
    <w:rsid w:val="0009139A"/>
    <w:rsid w:val="0009293B"/>
    <w:rsid w:val="00095531"/>
    <w:rsid w:val="000A7E79"/>
    <w:rsid w:val="000B08F2"/>
    <w:rsid w:val="000B2383"/>
    <w:rsid w:val="000B3878"/>
    <w:rsid w:val="000B3EA1"/>
    <w:rsid w:val="000B4F89"/>
    <w:rsid w:val="000B5A90"/>
    <w:rsid w:val="000B68F5"/>
    <w:rsid w:val="000C137F"/>
    <w:rsid w:val="000C693F"/>
    <w:rsid w:val="000D716C"/>
    <w:rsid w:val="000D7325"/>
    <w:rsid w:val="000E052E"/>
    <w:rsid w:val="000F3F35"/>
    <w:rsid w:val="000F4D31"/>
    <w:rsid w:val="000F6A54"/>
    <w:rsid w:val="000F6B31"/>
    <w:rsid w:val="0010375E"/>
    <w:rsid w:val="001047FA"/>
    <w:rsid w:val="001050D5"/>
    <w:rsid w:val="001053A3"/>
    <w:rsid w:val="00110454"/>
    <w:rsid w:val="00114F7B"/>
    <w:rsid w:val="001161E4"/>
    <w:rsid w:val="00117101"/>
    <w:rsid w:val="00117B72"/>
    <w:rsid w:val="001212FD"/>
    <w:rsid w:val="00123844"/>
    <w:rsid w:val="00124023"/>
    <w:rsid w:val="001314CF"/>
    <w:rsid w:val="00131947"/>
    <w:rsid w:val="00134031"/>
    <w:rsid w:val="0013733A"/>
    <w:rsid w:val="00137A7E"/>
    <w:rsid w:val="00137DD5"/>
    <w:rsid w:val="001427BD"/>
    <w:rsid w:val="00143280"/>
    <w:rsid w:val="00147617"/>
    <w:rsid w:val="00152209"/>
    <w:rsid w:val="00153130"/>
    <w:rsid w:val="0015368F"/>
    <w:rsid w:val="0015556D"/>
    <w:rsid w:val="001622CD"/>
    <w:rsid w:val="0016247C"/>
    <w:rsid w:val="00162B64"/>
    <w:rsid w:val="001656CB"/>
    <w:rsid w:val="001662A0"/>
    <w:rsid w:val="00166E6D"/>
    <w:rsid w:val="00170A01"/>
    <w:rsid w:val="001717AD"/>
    <w:rsid w:val="001764A0"/>
    <w:rsid w:val="0018207E"/>
    <w:rsid w:val="001859D9"/>
    <w:rsid w:val="00190F90"/>
    <w:rsid w:val="00190FD6"/>
    <w:rsid w:val="00193161"/>
    <w:rsid w:val="00196E7D"/>
    <w:rsid w:val="001A2796"/>
    <w:rsid w:val="001A4C18"/>
    <w:rsid w:val="001A7616"/>
    <w:rsid w:val="001B1695"/>
    <w:rsid w:val="001B5167"/>
    <w:rsid w:val="001B5E01"/>
    <w:rsid w:val="001C02D1"/>
    <w:rsid w:val="001C1106"/>
    <w:rsid w:val="001C120B"/>
    <w:rsid w:val="001C15DE"/>
    <w:rsid w:val="001C354B"/>
    <w:rsid w:val="001C395A"/>
    <w:rsid w:val="001C62E1"/>
    <w:rsid w:val="001C721C"/>
    <w:rsid w:val="001C764E"/>
    <w:rsid w:val="001D0A0A"/>
    <w:rsid w:val="001D10BA"/>
    <w:rsid w:val="001D2D78"/>
    <w:rsid w:val="001D39B8"/>
    <w:rsid w:val="001D5150"/>
    <w:rsid w:val="001E2426"/>
    <w:rsid w:val="001E28D0"/>
    <w:rsid w:val="001E39A6"/>
    <w:rsid w:val="001E7461"/>
    <w:rsid w:val="001F0812"/>
    <w:rsid w:val="001F6410"/>
    <w:rsid w:val="001F7C10"/>
    <w:rsid w:val="001F7FCA"/>
    <w:rsid w:val="00200AED"/>
    <w:rsid w:val="002060FE"/>
    <w:rsid w:val="002148F2"/>
    <w:rsid w:val="00220653"/>
    <w:rsid w:val="00220D0C"/>
    <w:rsid w:val="00220F83"/>
    <w:rsid w:val="002213B9"/>
    <w:rsid w:val="0022438E"/>
    <w:rsid w:val="00227078"/>
    <w:rsid w:val="00230FC4"/>
    <w:rsid w:val="00233B3A"/>
    <w:rsid w:val="00236B83"/>
    <w:rsid w:val="00237A45"/>
    <w:rsid w:val="0024005C"/>
    <w:rsid w:val="00245C0F"/>
    <w:rsid w:val="0024629D"/>
    <w:rsid w:val="00246B60"/>
    <w:rsid w:val="002504B3"/>
    <w:rsid w:val="00254C18"/>
    <w:rsid w:val="00255F59"/>
    <w:rsid w:val="00257418"/>
    <w:rsid w:val="002625F7"/>
    <w:rsid w:val="00262DF6"/>
    <w:rsid w:val="00263F19"/>
    <w:rsid w:val="00272535"/>
    <w:rsid w:val="00273426"/>
    <w:rsid w:val="00275C3D"/>
    <w:rsid w:val="0027612E"/>
    <w:rsid w:val="002768B4"/>
    <w:rsid w:val="00277A0F"/>
    <w:rsid w:val="00282453"/>
    <w:rsid w:val="002828A1"/>
    <w:rsid w:val="002838FB"/>
    <w:rsid w:val="002841AB"/>
    <w:rsid w:val="002842BF"/>
    <w:rsid w:val="002A080D"/>
    <w:rsid w:val="002A169F"/>
    <w:rsid w:val="002A2336"/>
    <w:rsid w:val="002A2882"/>
    <w:rsid w:val="002A6A9F"/>
    <w:rsid w:val="002B1F99"/>
    <w:rsid w:val="002B3E39"/>
    <w:rsid w:val="002B61FA"/>
    <w:rsid w:val="002B75DF"/>
    <w:rsid w:val="002C1174"/>
    <w:rsid w:val="002C1B58"/>
    <w:rsid w:val="002C7EFF"/>
    <w:rsid w:val="002D44BC"/>
    <w:rsid w:val="002D6FE7"/>
    <w:rsid w:val="002D7229"/>
    <w:rsid w:val="002E00B8"/>
    <w:rsid w:val="002E138A"/>
    <w:rsid w:val="002E2358"/>
    <w:rsid w:val="002E3C3F"/>
    <w:rsid w:val="002E59C6"/>
    <w:rsid w:val="002F467A"/>
    <w:rsid w:val="00300552"/>
    <w:rsid w:val="0030194C"/>
    <w:rsid w:val="00302473"/>
    <w:rsid w:val="00302858"/>
    <w:rsid w:val="003161F7"/>
    <w:rsid w:val="003169B5"/>
    <w:rsid w:val="00317E09"/>
    <w:rsid w:val="0032122C"/>
    <w:rsid w:val="00326903"/>
    <w:rsid w:val="00333488"/>
    <w:rsid w:val="00334F68"/>
    <w:rsid w:val="00336BB3"/>
    <w:rsid w:val="00337912"/>
    <w:rsid w:val="00341124"/>
    <w:rsid w:val="00344DC4"/>
    <w:rsid w:val="00346F7D"/>
    <w:rsid w:val="0034709B"/>
    <w:rsid w:val="00355406"/>
    <w:rsid w:val="003559A8"/>
    <w:rsid w:val="00357246"/>
    <w:rsid w:val="003616B7"/>
    <w:rsid w:val="00364A75"/>
    <w:rsid w:val="00364FDF"/>
    <w:rsid w:val="00364FFC"/>
    <w:rsid w:val="00365DE6"/>
    <w:rsid w:val="003677E0"/>
    <w:rsid w:val="00382E0F"/>
    <w:rsid w:val="00384780"/>
    <w:rsid w:val="003860A3"/>
    <w:rsid w:val="00387149"/>
    <w:rsid w:val="00393D99"/>
    <w:rsid w:val="00396254"/>
    <w:rsid w:val="00396C05"/>
    <w:rsid w:val="003A0C42"/>
    <w:rsid w:val="003A1D6B"/>
    <w:rsid w:val="003A42E3"/>
    <w:rsid w:val="003B039C"/>
    <w:rsid w:val="003B2238"/>
    <w:rsid w:val="003C41F8"/>
    <w:rsid w:val="003C458D"/>
    <w:rsid w:val="003C71D3"/>
    <w:rsid w:val="003D0156"/>
    <w:rsid w:val="003D07F1"/>
    <w:rsid w:val="003D1C37"/>
    <w:rsid w:val="003D204A"/>
    <w:rsid w:val="003D45E1"/>
    <w:rsid w:val="003D7063"/>
    <w:rsid w:val="003E5EBD"/>
    <w:rsid w:val="003F1A58"/>
    <w:rsid w:val="003F2B1C"/>
    <w:rsid w:val="003F4F93"/>
    <w:rsid w:val="003F71CA"/>
    <w:rsid w:val="00400FD6"/>
    <w:rsid w:val="00403A3A"/>
    <w:rsid w:val="0040554C"/>
    <w:rsid w:val="00406C25"/>
    <w:rsid w:val="00410189"/>
    <w:rsid w:val="00420786"/>
    <w:rsid w:val="00421C29"/>
    <w:rsid w:val="00421F05"/>
    <w:rsid w:val="00422B67"/>
    <w:rsid w:val="00426635"/>
    <w:rsid w:val="00426ACE"/>
    <w:rsid w:val="00430F12"/>
    <w:rsid w:val="00432389"/>
    <w:rsid w:val="004335A5"/>
    <w:rsid w:val="00433893"/>
    <w:rsid w:val="00436922"/>
    <w:rsid w:val="00437D4A"/>
    <w:rsid w:val="00441C9C"/>
    <w:rsid w:val="00444193"/>
    <w:rsid w:val="00444AB2"/>
    <w:rsid w:val="004450CB"/>
    <w:rsid w:val="00446720"/>
    <w:rsid w:val="0045375A"/>
    <w:rsid w:val="00456F10"/>
    <w:rsid w:val="004613A5"/>
    <w:rsid w:val="00467368"/>
    <w:rsid w:val="00470683"/>
    <w:rsid w:val="00476B94"/>
    <w:rsid w:val="0048208D"/>
    <w:rsid w:val="004820AF"/>
    <w:rsid w:val="00483DD3"/>
    <w:rsid w:val="004851DA"/>
    <w:rsid w:val="004854A3"/>
    <w:rsid w:val="004861E7"/>
    <w:rsid w:val="0049500A"/>
    <w:rsid w:val="004975E7"/>
    <w:rsid w:val="00497B93"/>
    <w:rsid w:val="004A2D5F"/>
    <w:rsid w:val="004A4C4A"/>
    <w:rsid w:val="004A729F"/>
    <w:rsid w:val="004A79F1"/>
    <w:rsid w:val="004B0140"/>
    <w:rsid w:val="004B143A"/>
    <w:rsid w:val="004B3240"/>
    <w:rsid w:val="004B5376"/>
    <w:rsid w:val="004B6AFB"/>
    <w:rsid w:val="004C1548"/>
    <w:rsid w:val="004C1937"/>
    <w:rsid w:val="004C256A"/>
    <w:rsid w:val="004C5350"/>
    <w:rsid w:val="004D14DA"/>
    <w:rsid w:val="004D3EED"/>
    <w:rsid w:val="004D6656"/>
    <w:rsid w:val="004E20A8"/>
    <w:rsid w:val="004E6154"/>
    <w:rsid w:val="004E7378"/>
    <w:rsid w:val="004E75A1"/>
    <w:rsid w:val="004F0205"/>
    <w:rsid w:val="004F039D"/>
    <w:rsid w:val="004F120D"/>
    <w:rsid w:val="004F1E80"/>
    <w:rsid w:val="004F2B4F"/>
    <w:rsid w:val="004F338D"/>
    <w:rsid w:val="004F5107"/>
    <w:rsid w:val="004F7E6E"/>
    <w:rsid w:val="00500910"/>
    <w:rsid w:val="005011B0"/>
    <w:rsid w:val="005107B7"/>
    <w:rsid w:val="0051304A"/>
    <w:rsid w:val="00514633"/>
    <w:rsid w:val="00521B11"/>
    <w:rsid w:val="00521C0B"/>
    <w:rsid w:val="00521F58"/>
    <w:rsid w:val="00522FD4"/>
    <w:rsid w:val="00525DE7"/>
    <w:rsid w:val="005267F1"/>
    <w:rsid w:val="00526C65"/>
    <w:rsid w:val="0052738D"/>
    <w:rsid w:val="0052792D"/>
    <w:rsid w:val="0053031F"/>
    <w:rsid w:val="005311F1"/>
    <w:rsid w:val="00536EB4"/>
    <w:rsid w:val="00542ACE"/>
    <w:rsid w:val="0054478A"/>
    <w:rsid w:val="0054582C"/>
    <w:rsid w:val="0055378E"/>
    <w:rsid w:val="00554328"/>
    <w:rsid w:val="005578E2"/>
    <w:rsid w:val="00557C2A"/>
    <w:rsid w:val="005616B7"/>
    <w:rsid w:val="005704D3"/>
    <w:rsid w:val="00572CBC"/>
    <w:rsid w:val="005739F9"/>
    <w:rsid w:val="00573CBD"/>
    <w:rsid w:val="00576E59"/>
    <w:rsid w:val="00583971"/>
    <w:rsid w:val="00584BA3"/>
    <w:rsid w:val="00585CD4"/>
    <w:rsid w:val="005872E0"/>
    <w:rsid w:val="00587FA3"/>
    <w:rsid w:val="00594145"/>
    <w:rsid w:val="00596D1C"/>
    <w:rsid w:val="00597662"/>
    <w:rsid w:val="00597B14"/>
    <w:rsid w:val="005A253D"/>
    <w:rsid w:val="005A3D18"/>
    <w:rsid w:val="005A3FDB"/>
    <w:rsid w:val="005A69EC"/>
    <w:rsid w:val="005A7A2D"/>
    <w:rsid w:val="005B3070"/>
    <w:rsid w:val="005B4FFF"/>
    <w:rsid w:val="005B52E2"/>
    <w:rsid w:val="005B5B2A"/>
    <w:rsid w:val="005B7380"/>
    <w:rsid w:val="005C4027"/>
    <w:rsid w:val="005C5D4F"/>
    <w:rsid w:val="005C6358"/>
    <w:rsid w:val="005C65A0"/>
    <w:rsid w:val="005D0C8C"/>
    <w:rsid w:val="005D39B5"/>
    <w:rsid w:val="005D4097"/>
    <w:rsid w:val="005D4291"/>
    <w:rsid w:val="005E1F03"/>
    <w:rsid w:val="005E22D9"/>
    <w:rsid w:val="005E5010"/>
    <w:rsid w:val="005E525D"/>
    <w:rsid w:val="005E6130"/>
    <w:rsid w:val="005E7922"/>
    <w:rsid w:val="005E7D05"/>
    <w:rsid w:val="005F23BB"/>
    <w:rsid w:val="005F3836"/>
    <w:rsid w:val="00601306"/>
    <w:rsid w:val="0060612E"/>
    <w:rsid w:val="006076D1"/>
    <w:rsid w:val="006111DB"/>
    <w:rsid w:val="0061204D"/>
    <w:rsid w:val="00612EA5"/>
    <w:rsid w:val="00617E82"/>
    <w:rsid w:val="00621737"/>
    <w:rsid w:val="00622B5C"/>
    <w:rsid w:val="006262BB"/>
    <w:rsid w:val="00626EAA"/>
    <w:rsid w:val="00637C6C"/>
    <w:rsid w:val="00641287"/>
    <w:rsid w:val="006428D6"/>
    <w:rsid w:val="00643396"/>
    <w:rsid w:val="0064449F"/>
    <w:rsid w:val="006456E3"/>
    <w:rsid w:val="006467FC"/>
    <w:rsid w:val="00646C20"/>
    <w:rsid w:val="00646F26"/>
    <w:rsid w:val="00647EA1"/>
    <w:rsid w:val="0065036C"/>
    <w:rsid w:val="00651400"/>
    <w:rsid w:val="00651BC9"/>
    <w:rsid w:val="0065541E"/>
    <w:rsid w:val="00656086"/>
    <w:rsid w:val="00656199"/>
    <w:rsid w:val="00664F33"/>
    <w:rsid w:val="00671A65"/>
    <w:rsid w:val="00677DC7"/>
    <w:rsid w:val="00677F7B"/>
    <w:rsid w:val="0068116C"/>
    <w:rsid w:val="006818A9"/>
    <w:rsid w:val="006820AF"/>
    <w:rsid w:val="00683471"/>
    <w:rsid w:val="00683671"/>
    <w:rsid w:val="00684064"/>
    <w:rsid w:val="0068684B"/>
    <w:rsid w:val="00686A15"/>
    <w:rsid w:val="00686A85"/>
    <w:rsid w:val="006873ED"/>
    <w:rsid w:val="00692DA3"/>
    <w:rsid w:val="00694D08"/>
    <w:rsid w:val="00696183"/>
    <w:rsid w:val="00696421"/>
    <w:rsid w:val="006A1131"/>
    <w:rsid w:val="006A3E5C"/>
    <w:rsid w:val="006A3F93"/>
    <w:rsid w:val="006B40CB"/>
    <w:rsid w:val="006B44CD"/>
    <w:rsid w:val="006B59A8"/>
    <w:rsid w:val="006B6D4E"/>
    <w:rsid w:val="006B74C9"/>
    <w:rsid w:val="006C2902"/>
    <w:rsid w:val="006C4AB0"/>
    <w:rsid w:val="006C5543"/>
    <w:rsid w:val="006C556E"/>
    <w:rsid w:val="006C5818"/>
    <w:rsid w:val="006C5888"/>
    <w:rsid w:val="006D1368"/>
    <w:rsid w:val="006D332D"/>
    <w:rsid w:val="006D7A45"/>
    <w:rsid w:val="006E0437"/>
    <w:rsid w:val="006E3129"/>
    <w:rsid w:val="006E4D81"/>
    <w:rsid w:val="006E5A4A"/>
    <w:rsid w:val="006E6264"/>
    <w:rsid w:val="006E69C1"/>
    <w:rsid w:val="006F042D"/>
    <w:rsid w:val="006F062D"/>
    <w:rsid w:val="006F069B"/>
    <w:rsid w:val="006F3403"/>
    <w:rsid w:val="006F4603"/>
    <w:rsid w:val="006F5343"/>
    <w:rsid w:val="006F664A"/>
    <w:rsid w:val="00701517"/>
    <w:rsid w:val="00706693"/>
    <w:rsid w:val="00715614"/>
    <w:rsid w:val="0071666E"/>
    <w:rsid w:val="00717761"/>
    <w:rsid w:val="007202B8"/>
    <w:rsid w:val="007218A8"/>
    <w:rsid w:val="00721EF6"/>
    <w:rsid w:val="00723F2E"/>
    <w:rsid w:val="00725FDF"/>
    <w:rsid w:val="00731788"/>
    <w:rsid w:val="00734AA7"/>
    <w:rsid w:val="007422F3"/>
    <w:rsid w:val="00744470"/>
    <w:rsid w:val="0074483A"/>
    <w:rsid w:val="007459C8"/>
    <w:rsid w:val="00747BC7"/>
    <w:rsid w:val="007540C7"/>
    <w:rsid w:val="007564B5"/>
    <w:rsid w:val="007567A2"/>
    <w:rsid w:val="00761699"/>
    <w:rsid w:val="007627B4"/>
    <w:rsid w:val="007633BC"/>
    <w:rsid w:val="007645D6"/>
    <w:rsid w:val="007649D0"/>
    <w:rsid w:val="007701AC"/>
    <w:rsid w:val="0077161C"/>
    <w:rsid w:val="00771F7A"/>
    <w:rsid w:val="0077354C"/>
    <w:rsid w:val="007750E6"/>
    <w:rsid w:val="00780878"/>
    <w:rsid w:val="007866DA"/>
    <w:rsid w:val="007874D1"/>
    <w:rsid w:val="00790746"/>
    <w:rsid w:val="007909A1"/>
    <w:rsid w:val="007956AA"/>
    <w:rsid w:val="00797954"/>
    <w:rsid w:val="007A3B31"/>
    <w:rsid w:val="007A5CB1"/>
    <w:rsid w:val="007B360B"/>
    <w:rsid w:val="007B54FB"/>
    <w:rsid w:val="007B6362"/>
    <w:rsid w:val="007B6B54"/>
    <w:rsid w:val="007B6E7E"/>
    <w:rsid w:val="007B7486"/>
    <w:rsid w:val="007C6536"/>
    <w:rsid w:val="007D22B2"/>
    <w:rsid w:val="007D24EC"/>
    <w:rsid w:val="007D29C8"/>
    <w:rsid w:val="007D3363"/>
    <w:rsid w:val="007D49B0"/>
    <w:rsid w:val="007D54F1"/>
    <w:rsid w:val="007D56EF"/>
    <w:rsid w:val="007E152F"/>
    <w:rsid w:val="007E50B5"/>
    <w:rsid w:val="007E5316"/>
    <w:rsid w:val="007E581E"/>
    <w:rsid w:val="007F40E4"/>
    <w:rsid w:val="007F74B6"/>
    <w:rsid w:val="00801843"/>
    <w:rsid w:val="00802416"/>
    <w:rsid w:val="008056EB"/>
    <w:rsid w:val="00807EA7"/>
    <w:rsid w:val="00810667"/>
    <w:rsid w:val="00810E2A"/>
    <w:rsid w:val="00812958"/>
    <w:rsid w:val="00813F73"/>
    <w:rsid w:val="00820800"/>
    <w:rsid w:val="00822379"/>
    <w:rsid w:val="00822594"/>
    <w:rsid w:val="00822F62"/>
    <w:rsid w:val="00824DA8"/>
    <w:rsid w:val="00825194"/>
    <w:rsid w:val="008251ED"/>
    <w:rsid w:val="00825DAA"/>
    <w:rsid w:val="00826A17"/>
    <w:rsid w:val="008322BC"/>
    <w:rsid w:val="0083503F"/>
    <w:rsid w:val="008422B6"/>
    <w:rsid w:val="00846C77"/>
    <w:rsid w:val="0084752B"/>
    <w:rsid w:val="0084760B"/>
    <w:rsid w:val="008500C9"/>
    <w:rsid w:val="008535EB"/>
    <w:rsid w:val="008543A1"/>
    <w:rsid w:val="008553D7"/>
    <w:rsid w:val="00856800"/>
    <w:rsid w:val="00856E82"/>
    <w:rsid w:val="0086009D"/>
    <w:rsid w:val="00860233"/>
    <w:rsid w:val="00860251"/>
    <w:rsid w:val="00861CA6"/>
    <w:rsid w:val="00863955"/>
    <w:rsid w:val="00866372"/>
    <w:rsid w:val="00871415"/>
    <w:rsid w:val="0087360A"/>
    <w:rsid w:val="00875A64"/>
    <w:rsid w:val="00877D49"/>
    <w:rsid w:val="0088160D"/>
    <w:rsid w:val="00885D72"/>
    <w:rsid w:val="0088639D"/>
    <w:rsid w:val="00886547"/>
    <w:rsid w:val="008924F7"/>
    <w:rsid w:val="008928AE"/>
    <w:rsid w:val="008942B5"/>
    <w:rsid w:val="008963A4"/>
    <w:rsid w:val="00896C24"/>
    <w:rsid w:val="008A1082"/>
    <w:rsid w:val="008A1145"/>
    <w:rsid w:val="008A1D5E"/>
    <w:rsid w:val="008A3733"/>
    <w:rsid w:val="008A4C7A"/>
    <w:rsid w:val="008A69D8"/>
    <w:rsid w:val="008A7550"/>
    <w:rsid w:val="008B007E"/>
    <w:rsid w:val="008B2260"/>
    <w:rsid w:val="008B300E"/>
    <w:rsid w:val="008B56CA"/>
    <w:rsid w:val="008C76BE"/>
    <w:rsid w:val="008D0823"/>
    <w:rsid w:val="008D1239"/>
    <w:rsid w:val="008D19E2"/>
    <w:rsid w:val="008D680B"/>
    <w:rsid w:val="008E2074"/>
    <w:rsid w:val="008E20F0"/>
    <w:rsid w:val="008E2A7C"/>
    <w:rsid w:val="008E3400"/>
    <w:rsid w:val="008E42D4"/>
    <w:rsid w:val="008E441C"/>
    <w:rsid w:val="008E75AD"/>
    <w:rsid w:val="008E7F4D"/>
    <w:rsid w:val="008F18E7"/>
    <w:rsid w:val="008F2448"/>
    <w:rsid w:val="008F5E3E"/>
    <w:rsid w:val="008F637C"/>
    <w:rsid w:val="008F65E5"/>
    <w:rsid w:val="008F7565"/>
    <w:rsid w:val="00901067"/>
    <w:rsid w:val="00901E02"/>
    <w:rsid w:val="0090466D"/>
    <w:rsid w:val="00906363"/>
    <w:rsid w:val="009107C7"/>
    <w:rsid w:val="0091166A"/>
    <w:rsid w:val="009125F2"/>
    <w:rsid w:val="00912713"/>
    <w:rsid w:val="00913AC6"/>
    <w:rsid w:val="00917313"/>
    <w:rsid w:val="009175D7"/>
    <w:rsid w:val="00917617"/>
    <w:rsid w:val="00923AB1"/>
    <w:rsid w:val="0092414B"/>
    <w:rsid w:val="009250C2"/>
    <w:rsid w:val="00925432"/>
    <w:rsid w:val="0092701E"/>
    <w:rsid w:val="009319B0"/>
    <w:rsid w:val="00931CEE"/>
    <w:rsid w:val="00935EFB"/>
    <w:rsid w:val="00936B04"/>
    <w:rsid w:val="00937D40"/>
    <w:rsid w:val="00944281"/>
    <w:rsid w:val="0094464F"/>
    <w:rsid w:val="00944E21"/>
    <w:rsid w:val="009500FB"/>
    <w:rsid w:val="0095049F"/>
    <w:rsid w:val="00972E55"/>
    <w:rsid w:val="00975323"/>
    <w:rsid w:val="00975C25"/>
    <w:rsid w:val="00977AEC"/>
    <w:rsid w:val="00977C5F"/>
    <w:rsid w:val="00980E66"/>
    <w:rsid w:val="009814F8"/>
    <w:rsid w:val="00981D63"/>
    <w:rsid w:val="009847A2"/>
    <w:rsid w:val="00985360"/>
    <w:rsid w:val="00985B1A"/>
    <w:rsid w:val="00987F34"/>
    <w:rsid w:val="00991414"/>
    <w:rsid w:val="009916B2"/>
    <w:rsid w:val="009924F0"/>
    <w:rsid w:val="00995B2E"/>
    <w:rsid w:val="009A079E"/>
    <w:rsid w:val="009A2983"/>
    <w:rsid w:val="009A3324"/>
    <w:rsid w:val="009A7BA5"/>
    <w:rsid w:val="009B4641"/>
    <w:rsid w:val="009B47BF"/>
    <w:rsid w:val="009B5F8C"/>
    <w:rsid w:val="009B6D79"/>
    <w:rsid w:val="009B7B80"/>
    <w:rsid w:val="009C554F"/>
    <w:rsid w:val="009C7AB9"/>
    <w:rsid w:val="009D41D8"/>
    <w:rsid w:val="009D5D1B"/>
    <w:rsid w:val="009D6A76"/>
    <w:rsid w:val="009D7747"/>
    <w:rsid w:val="009E159D"/>
    <w:rsid w:val="009E6CC8"/>
    <w:rsid w:val="009F2741"/>
    <w:rsid w:val="009F3B8B"/>
    <w:rsid w:val="009F51DC"/>
    <w:rsid w:val="009F5F4E"/>
    <w:rsid w:val="009F7553"/>
    <w:rsid w:val="00A026D7"/>
    <w:rsid w:val="00A04407"/>
    <w:rsid w:val="00A04D80"/>
    <w:rsid w:val="00A05186"/>
    <w:rsid w:val="00A0525A"/>
    <w:rsid w:val="00A10630"/>
    <w:rsid w:val="00A10DCA"/>
    <w:rsid w:val="00A13D9B"/>
    <w:rsid w:val="00A14697"/>
    <w:rsid w:val="00A177AA"/>
    <w:rsid w:val="00A256DD"/>
    <w:rsid w:val="00A30FB3"/>
    <w:rsid w:val="00A31295"/>
    <w:rsid w:val="00A33D02"/>
    <w:rsid w:val="00A441E9"/>
    <w:rsid w:val="00A442C5"/>
    <w:rsid w:val="00A4634E"/>
    <w:rsid w:val="00A47510"/>
    <w:rsid w:val="00A55999"/>
    <w:rsid w:val="00A559BB"/>
    <w:rsid w:val="00A5694D"/>
    <w:rsid w:val="00A57B1C"/>
    <w:rsid w:val="00A6061B"/>
    <w:rsid w:val="00A63099"/>
    <w:rsid w:val="00A65290"/>
    <w:rsid w:val="00A65908"/>
    <w:rsid w:val="00A66422"/>
    <w:rsid w:val="00A668B5"/>
    <w:rsid w:val="00A67E84"/>
    <w:rsid w:val="00A703E6"/>
    <w:rsid w:val="00A74938"/>
    <w:rsid w:val="00A74942"/>
    <w:rsid w:val="00A760C3"/>
    <w:rsid w:val="00A81BB3"/>
    <w:rsid w:val="00A82500"/>
    <w:rsid w:val="00A83A66"/>
    <w:rsid w:val="00A84AAD"/>
    <w:rsid w:val="00A86591"/>
    <w:rsid w:val="00A87B8C"/>
    <w:rsid w:val="00A953C9"/>
    <w:rsid w:val="00A97620"/>
    <w:rsid w:val="00A97B8A"/>
    <w:rsid w:val="00A97F08"/>
    <w:rsid w:val="00AA3771"/>
    <w:rsid w:val="00AA4016"/>
    <w:rsid w:val="00AA4DF2"/>
    <w:rsid w:val="00AA760B"/>
    <w:rsid w:val="00AB1035"/>
    <w:rsid w:val="00AB2F69"/>
    <w:rsid w:val="00AB4A99"/>
    <w:rsid w:val="00AB58B8"/>
    <w:rsid w:val="00AB7914"/>
    <w:rsid w:val="00AC3C05"/>
    <w:rsid w:val="00AC5E73"/>
    <w:rsid w:val="00AD31A3"/>
    <w:rsid w:val="00AD472C"/>
    <w:rsid w:val="00AD62AB"/>
    <w:rsid w:val="00AE3C41"/>
    <w:rsid w:val="00AE5E9F"/>
    <w:rsid w:val="00AE7191"/>
    <w:rsid w:val="00AE73BB"/>
    <w:rsid w:val="00AF099C"/>
    <w:rsid w:val="00AF10D3"/>
    <w:rsid w:val="00AF17F6"/>
    <w:rsid w:val="00AF4BD6"/>
    <w:rsid w:val="00AF5487"/>
    <w:rsid w:val="00AF61A8"/>
    <w:rsid w:val="00B00466"/>
    <w:rsid w:val="00B051F9"/>
    <w:rsid w:val="00B05DF2"/>
    <w:rsid w:val="00B120E2"/>
    <w:rsid w:val="00B125A7"/>
    <w:rsid w:val="00B1517A"/>
    <w:rsid w:val="00B178CF"/>
    <w:rsid w:val="00B204DD"/>
    <w:rsid w:val="00B22E8D"/>
    <w:rsid w:val="00B25F01"/>
    <w:rsid w:val="00B27DB6"/>
    <w:rsid w:val="00B3347B"/>
    <w:rsid w:val="00B3669C"/>
    <w:rsid w:val="00B402EF"/>
    <w:rsid w:val="00B445F3"/>
    <w:rsid w:val="00B45759"/>
    <w:rsid w:val="00B473B0"/>
    <w:rsid w:val="00B47874"/>
    <w:rsid w:val="00B525C0"/>
    <w:rsid w:val="00B552DE"/>
    <w:rsid w:val="00B57D4D"/>
    <w:rsid w:val="00B63DC3"/>
    <w:rsid w:val="00B7661C"/>
    <w:rsid w:val="00B80DB8"/>
    <w:rsid w:val="00B84F27"/>
    <w:rsid w:val="00B9038B"/>
    <w:rsid w:val="00B91302"/>
    <w:rsid w:val="00B914A8"/>
    <w:rsid w:val="00B92F9C"/>
    <w:rsid w:val="00BA2C1C"/>
    <w:rsid w:val="00BA2E4E"/>
    <w:rsid w:val="00BA3B8D"/>
    <w:rsid w:val="00BA4B46"/>
    <w:rsid w:val="00BA5EB8"/>
    <w:rsid w:val="00BA6FDB"/>
    <w:rsid w:val="00BA7CB3"/>
    <w:rsid w:val="00BB10A2"/>
    <w:rsid w:val="00BB1813"/>
    <w:rsid w:val="00BB1F3D"/>
    <w:rsid w:val="00BB300B"/>
    <w:rsid w:val="00BB3705"/>
    <w:rsid w:val="00BB3766"/>
    <w:rsid w:val="00BC04FE"/>
    <w:rsid w:val="00BC15DB"/>
    <w:rsid w:val="00BC33C2"/>
    <w:rsid w:val="00BC3F35"/>
    <w:rsid w:val="00BC4F57"/>
    <w:rsid w:val="00BD514D"/>
    <w:rsid w:val="00BD66A1"/>
    <w:rsid w:val="00BD71F3"/>
    <w:rsid w:val="00BD7855"/>
    <w:rsid w:val="00BE5258"/>
    <w:rsid w:val="00BE5BAF"/>
    <w:rsid w:val="00BE65B3"/>
    <w:rsid w:val="00BE6C1F"/>
    <w:rsid w:val="00BE74F7"/>
    <w:rsid w:val="00BF1B23"/>
    <w:rsid w:val="00BF5276"/>
    <w:rsid w:val="00BF6470"/>
    <w:rsid w:val="00BF6585"/>
    <w:rsid w:val="00BF6E06"/>
    <w:rsid w:val="00BF6E47"/>
    <w:rsid w:val="00BF6EBD"/>
    <w:rsid w:val="00BF74A6"/>
    <w:rsid w:val="00BF768E"/>
    <w:rsid w:val="00C06AFC"/>
    <w:rsid w:val="00C07D0C"/>
    <w:rsid w:val="00C15790"/>
    <w:rsid w:val="00C20F84"/>
    <w:rsid w:val="00C24DE1"/>
    <w:rsid w:val="00C24E07"/>
    <w:rsid w:val="00C25428"/>
    <w:rsid w:val="00C30E20"/>
    <w:rsid w:val="00C37A82"/>
    <w:rsid w:val="00C40A97"/>
    <w:rsid w:val="00C40C1E"/>
    <w:rsid w:val="00C4248C"/>
    <w:rsid w:val="00C424E5"/>
    <w:rsid w:val="00C43E71"/>
    <w:rsid w:val="00C44B14"/>
    <w:rsid w:val="00C52861"/>
    <w:rsid w:val="00C54373"/>
    <w:rsid w:val="00C55A09"/>
    <w:rsid w:val="00C55C7D"/>
    <w:rsid w:val="00C569F1"/>
    <w:rsid w:val="00C62253"/>
    <w:rsid w:val="00C62A3F"/>
    <w:rsid w:val="00C64423"/>
    <w:rsid w:val="00C64CD4"/>
    <w:rsid w:val="00C65D21"/>
    <w:rsid w:val="00C66B01"/>
    <w:rsid w:val="00C67450"/>
    <w:rsid w:val="00C70A05"/>
    <w:rsid w:val="00C75470"/>
    <w:rsid w:val="00C77C51"/>
    <w:rsid w:val="00C81AEA"/>
    <w:rsid w:val="00C8371D"/>
    <w:rsid w:val="00C8519A"/>
    <w:rsid w:val="00C867B3"/>
    <w:rsid w:val="00C90D57"/>
    <w:rsid w:val="00C90DA7"/>
    <w:rsid w:val="00C92C33"/>
    <w:rsid w:val="00C93534"/>
    <w:rsid w:val="00C97130"/>
    <w:rsid w:val="00CA0996"/>
    <w:rsid w:val="00CA0A5E"/>
    <w:rsid w:val="00CA12C8"/>
    <w:rsid w:val="00CA34D5"/>
    <w:rsid w:val="00CA3B70"/>
    <w:rsid w:val="00CB1C6D"/>
    <w:rsid w:val="00CB6A26"/>
    <w:rsid w:val="00CB7673"/>
    <w:rsid w:val="00CC1A5C"/>
    <w:rsid w:val="00CC2511"/>
    <w:rsid w:val="00CC48B4"/>
    <w:rsid w:val="00CC68A8"/>
    <w:rsid w:val="00CC6D4E"/>
    <w:rsid w:val="00CD23D8"/>
    <w:rsid w:val="00CD28E9"/>
    <w:rsid w:val="00CD2939"/>
    <w:rsid w:val="00CD38ED"/>
    <w:rsid w:val="00CE0378"/>
    <w:rsid w:val="00CE07B7"/>
    <w:rsid w:val="00CE36F2"/>
    <w:rsid w:val="00CE65B7"/>
    <w:rsid w:val="00CE7A74"/>
    <w:rsid w:val="00CE7D1F"/>
    <w:rsid w:val="00CF0240"/>
    <w:rsid w:val="00CF2973"/>
    <w:rsid w:val="00CF38E8"/>
    <w:rsid w:val="00CF506B"/>
    <w:rsid w:val="00CF5F67"/>
    <w:rsid w:val="00D019EC"/>
    <w:rsid w:val="00D053F9"/>
    <w:rsid w:val="00D11AE8"/>
    <w:rsid w:val="00D1600F"/>
    <w:rsid w:val="00D16D66"/>
    <w:rsid w:val="00D1722C"/>
    <w:rsid w:val="00D17404"/>
    <w:rsid w:val="00D2086F"/>
    <w:rsid w:val="00D235EB"/>
    <w:rsid w:val="00D31780"/>
    <w:rsid w:val="00D32063"/>
    <w:rsid w:val="00D3239E"/>
    <w:rsid w:val="00D36685"/>
    <w:rsid w:val="00D36949"/>
    <w:rsid w:val="00D423D2"/>
    <w:rsid w:val="00D426A1"/>
    <w:rsid w:val="00D4403A"/>
    <w:rsid w:val="00D44592"/>
    <w:rsid w:val="00D454DC"/>
    <w:rsid w:val="00D463B8"/>
    <w:rsid w:val="00D501AD"/>
    <w:rsid w:val="00D522ED"/>
    <w:rsid w:val="00D57B55"/>
    <w:rsid w:val="00D57E38"/>
    <w:rsid w:val="00D65090"/>
    <w:rsid w:val="00D6642B"/>
    <w:rsid w:val="00D74621"/>
    <w:rsid w:val="00D75BE4"/>
    <w:rsid w:val="00D76002"/>
    <w:rsid w:val="00D766A1"/>
    <w:rsid w:val="00D76C1F"/>
    <w:rsid w:val="00D801A7"/>
    <w:rsid w:val="00D807B1"/>
    <w:rsid w:val="00D85605"/>
    <w:rsid w:val="00D86305"/>
    <w:rsid w:val="00D9296E"/>
    <w:rsid w:val="00D94800"/>
    <w:rsid w:val="00D96E43"/>
    <w:rsid w:val="00D97489"/>
    <w:rsid w:val="00DA4298"/>
    <w:rsid w:val="00DB15CD"/>
    <w:rsid w:val="00DB2981"/>
    <w:rsid w:val="00DB4AFB"/>
    <w:rsid w:val="00DB52D9"/>
    <w:rsid w:val="00DB632F"/>
    <w:rsid w:val="00DC46EA"/>
    <w:rsid w:val="00DD62BF"/>
    <w:rsid w:val="00DE0AB5"/>
    <w:rsid w:val="00DE0E28"/>
    <w:rsid w:val="00DE17F8"/>
    <w:rsid w:val="00DE5E46"/>
    <w:rsid w:val="00DE7C6D"/>
    <w:rsid w:val="00DF0B3A"/>
    <w:rsid w:val="00E0256C"/>
    <w:rsid w:val="00E02583"/>
    <w:rsid w:val="00E04D58"/>
    <w:rsid w:val="00E104D1"/>
    <w:rsid w:val="00E10C3B"/>
    <w:rsid w:val="00E10F9E"/>
    <w:rsid w:val="00E16AA9"/>
    <w:rsid w:val="00E212F2"/>
    <w:rsid w:val="00E220BE"/>
    <w:rsid w:val="00E23AA3"/>
    <w:rsid w:val="00E3215C"/>
    <w:rsid w:val="00E3286C"/>
    <w:rsid w:val="00E32B16"/>
    <w:rsid w:val="00E33380"/>
    <w:rsid w:val="00E34EF4"/>
    <w:rsid w:val="00E411EC"/>
    <w:rsid w:val="00E41B21"/>
    <w:rsid w:val="00E42FAC"/>
    <w:rsid w:val="00E43A9E"/>
    <w:rsid w:val="00E45B2D"/>
    <w:rsid w:val="00E46F40"/>
    <w:rsid w:val="00E47C6B"/>
    <w:rsid w:val="00E51006"/>
    <w:rsid w:val="00E515A3"/>
    <w:rsid w:val="00E5458B"/>
    <w:rsid w:val="00E54A4C"/>
    <w:rsid w:val="00E56849"/>
    <w:rsid w:val="00E57315"/>
    <w:rsid w:val="00E5739A"/>
    <w:rsid w:val="00E57455"/>
    <w:rsid w:val="00E604EE"/>
    <w:rsid w:val="00E63074"/>
    <w:rsid w:val="00E63C9B"/>
    <w:rsid w:val="00E63DC4"/>
    <w:rsid w:val="00E64617"/>
    <w:rsid w:val="00E6642E"/>
    <w:rsid w:val="00E7121B"/>
    <w:rsid w:val="00E71DA4"/>
    <w:rsid w:val="00E7239E"/>
    <w:rsid w:val="00E72896"/>
    <w:rsid w:val="00E74754"/>
    <w:rsid w:val="00E77E00"/>
    <w:rsid w:val="00E825E8"/>
    <w:rsid w:val="00E82A63"/>
    <w:rsid w:val="00E835DA"/>
    <w:rsid w:val="00E8478F"/>
    <w:rsid w:val="00E91E2B"/>
    <w:rsid w:val="00E94518"/>
    <w:rsid w:val="00E95C23"/>
    <w:rsid w:val="00E96480"/>
    <w:rsid w:val="00EA1171"/>
    <w:rsid w:val="00EA251E"/>
    <w:rsid w:val="00EA3B46"/>
    <w:rsid w:val="00EA4397"/>
    <w:rsid w:val="00EA439E"/>
    <w:rsid w:val="00EA7685"/>
    <w:rsid w:val="00EA7E6C"/>
    <w:rsid w:val="00EB2147"/>
    <w:rsid w:val="00EB372F"/>
    <w:rsid w:val="00EB565F"/>
    <w:rsid w:val="00EC04B4"/>
    <w:rsid w:val="00EC0DBF"/>
    <w:rsid w:val="00EC28B9"/>
    <w:rsid w:val="00EC41B6"/>
    <w:rsid w:val="00ED1FA5"/>
    <w:rsid w:val="00ED4476"/>
    <w:rsid w:val="00ED5811"/>
    <w:rsid w:val="00ED7794"/>
    <w:rsid w:val="00ED78D4"/>
    <w:rsid w:val="00EE5DB5"/>
    <w:rsid w:val="00EF0D89"/>
    <w:rsid w:val="00EF4476"/>
    <w:rsid w:val="00EF7036"/>
    <w:rsid w:val="00F00994"/>
    <w:rsid w:val="00F02B70"/>
    <w:rsid w:val="00F04467"/>
    <w:rsid w:val="00F0482E"/>
    <w:rsid w:val="00F0570E"/>
    <w:rsid w:val="00F0764B"/>
    <w:rsid w:val="00F07CD6"/>
    <w:rsid w:val="00F1278F"/>
    <w:rsid w:val="00F129B6"/>
    <w:rsid w:val="00F13633"/>
    <w:rsid w:val="00F16A55"/>
    <w:rsid w:val="00F20094"/>
    <w:rsid w:val="00F21C0A"/>
    <w:rsid w:val="00F239C7"/>
    <w:rsid w:val="00F25A19"/>
    <w:rsid w:val="00F265C5"/>
    <w:rsid w:val="00F309ED"/>
    <w:rsid w:val="00F36792"/>
    <w:rsid w:val="00F4099B"/>
    <w:rsid w:val="00F42A97"/>
    <w:rsid w:val="00F4339B"/>
    <w:rsid w:val="00F45F52"/>
    <w:rsid w:val="00F46602"/>
    <w:rsid w:val="00F46EF8"/>
    <w:rsid w:val="00F47D81"/>
    <w:rsid w:val="00F5005F"/>
    <w:rsid w:val="00F57784"/>
    <w:rsid w:val="00F63810"/>
    <w:rsid w:val="00F653A9"/>
    <w:rsid w:val="00F65EB0"/>
    <w:rsid w:val="00F665DD"/>
    <w:rsid w:val="00F67557"/>
    <w:rsid w:val="00F72FBF"/>
    <w:rsid w:val="00F75619"/>
    <w:rsid w:val="00F82E9D"/>
    <w:rsid w:val="00F85BCD"/>
    <w:rsid w:val="00F86FAA"/>
    <w:rsid w:val="00F90655"/>
    <w:rsid w:val="00F93490"/>
    <w:rsid w:val="00F936A4"/>
    <w:rsid w:val="00FA3662"/>
    <w:rsid w:val="00FB4202"/>
    <w:rsid w:val="00FB45EB"/>
    <w:rsid w:val="00FB5CCE"/>
    <w:rsid w:val="00FC25D5"/>
    <w:rsid w:val="00FC5214"/>
    <w:rsid w:val="00FC6DD5"/>
    <w:rsid w:val="00FC6E3D"/>
    <w:rsid w:val="00FC78A3"/>
    <w:rsid w:val="00FD1206"/>
    <w:rsid w:val="00FE0689"/>
    <w:rsid w:val="00FE25E7"/>
    <w:rsid w:val="00FE312D"/>
    <w:rsid w:val="00FE6346"/>
    <w:rsid w:val="00FF1FBC"/>
    <w:rsid w:val="00FF21D0"/>
    <w:rsid w:val="00FF6670"/>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DCDF74-39AA-43FE-B5A3-7F02FE71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D1B"/>
    <w:pPr>
      <w:jc w:val="both"/>
    </w:pPr>
    <w:rPr>
      <w:szCs w:val="24"/>
    </w:rPr>
  </w:style>
  <w:style w:type="paragraph" w:styleId="Heading1">
    <w:name w:val="heading 1"/>
    <w:basedOn w:val="Normal"/>
    <w:next w:val="Normal"/>
    <w:qFormat/>
    <w:rsid w:val="009D5D1B"/>
    <w:pPr>
      <w:keepNext/>
      <w:jc w:val="center"/>
      <w:outlineLvl w:val="0"/>
    </w:pPr>
    <w:rPr>
      <w:b/>
      <w:bCs/>
      <w:sz w:val="28"/>
    </w:rPr>
  </w:style>
  <w:style w:type="paragraph" w:styleId="Heading2">
    <w:name w:val="heading 2"/>
    <w:basedOn w:val="Normal"/>
    <w:next w:val="Normal"/>
    <w:qFormat/>
    <w:rsid w:val="009D5D1B"/>
    <w:pPr>
      <w:keepNext/>
      <w:widowControl w:val="0"/>
      <w:spacing w:before="240" w:after="60"/>
      <w:outlineLvl w:val="1"/>
    </w:pPr>
    <w:rPr>
      <w:rFonts w:ascii="Arial" w:hAnsi="Arial"/>
      <w:b/>
      <w:i/>
      <w:szCs w:val="20"/>
    </w:rPr>
  </w:style>
  <w:style w:type="paragraph" w:styleId="Heading3">
    <w:name w:val="heading 3"/>
    <w:basedOn w:val="Normal"/>
    <w:next w:val="Normal"/>
    <w:qFormat/>
    <w:rsid w:val="009D5D1B"/>
    <w:pPr>
      <w:keepNext/>
      <w:widowControl w:val="0"/>
      <w:spacing w:before="240" w:after="60"/>
      <w:outlineLvl w:val="2"/>
    </w:pPr>
    <w:rPr>
      <w:rFonts w:ascii="Arial" w:hAnsi="Arial"/>
      <w:szCs w:val="20"/>
    </w:rPr>
  </w:style>
  <w:style w:type="paragraph" w:styleId="Heading4">
    <w:name w:val="heading 4"/>
    <w:basedOn w:val="Normal"/>
    <w:next w:val="Normal"/>
    <w:qFormat/>
    <w:rsid w:val="009D5D1B"/>
    <w:pPr>
      <w:keepNext/>
      <w:widowControl w:val="0"/>
      <w:spacing w:before="240" w:after="60"/>
      <w:outlineLvl w:val="3"/>
    </w:pPr>
    <w:rPr>
      <w:rFonts w:ascii="Arial" w:hAnsi="Arial"/>
      <w:b/>
      <w:szCs w:val="20"/>
    </w:rPr>
  </w:style>
  <w:style w:type="paragraph" w:styleId="Heading5">
    <w:name w:val="heading 5"/>
    <w:basedOn w:val="Normal"/>
    <w:next w:val="Normal"/>
    <w:qFormat/>
    <w:rsid w:val="009D5D1B"/>
    <w:pPr>
      <w:widowControl w:val="0"/>
      <w:spacing w:before="240" w:after="60"/>
      <w:outlineLvl w:val="4"/>
    </w:pPr>
    <w:rPr>
      <w:rFonts w:ascii="Arial" w:hAnsi="Arial"/>
      <w:sz w:val="22"/>
      <w:szCs w:val="20"/>
    </w:rPr>
  </w:style>
  <w:style w:type="paragraph" w:styleId="Heading6">
    <w:name w:val="heading 6"/>
    <w:basedOn w:val="Normal"/>
    <w:next w:val="Normal"/>
    <w:qFormat/>
    <w:rsid w:val="009D5D1B"/>
    <w:pPr>
      <w:widowControl w:val="0"/>
      <w:spacing w:before="240" w:after="60"/>
      <w:outlineLvl w:val="5"/>
    </w:pPr>
    <w:rPr>
      <w:i/>
      <w:sz w:val="22"/>
      <w:szCs w:val="20"/>
    </w:rPr>
  </w:style>
  <w:style w:type="paragraph" w:styleId="Heading7">
    <w:name w:val="heading 7"/>
    <w:basedOn w:val="Normal"/>
    <w:next w:val="Normal"/>
    <w:qFormat/>
    <w:rsid w:val="009D5D1B"/>
    <w:pPr>
      <w:widowControl w:val="0"/>
      <w:spacing w:before="240" w:after="60"/>
      <w:outlineLvl w:val="6"/>
    </w:pPr>
    <w:rPr>
      <w:rFonts w:ascii="Arial" w:hAnsi="Arial"/>
      <w:szCs w:val="20"/>
    </w:rPr>
  </w:style>
  <w:style w:type="paragraph" w:styleId="Heading8">
    <w:name w:val="heading 8"/>
    <w:basedOn w:val="Normal"/>
    <w:next w:val="Normal"/>
    <w:qFormat/>
    <w:rsid w:val="009D5D1B"/>
    <w:pPr>
      <w:widowControl w:val="0"/>
      <w:spacing w:before="240" w:after="60"/>
      <w:outlineLvl w:val="7"/>
    </w:pPr>
    <w:rPr>
      <w:rFonts w:ascii="Arial" w:hAnsi="Arial"/>
      <w:i/>
      <w:szCs w:val="20"/>
    </w:rPr>
  </w:style>
  <w:style w:type="paragraph" w:styleId="Heading9">
    <w:name w:val="heading 9"/>
    <w:basedOn w:val="Normal"/>
    <w:next w:val="Normal"/>
    <w:qFormat/>
    <w:rsid w:val="009D5D1B"/>
    <w:pPr>
      <w:widowControl w:val="0"/>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5D1B"/>
    <w:pPr>
      <w:tabs>
        <w:tab w:val="center" w:pos="4153"/>
        <w:tab w:val="right" w:pos="8306"/>
      </w:tabs>
    </w:pPr>
  </w:style>
  <w:style w:type="paragraph" w:styleId="Footer">
    <w:name w:val="footer"/>
    <w:basedOn w:val="Normal"/>
    <w:link w:val="FooterChar"/>
    <w:rsid w:val="009D5D1B"/>
    <w:pPr>
      <w:tabs>
        <w:tab w:val="center" w:pos="4153"/>
        <w:tab w:val="right" w:pos="8306"/>
      </w:tabs>
    </w:pPr>
  </w:style>
  <w:style w:type="paragraph" w:styleId="BodyText">
    <w:name w:val="Body Text"/>
    <w:basedOn w:val="Normal"/>
    <w:rsid w:val="009D5D1B"/>
  </w:style>
  <w:style w:type="paragraph" w:customStyle="1" w:styleId="Normal1">
    <w:name w:val="Normal 1"/>
    <w:basedOn w:val="Normal"/>
    <w:rsid w:val="009D5D1B"/>
    <w:pPr>
      <w:widowControl w:val="0"/>
      <w:overflowPunct w:val="0"/>
      <w:autoSpaceDE w:val="0"/>
      <w:autoSpaceDN w:val="0"/>
      <w:adjustRightInd w:val="0"/>
      <w:spacing w:before="60" w:after="60"/>
      <w:jc w:val="center"/>
      <w:textAlignment w:val="baseline"/>
    </w:pPr>
    <w:rPr>
      <w:rFonts w:ascii="Times New Roman Bold" w:hAnsi="Times New Roman Bold"/>
      <w:b/>
      <w:i/>
      <w:szCs w:val="20"/>
    </w:rPr>
  </w:style>
  <w:style w:type="paragraph" w:styleId="BodyText3">
    <w:name w:val="Body Text 3"/>
    <w:aliases w:val="Body Text (Italic,Indent 1.27)"/>
    <w:basedOn w:val="Normal"/>
    <w:rsid w:val="009D5D1B"/>
    <w:pPr>
      <w:tabs>
        <w:tab w:val="right" w:pos="8930"/>
      </w:tabs>
      <w:ind w:left="720"/>
    </w:pPr>
    <w:rPr>
      <w:rFonts w:ascii="Times New Roman Bold" w:hAnsi="Times New Roman Bold"/>
      <w:b/>
      <w:i/>
    </w:rPr>
  </w:style>
  <w:style w:type="paragraph" w:styleId="BodyTextIndent">
    <w:name w:val="Body Text Indent"/>
    <w:basedOn w:val="Normal"/>
    <w:rsid w:val="009D5D1B"/>
    <w:pPr>
      <w:ind w:left="720"/>
    </w:pPr>
  </w:style>
  <w:style w:type="paragraph" w:styleId="ListBullet">
    <w:name w:val="List Bullet"/>
    <w:basedOn w:val="Normal"/>
    <w:autoRedefine/>
    <w:rsid w:val="009D5D1B"/>
    <w:pPr>
      <w:ind w:left="720"/>
    </w:pPr>
    <w:rPr>
      <w:i/>
      <w:iCs/>
      <w:sz w:val="24"/>
    </w:rPr>
  </w:style>
  <w:style w:type="character" w:styleId="PageNumber">
    <w:name w:val="page number"/>
    <w:basedOn w:val="DefaultParagraphFont"/>
    <w:rsid w:val="009D5D1B"/>
    <w:rPr>
      <w:sz w:val="20"/>
    </w:rPr>
  </w:style>
  <w:style w:type="paragraph" w:styleId="TOC1">
    <w:name w:val="toc 1"/>
    <w:basedOn w:val="Normal"/>
    <w:next w:val="Normal"/>
    <w:semiHidden/>
    <w:rsid w:val="009D5D1B"/>
    <w:pPr>
      <w:widowControl w:val="0"/>
      <w:tabs>
        <w:tab w:val="right" w:leader="dot" w:pos="8784"/>
      </w:tabs>
    </w:pPr>
    <w:rPr>
      <w:rFonts w:ascii="VNtimes new roman" w:hAnsi="VNtimes new roman"/>
      <w:szCs w:val="20"/>
    </w:rPr>
  </w:style>
  <w:style w:type="character" w:styleId="CommentReference">
    <w:name w:val="annotation reference"/>
    <w:basedOn w:val="DefaultParagraphFont"/>
    <w:semiHidden/>
    <w:rsid w:val="009D5D1B"/>
    <w:rPr>
      <w:sz w:val="16"/>
    </w:rPr>
  </w:style>
  <w:style w:type="character" w:styleId="Hyperlink">
    <w:name w:val="Hyperlink"/>
    <w:basedOn w:val="DefaultParagraphFont"/>
    <w:uiPriority w:val="99"/>
    <w:rsid w:val="009D5D1B"/>
    <w:rPr>
      <w:color w:val="0000FF"/>
      <w:u w:val="single"/>
    </w:rPr>
  </w:style>
  <w:style w:type="paragraph" w:styleId="TOC2">
    <w:name w:val="toc 2"/>
    <w:basedOn w:val="Normal"/>
    <w:next w:val="Normal"/>
    <w:autoRedefine/>
    <w:semiHidden/>
    <w:rsid w:val="009D5D1B"/>
    <w:pPr>
      <w:ind w:left="240"/>
    </w:pPr>
  </w:style>
  <w:style w:type="paragraph" w:styleId="TOC3">
    <w:name w:val="toc 3"/>
    <w:basedOn w:val="Normal"/>
    <w:next w:val="Normal"/>
    <w:autoRedefine/>
    <w:semiHidden/>
    <w:rsid w:val="009D5D1B"/>
    <w:pPr>
      <w:ind w:left="480"/>
    </w:pPr>
  </w:style>
  <w:style w:type="paragraph" w:styleId="TOC4">
    <w:name w:val="toc 4"/>
    <w:basedOn w:val="Normal"/>
    <w:next w:val="Normal"/>
    <w:autoRedefine/>
    <w:semiHidden/>
    <w:rsid w:val="009D5D1B"/>
    <w:pPr>
      <w:ind w:left="720"/>
    </w:pPr>
  </w:style>
  <w:style w:type="paragraph" w:styleId="TOC5">
    <w:name w:val="toc 5"/>
    <w:basedOn w:val="Normal"/>
    <w:next w:val="Normal"/>
    <w:autoRedefine/>
    <w:semiHidden/>
    <w:rsid w:val="009D5D1B"/>
    <w:pPr>
      <w:ind w:left="960"/>
    </w:pPr>
  </w:style>
  <w:style w:type="paragraph" w:styleId="TOC6">
    <w:name w:val="toc 6"/>
    <w:basedOn w:val="Normal"/>
    <w:next w:val="Normal"/>
    <w:autoRedefine/>
    <w:semiHidden/>
    <w:rsid w:val="009D5D1B"/>
    <w:pPr>
      <w:ind w:left="1200"/>
    </w:pPr>
  </w:style>
  <w:style w:type="paragraph" w:styleId="TOC7">
    <w:name w:val="toc 7"/>
    <w:basedOn w:val="Normal"/>
    <w:next w:val="Normal"/>
    <w:autoRedefine/>
    <w:semiHidden/>
    <w:rsid w:val="009D5D1B"/>
    <w:pPr>
      <w:ind w:left="1440"/>
    </w:pPr>
  </w:style>
  <w:style w:type="paragraph" w:styleId="TOC8">
    <w:name w:val="toc 8"/>
    <w:basedOn w:val="Normal"/>
    <w:next w:val="Normal"/>
    <w:autoRedefine/>
    <w:semiHidden/>
    <w:rsid w:val="009D5D1B"/>
    <w:pPr>
      <w:ind w:left="1680"/>
    </w:pPr>
  </w:style>
  <w:style w:type="paragraph" w:styleId="TOC9">
    <w:name w:val="toc 9"/>
    <w:basedOn w:val="Normal"/>
    <w:next w:val="Normal"/>
    <w:autoRedefine/>
    <w:semiHidden/>
    <w:rsid w:val="009D5D1B"/>
    <w:pPr>
      <w:ind w:left="1920"/>
    </w:pPr>
  </w:style>
  <w:style w:type="character" w:styleId="FollowedHyperlink">
    <w:name w:val="FollowedHyperlink"/>
    <w:basedOn w:val="DefaultParagraphFont"/>
    <w:uiPriority w:val="99"/>
    <w:rsid w:val="009D5D1B"/>
    <w:rPr>
      <w:color w:val="800080"/>
      <w:u w:val="single"/>
    </w:rPr>
  </w:style>
  <w:style w:type="paragraph" w:styleId="Index1">
    <w:name w:val="index 1"/>
    <w:basedOn w:val="Normal"/>
    <w:next w:val="Normal"/>
    <w:autoRedefine/>
    <w:semiHidden/>
    <w:rsid w:val="009D5D1B"/>
    <w:pPr>
      <w:ind w:left="240" w:hanging="240"/>
    </w:pPr>
  </w:style>
  <w:style w:type="paragraph" w:styleId="Index2">
    <w:name w:val="index 2"/>
    <w:basedOn w:val="Normal"/>
    <w:next w:val="Normal"/>
    <w:autoRedefine/>
    <w:semiHidden/>
    <w:rsid w:val="009D5D1B"/>
    <w:pPr>
      <w:ind w:left="480" w:hanging="240"/>
    </w:pPr>
  </w:style>
  <w:style w:type="paragraph" w:styleId="Index3">
    <w:name w:val="index 3"/>
    <w:basedOn w:val="Normal"/>
    <w:next w:val="Normal"/>
    <w:autoRedefine/>
    <w:semiHidden/>
    <w:rsid w:val="009D5D1B"/>
    <w:pPr>
      <w:ind w:left="720" w:hanging="240"/>
    </w:pPr>
  </w:style>
  <w:style w:type="paragraph" w:styleId="Index4">
    <w:name w:val="index 4"/>
    <w:basedOn w:val="Normal"/>
    <w:next w:val="Normal"/>
    <w:autoRedefine/>
    <w:semiHidden/>
    <w:rsid w:val="009D5D1B"/>
    <w:pPr>
      <w:ind w:left="960" w:hanging="240"/>
    </w:pPr>
  </w:style>
  <w:style w:type="paragraph" w:styleId="Index5">
    <w:name w:val="index 5"/>
    <w:basedOn w:val="Normal"/>
    <w:next w:val="Normal"/>
    <w:autoRedefine/>
    <w:semiHidden/>
    <w:rsid w:val="009D5D1B"/>
    <w:pPr>
      <w:ind w:left="1200" w:hanging="240"/>
    </w:pPr>
  </w:style>
  <w:style w:type="paragraph" w:styleId="Index6">
    <w:name w:val="index 6"/>
    <w:basedOn w:val="Normal"/>
    <w:next w:val="Normal"/>
    <w:autoRedefine/>
    <w:semiHidden/>
    <w:rsid w:val="009D5D1B"/>
    <w:pPr>
      <w:ind w:left="1440" w:hanging="240"/>
    </w:pPr>
  </w:style>
  <w:style w:type="paragraph" w:styleId="Index7">
    <w:name w:val="index 7"/>
    <w:basedOn w:val="Normal"/>
    <w:next w:val="Normal"/>
    <w:autoRedefine/>
    <w:semiHidden/>
    <w:rsid w:val="009D5D1B"/>
    <w:pPr>
      <w:ind w:left="1680" w:hanging="240"/>
    </w:pPr>
  </w:style>
  <w:style w:type="paragraph" w:styleId="Index8">
    <w:name w:val="index 8"/>
    <w:basedOn w:val="Normal"/>
    <w:next w:val="Normal"/>
    <w:autoRedefine/>
    <w:semiHidden/>
    <w:rsid w:val="009D5D1B"/>
    <w:pPr>
      <w:ind w:left="1920" w:hanging="240"/>
    </w:pPr>
  </w:style>
  <w:style w:type="paragraph" w:styleId="Index9">
    <w:name w:val="index 9"/>
    <w:basedOn w:val="Normal"/>
    <w:next w:val="Normal"/>
    <w:autoRedefine/>
    <w:semiHidden/>
    <w:rsid w:val="009D5D1B"/>
    <w:pPr>
      <w:ind w:left="2160" w:hanging="240"/>
    </w:pPr>
  </w:style>
  <w:style w:type="paragraph" w:styleId="IndexHeading">
    <w:name w:val="index heading"/>
    <w:basedOn w:val="Normal"/>
    <w:next w:val="Index1"/>
    <w:semiHidden/>
    <w:rsid w:val="009D5D1B"/>
  </w:style>
  <w:style w:type="paragraph" w:styleId="CommentText">
    <w:name w:val="annotation text"/>
    <w:basedOn w:val="Normal"/>
    <w:semiHidden/>
    <w:rsid w:val="009D5D1B"/>
    <w:pPr>
      <w:overflowPunct w:val="0"/>
      <w:autoSpaceDE w:val="0"/>
      <w:autoSpaceDN w:val="0"/>
      <w:adjustRightInd w:val="0"/>
      <w:textAlignment w:val="baseline"/>
    </w:pPr>
    <w:rPr>
      <w:szCs w:val="20"/>
    </w:rPr>
  </w:style>
  <w:style w:type="paragraph" w:customStyle="1" w:styleId="ListBullet1">
    <w:name w:val="List Bullet1"/>
    <w:basedOn w:val="Normal"/>
    <w:rsid w:val="009D5D1B"/>
    <w:pPr>
      <w:numPr>
        <w:numId w:val="1"/>
      </w:numPr>
      <w:ind w:left="360" w:hanging="360"/>
    </w:pPr>
  </w:style>
  <w:style w:type="paragraph" w:styleId="BodyText2">
    <w:name w:val="Body Text 2"/>
    <w:basedOn w:val="Normal"/>
    <w:rsid w:val="009D5D1B"/>
    <w:rPr>
      <w:i/>
      <w:iCs/>
    </w:rPr>
  </w:style>
  <w:style w:type="paragraph" w:customStyle="1" w:styleId="BodyTextindent127">
    <w:name w:val="Body Text (indent 1.27)"/>
    <w:basedOn w:val="BodyText3"/>
    <w:rsid w:val="009D5D1B"/>
    <w:rPr>
      <w:rFonts w:ascii="Times New Roman" w:hAnsi="Times New Roman"/>
      <w:b w:val="0"/>
      <w:i w:val="0"/>
    </w:rPr>
  </w:style>
  <w:style w:type="paragraph" w:styleId="DocumentMap">
    <w:name w:val="Document Map"/>
    <w:basedOn w:val="Normal"/>
    <w:semiHidden/>
    <w:rsid w:val="009D5D1B"/>
    <w:pPr>
      <w:shd w:val="clear" w:color="auto" w:fill="000080"/>
    </w:pPr>
    <w:rPr>
      <w:rFonts w:ascii="Tahoma" w:hAnsi="Tahoma" w:cs="Tahoma"/>
    </w:rPr>
  </w:style>
  <w:style w:type="paragraph" w:customStyle="1" w:styleId="xl38">
    <w:name w:val="xl38"/>
    <w:basedOn w:val="Normal"/>
    <w:rsid w:val="009D5D1B"/>
    <w:pPr>
      <w:spacing w:before="100" w:beforeAutospacing="1" w:after="100" w:afterAutospacing="1"/>
      <w:jc w:val="center"/>
    </w:pPr>
    <w:rPr>
      <w:rFonts w:eastAsia="Arial Unicode MS"/>
      <w:i/>
      <w:iCs/>
      <w:szCs w:val="20"/>
    </w:rPr>
  </w:style>
  <w:style w:type="paragraph" w:customStyle="1" w:styleId="xl40">
    <w:name w:val="xl40"/>
    <w:basedOn w:val="Normal"/>
    <w:rsid w:val="009D5D1B"/>
    <w:pPr>
      <w:pBdr>
        <w:bottom w:val="single" w:sz="4" w:space="0" w:color="auto"/>
      </w:pBdr>
      <w:spacing w:before="100" w:beforeAutospacing="1" w:after="100" w:afterAutospacing="1"/>
      <w:jc w:val="right"/>
    </w:pPr>
    <w:rPr>
      <w:rFonts w:eastAsia="Arial Unicode MS"/>
      <w:szCs w:val="20"/>
    </w:rPr>
  </w:style>
  <w:style w:type="paragraph" w:customStyle="1" w:styleId="BodyText22">
    <w:name w:val="Body Text 22"/>
    <w:basedOn w:val="Normal"/>
    <w:rsid w:val="009D5D1B"/>
    <w:pPr>
      <w:widowControl w:val="0"/>
      <w:overflowPunct w:val="0"/>
      <w:autoSpaceDE w:val="0"/>
      <w:autoSpaceDN w:val="0"/>
      <w:adjustRightInd w:val="0"/>
      <w:textAlignment w:val="baseline"/>
    </w:pPr>
    <w:rPr>
      <w:sz w:val="22"/>
      <w:szCs w:val="20"/>
    </w:rPr>
  </w:style>
  <w:style w:type="paragraph" w:customStyle="1" w:styleId="Standard1">
    <w:name w:val="Standard1"/>
    <w:rsid w:val="009D5D1B"/>
    <w:pPr>
      <w:overflowPunct w:val="0"/>
      <w:autoSpaceDE w:val="0"/>
      <w:autoSpaceDN w:val="0"/>
      <w:adjustRightInd w:val="0"/>
      <w:spacing w:before="60" w:after="60"/>
      <w:textAlignment w:val="baseline"/>
    </w:pPr>
    <w:rPr>
      <w:noProof/>
    </w:rPr>
  </w:style>
  <w:style w:type="paragraph" w:styleId="BodyTextIndent2">
    <w:name w:val="Body Text Indent 2"/>
    <w:basedOn w:val="Normal"/>
    <w:rsid w:val="009D5D1B"/>
    <w:pPr>
      <w:ind w:left="540"/>
    </w:pPr>
  </w:style>
  <w:style w:type="paragraph" w:styleId="BlockText">
    <w:name w:val="Block Text"/>
    <w:basedOn w:val="Normal"/>
    <w:rsid w:val="009D5D1B"/>
    <w:pPr>
      <w:ind w:left="720" w:right="-64"/>
    </w:pPr>
  </w:style>
  <w:style w:type="paragraph" w:customStyle="1" w:styleId="xl45">
    <w:name w:val="xl45"/>
    <w:basedOn w:val="Normal"/>
    <w:rsid w:val="009D5D1B"/>
    <w:pPr>
      <w:pBdr>
        <w:bottom w:val="single" w:sz="4" w:space="0" w:color="auto"/>
      </w:pBdr>
      <w:spacing w:before="100" w:beforeAutospacing="1" w:after="100" w:afterAutospacing="1"/>
      <w:jc w:val="center"/>
    </w:pPr>
    <w:rPr>
      <w:rFonts w:ascii="Arial" w:eastAsia="Arial Unicode MS" w:hAnsi="Arial" w:cs="Arial"/>
      <w:b/>
      <w:bCs/>
      <w:sz w:val="24"/>
    </w:rPr>
  </w:style>
  <w:style w:type="paragraph" w:customStyle="1" w:styleId="BodyText212">
    <w:name w:val="Body Text 212"/>
    <w:basedOn w:val="Normal"/>
    <w:rsid w:val="009D5D1B"/>
    <w:pPr>
      <w:widowControl w:val="0"/>
      <w:overflowPunct w:val="0"/>
      <w:autoSpaceDE w:val="0"/>
      <w:autoSpaceDN w:val="0"/>
      <w:adjustRightInd w:val="0"/>
      <w:ind w:left="720"/>
      <w:textAlignment w:val="baseline"/>
    </w:pPr>
    <w:rPr>
      <w:sz w:val="22"/>
      <w:szCs w:val="20"/>
    </w:rPr>
  </w:style>
  <w:style w:type="paragraph" w:styleId="BodyTextIndent3">
    <w:name w:val="Body Text Indent 3"/>
    <w:basedOn w:val="Normal"/>
    <w:rsid w:val="009D5D1B"/>
    <w:pPr>
      <w:spacing w:after="120"/>
      <w:ind w:left="360"/>
    </w:pPr>
    <w:rPr>
      <w:sz w:val="16"/>
      <w:szCs w:val="16"/>
    </w:rPr>
  </w:style>
  <w:style w:type="paragraph" w:customStyle="1" w:styleId="Hanging1Indent">
    <w:name w:val="Hanging 1 Indent"/>
    <w:aliases w:val="h1,Numbered indent 1,ni1"/>
    <w:basedOn w:val="Normal"/>
    <w:rsid w:val="009D5D1B"/>
    <w:pPr>
      <w:widowControl w:val="0"/>
      <w:overflowPunct w:val="0"/>
      <w:autoSpaceDE w:val="0"/>
      <w:autoSpaceDN w:val="0"/>
      <w:adjustRightInd w:val="0"/>
      <w:spacing w:line="280" w:lineRule="atLeast"/>
      <w:ind w:left="560" w:hanging="560"/>
      <w:textAlignment w:val="baseline"/>
    </w:pPr>
    <w:rPr>
      <w:rFonts w:ascii="Times" w:hAnsi="Times"/>
      <w:szCs w:val="20"/>
      <w:lang w:val="en-GB"/>
    </w:rPr>
  </w:style>
  <w:style w:type="paragraph" w:customStyle="1" w:styleId="xl43">
    <w:name w:val="xl43"/>
    <w:basedOn w:val="Normal"/>
    <w:rsid w:val="009D5D1B"/>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9D5D1B"/>
    <w:rPr>
      <w:rFonts w:ascii="Tahoma" w:hAnsi="Tahoma" w:cs="Tahoma"/>
      <w:sz w:val="16"/>
      <w:szCs w:val="16"/>
    </w:rPr>
  </w:style>
  <w:style w:type="paragraph" w:customStyle="1" w:styleId="CM3">
    <w:name w:val="CM3"/>
    <w:basedOn w:val="Normal"/>
    <w:next w:val="Normal"/>
    <w:rsid w:val="009D5D1B"/>
    <w:pPr>
      <w:widowControl w:val="0"/>
      <w:autoSpaceDE w:val="0"/>
      <w:autoSpaceDN w:val="0"/>
      <w:adjustRightInd w:val="0"/>
      <w:jc w:val="left"/>
    </w:pPr>
    <w:rPr>
      <w:rFonts w:ascii="EY Interstate" w:hAnsi="EY Interstate"/>
      <w:sz w:val="24"/>
    </w:rPr>
  </w:style>
  <w:style w:type="paragraph" w:styleId="CommentSubject">
    <w:name w:val="annotation subject"/>
    <w:basedOn w:val="CommentText"/>
    <w:next w:val="CommentText"/>
    <w:semiHidden/>
    <w:rsid w:val="009F51DC"/>
    <w:pPr>
      <w:overflowPunct/>
      <w:autoSpaceDE/>
      <w:autoSpaceDN/>
      <w:adjustRightInd/>
      <w:textAlignment w:val="auto"/>
    </w:pPr>
    <w:rPr>
      <w:b/>
      <w:bCs/>
    </w:rPr>
  </w:style>
  <w:style w:type="paragraph" w:customStyle="1" w:styleId="Style1">
    <w:name w:val="Style1"/>
    <w:basedOn w:val="Normal"/>
    <w:rsid w:val="006B40CB"/>
    <w:pPr>
      <w:overflowPunct w:val="0"/>
      <w:autoSpaceDE w:val="0"/>
      <w:autoSpaceDN w:val="0"/>
      <w:adjustRightInd w:val="0"/>
      <w:spacing w:after="120"/>
      <w:ind w:left="709"/>
      <w:textAlignment w:val="baseline"/>
    </w:pPr>
    <w:rPr>
      <w:b/>
      <w:i/>
      <w:szCs w:val="20"/>
      <w:lang w:val="en-GB"/>
    </w:rPr>
  </w:style>
  <w:style w:type="paragraph" w:customStyle="1" w:styleId="Style13">
    <w:name w:val="Style13"/>
    <w:basedOn w:val="Normal"/>
    <w:autoRedefine/>
    <w:rsid w:val="007874D1"/>
    <w:pPr>
      <w:keepNext/>
      <w:spacing w:before="240" w:after="60"/>
      <w:jc w:val="left"/>
      <w:outlineLvl w:val="0"/>
    </w:pPr>
    <w:rPr>
      <w:bCs/>
      <w:iCs/>
      <w:kern w:val="32"/>
      <w:sz w:val="24"/>
      <w:szCs w:val="32"/>
    </w:rPr>
  </w:style>
  <w:style w:type="paragraph" w:customStyle="1" w:styleId="Formal1">
    <w:name w:val="Formal1"/>
    <w:rsid w:val="003F1A58"/>
    <w:pPr>
      <w:overflowPunct w:val="0"/>
      <w:autoSpaceDE w:val="0"/>
      <w:autoSpaceDN w:val="0"/>
      <w:adjustRightInd w:val="0"/>
      <w:spacing w:before="60" w:after="60"/>
      <w:textAlignment w:val="baseline"/>
    </w:pPr>
    <w:rPr>
      <w:noProof/>
      <w:sz w:val="24"/>
    </w:rPr>
  </w:style>
  <w:style w:type="character" w:customStyle="1" w:styleId="HeaderChar">
    <w:name w:val="Header Char"/>
    <w:basedOn w:val="DefaultParagraphFont"/>
    <w:link w:val="Header"/>
    <w:rsid w:val="00426ACE"/>
    <w:rPr>
      <w:szCs w:val="24"/>
    </w:rPr>
  </w:style>
  <w:style w:type="table" w:styleId="TableGrid">
    <w:name w:val="Table Grid"/>
    <w:basedOn w:val="TableNormal"/>
    <w:rsid w:val="002213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2213B9"/>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E34EF4"/>
    <w:pPr>
      <w:ind w:left="720"/>
    </w:pPr>
  </w:style>
  <w:style w:type="character" w:customStyle="1" w:styleId="FooterChar">
    <w:name w:val="Footer Char"/>
    <w:basedOn w:val="DefaultParagraphFont"/>
    <w:link w:val="Footer"/>
    <w:rsid w:val="00B3669C"/>
    <w:rPr>
      <w:szCs w:val="24"/>
    </w:rPr>
  </w:style>
  <w:style w:type="paragraph" w:customStyle="1" w:styleId="Body">
    <w:name w:val="Body"/>
    <w:basedOn w:val="Normal"/>
    <w:rsid w:val="000111A6"/>
    <w:pPr>
      <w:overflowPunct w:val="0"/>
      <w:autoSpaceDE w:val="0"/>
      <w:autoSpaceDN w:val="0"/>
      <w:adjustRightInd w:val="0"/>
      <w:spacing w:after="240" w:line="260" w:lineRule="exact"/>
      <w:jc w:val="left"/>
      <w:textAlignment w:val="baseline"/>
    </w:pPr>
    <w:rPr>
      <w:rFonts w:ascii="Arial" w:hAnsi="Arial" w:cs="Arial"/>
      <w:szCs w:val="20"/>
      <w:lang w:val="fr-FR"/>
    </w:rPr>
  </w:style>
  <w:style w:type="character" w:styleId="Emphasis">
    <w:name w:val="Emphasis"/>
    <w:basedOn w:val="DefaultParagraphFont"/>
    <w:qFormat/>
    <w:rsid w:val="00761699"/>
    <w:rPr>
      <w:i/>
      <w:iCs/>
    </w:rPr>
  </w:style>
  <w:style w:type="paragraph" w:styleId="FootnoteText">
    <w:name w:val="footnote text"/>
    <w:basedOn w:val="Normal"/>
    <w:link w:val="FootnoteTextChar"/>
    <w:rsid w:val="00E104D1"/>
    <w:rPr>
      <w:szCs w:val="20"/>
    </w:rPr>
  </w:style>
  <w:style w:type="character" w:customStyle="1" w:styleId="FootnoteTextChar">
    <w:name w:val="Footnote Text Char"/>
    <w:basedOn w:val="DefaultParagraphFont"/>
    <w:link w:val="FootnoteText"/>
    <w:rsid w:val="00E104D1"/>
  </w:style>
  <w:style w:type="character" w:styleId="FootnoteReference">
    <w:name w:val="footnote reference"/>
    <w:basedOn w:val="DefaultParagraphFont"/>
    <w:uiPriority w:val="99"/>
    <w:rsid w:val="00E104D1"/>
    <w:rPr>
      <w:vertAlign w:val="superscript"/>
    </w:rPr>
  </w:style>
  <w:style w:type="paragraph" w:customStyle="1" w:styleId="bullet1">
    <w:name w:val="bullet 1"/>
    <w:basedOn w:val="Normal"/>
    <w:link w:val="bullet1CharChar"/>
    <w:rsid w:val="00433893"/>
    <w:pPr>
      <w:numPr>
        <w:numId w:val="8"/>
      </w:numPr>
      <w:spacing w:after="140" w:line="240" w:lineRule="atLeast"/>
      <w:jc w:val="left"/>
    </w:pPr>
    <w:rPr>
      <w:rFonts w:ascii="Arial" w:hAnsi="Arial" w:cs="Arial"/>
      <w:bCs/>
      <w:noProof/>
      <w:kern w:val="32"/>
      <w:szCs w:val="18"/>
      <w:lang w:val="en-CA"/>
    </w:rPr>
  </w:style>
  <w:style w:type="character" w:customStyle="1" w:styleId="bullet1CharChar">
    <w:name w:val="bullet 1 Char Char"/>
    <w:basedOn w:val="DefaultParagraphFont"/>
    <w:link w:val="bullet1"/>
    <w:rsid w:val="00433893"/>
    <w:rPr>
      <w:rFonts w:ascii="Arial" w:hAnsi="Arial" w:cs="Arial"/>
      <w:bCs/>
      <w:noProof/>
      <w:kern w:val="32"/>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193">
      <w:bodyDiv w:val="1"/>
      <w:marLeft w:val="0"/>
      <w:marRight w:val="0"/>
      <w:marTop w:val="0"/>
      <w:marBottom w:val="0"/>
      <w:divBdr>
        <w:top w:val="none" w:sz="0" w:space="0" w:color="auto"/>
        <w:left w:val="none" w:sz="0" w:space="0" w:color="auto"/>
        <w:bottom w:val="none" w:sz="0" w:space="0" w:color="auto"/>
        <w:right w:val="none" w:sz="0" w:space="0" w:color="auto"/>
      </w:divBdr>
    </w:div>
    <w:div w:id="8802525">
      <w:bodyDiv w:val="1"/>
      <w:marLeft w:val="0"/>
      <w:marRight w:val="0"/>
      <w:marTop w:val="0"/>
      <w:marBottom w:val="0"/>
      <w:divBdr>
        <w:top w:val="none" w:sz="0" w:space="0" w:color="auto"/>
        <w:left w:val="none" w:sz="0" w:space="0" w:color="auto"/>
        <w:bottom w:val="none" w:sz="0" w:space="0" w:color="auto"/>
        <w:right w:val="none" w:sz="0" w:space="0" w:color="auto"/>
      </w:divBdr>
    </w:div>
    <w:div w:id="36512476">
      <w:bodyDiv w:val="1"/>
      <w:marLeft w:val="0"/>
      <w:marRight w:val="0"/>
      <w:marTop w:val="0"/>
      <w:marBottom w:val="0"/>
      <w:divBdr>
        <w:top w:val="none" w:sz="0" w:space="0" w:color="auto"/>
        <w:left w:val="none" w:sz="0" w:space="0" w:color="auto"/>
        <w:bottom w:val="none" w:sz="0" w:space="0" w:color="auto"/>
        <w:right w:val="none" w:sz="0" w:space="0" w:color="auto"/>
      </w:divBdr>
    </w:div>
    <w:div w:id="47072500">
      <w:bodyDiv w:val="1"/>
      <w:marLeft w:val="0"/>
      <w:marRight w:val="0"/>
      <w:marTop w:val="0"/>
      <w:marBottom w:val="0"/>
      <w:divBdr>
        <w:top w:val="none" w:sz="0" w:space="0" w:color="auto"/>
        <w:left w:val="none" w:sz="0" w:space="0" w:color="auto"/>
        <w:bottom w:val="none" w:sz="0" w:space="0" w:color="auto"/>
        <w:right w:val="none" w:sz="0" w:space="0" w:color="auto"/>
      </w:divBdr>
    </w:div>
    <w:div w:id="57285940">
      <w:bodyDiv w:val="1"/>
      <w:marLeft w:val="0"/>
      <w:marRight w:val="0"/>
      <w:marTop w:val="0"/>
      <w:marBottom w:val="0"/>
      <w:divBdr>
        <w:top w:val="none" w:sz="0" w:space="0" w:color="auto"/>
        <w:left w:val="none" w:sz="0" w:space="0" w:color="auto"/>
        <w:bottom w:val="none" w:sz="0" w:space="0" w:color="auto"/>
        <w:right w:val="none" w:sz="0" w:space="0" w:color="auto"/>
      </w:divBdr>
    </w:div>
    <w:div w:id="60564571">
      <w:bodyDiv w:val="1"/>
      <w:marLeft w:val="0"/>
      <w:marRight w:val="0"/>
      <w:marTop w:val="0"/>
      <w:marBottom w:val="0"/>
      <w:divBdr>
        <w:top w:val="none" w:sz="0" w:space="0" w:color="auto"/>
        <w:left w:val="none" w:sz="0" w:space="0" w:color="auto"/>
        <w:bottom w:val="none" w:sz="0" w:space="0" w:color="auto"/>
        <w:right w:val="none" w:sz="0" w:space="0" w:color="auto"/>
      </w:divBdr>
      <w:divsChild>
        <w:div w:id="1099642847">
          <w:marLeft w:val="360"/>
          <w:marRight w:val="0"/>
          <w:marTop w:val="0"/>
          <w:marBottom w:val="0"/>
          <w:divBdr>
            <w:top w:val="none" w:sz="0" w:space="0" w:color="auto"/>
            <w:left w:val="none" w:sz="0" w:space="0" w:color="auto"/>
            <w:bottom w:val="none" w:sz="0" w:space="0" w:color="auto"/>
            <w:right w:val="none" w:sz="0" w:space="0" w:color="auto"/>
          </w:divBdr>
        </w:div>
        <w:div w:id="209807132">
          <w:marLeft w:val="360"/>
          <w:marRight w:val="0"/>
          <w:marTop w:val="0"/>
          <w:marBottom w:val="0"/>
          <w:divBdr>
            <w:top w:val="none" w:sz="0" w:space="0" w:color="auto"/>
            <w:left w:val="none" w:sz="0" w:space="0" w:color="auto"/>
            <w:bottom w:val="none" w:sz="0" w:space="0" w:color="auto"/>
            <w:right w:val="none" w:sz="0" w:space="0" w:color="auto"/>
          </w:divBdr>
        </w:div>
        <w:div w:id="1393044159">
          <w:marLeft w:val="360"/>
          <w:marRight w:val="0"/>
          <w:marTop w:val="0"/>
          <w:marBottom w:val="0"/>
          <w:divBdr>
            <w:top w:val="none" w:sz="0" w:space="0" w:color="auto"/>
            <w:left w:val="none" w:sz="0" w:space="0" w:color="auto"/>
            <w:bottom w:val="none" w:sz="0" w:space="0" w:color="auto"/>
            <w:right w:val="none" w:sz="0" w:space="0" w:color="auto"/>
          </w:divBdr>
        </w:div>
      </w:divsChild>
    </w:div>
    <w:div w:id="80415246">
      <w:bodyDiv w:val="1"/>
      <w:marLeft w:val="0"/>
      <w:marRight w:val="0"/>
      <w:marTop w:val="0"/>
      <w:marBottom w:val="0"/>
      <w:divBdr>
        <w:top w:val="none" w:sz="0" w:space="0" w:color="auto"/>
        <w:left w:val="none" w:sz="0" w:space="0" w:color="auto"/>
        <w:bottom w:val="none" w:sz="0" w:space="0" w:color="auto"/>
        <w:right w:val="none" w:sz="0" w:space="0" w:color="auto"/>
      </w:divBdr>
    </w:div>
    <w:div w:id="106389482">
      <w:bodyDiv w:val="1"/>
      <w:marLeft w:val="0"/>
      <w:marRight w:val="0"/>
      <w:marTop w:val="0"/>
      <w:marBottom w:val="0"/>
      <w:divBdr>
        <w:top w:val="none" w:sz="0" w:space="0" w:color="auto"/>
        <w:left w:val="none" w:sz="0" w:space="0" w:color="auto"/>
        <w:bottom w:val="none" w:sz="0" w:space="0" w:color="auto"/>
        <w:right w:val="none" w:sz="0" w:space="0" w:color="auto"/>
      </w:divBdr>
    </w:div>
    <w:div w:id="122118094">
      <w:bodyDiv w:val="1"/>
      <w:marLeft w:val="0"/>
      <w:marRight w:val="0"/>
      <w:marTop w:val="0"/>
      <w:marBottom w:val="0"/>
      <w:divBdr>
        <w:top w:val="none" w:sz="0" w:space="0" w:color="auto"/>
        <w:left w:val="none" w:sz="0" w:space="0" w:color="auto"/>
        <w:bottom w:val="none" w:sz="0" w:space="0" w:color="auto"/>
        <w:right w:val="none" w:sz="0" w:space="0" w:color="auto"/>
      </w:divBdr>
    </w:div>
    <w:div w:id="145830152">
      <w:bodyDiv w:val="1"/>
      <w:marLeft w:val="0"/>
      <w:marRight w:val="0"/>
      <w:marTop w:val="0"/>
      <w:marBottom w:val="0"/>
      <w:divBdr>
        <w:top w:val="none" w:sz="0" w:space="0" w:color="auto"/>
        <w:left w:val="none" w:sz="0" w:space="0" w:color="auto"/>
        <w:bottom w:val="none" w:sz="0" w:space="0" w:color="auto"/>
        <w:right w:val="none" w:sz="0" w:space="0" w:color="auto"/>
      </w:divBdr>
    </w:div>
    <w:div w:id="155268320">
      <w:bodyDiv w:val="1"/>
      <w:marLeft w:val="0"/>
      <w:marRight w:val="0"/>
      <w:marTop w:val="0"/>
      <w:marBottom w:val="0"/>
      <w:divBdr>
        <w:top w:val="none" w:sz="0" w:space="0" w:color="auto"/>
        <w:left w:val="none" w:sz="0" w:space="0" w:color="auto"/>
        <w:bottom w:val="none" w:sz="0" w:space="0" w:color="auto"/>
        <w:right w:val="none" w:sz="0" w:space="0" w:color="auto"/>
      </w:divBdr>
    </w:div>
    <w:div w:id="155345691">
      <w:bodyDiv w:val="1"/>
      <w:marLeft w:val="0"/>
      <w:marRight w:val="0"/>
      <w:marTop w:val="0"/>
      <w:marBottom w:val="0"/>
      <w:divBdr>
        <w:top w:val="none" w:sz="0" w:space="0" w:color="auto"/>
        <w:left w:val="none" w:sz="0" w:space="0" w:color="auto"/>
        <w:bottom w:val="none" w:sz="0" w:space="0" w:color="auto"/>
        <w:right w:val="none" w:sz="0" w:space="0" w:color="auto"/>
      </w:divBdr>
    </w:div>
    <w:div w:id="195311294">
      <w:bodyDiv w:val="1"/>
      <w:marLeft w:val="0"/>
      <w:marRight w:val="0"/>
      <w:marTop w:val="0"/>
      <w:marBottom w:val="0"/>
      <w:divBdr>
        <w:top w:val="none" w:sz="0" w:space="0" w:color="auto"/>
        <w:left w:val="none" w:sz="0" w:space="0" w:color="auto"/>
        <w:bottom w:val="none" w:sz="0" w:space="0" w:color="auto"/>
        <w:right w:val="none" w:sz="0" w:space="0" w:color="auto"/>
      </w:divBdr>
    </w:div>
    <w:div w:id="199515644">
      <w:bodyDiv w:val="1"/>
      <w:marLeft w:val="0"/>
      <w:marRight w:val="0"/>
      <w:marTop w:val="0"/>
      <w:marBottom w:val="0"/>
      <w:divBdr>
        <w:top w:val="none" w:sz="0" w:space="0" w:color="auto"/>
        <w:left w:val="none" w:sz="0" w:space="0" w:color="auto"/>
        <w:bottom w:val="none" w:sz="0" w:space="0" w:color="auto"/>
        <w:right w:val="none" w:sz="0" w:space="0" w:color="auto"/>
      </w:divBdr>
    </w:div>
    <w:div w:id="234904227">
      <w:bodyDiv w:val="1"/>
      <w:marLeft w:val="0"/>
      <w:marRight w:val="0"/>
      <w:marTop w:val="0"/>
      <w:marBottom w:val="0"/>
      <w:divBdr>
        <w:top w:val="none" w:sz="0" w:space="0" w:color="auto"/>
        <w:left w:val="none" w:sz="0" w:space="0" w:color="auto"/>
        <w:bottom w:val="none" w:sz="0" w:space="0" w:color="auto"/>
        <w:right w:val="none" w:sz="0" w:space="0" w:color="auto"/>
      </w:divBdr>
    </w:div>
    <w:div w:id="240145859">
      <w:bodyDiv w:val="1"/>
      <w:marLeft w:val="0"/>
      <w:marRight w:val="0"/>
      <w:marTop w:val="0"/>
      <w:marBottom w:val="0"/>
      <w:divBdr>
        <w:top w:val="none" w:sz="0" w:space="0" w:color="auto"/>
        <w:left w:val="none" w:sz="0" w:space="0" w:color="auto"/>
        <w:bottom w:val="none" w:sz="0" w:space="0" w:color="auto"/>
        <w:right w:val="none" w:sz="0" w:space="0" w:color="auto"/>
      </w:divBdr>
    </w:div>
    <w:div w:id="246154162">
      <w:bodyDiv w:val="1"/>
      <w:marLeft w:val="0"/>
      <w:marRight w:val="0"/>
      <w:marTop w:val="0"/>
      <w:marBottom w:val="0"/>
      <w:divBdr>
        <w:top w:val="none" w:sz="0" w:space="0" w:color="auto"/>
        <w:left w:val="none" w:sz="0" w:space="0" w:color="auto"/>
        <w:bottom w:val="none" w:sz="0" w:space="0" w:color="auto"/>
        <w:right w:val="none" w:sz="0" w:space="0" w:color="auto"/>
      </w:divBdr>
    </w:div>
    <w:div w:id="252251340">
      <w:bodyDiv w:val="1"/>
      <w:marLeft w:val="0"/>
      <w:marRight w:val="0"/>
      <w:marTop w:val="0"/>
      <w:marBottom w:val="0"/>
      <w:divBdr>
        <w:top w:val="none" w:sz="0" w:space="0" w:color="auto"/>
        <w:left w:val="none" w:sz="0" w:space="0" w:color="auto"/>
        <w:bottom w:val="none" w:sz="0" w:space="0" w:color="auto"/>
        <w:right w:val="none" w:sz="0" w:space="0" w:color="auto"/>
      </w:divBdr>
    </w:div>
    <w:div w:id="265381112">
      <w:bodyDiv w:val="1"/>
      <w:marLeft w:val="0"/>
      <w:marRight w:val="0"/>
      <w:marTop w:val="0"/>
      <w:marBottom w:val="0"/>
      <w:divBdr>
        <w:top w:val="none" w:sz="0" w:space="0" w:color="auto"/>
        <w:left w:val="none" w:sz="0" w:space="0" w:color="auto"/>
        <w:bottom w:val="none" w:sz="0" w:space="0" w:color="auto"/>
        <w:right w:val="none" w:sz="0" w:space="0" w:color="auto"/>
      </w:divBdr>
    </w:div>
    <w:div w:id="268975087">
      <w:bodyDiv w:val="1"/>
      <w:marLeft w:val="0"/>
      <w:marRight w:val="0"/>
      <w:marTop w:val="0"/>
      <w:marBottom w:val="0"/>
      <w:divBdr>
        <w:top w:val="none" w:sz="0" w:space="0" w:color="auto"/>
        <w:left w:val="none" w:sz="0" w:space="0" w:color="auto"/>
        <w:bottom w:val="none" w:sz="0" w:space="0" w:color="auto"/>
        <w:right w:val="none" w:sz="0" w:space="0" w:color="auto"/>
      </w:divBdr>
      <w:divsChild>
        <w:div w:id="1280837515">
          <w:marLeft w:val="144"/>
          <w:marRight w:val="0"/>
          <w:marTop w:val="0"/>
          <w:marBottom w:val="0"/>
          <w:divBdr>
            <w:top w:val="none" w:sz="0" w:space="0" w:color="auto"/>
            <w:left w:val="none" w:sz="0" w:space="0" w:color="auto"/>
            <w:bottom w:val="none" w:sz="0" w:space="0" w:color="auto"/>
            <w:right w:val="none" w:sz="0" w:space="0" w:color="auto"/>
          </w:divBdr>
        </w:div>
        <w:div w:id="1833259277">
          <w:marLeft w:val="144"/>
          <w:marRight w:val="0"/>
          <w:marTop w:val="0"/>
          <w:marBottom w:val="0"/>
          <w:divBdr>
            <w:top w:val="none" w:sz="0" w:space="0" w:color="auto"/>
            <w:left w:val="none" w:sz="0" w:space="0" w:color="auto"/>
            <w:bottom w:val="none" w:sz="0" w:space="0" w:color="auto"/>
            <w:right w:val="none" w:sz="0" w:space="0" w:color="auto"/>
          </w:divBdr>
        </w:div>
        <w:div w:id="2059469855">
          <w:marLeft w:val="144"/>
          <w:marRight w:val="0"/>
          <w:marTop w:val="0"/>
          <w:marBottom w:val="0"/>
          <w:divBdr>
            <w:top w:val="none" w:sz="0" w:space="0" w:color="auto"/>
            <w:left w:val="none" w:sz="0" w:space="0" w:color="auto"/>
            <w:bottom w:val="none" w:sz="0" w:space="0" w:color="auto"/>
            <w:right w:val="none" w:sz="0" w:space="0" w:color="auto"/>
          </w:divBdr>
        </w:div>
        <w:div w:id="755446347">
          <w:marLeft w:val="144"/>
          <w:marRight w:val="0"/>
          <w:marTop w:val="0"/>
          <w:marBottom w:val="0"/>
          <w:divBdr>
            <w:top w:val="none" w:sz="0" w:space="0" w:color="auto"/>
            <w:left w:val="none" w:sz="0" w:space="0" w:color="auto"/>
            <w:bottom w:val="none" w:sz="0" w:space="0" w:color="auto"/>
            <w:right w:val="none" w:sz="0" w:space="0" w:color="auto"/>
          </w:divBdr>
        </w:div>
      </w:divsChild>
    </w:div>
    <w:div w:id="277882703">
      <w:bodyDiv w:val="1"/>
      <w:marLeft w:val="0"/>
      <w:marRight w:val="0"/>
      <w:marTop w:val="0"/>
      <w:marBottom w:val="0"/>
      <w:divBdr>
        <w:top w:val="none" w:sz="0" w:space="0" w:color="auto"/>
        <w:left w:val="none" w:sz="0" w:space="0" w:color="auto"/>
        <w:bottom w:val="none" w:sz="0" w:space="0" w:color="auto"/>
        <w:right w:val="none" w:sz="0" w:space="0" w:color="auto"/>
      </w:divBdr>
      <w:divsChild>
        <w:div w:id="2073504960">
          <w:marLeft w:val="144"/>
          <w:marRight w:val="0"/>
          <w:marTop w:val="0"/>
          <w:marBottom w:val="0"/>
          <w:divBdr>
            <w:top w:val="none" w:sz="0" w:space="0" w:color="auto"/>
            <w:left w:val="none" w:sz="0" w:space="0" w:color="auto"/>
            <w:bottom w:val="none" w:sz="0" w:space="0" w:color="auto"/>
            <w:right w:val="none" w:sz="0" w:space="0" w:color="auto"/>
          </w:divBdr>
        </w:div>
        <w:div w:id="1179007800">
          <w:marLeft w:val="144"/>
          <w:marRight w:val="0"/>
          <w:marTop w:val="0"/>
          <w:marBottom w:val="0"/>
          <w:divBdr>
            <w:top w:val="none" w:sz="0" w:space="0" w:color="auto"/>
            <w:left w:val="none" w:sz="0" w:space="0" w:color="auto"/>
            <w:bottom w:val="none" w:sz="0" w:space="0" w:color="auto"/>
            <w:right w:val="none" w:sz="0" w:space="0" w:color="auto"/>
          </w:divBdr>
        </w:div>
        <w:div w:id="1887525041">
          <w:marLeft w:val="144"/>
          <w:marRight w:val="0"/>
          <w:marTop w:val="0"/>
          <w:marBottom w:val="0"/>
          <w:divBdr>
            <w:top w:val="none" w:sz="0" w:space="0" w:color="auto"/>
            <w:left w:val="none" w:sz="0" w:space="0" w:color="auto"/>
            <w:bottom w:val="none" w:sz="0" w:space="0" w:color="auto"/>
            <w:right w:val="none" w:sz="0" w:space="0" w:color="auto"/>
          </w:divBdr>
        </w:div>
      </w:divsChild>
    </w:div>
    <w:div w:id="313603838">
      <w:bodyDiv w:val="1"/>
      <w:marLeft w:val="0"/>
      <w:marRight w:val="0"/>
      <w:marTop w:val="0"/>
      <w:marBottom w:val="0"/>
      <w:divBdr>
        <w:top w:val="none" w:sz="0" w:space="0" w:color="auto"/>
        <w:left w:val="none" w:sz="0" w:space="0" w:color="auto"/>
        <w:bottom w:val="none" w:sz="0" w:space="0" w:color="auto"/>
        <w:right w:val="none" w:sz="0" w:space="0" w:color="auto"/>
      </w:divBdr>
    </w:div>
    <w:div w:id="317616614">
      <w:bodyDiv w:val="1"/>
      <w:marLeft w:val="0"/>
      <w:marRight w:val="0"/>
      <w:marTop w:val="0"/>
      <w:marBottom w:val="0"/>
      <w:divBdr>
        <w:top w:val="none" w:sz="0" w:space="0" w:color="auto"/>
        <w:left w:val="none" w:sz="0" w:space="0" w:color="auto"/>
        <w:bottom w:val="none" w:sz="0" w:space="0" w:color="auto"/>
        <w:right w:val="none" w:sz="0" w:space="0" w:color="auto"/>
      </w:divBdr>
    </w:div>
    <w:div w:id="324284784">
      <w:bodyDiv w:val="1"/>
      <w:marLeft w:val="0"/>
      <w:marRight w:val="0"/>
      <w:marTop w:val="0"/>
      <w:marBottom w:val="0"/>
      <w:divBdr>
        <w:top w:val="none" w:sz="0" w:space="0" w:color="auto"/>
        <w:left w:val="none" w:sz="0" w:space="0" w:color="auto"/>
        <w:bottom w:val="none" w:sz="0" w:space="0" w:color="auto"/>
        <w:right w:val="none" w:sz="0" w:space="0" w:color="auto"/>
      </w:divBdr>
    </w:div>
    <w:div w:id="344788167">
      <w:bodyDiv w:val="1"/>
      <w:marLeft w:val="0"/>
      <w:marRight w:val="0"/>
      <w:marTop w:val="0"/>
      <w:marBottom w:val="0"/>
      <w:divBdr>
        <w:top w:val="none" w:sz="0" w:space="0" w:color="auto"/>
        <w:left w:val="none" w:sz="0" w:space="0" w:color="auto"/>
        <w:bottom w:val="none" w:sz="0" w:space="0" w:color="auto"/>
        <w:right w:val="none" w:sz="0" w:space="0" w:color="auto"/>
      </w:divBdr>
    </w:div>
    <w:div w:id="350378525">
      <w:bodyDiv w:val="1"/>
      <w:marLeft w:val="0"/>
      <w:marRight w:val="0"/>
      <w:marTop w:val="0"/>
      <w:marBottom w:val="0"/>
      <w:divBdr>
        <w:top w:val="none" w:sz="0" w:space="0" w:color="auto"/>
        <w:left w:val="none" w:sz="0" w:space="0" w:color="auto"/>
        <w:bottom w:val="none" w:sz="0" w:space="0" w:color="auto"/>
        <w:right w:val="none" w:sz="0" w:space="0" w:color="auto"/>
      </w:divBdr>
    </w:div>
    <w:div w:id="355886677">
      <w:bodyDiv w:val="1"/>
      <w:marLeft w:val="0"/>
      <w:marRight w:val="0"/>
      <w:marTop w:val="0"/>
      <w:marBottom w:val="0"/>
      <w:divBdr>
        <w:top w:val="none" w:sz="0" w:space="0" w:color="auto"/>
        <w:left w:val="none" w:sz="0" w:space="0" w:color="auto"/>
        <w:bottom w:val="none" w:sz="0" w:space="0" w:color="auto"/>
        <w:right w:val="none" w:sz="0" w:space="0" w:color="auto"/>
      </w:divBdr>
    </w:div>
    <w:div w:id="383213265">
      <w:bodyDiv w:val="1"/>
      <w:marLeft w:val="0"/>
      <w:marRight w:val="0"/>
      <w:marTop w:val="0"/>
      <w:marBottom w:val="0"/>
      <w:divBdr>
        <w:top w:val="none" w:sz="0" w:space="0" w:color="auto"/>
        <w:left w:val="none" w:sz="0" w:space="0" w:color="auto"/>
        <w:bottom w:val="none" w:sz="0" w:space="0" w:color="auto"/>
        <w:right w:val="none" w:sz="0" w:space="0" w:color="auto"/>
      </w:divBdr>
    </w:div>
    <w:div w:id="387843348">
      <w:bodyDiv w:val="1"/>
      <w:marLeft w:val="0"/>
      <w:marRight w:val="0"/>
      <w:marTop w:val="0"/>
      <w:marBottom w:val="0"/>
      <w:divBdr>
        <w:top w:val="none" w:sz="0" w:space="0" w:color="auto"/>
        <w:left w:val="none" w:sz="0" w:space="0" w:color="auto"/>
        <w:bottom w:val="none" w:sz="0" w:space="0" w:color="auto"/>
        <w:right w:val="none" w:sz="0" w:space="0" w:color="auto"/>
      </w:divBdr>
    </w:div>
    <w:div w:id="399180804">
      <w:bodyDiv w:val="1"/>
      <w:marLeft w:val="0"/>
      <w:marRight w:val="0"/>
      <w:marTop w:val="0"/>
      <w:marBottom w:val="0"/>
      <w:divBdr>
        <w:top w:val="none" w:sz="0" w:space="0" w:color="auto"/>
        <w:left w:val="none" w:sz="0" w:space="0" w:color="auto"/>
        <w:bottom w:val="none" w:sz="0" w:space="0" w:color="auto"/>
        <w:right w:val="none" w:sz="0" w:space="0" w:color="auto"/>
      </w:divBdr>
    </w:div>
    <w:div w:id="401953676">
      <w:bodyDiv w:val="1"/>
      <w:marLeft w:val="0"/>
      <w:marRight w:val="0"/>
      <w:marTop w:val="0"/>
      <w:marBottom w:val="0"/>
      <w:divBdr>
        <w:top w:val="none" w:sz="0" w:space="0" w:color="auto"/>
        <w:left w:val="none" w:sz="0" w:space="0" w:color="auto"/>
        <w:bottom w:val="none" w:sz="0" w:space="0" w:color="auto"/>
        <w:right w:val="none" w:sz="0" w:space="0" w:color="auto"/>
      </w:divBdr>
    </w:div>
    <w:div w:id="403649235">
      <w:bodyDiv w:val="1"/>
      <w:marLeft w:val="0"/>
      <w:marRight w:val="0"/>
      <w:marTop w:val="0"/>
      <w:marBottom w:val="0"/>
      <w:divBdr>
        <w:top w:val="none" w:sz="0" w:space="0" w:color="auto"/>
        <w:left w:val="none" w:sz="0" w:space="0" w:color="auto"/>
        <w:bottom w:val="none" w:sz="0" w:space="0" w:color="auto"/>
        <w:right w:val="none" w:sz="0" w:space="0" w:color="auto"/>
      </w:divBdr>
      <w:divsChild>
        <w:div w:id="648705039">
          <w:marLeft w:val="0"/>
          <w:marRight w:val="0"/>
          <w:marTop w:val="0"/>
          <w:marBottom w:val="0"/>
          <w:divBdr>
            <w:top w:val="none" w:sz="0" w:space="0" w:color="auto"/>
            <w:left w:val="none" w:sz="0" w:space="0" w:color="auto"/>
            <w:bottom w:val="none" w:sz="0" w:space="0" w:color="auto"/>
            <w:right w:val="none" w:sz="0" w:space="0" w:color="auto"/>
          </w:divBdr>
          <w:divsChild>
            <w:div w:id="1183082237">
              <w:marLeft w:val="0"/>
              <w:marRight w:val="0"/>
              <w:marTop w:val="0"/>
              <w:marBottom w:val="0"/>
              <w:divBdr>
                <w:top w:val="none" w:sz="0" w:space="0" w:color="auto"/>
                <w:left w:val="none" w:sz="0" w:space="0" w:color="auto"/>
                <w:bottom w:val="none" w:sz="0" w:space="0" w:color="auto"/>
                <w:right w:val="none" w:sz="0" w:space="0" w:color="auto"/>
              </w:divBdr>
              <w:divsChild>
                <w:div w:id="1948342990">
                  <w:marLeft w:val="0"/>
                  <w:marRight w:val="0"/>
                  <w:marTop w:val="0"/>
                  <w:marBottom w:val="0"/>
                  <w:divBdr>
                    <w:top w:val="none" w:sz="0" w:space="0" w:color="auto"/>
                    <w:left w:val="none" w:sz="0" w:space="0" w:color="auto"/>
                    <w:bottom w:val="none" w:sz="0" w:space="0" w:color="auto"/>
                    <w:right w:val="none" w:sz="0" w:space="0" w:color="auto"/>
                  </w:divBdr>
                  <w:divsChild>
                    <w:div w:id="433091962">
                      <w:marLeft w:val="0"/>
                      <w:marRight w:val="0"/>
                      <w:marTop w:val="0"/>
                      <w:marBottom w:val="0"/>
                      <w:divBdr>
                        <w:top w:val="none" w:sz="0" w:space="0" w:color="auto"/>
                        <w:left w:val="none" w:sz="0" w:space="0" w:color="auto"/>
                        <w:bottom w:val="none" w:sz="0" w:space="0" w:color="auto"/>
                        <w:right w:val="none" w:sz="0" w:space="0" w:color="auto"/>
                      </w:divBdr>
                      <w:divsChild>
                        <w:div w:id="783379958">
                          <w:marLeft w:val="0"/>
                          <w:marRight w:val="0"/>
                          <w:marTop w:val="0"/>
                          <w:marBottom w:val="0"/>
                          <w:divBdr>
                            <w:top w:val="none" w:sz="0" w:space="0" w:color="auto"/>
                            <w:left w:val="none" w:sz="0" w:space="0" w:color="auto"/>
                            <w:bottom w:val="none" w:sz="0" w:space="0" w:color="auto"/>
                            <w:right w:val="none" w:sz="0" w:space="0" w:color="auto"/>
                          </w:divBdr>
                          <w:divsChild>
                            <w:div w:id="1192299769">
                              <w:marLeft w:val="0"/>
                              <w:marRight w:val="0"/>
                              <w:marTop w:val="0"/>
                              <w:marBottom w:val="0"/>
                              <w:divBdr>
                                <w:top w:val="none" w:sz="0" w:space="0" w:color="auto"/>
                                <w:left w:val="none" w:sz="0" w:space="0" w:color="auto"/>
                                <w:bottom w:val="none" w:sz="0" w:space="0" w:color="auto"/>
                                <w:right w:val="none" w:sz="0" w:space="0" w:color="auto"/>
                              </w:divBdr>
                              <w:divsChild>
                                <w:div w:id="1725761044">
                                  <w:marLeft w:val="0"/>
                                  <w:marRight w:val="0"/>
                                  <w:marTop w:val="0"/>
                                  <w:marBottom w:val="0"/>
                                  <w:divBdr>
                                    <w:top w:val="none" w:sz="0" w:space="0" w:color="auto"/>
                                    <w:left w:val="none" w:sz="0" w:space="0" w:color="auto"/>
                                    <w:bottom w:val="none" w:sz="0" w:space="0" w:color="auto"/>
                                    <w:right w:val="none" w:sz="0" w:space="0" w:color="auto"/>
                                  </w:divBdr>
                                  <w:divsChild>
                                    <w:div w:id="12656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525369">
      <w:bodyDiv w:val="1"/>
      <w:marLeft w:val="0"/>
      <w:marRight w:val="0"/>
      <w:marTop w:val="0"/>
      <w:marBottom w:val="0"/>
      <w:divBdr>
        <w:top w:val="none" w:sz="0" w:space="0" w:color="auto"/>
        <w:left w:val="none" w:sz="0" w:space="0" w:color="auto"/>
        <w:bottom w:val="none" w:sz="0" w:space="0" w:color="auto"/>
        <w:right w:val="none" w:sz="0" w:space="0" w:color="auto"/>
      </w:divBdr>
    </w:div>
    <w:div w:id="426539348">
      <w:bodyDiv w:val="1"/>
      <w:marLeft w:val="0"/>
      <w:marRight w:val="0"/>
      <w:marTop w:val="0"/>
      <w:marBottom w:val="0"/>
      <w:divBdr>
        <w:top w:val="none" w:sz="0" w:space="0" w:color="auto"/>
        <w:left w:val="none" w:sz="0" w:space="0" w:color="auto"/>
        <w:bottom w:val="none" w:sz="0" w:space="0" w:color="auto"/>
        <w:right w:val="none" w:sz="0" w:space="0" w:color="auto"/>
      </w:divBdr>
    </w:div>
    <w:div w:id="437602766">
      <w:bodyDiv w:val="1"/>
      <w:marLeft w:val="0"/>
      <w:marRight w:val="0"/>
      <w:marTop w:val="0"/>
      <w:marBottom w:val="0"/>
      <w:divBdr>
        <w:top w:val="none" w:sz="0" w:space="0" w:color="auto"/>
        <w:left w:val="none" w:sz="0" w:space="0" w:color="auto"/>
        <w:bottom w:val="none" w:sz="0" w:space="0" w:color="auto"/>
        <w:right w:val="none" w:sz="0" w:space="0" w:color="auto"/>
      </w:divBdr>
    </w:div>
    <w:div w:id="437874154">
      <w:bodyDiv w:val="1"/>
      <w:marLeft w:val="0"/>
      <w:marRight w:val="0"/>
      <w:marTop w:val="0"/>
      <w:marBottom w:val="0"/>
      <w:divBdr>
        <w:top w:val="none" w:sz="0" w:space="0" w:color="auto"/>
        <w:left w:val="none" w:sz="0" w:space="0" w:color="auto"/>
        <w:bottom w:val="none" w:sz="0" w:space="0" w:color="auto"/>
        <w:right w:val="none" w:sz="0" w:space="0" w:color="auto"/>
      </w:divBdr>
    </w:div>
    <w:div w:id="477959570">
      <w:bodyDiv w:val="1"/>
      <w:marLeft w:val="0"/>
      <w:marRight w:val="0"/>
      <w:marTop w:val="0"/>
      <w:marBottom w:val="0"/>
      <w:divBdr>
        <w:top w:val="none" w:sz="0" w:space="0" w:color="auto"/>
        <w:left w:val="none" w:sz="0" w:space="0" w:color="auto"/>
        <w:bottom w:val="none" w:sz="0" w:space="0" w:color="auto"/>
        <w:right w:val="none" w:sz="0" w:space="0" w:color="auto"/>
      </w:divBdr>
    </w:div>
    <w:div w:id="498733848">
      <w:bodyDiv w:val="1"/>
      <w:marLeft w:val="0"/>
      <w:marRight w:val="0"/>
      <w:marTop w:val="0"/>
      <w:marBottom w:val="0"/>
      <w:divBdr>
        <w:top w:val="none" w:sz="0" w:space="0" w:color="auto"/>
        <w:left w:val="none" w:sz="0" w:space="0" w:color="auto"/>
        <w:bottom w:val="none" w:sz="0" w:space="0" w:color="auto"/>
        <w:right w:val="none" w:sz="0" w:space="0" w:color="auto"/>
      </w:divBdr>
      <w:divsChild>
        <w:div w:id="1803111805">
          <w:marLeft w:val="144"/>
          <w:marRight w:val="0"/>
          <w:marTop w:val="0"/>
          <w:marBottom w:val="0"/>
          <w:divBdr>
            <w:top w:val="none" w:sz="0" w:space="0" w:color="auto"/>
            <w:left w:val="none" w:sz="0" w:space="0" w:color="auto"/>
            <w:bottom w:val="none" w:sz="0" w:space="0" w:color="auto"/>
            <w:right w:val="none" w:sz="0" w:space="0" w:color="auto"/>
          </w:divBdr>
        </w:div>
        <w:div w:id="1609654726">
          <w:marLeft w:val="144"/>
          <w:marRight w:val="0"/>
          <w:marTop w:val="0"/>
          <w:marBottom w:val="0"/>
          <w:divBdr>
            <w:top w:val="none" w:sz="0" w:space="0" w:color="auto"/>
            <w:left w:val="none" w:sz="0" w:space="0" w:color="auto"/>
            <w:bottom w:val="none" w:sz="0" w:space="0" w:color="auto"/>
            <w:right w:val="none" w:sz="0" w:space="0" w:color="auto"/>
          </w:divBdr>
        </w:div>
      </w:divsChild>
    </w:div>
    <w:div w:id="527455746">
      <w:bodyDiv w:val="1"/>
      <w:marLeft w:val="0"/>
      <w:marRight w:val="0"/>
      <w:marTop w:val="0"/>
      <w:marBottom w:val="0"/>
      <w:divBdr>
        <w:top w:val="none" w:sz="0" w:space="0" w:color="auto"/>
        <w:left w:val="none" w:sz="0" w:space="0" w:color="auto"/>
        <w:bottom w:val="none" w:sz="0" w:space="0" w:color="auto"/>
        <w:right w:val="none" w:sz="0" w:space="0" w:color="auto"/>
      </w:divBdr>
    </w:div>
    <w:div w:id="554590103">
      <w:bodyDiv w:val="1"/>
      <w:marLeft w:val="0"/>
      <w:marRight w:val="0"/>
      <w:marTop w:val="0"/>
      <w:marBottom w:val="0"/>
      <w:divBdr>
        <w:top w:val="none" w:sz="0" w:space="0" w:color="auto"/>
        <w:left w:val="none" w:sz="0" w:space="0" w:color="auto"/>
        <w:bottom w:val="none" w:sz="0" w:space="0" w:color="auto"/>
        <w:right w:val="none" w:sz="0" w:space="0" w:color="auto"/>
      </w:divBdr>
    </w:div>
    <w:div w:id="569270244">
      <w:bodyDiv w:val="1"/>
      <w:marLeft w:val="0"/>
      <w:marRight w:val="0"/>
      <w:marTop w:val="0"/>
      <w:marBottom w:val="0"/>
      <w:divBdr>
        <w:top w:val="none" w:sz="0" w:space="0" w:color="auto"/>
        <w:left w:val="none" w:sz="0" w:space="0" w:color="auto"/>
        <w:bottom w:val="none" w:sz="0" w:space="0" w:color="auto"/>
        <w:right w:val="none" w:sz="0" w:space="0" w:color="auto"/>
      </w:divBdr>
      <w:divsChild>
        <w:div w:id="669798907">
          <w:marLeft w:val="144"/>
          <w:marRight w:val="0"/>
          <w:marTop w:val="0"/>
          <w:marBottom w:val="0"/>
          <w:divBdr>
            <w:top w:val="none" w:sz="0" w:space="0" w:color="auto"/>
            <w:left w:val="none" w:sz="0" w:space="0" w:color="auto"/>
            <w:bottom w:val="none" w:sz="0" w:space="0" w:color="auto"/>
            <w:right w:val="none" w:sz="0" w:space="0" w:color="auto"/>
          </w:divBdr>
        </w:div>
      </w:divsChild>
    </w:div>
    <w:div w:id="569926777">
      <w:bodyDiv w:val="1"/>
      <w:marLeft w:val="0"/>
      <w:marRight w:val="0"/>
      <w:marTop w:val="0"/>
      <w:marBottom w:val="0"/>
      <w:divBdr>
        <w:top w:val="none" w:sz="0" w:space="0" w:color="auto"/>
        <w:left w:val="none" w:sz="0" w:space="0" w:color="auto"/>
        <w:bottom w:val="none" w:sz="0" w:space="0" w:color="auto"/>
        <w:right w:val="none" w:sz="0" w:space="0" w:color="auto"/>
      </w:divBdr>
    </w:div>
    <w:div w:id="576983128">
      <w:bodyDiv w:val="1"/>
      <w:marLeft w:val="0"/>
      <w:marRight w:val="0"/>
      <w:marTop w:val="0"/>
      <w:marBottom w:val="0"/>
      <w:divBdr>
        <w:top w:val="none" w:sz="0" w:space="0" w:color="auto"/>
        <w:left w:val="none" w:sz="0" w:space="0" w:color="auto"/>
        <w:bottom w:val="none" w:sz="0" w:space="0" w:color="auto"/>
        <w:right w:val="none" w:sz="0" w:space="0" w:color="auto"/>
      </w:divBdr>
    </w:div>
    <w:div w:id="579295726">
      <w:bodyDiv w:val="1"/>
      <w:marLeft w:val="0"/>
      <w:marRight w:val="0"/>
      <w:marTop w:val="0"/>
      <w:marBottom w:val="0"/>
      <w:divBdr>
        <w:top w:val="none" w:sz="0" w:space="0" w:color="auto"/>
        <w:left w:val="none" w:sz="0" w:space="0" w:color="auto"/>
        <w:bottom w:val="none" w:sz="0" w:space="0" w:color="auto"/>
        <w:right w:val="none" w:sz="0" w:space="0" w:color="auto"/>
      </w:divBdr>
    </w:div>
    <w:div w:id="580068480">
      <w:bodyDiv w:val="1"/>
      <w:marLeft w:val="0"/>
      <w:marRight w:val="0"/>
      <w:marTop w:val="0"/>
      <w:marBottom w:val="0"/>
      <w:divBdr>
        <w:top w:val="none" w:sz="0" w:space="0" w:color="auto"/>
        <w:left w:val="none" w:sz="0" w:space="0" w:color="auto"/>
        <w:bottom w:val="none" w:sz="0" w:space="0" w:color="auto"/>
        <w:right w:val="none" w:sz="0" w:space="0" w:color="auto"/>
      </w:divBdr>
    </w:div>
    <w:div w:id="580218006">
      <w:bodyDiv w:val="1"/>
      <w:marLeft w:val="0"/>
      <w:marRight w:val="0"/>
      <w:marTop w:val="0"/>
      <w:marBottom w:val="0"/>
      <w:divBdr>
        <w:top w:val="none" w:sz="0" w:space="0" w:color="auto"/>
        <w:left w:val="none" w:sz="0" w:space="0" w:color="auto"/>
        <w:bottom w:val="none" w:sz="0" w:space="0" w:color="auto"/>
        <w:right w:val="none" w:sz="0" w:space="0" w:color="auto"/>
      </w:divBdr>
    </w:div>
    <w:div w:id="581913605">
      <w:bodyDiv w:val="1"/>
      <w:marLeft w:val="0"/>
      <w:marRight w:val="0"/>
      <w:marTop w:val="0"/>
      <w:marBottom w:val="0"/>
      <w:divBdr>
        <w:top w:val="none" w:sz="0" w:space="0" w:color="auto"/>
        <w:left w:val="none" w:sz="0" w:space="0" w:color="auto"/>
        <w:bottom w:val="none" w:sz="0" w:space="0" w:color="auto"/>
        <w:right w:val="none" w:sz="0" w:space="0" w:color="auto"/>
      </w:divBdr>
    </w:div>
    <w:div w:id="599752601">
      <w:bodyDiv w:val="1"/>
      <w:marLeft w:val="0"/>
      <w:marRight w:val="0"/>
      <w:marTop w:val="0"/>
      <w:marBottom w:val="0"/>
      <w:divBdr>
        <w:top w:val="none" w:sz="0" w:space="0" w:color="auto"/>
        <w:left w:val="none" w:sz="0" w:space="0" w:color="auto"/>
        <w:bottom w:val="none" w:sz="0" w:space="0" w:color="auto"/>
        <w:right w:val="none" w:sz="0" w:space="0" w:color="auto"/>
      </w:divBdr>
    </w:div>
    <w:div w:id="612323012">
      <w:bodyDiv w:val="1"/>
      <w:marLeft w:val="0"/>
      <w:marRight w:val="0"/>
      <w:marTop w:val="0"/>
      <w:marBottom w:val="0"/>
      <w:divBdr>
        <w:top w:val="none" w:sz="0" w:space="0" w:color="auto"/>
        <w:left w:val="none" w:sz="0" w:space="0" w:color="auto"/>
        <w:bottom w:val="none" w:sz="0" w:space="0" w:color="auto"/>
        <w:right w:val="none" w:sz="0" w:space="0" w:color="auto"/>
      </w:divBdr>
    </w:div>
    <w:div w:id="643704317">
      <w:bodyDiv w:val="1"/>
      <w:marLeft w:val="0"/>
      <w:marRight w:val="0"/>
      <w:marTop w:val="0"/>
      <w:marBottom w:val="0"/>
      <w:divBdr>
        <w:top w:val="none" w:sz="0" w:space="0" w:color="auto"/>
        <w:left w:val="none" w:sz="0" w:space="0" w:color="auto"/>
        <w:bottom w:val="none" w:sz="0" w:space="0" w:color="auto"/>
        <w:right w:val="none" w:sz="0" w:space="0" w:color="auto"/>
      </w:divBdr>
    </w:div>
    <w:div w:id="653097807">
      <w:bodyDiv w:val="1"/>
      <w:marLeft w:val="0"/>
      <w:marRight w:val="0"/>
      <w:marTop w:val="0"/>
      <w:marBottom w:val="0"/>
      <w:divBdr>
        <w:top w:val="none" w:sz="0" w:space="0" w:color="auto"/>
        <w:left w:val="none" w:sz="0" w:space="0" w:color="auto"/>
        <w:bottom w:val="none" w:sz="0" w:space="0" w:color="auto"/>
        <w:right w:val="none" w:sz="0" w:space="0" w:color="auto"/>
      </w:divBdr>
    </w:div>
    <w:div w:id="707873042">
      <w:bodyDiv w:val="1"/>
      <w:marLeft w:val="0"/>
      <w:marRight w:val="0"/>
      <w:marTop w:val="0"/>
      <w:marBottom w:val="0"/>
      <w:divBdr>
        <w:top w:val="none" w:sz="0" w:space="0" w:color="auto"/>
        <w:left w:val="none" w:sz="0" w:space="0" w:color="auto"/>
        <w:bottom w:val="none" w:sz="0" w:space="0" w:color="auto"/>
        <w:right w:val="none" w:sz="0" w:space="0" w:color="auto"/>
      </w:divBdr>
    </w:div>
    <w:div w:id="713887420">
      <w:bodyDiv w:val="1"/>
      <w:marLeft w:val="0"/>
      <w:marRight w:val="0"/>
      <w:marTop w:val="0"/>
      <w:marBottom w:val="0"/>
      <w:divBdr>
        <w:top w:val="none" w:sz="0" w:space="0" w:color="auto"/>
        <w:left w:val="none" w:sz="0" w:space="0" w:color="auto"/>
        <w:bottom w:val="none" w:sz="0" w:space="0" w:color="auto"/>
        <w:right w:val="none" w:sz="0" w:space="0" w:color="auto"/>
      </w:divBdr>
    </w:div>
    <w:div w:id="725837444">
      <w:bodyDiv w:val="1"/>
      <w:marLeft w:val="0"/>
      <w:marRight w:val="0"/>
      <w:marTop w:val="0"/>
      <w:marBottom w:val="0"/>
      <w:divBdr>
        <w:top w:val="none" w:sz="0" w:space="0" w:color="auto"/>
        <w:left w:val="none" w:sz="0" w:space="0" w:color="auto"/>
        <w:bottom w:val="none" w:sz="0" w:space="0" w:color="auto"/>
        <w:right w:val="none" w:sz="0" w:space="0" w:color="auto"/>
      </w:divBdr>
    </w:div>
    <w:div w:id="751394050">
      <w:bodyDiv w:val="1"/>
      <w:marLeft w:val="0"/>
      <w:marRight w:val="0"/>
      <w:marTop w:val="0"/>
      <w:marBottom w:val="0"/>
      <w:divBdr>
        <w:top w:val="none" w:sz="0" w:space="0" w:color="auto"/>
        <w:left w:val="none" w:sz="0" w:space="0" w:color="auto"/>
        <w:bottom w:val="none" w:sz="0" w:space="0" w:color="auto"/>
        <w:right w:val="none" w:sz="0" w:space="0" w:color="auto"/>
      </w:divBdr>
    </w:div>
    <w:div w:id="767313800">
      <w:bodyDiv w:val="1"/>
      <w:marLeft w:val="0"/>
      <w:marRight w:val="0"/>
      <w:marTop w:val="0"/>
      <w:marBottom w:val="0"/>
      <w:divBdr>
        <w:top w:val="none" w:sz="0" w:space="0" w:color="auto"/>
        <w:left w:val="none" w:sz="0" w:space="0" w:color="auto"/>
        <w:bottom w:val="none" w:sz="0" w:space="0" w:color="auto"/>
        <w:right w:val="none" w:sz="0" w:space="0" w:color="auto"/>
      </w:divBdr>
    </w:div>
    <w:div w:id="793865529">
      <w:bodyDiv w:val="1"/>
      <w:marLeft w:val="0"/>
      <w:marRight w:val="0"/>
      <w:marTop w:val="0"/>
      <w:marBottom w:val="0"/>
      <w:divBdr>
        <w:top w:val="none" w:sz="0" w:space="0" w:color="auto"/>
        <w:left w:val="none" w:sz="0" w:space="0" w:color="auto"/>
        <w:bottom w:val="none" w:sz="0" w:space="0" w:color="auto"/>
        <w:right w:val="none" w:sz="0" w:space="0" w:color="auto"/>
      </w:divBdr>
    </w:div>
    <w:div w:id="810635253">
      <w:bodyDiv w:val="1"/>
      <w:marLeft w:val="0"/>
      <w:marRight w:val="0"/>
      <w:marTop w:val="0"/>
      <w:marBottom w:val="0"/>
      <w:divBdr>
        <w:top w:val="none" w:sz="0" w:space="0" w:color="auto"/>
        <w:left w:val="none" w:sz="0" w:space="0" w:color="auto"/>
        <w:bottom w:val="none" w:sz="0" w:space="0" w:color="auto"/>
        <w:right w:val="none" w:sz="0" w:space="0" w:color="auto"/>
      </w:divBdr>
    </w:div>
    <w:div w:id="843203620">
      <w:bodyDiv w:val="1"/>
      <w:marLeft w:val="0"/>
      <w:marRight w:val="0"/>
      <w:marTop w:val="0"/>
      <w:marBottom w:val="0"/>
      <w:divBdr>
        <w:top w:val="none" w:sz="0" w:space="0" w:color="auto"/>
        <w:left w:val="none" w:sz="0" w:space="0" w:color="auto"/>
        <w:bottom w:val="none" w:sz="0" w:space="0" w:color="auto"/>
        <w:right w:val="none" w:sz="0" w:space="0" w:color="auto"/>
      </w:divBdr>
    </w:div>
    <w:div w:id="847405818">
      <w:bodyDiv w:val="1"/>
      <w:marLeft w:val="0"/>
      <w:marRight w:val="0"/>
      <w:marTop w:val="0"/>
      <w:marBottom w:val="0"/>
      <w:divBdr>
        <w:top w:val="none" w:sz="0" w:space="0" w:color="auto"/>
        <w:left w:val="none" w:sz="0" w:space="0" w:color="auto"/>
        <w:bottom w:val="none" w:sz="0" w:space="0" w:color="auto"/>
        <w:right w:val="none" w:sz="0" w:space="0" w:color="auto"/>
      </w:divBdr>
    </w:div>
    <w:div w:id="883518428">
      <w:bodyDiv w:val="1"/>
      <w:marLeft w:val="0"/>
      <w:marRight w:val="0"/>
      <w:marTop w:val="0"/>
      <w:marBottom w:val="0"/>
      <w:divBdr>
        <w:top w:val="none" w:sz="0" w:space="0" w:color="auto"/>
        <w:left w:val="none" w:sz="0" w:space="0" w:color="auto"/>
        <w:bottom w:val="none" w:sz="0" w:space="0" w:color="auto"/>
        <w:right w:val="none" w:sz="0" w:space="0" w:color="auto"/>
      </w:divBdr>
    </w:div>
    <w:div w:id="916286232">
      <w:bodyDiv w:val="1"/>
      <w:marLeft w:val="0"/>
      <w:marRight w:val="0"/>
      <w:marTop w:val="0"/>
      <w:marBottom w:val="0"/>
      <w:divBdr>
        <w:top w:val="none" w:sz="0" w:space="0" w:color="auto"/>
        <w:left w:val="none" w:sz="0" w:space="0" w:color="auto"/>
        <w:bottom w:val="none" w:sz="0" w:space="0" w:color="auto"/>
        <w:right w:val="none" w:sz="0" w:space="0" w:color="auto"/>
      </w:divBdr>
      <w:divsChild>
        <w:div w:id="286356203">
          <w:marLeft w:val="360"/>
          <w:marRight w:val="0"/>
          <w:marTop w:val="0"/>
          <w:marBottom w:val="0"/>
          <w:divBdr>
            <w:top w:val="none" w:sz="0" w:space="0" w:color="auto"/>
            <w:left w:val="none" w:sz="0" w:space="0" w:color="auto"/>
            <w:bottom w:val="none" w:sz="0" w:space="0" w:color="auto"/>
            <w:right w:val="none" w:sz="0" w:space="0" w:color="auto"/>
          </w:divBdr>
        </w:div>
        <w:div w:id="1369259924">
          <w:marLeft w:val="360"/>
          <w:marRight w:val="0"/>
          <w:marTop w:val="0"/>
          <w:marBottom w:val="0"/>
          <w:divBdr>
            <w:top w:val="none" w:sz="0" w:space="0" w:color="auto"/>
            <w:left w:val="none" w:sz="0" w:space="0" w:color="auto"/>
            <w:bottom w:val="none" w:sz="0" w:space="0" w:color="auto"/>
            <w:right w:val="none" w:sz="0" w:space="0" w:color="auto"/>
          </w:divBdr>
        </w:div>
      </w:divsChild>
    </w:div>
    <w:div w:id="923996981">
      <w:bodyDiv w:val="1"/>
      <w:marLeft w:val="0"/>
      <w:marRight w:val="0"/>
      <w:marTop w:val="0"/>
      <w:marBottom w:val="0"/>
      <w:divBdr>
        <w:top w:val="none" w:sz="0" w:space="0" w:color="auto"/>
        <w:left w:val="none" w:sz="0" w:space="0" w:color="auto"/>
        <w:bottom w:val="none" w:sz="0" w:space="0" w:color="auto"/>
        <w:right w:val="none" w:sz="0" w:space="0" w:color="auto"/>
      </w:divBdr>
    </w:div>
    <w:div w:id="949506843">
      <w:bodyDiv w:val="1"/>
      <w:marLeft w:val="0"/>
      <w:marRight w:val="0"/>
      <w:marTop w:val="0"/>
      <w:marBottom w:val="0"/>
      <w:divBdr>
        <w:top w:val="none" w:sz="0" w:space="0" w:color="auto"/>
        <w:left w:val="none" w:sz="0" w:space="0" w:color="auto"/>
        <w:bottom w:val="none" w:sz="0" w:space="0" w:color="auto"/>
        <w:right w:val="none" w:sz="0" w:space="0" w:color="auto"/>
      </w:divBdr>
    </w:div>
    <w:div w:id="955797498">
      <w:bodyDiv w:val="1"/>
      <w:marLeft w:val="0"/>
      <w:marRight w:val="0"/>
      <w:marTop w:val="0"/>
      <w:marBottom w:val="0"/>
      <w:divBdr>
        <w:top w:val="none" w:sz="0" w:space="0" w:color="auto"/>
        <w:left w:val="none" w:sz="0" w:space="0" w:color="auto"/>
        <w:bottom w:val="none" w:sz="0" w:space="0" w:color="auto"/>
        <w:right w:val="none" w:sz="0" w:space="0" w:color="auto"/>
      </w:divBdr>
    </w:div>
    <w:div w:id="956255418">
      <w:bodyDiv w:val="1"/>
      <w:marLeft w:val="0"/>
      <w:marRight w:val="0"/>
      <w:marTop w:val="0"/>
      <w:marBottom w:val="0"/>
      <w:divBdr>
        <w:top w:val="none" w:sz="0" w:space="0" w:color="auto"/>
        <w:left w:val="none" w:sz="0" w:space="0" w:color="auto"/>
        <w:bottom w:val="none" w:sz="0" w:space="0" w:color="auto"/>
        <w:right w:val="none" w:sz="0" w:space="0" w:color="auto"/>
      </w:divBdr>
    </w:div>
    <w:div w:id="1002974389">
      <w:bodyDiv w:val="1"/>
      <w:marLeft w:val="0"/>
      <w:marRight w:val="0"/>
      <w:marTop w:val="0"/>
      <w:marBottom w:val="0"/>
      <w:divBdr>
        <w:top w:val="none" w:sz="0" w:space="0" w:color="auto"/>
        <w:left w:val="none" w:sz="0" w:space="0" w:color="auto"/>
        <w:bottom w:val="none" w:sz="0" w:space="0" w:color="auto"/>
        <w:right w:val="none" w:sz="0" w:space="0" w:color="auto"/>
      </w:divBdr>
    </w:div>
    <w:div w:id="1004628304">
      <w:bodyDiv w:val="1"/>
      <w:marLeft w:val="0"/>
      <w:marRight w:val="0"/>
      <w:marTop w:val="0"/>
      <w:marBottom w:val="0"/>
      <w:divBdr>
        <w:top w:val="none" w:sz="0" w:space="0" w:color="auto"/>
        <w:left w:val="none" w:sz="0" w:space="0" w:color="auto"/>
        <w:bottom w:val="none" w:sz="0" w:space="0" w:color="auto"/>
        <w:right w:val="none" w:sz="0" w:space="0" w:color="auto"/>
      </w:divBdr>
    </w:div>
    <w:div w:id="1024870474">
      <w:bodyDiv w:val="1"/>
      <w:marLeft w:val="0"/>
      <w:marRight w:val="0"/>
      <w:marTop w:val="0"/>
      <w:marBottom w:val="0"/>
      <w:divBdr>
        <w:top w:val="none" w:sz="0" w:space="0" w:color="auto"/>
        <w:left w:val="none" w:sz="0" w:space="0" w:color="auto"/>
        <w:bottom w:val="none" w:sz="0" w:space="0" w:color="auto"/>
        <w:right w:val="none" w:sz="0" w:space="0" w:color="auto"/>
      </w:divBdr>
    </w:div>
    <w:div w:id="1026365489">
      <w:bodyDiv w:val="1"/>
      <w:marLeft w:val="0"/>
      <w:marRight w:val="0"/>
      <w:marTop w:val="0"/>
      <w:marBottom w:val="0"/>
      <w:divBdr>
        <w:top w:val="none" w:sz="0" w:space="0" w:color="auto"/>
        <w:left w:val="none" w:sz="0" w:space="0" w:color="auto"/>
        <w:bottom w:val="none" w:sz="0" w:space="0" w:color="auto"/>
        <w:right w:val="none" w:sz="0" w:space="0" w:color="auto"/>
      </w:divBdr>
      <w:divsChild>
        <w:div w:id="1162311957">
          <w:marLeft w:val="144"/>
          <w:marRight w:val="0"/>
          <w:marTop w:val="0"/>
          <w:marBottom w:val="0"/>
          <w:divBdr>
            <w:top w:val="none" w:sz="0" w:space="0" w:color="auto"/>
            <w:left w:val="none" w:sz="0" w:space="0" w:color="auto"/>
            <w:bottom w:val="none" w:sz="0" w:space="0" w:color="auto"/>
            <w:right w:val="none" w:sz="0" w:space="0" w:color="auto"/>
          </w:divBdr>
        </w:div>
      </w:divsChild>
    </w:div>
    <w:div w:id="1026784881">
      <w:bodyDiv w:val="1"/>
      <w:marLeft w:val="0"/>
      <w:marRight w:val="0"/>
      <w:marTop w:val="0"/>
      <w:marBottom w:val="0"/>
      <w:divBdr>
        <w:top w:val="none" w:sz="0" w:space="0" w:color="auto"/>
        <w:left w:val="none" w:sz="0" w:space="0" w:color="auto"/>
        <w:bottom w:val="none" w:sz="0" w:space="0" w:color="auto"/>
        <w:right w:val="none" w:sz="0" w:space="0" w:color="auto"/>
      </w:divBdr>
    </w:div>
    <w:div w:id="1040663272">
      <w:bodyDiv w:val="1"/>
      <w:marLeft w:val="0"/>
      <w:marRight w:val="0"/>
      <w:marTop w:val="0"/>
      <w:marBottom w:val="0"/>
      <w:divBdr>
        <w:top w:val="none" w:sz="0" w:space="0" w:color="auto"/>
        <w:left w:val="none" w:sz="0" w:space="0" w:color="auto"/>
        <w:bottom w:val="none" w:sz="0" w:space="0" w:color="auto"/>
        <w:right w:val="none" w:sz="0" w:space="0" w:color="auto"/>
      </w:divBdr>
    </w:div>
    <w:div w:id="1122501216">
      <w:bodyDiv w:val="1"/>
      <w:marLeft w:val="0"/>
      <w:marRight w:val="0"/>
      <w:marTop w:val="0"/>
      <w:marBottom w:val="0"/>
      <w:divBdr>
        <w:top w:val="none" w:sz="0" w:space="0" w:color="auto"/>
        <w:left w:val="none" w:sz="0" w:space="0" w:color="auto"/>
        <w:bottom w:val="none" w:sz="0" w:space="0" w:color="auto"/>
        <w:right w:val="none" w:sz="0" w:space="0" w:color="auto"/>
      </w:divBdr>
    </w:div>
    <w:div w:id="1132551966">
      <w:bodyDiv w:val="1"/>
      <w:marLeft w:val="0"/>
      <w:marRight w:val="0"/>
      <w:marTop w:val="0"/>
      <w:marBottom w:val="0"/>
      <w:divBdr>
        <w:top w:val="none" w:sz="0" w:space="0" w:color="auto"/>
        <w:left w:val="none" w:sz="0" w:space="0" w:color="auto"/>
        <w:bottom w:val="none" w:sz="0" w:space="0" w:color="auto"/>
        <w:right w:val="none" w:sz="0" w:space="0" w:color="auto"/>
      </w:divBdr>
      <w:divsChild>
        <w:div w:id="1901088742">
          <w:marLeft w:val="360"/>
          <w:marRight w:val="0"/>
          <w:marTop w:val="0"/>
          <w:marBottom w:val="0"/>
          <w:divBdr>
            <w:top w:val="none" w:sz="0" w:space="0" w:color="auto"/>
            <w:left w:val="none" w:sz="0" w:space="0" w:color="auto"/>
            <w:bottom w:val="none" w:sz="0" w:space="0" w:color="auto"/>
            <w:right w:val="none" w:sz="0" w:space="0" w:color="auto"/>
          </w:divBdr>
        </w:div>
      </w:divsChild>
    </w:div>
    <w:div w:id="1138566830">
      <w:bodyDiv w:val="1"/>
      <w:marLeft w:val="0"/>
      <w:marRight w:val="0"/>
      <w:marTop w:val="0"/>
      <w:marBottom w:val="0"/>
      <w:divBdr>
        <w:top w:val="none" w:sz="0" w:space="0" w:color="auto"/>
        <w:left w:val="none" w:sz="0" w:space="0" w:color="auto"/>
        <w:bottom w:val="none" w:sz="0" w:space="0" w:color="auto"/>
        <w:right w:val="none" w:sz="0" w:space="0" w:color="auto"/>
      </w:divBdr>
    </w:div>
    <w:div w:id="1147472804">
      <w:bodyDiv w:val="1"/>
      <w:marLeft w:val="0"/>
      <w:marRight w:val="0"/>
      <w:marTop w:val="0"/>
      <w:marBottom w:val="0"/>
      <w:divBdr>
        <w:top w:val="none" w:sz="0" w:space="0" w:color="auto"/>
        <w:left w:val="none" w:sz="0" w:space="0" w:color="auto"/>
        <w:bottom w:val="none" w:sz="0" w:space="0" w:color="auto"/>
        <w:right w:val="none" w:sz="0" w:space="0" w:color="auto"/>
      </w:divBdr>
    </w:div>
    <w:div w:id="1165169760">
      <w:bodyDiv w:val="1"/>
      <w:marLeft w:val="0"/>
      <w:marRight w:val="0"/>
      <w:marTop w:val="0"/>
      <w:marBottom w:val="0"/>
      <w:divBdr>
        <w:top w:val="none" w:sz="0" w:space="0" w:color="auto"/>
        <w:left w:val="none" w:sz="0" w:space="0" w:color="auto"/>
        <w:bottom w:val="none" w:sz="0" w:space="0" w:color="auto"/>
        <w:right w:val="none" w:sz="0" w:space="0" w:color="auto"/>
      </w:divBdr>
    </w:div>
    <w:div w:id="1182627129">
      <w:bodyDiv w:val="1"/>
      <w:marLeft w:val="0"/>
      <w:marRight w:val="0"/>
      <w:marTop w:val="0"/>
      <w:marBottom w:val="0"/>
      <w:divBdr>
        <w:top w:val="none" w:sz="0" w:space="0" w:color="auto"/>
        <w:left w:val="none" w:sz="0" w:space="0" w:color="auto"/>
        <w:bottom w:val="none" w:sz="0" w:space="0" w:color="auto"/>
        <w:right w:val="none" w:sz="0" w:space="0" w:color="auto"/>
      </w:divBdr>
    </w:div>
    <w:div w:id="1227035756">
      <w:bodyDiv w:val="1"/>
      <w:marLeft w:val="0"/>
      <w:marRight w:val="0"/>
      <w:marTop w:val="0"/>
      <w:marBottom w:val="0"/>
      <w:divBdr>
        <w:top w:val="none" w:sz="0" w:space="0" w:color="auto"/>
        <w:left w:val="none" w:sz="0" w:space="0" w:color="auto"/>
        <w:bottom w:val="none" w:sz="0" w:space="0" w:color="auto"/>
        <w:right w:val="none" w:sz="0" w:space="0" w:color="auto"/>
      </w:divBdr>
      <w:divsChild>
        <w:div w:id="1375810616">
          <w:marLeft w:val="360"/>
          <w:marRight w:val="0"/>
          <w:marTop w:val="0"/>
          <w:marBottom w:val="0"/>
          <w:divBdr>
            <w:top w:val="none" w:sz="0" w:space="0" w:color="auto"/>
            <w:left w:val="none" w:sz="0" w:space="0" w:color="auto"/>
            <w:bottom w:val="none" w:sz="0" w:space="0" w:color="auto"/>
            <w:right w:val="none" w:sz="0" w:space="0" w:color="auto"/>
          </w:divBdr>
        </w:div>
        <w:div w:id="1615017369">
          <w:marLeft w:val="360"/>
          <w:marRight w:val="0"/>
          <w:marTop w:val="0"/>
          <w:marBottom w:val="0"/>
          <w:divBdr>
            <w:top w:val="none" w:sz="0" w:space="0" w:color="auto"/>
            <w:left w:val="none" w:sz="0" w:space="0" w:color="auto"/>
            <w:bottom w:val="none" w:sz="0" w:space="0" w:color="auto"/>
            <w:right w:val="none" w:sz="0" w:space="0" w:color="auto"/>
          </w:divBdr>
        </w:div>
        <w:div w:id="956834719">
          <w:marLeft w:val="360"/>
          <w:marRight w:val="0"/>
          <w:marTop w:val="0"/>
          <w:marBottom w:val="0"/>
          <w:divBdr>
            <w:top w:val="none" w:sz="0" w:space="0" w:color="auto"/>
            <w:left w:val="none" w:sz="0" w:space="0" w:color="auto"/>
            <w:bottom w:val="none" w:sz="0" w:space="0" w:color="auto"/>
            <w:right w:val="none" w:sz="0" w:space="0" w:color="auto"/>
          </w:divBdr>
        </w:div>
        <w:div w:id="794181081">
          <w:marLeft w:val="360"/>
          <w:marRight w:val="0"/>
          <w:marTop w:val="0"/>
          <w:marBottom w:val="0"/>
          <w:divBdr>
            <w:top w:val="none" w:sz="0" w:space="0" w:color="auto"/>
            <w:left w:val="none" w:sz="0" w:space="0" w:color="auto"/>
            <w:bottom w:val="none" w:sz="0" w:space="0" w:color="auto"/>
            <w:right w:val="none" w:sz="0" w:space="0" w:color="auto"/>
          </w:divBdr>
        </w:div>
      </w:divsChild>
    </w:div>
    <w:div w:id="1233732688">
      <w:bodyDiv w:val="1"/>
      <w:marLeft w:val="0"/>
      <w:marRight w:val="0"/>
      <w:marTop w:val="0"/>
      <w:marBottom w:val="0"/>
      <w:divBdr>
        <w:top w:val="none" w:sz="0" w:space="0" w:color="auto"/>
        <w:left w:val="none" w:sz="0" w:space="0" w:color="auto"/>
        <w:bottom w:val="none" w:sz="0" w:space="0" w:color="auto"/>
        <w:right w:val="none" w:sz="0" w:space="0" w:color="auto"/>
      </w:divBdr>
    </w:div>
    <w:div w:id="1235890269">
      <w:bodyDiv w:val="1"/>
      <w:marLeft w:val="0"/>
      <w:marRight w:val="0"/>
      <w:marTop w:val="0"/>
      <w:marBottom w:val="0"/>
      <w:divBdr>
        <w:top w:val="none" w:sz="0" w:space="0" w:color="auto"/>
        <w:left w:val="none" w:sz="0" w:space="0" w:color="auto"/>
        <w:bottom w:val="none" w:sz="0" w:space="0" w:color="auto"/>
        <w:right w:val="none" w:sz="0" w:space="0" w:color="auto"/>
      </w:divBdr>
    </w:div>
    <w:div w:id="1256281382">
      <w:bodyDiv w:val="1"/>
      <w:marLeft w:val="0"/>
      <w:marRight w:val="0"/>
      <w:marTop w:val="0"/>
      <w:marBottom w:val="0"/>
      <w:divBdr>
        <w:top w:val="none" w:sz="0" w:space="0" w:color="auto"/>
        <w:left w:val="none" w:sz="0" w:space="0" w:color="auto"/>
        <w:bottom w:val="none" w:sz="0" w:space="0" w:color="auto"/>
        <w:right w:val="none" w:sz="0" w:space="0" w:color="auto"/>
      </w:divBdr>
      <w:divsChild>
        <w:div w:id="1095830931">
          <w:marLeft w:val="360"/>
          <w:marRight w:val="0"/>
          <w:marTop w:val="0"/>
          <w:marBottom w:val="0"/>
          <w:divBdr>
            <w:top w:val="none" w:sz="0" w:space="0" w:color="auto"/>
            <w:left w:val="none" w:sz="0" w:space="0" w:color="auto"/>
            <w:bottom w:val="none" w:sz="0" w:space="0" w:color="auto"/>
            <w:right w:val="none" w:sz="0" w:space="0" w:color="auto"/>
          </w:divBdr>
        </w:div>
      </w:divsChild>
    </w:div>
    <w:div w:id="1267731754">
      <w:bodyDiv w:val="1"/>
      <w:marLeft w:val="0"/>
      <w:marRight w:val="0"/>
      <w:marTop w:val="0"/>
      <w:marBottom w:val="0"/>
      <w:divBdr>
        <w:top w:val="none" w:sz="0" w:space="0" w:color="auto"/>
        <w:left w:val="none" w:sz="0" w:space="0" w:color="auto"/>
        <w:bottom w:val="none" w:sz="0" w:space="0" w:color="auto"/>
        <w:right w:val="none" w:sz="0" w:space="0" w:color="auto"/>
      </w:divBdr>
    </w:div>
    <w:div w:id="1288731726">
      <w:bodyDiv w:val="1"/>
      <w:marLeft w:val="0"/>
      <w:marRight w:val="0"/>
      <w:marTop w:val="0"/>
      <w:marBottom w:val="0"/>
      <w:divBdr>
        <w:top w:val="none" w:sz="0" w:space="0" w:color="auto"/>
        <w:left w:val="none" w:sz="0" w:space="0" w:color="auto"/>
        <w:bottom w:val="none" w:sz="0" w:space="0" w:color="auto"/>
        <w:right w:val="none" w:sz="0" w:space="0" w:color="auto"/>
      </w:divBdr>
    </w:div>
    <w:div w:id="1300648890">
      <w:bodyDiv w:val="1"/>
      <w:marLeft w:val="0"/>
      <w:marRight w:val="0"/>
      <w:marTop w:val="0"/>
      <w:marBottom w:val="0"/>
      <w:divBdr>
        <w:top w:val="none" w:sz="0" w:space="0" w:color="auto"/>
        <w:left w:val="none" w:sz="0" w:space="0" w:color="auto"/>
        <w:bottom w:val="none" w:sz="0" w:space="0" w:color="auto"/>
        <w:right w:val="none" w:sz="0" w:space="0" w:color="auto"/>
      </w:divBdr>
      <w:divsChild>
        <w:div w:id="1177038189">
          <w:marLeft w:val="360"/>
          <w:marRight w:val="0"/>
          <w:marTop w:val="0"/>
          <w:marBottom w:val="0"/>
          <w:divBdr>
            <w:top w:val="none" w:sz="0" w:space="0" w:color="auto"/>
            <w:left w:val="none" w:sz="0" w:space="0" w:color="auto"/>
            <w:bottom w:val="none" w:sz="0" w:space="0" w:color="auto"/>
            <w:right w:val="none" w:sz="0" w:space="0" w:color="auto"/>
          </w:divBdr>
        </w:div>
      </w:divsChild>
    </w:div>
    <w:div w:id="1301426364">
      <w:bodyDiv w:val="1"/>
      <w:marLeft w:val="0"/>
      <w:marRight w:val="0"/>
      <w:marTop w:val="0"/>
      <w:marBottom w:val="0"/>
      <w:divBdr>
        <w:top w:val="none" w:sz="0" w:space="0" w:color="auto"/>
        <w:left w:val="none" w:sz="0" w:space="0" w:color="auto"/>
        <w:bottom w:val="none" w:sz="0" w:space="0" w:color="auto"/>
        <w:right w:val="none" w:sz="0" w:space="0" w:color="auto"/>
      </w:divBdr>
    </w:div>
    <w:div w:id="1308053696">
      <w:bodyDiv w:val="1"/>
      <w:marLeft w:val="0"/>
      <w:marRight w:val="0"/>
      <w:marTop w:val="0"/>
      <w:marBottom w:val="0"/>
      <w:divBdr>
        <w:top w:val="none" w:sz="0" w:space="0" w:color="auto"/>
        <w:left w:val="none" w:sz="0" w:space="0" w:color="auto"/>
        <w:bottom w:val="none" w:sz="0" w:space="0" w:color="auto"/>
        <w:right w:val="none" w:sz="0" w:space="0" w:color="auto"/>
      </w:divBdr>
    </w:div>
    <w:div w:id="1324241580">
      <w:bodyDiv w:val="1"/>
      <w:marLeft w:val="0"/>
      <w:marRight w:val="0"/>
      <w:marTop w:val="0"/>
      <w:marBottom w:val="0"/>
      <w:divBdr>
        <w:top w:val="none" w:sz="0" w:space="0" w:color="auto"/>
        <w:left w:val="none" w:sz="0" w:space="0" w:color="auto"/>
        <w:bottom w:val="none" w:sz="0" w:space="0" w:color="auto"/>
        <w:right w:val="none" w:sz="0" w:space="0" w:color="auto"/>
      </w:divBdr>
    </w:div>
    <w:div w:id="1327249881">
      <w:bodyDiv w:val="1"/>
      <w:marLeft w:val="0"/>
      <w:marRight w:val="0"/>
      <w:marTop w:val="0"/>
      <w:marBottom w:val="0"/>
      <w:divBdr>
        <w:top w:val="none" w:sz="0" w:space="0" w:color="auto"/>
        <w:left w:val="none" w:sz="0" w:space="0" w:color="auto"/>
        <w:bottom w:val="none" w:sz="0" w:space="0" w:color="auto"/>
        <w:right w:val="none" w:sz="0" w:space="0" w:color="auto"/>
      </w:divBdr>
    </w:div>
    <w:div w:id="1367751102">
      <w:bodyDiv w:val="1"/>
      <w:marLeft w:val="0"/>
      <w:marRight w:val="0"/>
      <w:marTop w:val="0"/>
      <w:marBottom w:val="0"/>
      <w:divBdr>
        <w:top w:val="none" w:sz="0" w:space="0" w:color="auto"/>
        <w:left w:val="none" w:sz="0" w:space="0" w:color="auto"/>
        <w:bottom w:val="none" w:sz="0" w:space="0" w:color="auto"/>
        <w:right w:val="none" w:sz="0" w:space="0" w:color="auto"/>
      </w:divBdr>
    </w:div>
    <w:div w:id="1405956231">
      <w:bodyDiv w:val="1"/>
      <w:marLeft w:val="0"/>
      <w:marRight w:val="0"/>
      <w:marTop w:val="0"/>
      <w:marBottom w:val="0"/>
      <w:divBdr>
        <w:top w:val="none" w:sz="0" w:space="0" w:color="auto"/>
        <w:left w:val="none" w:sz="0" w:space="0" w:color="auto"/>
        <w:bottom w:val="none" w:sz="0" w:space="0" w:color="auto"/>
        <w:right w:val="none" w:sz="0" w:space="0" w:color="auto"/>
      </w:divBdr>
    </w:div>
    <w:div w:id="1413816205">
      <w:bodyDiv w:val="1"/>
      <w:marLeft w:val="0"/>
      <w:marRight w:val="0"/>
      <w:marTop w:val="0"/>
      <w:marBottom w:val="0"/>
      <w:divBdr>
        <w:top w:val="none" w:sz="0" w:space="0" w:color="auto"/>
        <w:left w:val="none" w:sz="0" w:space="0" w:color="auto"/>
        <w:bottom w:val="none" w:sz="0" w:space="0" w:color="auto"/>
        <w:right w:val="none" w:sz="0" w:space="0" w:color="auto"/>
      </w:divBdr>
    </w:div>
    <w:div w:id="1425611471">
      <w:bodyDiv w:val="1"/>
      <w:marLeft w:val="0"/>
      <w:marRight w:val="0"/>
      <w:marTop w:val="0"/>
      <w:marBottom w:val="0"/>
      <w:divBdr>
        <w:top w:val="none" w:sz="0" w:space="0" w:color="auto"/>
        <w:left w:val="none" w:sz="0" w:space="0" w:color="auto"/>
        <w:bottom w:val="none" w:sz="0" w:space="0" w:color="auto"/>
        <w:right w:val="none" w:sz="0" w:space="0" w:color="auto"/>
      </w:divBdr>
    </w:div>
    <w:div w:id="1453016899">
      <w:bodyDiv w:val="1"/>
      <w:marLeft w:val="0"/>
      <w:marRight w:val="0"/>
      <w:marTop w:val="0"/>
      <w:marBottom w:val="0"/>
      <w:divBdr>
        <w:top w:val="none" w:sz="0" w:space="0" w:color="auto"/>
        <w:left w:val="none" w:sz="0" w:space="0" w:color="auto"/>
        <w:bottom w:val="none" w:sz="0" w:space="0" w:color="auto"/>
        <w:right w:val="none" w:sz="0" w:space="0" w:color="auto"/>
      </w:divBdr>
    </w:div>
    <w:div w:id="1462573278">
      <w:bodyDiv w:val="1"/>
      <w:marLeft w:val="0"/>
      <w:marRight w:val="0"/>
      <w:marTop w:val="0"/>
      <w:marBottom w:val="0"/>
      <w:divBdr>
        <w:top w:val="none" w:sz="0" w:space="0" w:color="auto"/>
        <w:left w:val="none" w:sz="0" w:space="0" w:color="auto"/>
        <w:bottom w:val="none" w:sz="0" w:space="0" w:color="auto"/>
        <w:right w:val="none" w:sz="0" w:space="0" w:color="auto"/>
      </w:divBdr>
    </w:div>
    <w:div w:id="1463890133">
      <w:bodyDiv w:val="1"/>
      <w:marLeft w:val="0"/>
      <w:marRight w:val="0"/>
      <w:marTop w:val="0"/>
      <w:marBottom w:val="0"/>
      <w:divBdr>
        <w:top w:val="none" w:sz="0" w:space="0" w:color="auto"/>
        <w:left w:val="none" w:sz="0" w:space="0" w:color="auto"/>
        <w:bottom w:val="none" w:sz="0" w:space="0" w:color="auto"/>
        <w:right w:val="none" w:sz="0" w:space="0" w:color="auto"/>
      </w:divBdr>
    </w:div>
    <w:div w:id="1481262244">
      <w:bodyDiv w:val="1"/>
      <w:marLeft w:val="0"/>
      <w:marRight w:val="0"/>
      <w:marTop w:val="0"/>
      <w:marBottom w:val="0"/>
      <w:divBdr>
        <w:top w:val="none" w:sz="0" w:space="0" w:color="auto"/>
        <w:left w:val="none" w:sz="0" w:space="0" w:color="auto"/>
        <w:bottom w:val="none" w:sz="0" w:space="0" w:color="auto"/>
        <w:right w:val="none" w:sz="0" w:space="0" w:color="auto"/>
      </w:divBdr>
    </w:div>
    <w:div w:id="1506625871">
      <w:bodyDiv w:val="1"/>
      <w:marLeft w:val="0"/>
      <w:marRight w:val="0"/>
      <w:marTop w:val="0"/>
      <w:marBottom w:val="0"/>
      <w:divBdr>
        <w:top w:val="none" w:sz="0" w:space="0" w:color="auto"/>
        <w:left w:val="none" w:sz="0" w:space="0" w:color="auto"/>
        <w:bottom w:val="none" w:sz="0" w:space="0" w:color="auto"/>
        <w:right w:val="none" w:sz="0" w:space="0" w:color="auto"/>
      </w:divBdr>
    </w:div>
    <w:div w:id="1555384035">
      <w:bodyDiv w:val="1"/>
      <w:marLeft w:val="0"/>
      <w:marRight w:val="0"/>
      <w:marTop w:val="0"/>
      <w:marBottom w:val="0"/>
      <w:divBdr>
        <w:top w:val="none" w:sz="0" w:space="0" w:color="auto"/>
        <w:left w:val="none" w:sz="0" w:space="0" w:color="auto"/>
        <w:bottom w:val="none" w:sz="0" w:space="0" w:color="auto"/>
        <w:right w:val="none" w:sz="0" w:space="0" w:color="auto"/>
      </w:divBdr>
    </w:div>
    <w:div w:id="1568878914">
      <w:bodyDiv w:val="1"/>
      <w:marLeft w:val="0"/>
      <w:marRight w:val="0"/>
      <w:marTop w:val="0"/>
      <w:marBottom w:val="0"/>
      <w:divBdr>
        <w:top w:val="none" w:sz="0" w:space="0" w:color="auto"/>
        <w:left w:val="none" w:sz="0" w:space="0" w:color="auto"/>
        <w:bottom w:val="none" w:sz="0" w:space="0" w:color="auto"/>
        <w:right w:val="none" w:sz="0" w:space="0" w:color="auto"/>
      </w:divBdr>
    </w:div>
    <w:div w:id="1572306733">
      <w:bodyDiv w:val="1"/>
      <w:marLeft w:val="0"/>
      <w:marRight w:val="0"/>
      <w:marTop w:val="0"/>
      <w:marBottom w:val="0"/>
      <w:divBdr>
        <w:top w:val="none" w:sz="0" w:space="0" w:color="auto"/>
        <w:left w:val="none" w:sz="0" w:space="0" w:color="auto"/>
        <w:bottom w:val="none" w:sz="0" w:space="0" w:color="auto"/>
        <w:right w:val="none" w:sz="0" w:space="0" w:color="auto"/>
      </w:divBdr>
    </w:div>
    <w:div w:id="1586457171">
      <w:bodyDiv w:val="1"/>
      <w:marLeft w:val="0"/>
      <w:marRight w:val="0"/>
      <w:marTop w:val="0"/>
      <w:marBottom w:val="0"/>
      <w:divBdr>
        <w:top w:val="none" w:sz="0" w:space="0" w:color="auto"/>
        <w:left w:val="none" w:sz="0" w:space="0" w:color="auto"/>
        <w:bottom w:val="none" w:sz="0" w:space="0" w:color="auto"/>
        <w:right w:val="none" w:sz="0" w:space="0" w:color="auto"/>
      </w:divBdr>
    </w:div>
    <w:div w:id="1610820863">
      <w:bodyDiv w:val="1"/>
      <w:marLeft w:val="0"/>
      <w:marRight w:val="0"/>
      <w:marTop w:val="0"/>
      <w:marBottom w:val="0"/>
      <w:divBdr>
        <w:top w:val="none" w:sz="0" w:space="0" w:color="auto"/>
        <w:left w:val="none" w:sz="0" w:space="0" w:color="auto"/>
        <w:bottom w:val="none" w:sz="0" w:space="0" w:color="auto"/>
        <w:right w:val="none" w:sz="0" w:space="0" w:color="auto"/>
      </w:divBdr>
    </w:div>
    <w:div w:id="1635326402">
      <w:bodyDiv w:val="1"/>
      <w:marLeft w:val="0"/>
      <w:marRight w:val="0"/>
      <w:marTop w:val="0"/>
      <w:marBottom w:val="0"/>
      <w:divBdr>
        <w:top w:val="none" w:sz="0" w:space="0" w:color="auto"/>
        <w:left w:val="none" w:sz="0" w:space="0" w:color="auto"/>
        <w:bottom w:val="none" w:sz="0" w:space="0" w:color="auto"/>
        <w:right w:val="none" w:sz="0" w:space="0" w:color="auto"/>
      </w:divBdr>
    </w:div>
    <w:div w:id="1663772519">
      <w:bodyDiv w:val="1"/>
      <w:marLeft w:val="0"/>
      <w:marRight w:val="0"/>
      <w:marTop w:val="0"/>
      <w:marBottom w:val="0"/>
      <w:divBdr>
        <w:top w:val="none" w:sz="0" w:space="0" w:color="auto"/>
        <w:left w:val="none" w:sz="0" w:space="0" w:color="auto"/>
        <w:bottom w:val="none" w:sz="0" w:space="0" w:color="auto"/>
        <w:right w:val="none" w:sz="0" w:space="0" w:color="auto"/>
      </w:divBdr>
      <w:divsChild>
        <w:div w:id="1849901543">
          <w:marLeft w:val="144"/>
          <w:marRight w:val="0"/>
          <w:marTop w:val="0"/>
          <w:marBottom w:val="0"/>
          <w:divBdr>
            <w:top w:val="none" w:sz="0" w:space="0" w:color="auto"/>
            <w:left w:val="none" w:sz="0" w:space="0" w:color="auto"/>
            <w:bottom w:val="none" w:sz="0" w:space="0" w:color="auto"/>
            <w:right w:val="none" w:sz="0" w:space="0" w:color="auto"/>
          </w:divBdr>
        </w:div>
      </w:divsChild>
    </w:div>
    <w:div w:id="1666662552">
      <w:bodyDiv w:val="1"/>
      <w:marLeft w:val="0"/>
      <w:marRight w:val="0"/>
      <w:marTop w:val="0"/>
      <w:marBottom w:val="0"/>
      <w:divBdr>
        <w:top w:val="none" w:sz="0" w:space="0" w:color="auto"/>
        <w:left w:val="none" w:sz="0" w:space="0" w:color="auto"/>
        <w:bottom w:val="none" w:sz="0" w:space="0" w:color="auto"/>
        <w:right w:val="none" w:sz="0" w:space="0" w:color="auto"/>
      </w:divBdr>
    </w:div>
    <w:div w:id="1698847459">
      <w:bodyDiv w:val="1"/>
      <w:marLeft w:val="0"/>
      <w:marRight w:val="0"/>
      <w:marTop w:val="0"/>
      <w:marBottom w:val="0"/>
      <w:divBdr>
        <w:top w:val="none" w:sz="0" w:space="0" w:color="auto"/>
        <w:left w:val="none" w:sz="0" w:space="0" w:color="auto"/>
        <w:bottom w:val="none" w:sz="0" w:space="0" w:color="auto"/>
        <w:right w:val="none" w:sz="0" w:space="0" w:color="auto"/>
      </w:divBdr>
    </w:div>
    <w:div w:id="1701273905">
      <w:bodyDiv w:val="1"/>
      <w:marLeft w:val="0"/>
      <w:marRight w:val="0"/>
      <w:marTop w:val="0"/>
      <w:marBottom w:val="0"/>
      <w:divBdr>
        <w:top w:val="none" w:sz="0" w:space="0" w:color="auto"/>
        <w:left w:val="none" w:sz="0" w:space="0" w:color="auto"/>
        <w:bottom w:val="none" w:sz="0" w:space="0" w:color="auto"/>
        <w:right w:val="none" w:sz="0" w:space="0" w:color="auto"/>
      </w:divBdr>
    </w:div>
    <w:div w:id="1708524460">
      <w:bodyDiv w:val="1"/>
      <w:marLeft w:val="0"/>
      <w:marRight w:val="0"/>
      <w:marTop w:val="0"/>
      <w:marBottom w:val="0"/>
      <w:divBdr>
        <w:top w:val="none" w:sz="0" w:space="0" w:color="auto"/>
        <w:left w:val="none" w:sz="0" w:space="0" w:color="auto"/>
        <w:bottom w:val="none" w:sz="0" w:space="0" w:color="auto"/>
        <w:right w:val="none" w:sz="0" w:space="0" w:color="auto"/>
      </w:divBdr>
    </w:div>
    <w:div w:id="1721590893">
      <w:bodyDiv w:val="1"/>
      <w:marLeft w:val="0"/>
      <w:marRight w:val="0"/>
      <w:marTop w:val="0"/>
      <w:marBottom w:val="0"/>
      <w:divBdr>
        <w:top w:val="none" w:sz="0" w:space="0" w:color="auto"/>
        <w:left w:val="none" w:sz="0" w:space="0" w:color="auto"/>
        <w:bottom w:val="none" w:sz="0" w:space="0" w:color="auto"/>
        <w:right w:val="none" w:sz="0" w:space="0" w:color="auto"/>
      </w:divBdr>
    </w:div>
    <w:div w:id="1728147558">
      <w:bodyDiv w:val="1"/>
      <w:marLeft w:val="0"/>
      <w:marRight w:val="0"/>
      <w:marTop w:val="0"/>
      <w:marBottom w:val="0"/>
      <w:divBdr>
        <w:top w:val="none" w:sz="0" w:space="0" w:color="auto"/>
        <w:left w:val="none" w:sz="0" w:space="0" w:color="auto"/>
        <w:bottom w:val="none" w:sz="0" w:space="0" w:color="auto"/>
        <w:right w:val="none" w:sz="0" w:space="0" w:color="auto"/>
      </w:divBdr>
    </w:div>
    <w:div w:id="1736269954">
      <w:bodyDiv w:val="1"/>
      <w:marLeft w:val="0"/>
      <w:marRight w:val="0"/>
      <w:marTop w:val="0"/>
      <w:marBottom w:val="0"/>
      <w:divBdr>
        <w:top w:val="none" w:sz="0" w:space="0" w:color="auto"/>
        <w:left w:val="none" w:sz="0" w:space="0" w:color="auto"/>
        <w:bottom w:val="none" w:sz="0" w:space="0" w:color="auto"/>
        <w:right w:val="none" w:sz="0" w:space="0" w:color="auto"/>
      </w:divBdr>
    </w:div>
    <w:div w:id="1744335762">
      <w:bodyDiv w:val="1"/>
      <w:marLeft w:val="0"/>
      <w:marRight w:val="0"/>
      <w:marTop w:val="0"/>
      <w:marBottom w:val="0"/>
      <w:divBdr>
        <w:top w:val="none" w:sz="0" w:space="0" w:color="auto"/>
        <w:left w:val="none" w:sz="0" w:space="0" w:color="auto"/>
        <w:bottom w:val="none" w:sz="0" w:space="0" w:color="auto"/>
        <w:right w:val="none" w:sz="0" w:space="0" w:color="auto"/>
      </w:divBdr>
      <w:divsChild>
        <w:div w:id="282076307">
          <w:marLeft w:val="360"/>
          <w:marRight w:val="0"/>
          <w:marTop w:val="0"/>
          <w:marBottom w:val="0"/>
          <w:divBdr>
            <w:top w:val="none" w:sz="0" w:space="0" w:color="auto"/>
            <w:left w:val="none" w:sz="0" w:space="0" w:color="auto"/>
            <w:bottom w:val="none" w:sz="0" w:space="0" w:color="auto"/>
            <w:right w:val="none" w:sz="0" w:space="0" w:color="auto"/>
          </w:divBdr>
        </w:div>
        <w:div w:id="597829473">
          <w:marLeft w:val="360"/>
          <w:marRight w:val="0"/>
          <w:marTop w:val="0"/>
          <w:marBottom w:val="0"/>
          <w:divBdr>
            <w:top w:val="none" w:sz="0" w:space="0" w:color="auto"/>
            <w:left w:val="none" w:sz="0" w:space="0" w:color="auto"/>
            <w:bottom w:val="none" w:sz="0" w:space="0" w:color="auto"/>
            <w:right w:val="none" w:sz="0" w:space="0" w:color="auto"/>
          </w:divBdr>
        </w:div>
        <w:div w:id="1045105884">
          <w:marLeft w:val="360"/>
          <w:marRight w:val="0"/>
          <w:marTop w:val="0"/>
          <w:marBottom w:val="0"/>
          <w:divBdr>
            <w:top w:val="none" w:sz="0" w:space="0" w:color="auto"/>
            <w:left w:val="none" w:sz="0" w:space="0" w:color="auto"/>
            <w:bottom w:val="none" w:sz="0" w:space="0" w:color="auto"/>
            <w:right w:val="none" w:sz="0" w:space="0" w:color="auto"/>
          </w:divBdr>
        </w:div>
        <w:div w:id="1748261667">
          <w:marLeft w:val="360"/>
          <w:marRight w:val="0"/>
          <w:marTop w:val="0"/>
          <w:marBottom w:val="0"/>
          <w:divBdr>
            <w:top w:val="none" w:sz="0" w:space="0" w:color="auto"/>
            <w:left w:val="none" w:sz="0" w:space="0" w:color="auto"/>
            <w:bottom w:val="none" w:sz="0" w:space="0" w:color="auto"/>
            <w:right w:val="none" w:sz="0" w:space="0" w:color="auto"/>
          </w:divBdr>
        </w:div>
      </w:divsChild>
    </w:div>
    <w:div w:id="1753816478">
      <w:bodyDiv w:val="1"/>
      <w:marLeft w:val="0"/>
      <w:marRight w:val="0"/>
      <w:marTop w:val="0"/>
      <w:marBottom w:val="0"/>
      <w:divBdr>
        <w:top w:val="none" w:sz="0" w:space="0" w:color="auto"/>
        <w:left w:val="none" w:sz="0" w:space="0" w:color="auto"/>
        <w:bottom w:val="none" w:sz="0" w:space="0" w:color="auto"/>
        <w:right w:val="none" w:sz="0" w:space="0" w:color="auto"/>
      </w:divBdr>
    </w:div>
    <w:div w:id="1756630669">
      <w:bodyDiv w:val="1"/>
      <w:marLeft w:val="0"/>
      <w:marRight w:val="0"/>
      <w:marTop w:val="0"/>
      <w:marBottom w:val="0"/>
      <w:divBdr>
        <w:top w:val="none" w:sz="0" w:space="0" w:color="auto"/>
        <w:left w:val="none" w:sz="0" w:space="0" w:color="auto"/>
        <w:bottom w:val="none" w:sz="0" w:space="0" w:color="auto"/>
        <w:right w:val="none" w:sz="0" w:space="0" w:color="auto"/>
      </w:divBdr>
    </w:div>
    <w:div w:id="1787650008">
      <w:bodyDiv w:val="1"/>
      <w:marLeft w:val="0"/>
      <w:marRight w:val="0"/>
      <w:marTop w:val="0"/>
      <w:marBottom w:val="0"/>
      <w:divBdr>
        <w:top w:val="none" w:sz="0" w:space="0" w:color="auto"/>
        <w:left w:val="none" w:sz="0" w:space="0" w:color="auto"/>
        <w:bottom w:val="none" w:sz="0" w:space="0" w:color="auto"/>
        <w:right w:val="none" w:sz="0" w:space="0" w:color="auto"/>
      </w:divBdr>
    </w:div>
    <w:div w:id="1812405305">
      <w:bodyDiv w:val="1"/>
      <w:marLeft w:val="0"/>
      <w:marRight w:val="0"/>
      <w:marTop w:val="0"/>
      <w:marBottom w:val="0"/>
      <w:divBdr>
        <w:top w:val="none" w:sz="0" w:space="0" w:color="auto"/>
        <w:left w:val="none" w:sz="0" w:space="0" w:color="auto"/>
        <w:bottom w:val="none" w:sz="0" w:space="0" w:color="auto"/>
        <w:right w:val="none" w:sz="0" w:space="0" w:color="auto"/>
      </w:divBdr>
    </w:div>
    <w:div w:id="1827474457">
      <w:bodyDiv w:val="1"/>
      <w:marLeft w:val="0"/>
      <w:marRight w:val="0"/>
      <w:marTop w:val="0"/>
      <w:marBottom w:val="0"/>
      <w:divBdr>
        <w:top w:val="none" w:sz="0" w:space="0" w:color="auto"/>
        <w:left w:val="none" w:sz="0" w:space="0" w:color="auto"/>
        <w:bottom w:val="none" w:sz="0" w:space="0" w:color="auto"/>
        <w:right w:val="none" w:sz="0" w:space="0" w:color="auto"/>
      </w:divBdr>
    </w:div>
    <w:div w:id="1837501004">
      <w:bodyDiv w:val="1"/>
      <w:marLeft w:val="0"/>
      <w:marRight w:val="0"/>
      <w:marTop w:val="0"/>
      <w:marBottom w:val="0"/>
      <w:divBdr>
        <w:top w:val="none" w:sz="0" w:space="0" w:color="auto"/>
        <w:left w:val="none" w:sz="0" w:space="0" w:color="auto"/>
        <w:bottom w:val="none" w:sz="0" w:space="0" w:color="auto"/>
        <w:right w:val="none" w:sz="0" w:space="0" w:color="auto"/>
      </w:divBdr>
    </w:div>
    <w:div w:id="1856070082">
      <w:bodyDiv w:val="1"/>
      <w:marLeft w:val="0"/>
      <w:marRight w:val="0"/>
      <w:marTop w:val="0"/>
      <w:marBottom w:val="0"/>
      <w:divBdr>
        <w:top w:val="none" w:sz="0" w:space="0" w:color="auto"/>
        <w:left w:val="none" w:sz="0" w:space="0" w:color="auto"/>
        <w:bottom w:val="none" w:sz="0" w:space="0" w:color="auto"/>
        <w:right w:val="none" w:sz="0" w:space="0" w:color="auto"/>
      </w:divBdr>
    </w:div>
    <w:div w:id="1898858679">
      <w:bodyDiv w:val="1"/>
      <w:marLeft w:val="0"/>
      <w:marRight w:val="0"/>
      <w:marTop w:val="0"/>
      <w:marBottom w:val="0"/>
      <w:divBdr>
        <w:top w:val="none" w:sz="0" w:space="0" w:color="auto"/>
        <w:left w:val="none" w:sz="0" w:space="0" w:color="auto"/>
        <w:bottom w:val="none" w:sz="0" w:space="0" w:color="auto"/>
        <w:right w:val="none" w:sz="0" w:space="0" w:color="auto"/>
      </w:divBdr>
    </w:div>
    <w:div w:id="1900049168">
      <w:bodyDiv w:val="1"/>
      <w:marLeft w:val="0"/>
      <w:marRight w:val="0"/>
      <w:marTop w:val="0"/>
      <w:marBottom w:val="0"/>
      <w:divBdr>
        <w:top w:val="none" w:sz="0" w:space="0" w:color="auto"/>
        <w:left w:val="none" w:sz="0" w:space="0" w:color="auto"/>
        <w:bottom w:val="none" w:sz="0" w:space="0" w:color="auto"/>
        <w:right w:val="none" w:sz="0" w:space="0" w:color="auto"/>
      </w:divBdr>
    </w:div>
    <w:div w:id="1902016432">
      <w:bodyDiv w:val="1"/>
      <w:marLeft w:val="0"/>
      <w:marRight w:val="0"/>
      <w:marTop w:val="0"/>
      <w:marBottom w:val="0"/>
      <w:divBdr>
        <w:top w:val="none" w:sz="0" w:space="0" w:color="auto"/>
        <w:left w:val="none" w:sz="0" w:space="0" w:color="auto"/>
        <w:bottom w:val="none" w:sz="0" w:space="0" w:color="auto"/>
        <w:right w:val="none" w:sz="0" w:space="0" w:color="auto"/>
      </w:divBdr>
    </w:div>
    <w:div w:id="1905138187">
      <w:bodyDiv w:val="1"/>
      <w:marLeft w:val="0"/>
      <w:marRight w:val="0"/>
      <w:marTop w:val="0"/>
      <w:marBottom w:val="0"/>
      <w:divBdr>
        <w:top w:val="none" w:sz="0" w:space="0" w:color="auto"/>
        <w:left w:val="none" w:sz="0" w:space="0" w:color="auto"/>
        <w:bottom w:val="none" w:sz="0" w:space="0" w:color="auto"/>
        <w:right w:val="none" w:sz="0" w:space="0" w:color="auto"/>
      </w:divBdr>
    </w:div>
    <w:div w:id="1905142209">
      <w:bodyDiv w:val="1"/>
      <w:marLeft w:val="0"/>
      <w:marRight w:val="0"/>
      <w:marTop w:val="0"/>
      <w:marBottom w:val="0"/>
      <w:divBdr>
        <w:top w:val="none" w:sz="0" w:space="0" w:color="auto"/>
        <w:left w:val="none" w:sz="0" w:space="0" w:color="auto"/>
        <w:bottom w:val="none" w:sz="0" w:space="0" w:color="auto"/>
        <w:right w:val="none" w:sz="0" w:space="0" w:color="auto"/>
      </w:divBdr>
    </w:div>
    <w:div w:id="1928732478">
      <w:bodyDiv w:val="1"/>
      <w:marLeft w:val="0"/>
      <w:marRight w:val="0"/>
      <w:marTop w:val="0"/>
      <w:marBottom w:val="0"/>
      <w:divBdr>
        <w:top w:val="none" w:sz="0" w:space="0" w:color="auto"/>
        <w:left w:val="none" w:sz="0" w:space="0" w:color="auto"/>
        <w:bottom w:val="none" w:sz="0" w:space="0" w:color="auto"/>
        <w:right w:val="none" w:sz="0" w:space="0" w:color="auto"/>
      </w:divBdr>
    </w:div>
    <w:div w:id="1931238439">
      <w:bodyDiv w:val="1"/>
      <w:marLeft w:val="0"/>
      <w:marRight w:val="0"/>
      <w:marTop w:val="0"/>
      <w:marBottom w:val="0"/>
      <w:divBdr>
        <w:top w:val="none" w:sz="0" w:space="0" w:color="auto"/>
        <w:left w:val="none" w:sz="0" w:space="0" w:color="auto"/>
        <w:bottom w:val="none" w:sz="0" w:space="0" w:color="auto"/>
        <w:right w:val="none" w:sz="0" w:space="0" w:color="auto"/>
      </w:divBdr>
      <w:divsChild>
        <w:div w:id="1323313121">
          <w:marLeft w:val="144"/>
          <w:marRight w:val="0"/>
          <w:marTop w:val="0"/>
          <w:marBottom w:val="0"/>
          <w:divBdr>
            <w:top w:val="none" w:sz="0" w:space="0" w:color="auto"/>
            <w:left w:val="none" w:sz="0" w:space="0" w:color="auto"/>
            <w:bottom w:val="none" w:sz="0" w:space="0" w:color="auto"/>
            <w:right w:val="none" w:sz="0" w:space="0" w:color="auto"/>
          </w:divBdr>
        </w:div>
      </w:divsChild>
    </w:div>
    <w:div w:id="1933926046">
      <w:bodyDiv w:val="1"/>
      <w:marLeft w:val="0"/>
      <w:marRight w:val="0"/>
      <w:marTop w:val="0"/>
      <w:marBottom w:val="0"/>
      <w:divBdr>
        <w:top w:val="none" w:sz="0" w:space="0" w:color="auto"/>
        <w:left w:val="none" w:sz="0" w:space="0" w:color="auto"/>
        <w:bottom w:val="none" w:sz="0" w:space="0" w:color="auto"/>
        <w:right w:val="none" w:sz="0" w:space="0" w:color="auto"/>
      </w:divBdr>
    </w:div>
    <w:div w:id="1940984390">
      <w:bodyDiv w:val="1"/>
      <w:marLeft w:val="0"/>
      <w:marRight w:val="0"/>
      <w:marTop w:val="0"/>
      <w:marBottom w:val="0"/>
      <w:divBdr>
        <w:top w:val="none" w:sz="0" w:space="0" w:color="auto"/>
        <w:left w:val="none" w:sz="0" w:space="0" w:color="auto"/>
        <w:bottom w:val="none" w:sz="0" w:space="0" w:color="auto"/>
        <w:right w:val="none" w:sz="0" w:space="0" w:color="auto"/>
      </w:divBdr>
    </w:div>
    <w:div w:id="1959334850">
      <w:bodyDiv w:val="1"/>
      <w:marLeft w:val="0"/>
      <w:marRight w:val="0"/>
      <w:marTop w:val="0"/>
      <w:marBottom w:val="0"/>
      <w:divBdr>
        <w:top w:val="none" w:sz="0" w:space="0" w:color="auto"/>
        <w:left w:val="none" w:sz="0" w:space="0" w:color="auto"/>
        <w:bottom w:val="none" w:sz="0" w:space="0" w:color="auto"/>
        <w:right w:val="none" w:sz="0" w:space="0" w:color="auto"/>
      </w:divBdr>
    </w:div>
    <w:div w:id="1970428851">
      <w:bodyDiv w:val="1"/>
      <w:marLeft w:val="0"/>
      <w:marRight w:val="0"/>
      <w:marTop w:val="0"/>
      <w:marBottom w:val="0"/>
      <w:divBdr>
        <w:top w:val="none" w:sz="0" w:space="0" w:color="auto"/>
        <w:left w:val="none" w:sz="0" w:space="0" w:color="auto"/>
        <w:bottom w:val="none" w:sz="0" w:space="0" w:color="auto"/>
        <w:right w:val="none" w:sz="0" w:space="0" w:color="auto"/>
      </w:divBdr>
      <w:divsChild>
        <w:div w:id="270866670">
          <w:marLeft w:val="144"/>
          <w:marRight w:val="0"/>
          <w:marTop w:val="0"/>
          <w:marBottom w:val="0"/>
          <w:divBdr>
            <w:top w:val="none" w:sz="0" w:space="0" w:color="auto"/>
            <w:left w:val="none" w:sz="0" w:space="0" w:color="auto"/>
            <w:bottom w:val="none" w:sz="0" w:space="0" w:color="auto"/>
            <w:right w:val="none" w:sz="0" w:space="0" w:color="auto"/>
          </w:divBdr>
        </w:div>
      </w:divsChild>
    </w:div>
    <w:div w:id="1997345187">
      <w:bodyDiv w:val="1"/>
      <w:marLeft w:val="0"/>
      <w:marRight w:val="0"/>
      <w:marTop w:val="0"/>
      <w:marBottom w:val="0"/>
      <w:divBdr>
        <w:top w:val="none" w:sz="0" w:space="0" w:color="auto"/>
        <w:left w:val="none" w:sz="0" w:space="0" w:color="auto"/>
        <w:bottom w:val="none" w:sz="0" w:space="0" w:color="auto"/>
        <w:right w:val="none" w:sz="0" w:space="0" w:color="auto"/>
      </w:divBdr>
    </w:div>
    <w:div w:id="2000231474">
      <w:bodyDiv w:val="1"/>
      <w:marLeft w:val="0"/>
      <w:marRight w:val="0"/>
      <w:marTop w:val="0"/>
      <w:marBottom w:val="0"/>
      <w:divBdr>
        <w:top w:val="none" w:sz="0" w:space="0" w:color="auto"/>
        <w:left w:val="none" w:sz="0" w:space="0" w:color="auto"/>
        <w:bottom w:val="none" w:sz="0" w:space="0" w:color="auto"/>
        <w:right w:val="none" w:sz="0" w:space="0" w:color="auto"/>
      </w:divBdr>
    </w:div>
    <w:div w:id="2015063937">
      <w:bodyDiv w:val="1"/>
      <w:marLeft w:val="0"/>
      <w:marRight w:val="0"/>
      <w:marTop w:val="0"/>
      <w:marBottom w:val="0"/>
      <w:divBdr>
        <w:top w:val="none" w:sz="0" w:space="0" w:color="auto"/>
        <w:left w:val="none" w:sz="0" w:space="0" w:color="auto"/>
        <w:bottom w:val="none" w:sz="0" w:space="0" w:color="auto"/>
        <w:right w:val="none" w:sz="0" w:space="0" w:color="auto"/>
      </w:divBdr>
    </w:div>
    <w:div w:id="2022319995">
      <w:bodyDiv w:val="1"/>
      <w:marLeft w:val="0"/>
      <w:marRight w:val="0"/>
      <w:marTop w:val="0"/>
      <w:marBottom w:val="0"/>
      <w:divBdr>
        <w:top w:val="none" w:sz="0" w:space="0" w:color="auto"/>
        <w:left w:val="none" w:sz="0" w:space="0" w:color="auto"/>
        <w:bottom w:val="none" w:sz="0" w:space="0" w:color="auto"/>
        <w:right w:val="none" w:sz="0" w:space="0" w:color="auto"/>
      </w:divBdr>
    </w:div>
    <w:div w:id="2093770214">
      <w:bodyDiv w:val="1"/>
      <w:marLeft w:val="0"/>
      <w:marRight w:val="0"/>
      <w:marTop w:val="0"/>
      <w:marBottom w:val="0"/>
      <w:divBdr>
        <w:top w:val="none" w:sz="0" w:space="0" w:color="auto"/>
        <w:left w:val="none" w:sz="0" w:space="0" w:color="auto"/>
        <w:bottom w:val="none" w:sz="0" w:space="0" w:color="auto"/>
        <w:right w:val="none" w:sz="0" w:space="0" w:color="auto"/>
      </w:divBdr>
    </w:div>
    <w:div w:id="2120252106">
      <w:bodyDiv w:val="1"/>
      <w:marLeft w:val="0"/>
      <w:marRight w:val="0"/>
      <w:marTop w:val="0"/>
      <w:marBottom w:val="0"/>
      <w:divBdr>
        <w:top w:val="none" w:sz="0" w:space="0" w:color="auto"/>
        <w:left w:val="none" w:sz="0" w:space="0" w:color="auto"/>
        <w:bottom w:val="none" w:sz="0" w:space="0" w:color="auto"/>
        <w:right w:val="none" w:sz="0" w:space="0" w:color="auto"/>
      </w:divBdr>
    </w:div>
    <w:div w:id="214172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E9E8-E538-4D0E-A5A4-7249BED52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1</vt:lpstr>
    </vt:vector>
  </TitlesOfParts>
  <Company>Ernst &amp; Young</Company>
  <LinksUpToDate>false</LinksUpToDate>
  <CharactersWithSpaces>14917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Ernst &amp; Young</dc:creator>
  <cp:lastModifiedBy>Christopher</cp:lastModifiedBy>
  <cp:revision>10</cp:revision>
  <cp:lastPrinted>2013-10-23T06:49:00Z</cp:lastPrinted>
  <dcterms:created xsi:type="dcterms:W3CDTF">2018-11-08T04:41:00Z</dcterms:created>
  <dcterms:modified xsi:type="dcterms:W3CDTF">2018-11-20T12:15:00Z</dcterms:modified>
</cp:coreProperties>
</file>