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A5" w:rsidRPr="00430EA5" w:rsidRDefault="00430EA5" w:rsidP="00430EA5">
      <w:pPr>
        <w:spacing w:after="0" w:line="240" w:lineRule="auto"/>
        <w:ind w:left="-709"/>
        <w:rPr>
          <w:rFonts w:ascii="Myriad Pro Light" w:eastAsia="MS Mincho" w:hAnsi="Myriad Pro Light" w:cs="Times New Roman"/>
          <w:b/>
          <w:lang w:val="en-US"/>
        </w:rPr>
      </w:pPr>
      <w:r w:rsidRPr="00430EA5">
        <w:rPr>
          <w:rFonts w:ascii="Calibri" w:eastAsia="MS Mincho" w:hAnsi="Calibri" w:cs="Arial"/>
          <w:b/>
          <w:noProof/>
          <w:lang w:eastAsia="en-GB"/>
        </w:rPr>
        <w:drawing>
          <wp:anchor distT="0" distB="0" distL="114300" distR="114300" simplePos="0" relativeHeight="251659264" behindDoc="1" locked="0" layoutInCell="1" allowOverlap="1" wp14:anchorId="1B530F72" wp14:editId="5C844781">
            <wp:simplePos x="0" y="0"/>
            <wp:positionH relativeFrom="page">
              <wp:posOffset>5365750</wp:posOffset>
            </wp:positionH>
            <wp:positionV relativeFrom="paragraph">
              <wp:posOffset>-912495</wp:posOffset>
            </wp:positionV>
            <wp:extent cx="1985436" cy="146177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6" cstate="print"/>
                    <a:srcRect/>
                    <a:stretch>
                      <a:fillRect/>
                    </a:stretch>
                  </pic:blipFill>
                  <pic:spPr bwMode="auto">
                    <a:xfrm>
                      <a:off x="0" y="0"/>
                      <a:ext cx="1985436" cy="1461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0EA5">
        <w:rPr>
          <w:rFonts w:ascii="Myriad Pro Light" w:eastAsia="MS Mincho" w:hAnsi="Myriad Pro Light" w:cs="Times New Roman"/>
          <w:b/>
          <w:lang w:val="en-US"/>
        </w:rPr>
        <w:t>AAH-I South Sudan</w:t>
      </w:r>
    </w:p>
    <w:p w:rsidR="00430EA5" w:rsidRPr="00430EA5" w:rsidRDefault="00430EA5" w:rsidP="00430EA5">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Juba Office, off Munuki Road,</w:t>
      </w:r>
    </w:p>
    <w:p w:rsidR="00430EA5" w:rsidRPr="00430EA5" w:rsidRDefault="00430EA5" w:rsidP="00430EA5">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 xml:space="preserve">Next to South Sudan Civil Service Commission </w:t>
      </w:r>
    </w:p>
    <w:p w:rsidR="00430EA5" w:rsidRPr="00430EA5" w:rsidRDefault="00430EA5" w:rsidP="00430EA5">
      <w:pPr>
        <w:spacing w:after="0" w:line="240" w:lineRule="auto"/>
        <w:ind w:left="-709"/>
        <w:rPr>
          <w:rFonts w:ascii="Myriad Pro Light" w:eastAsia="MS Mincho" w:hAnsi="Myriad Pro Light" w:cs="Times New Roman"/>
          <w:b/>
          <w:lang w:val="en-US"/>
        </w:rPr>
      </w:pPr>
    </w:p>
    <w:p w:rsidR="00430EA5" w:rsidRDefault="00430EA5" w:rsidP="00430EA5">
      <w:pPr>
        <w:spacing w:after="0" w:line="240" w:lineRule="auto"/>
        <w:ind w:left="-709"/>
        <w:rPr>
          <w:rFonts w:ascii="Myriad Pro Light" w:eastAsia="MS Mincho" w:hAnsi="Myriad Pro Light" w:cs="Times New Roman"/>
          <w:b/>
          <w:lang w:val="en-US"/>
        </w:rPr>
      </w:pPr>
    </w:p>
    <w:p w:rsidR="00430EA5" w:rsidRDefault="00430EA5" w:rsidP="00430EA5">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430EA5" w:rsidRPr="00DE64F8" w:rsidTr="0026065B">
        <w:trPr>
          <w:trHeight w:val="282"/>
        </w:trPr>
        <w:tc>
          <w:tcPr>
            <w:tcW w:w="10901" w:type="dxa"/>
            <w:shd w:val="clear" w:color="auto" w:fill="93D300"/>
          </w:tcPr>
          <w:p w:rsidR="00430EA5" w:rsidRPr="00DE64F8" w:rsidRDefault="00430EA5" w:rsidP="0026065B">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w:t>
            </w:r>
            <w:r w:rsidRPr="00DE64F8">
              <w:rPr>
                <w:rFonts w:ascii="Arial" w:eastAsia="MS Mincho" w:hAnsi="Arial" w:cs="Arial"/>
                <w:b/>
                <w:color w:val="FFFFFF"/>
                <w:sz w:val="32"/>
                <w:szCs w:val="36"/>
                <w:lang w:val="en-AU"/>
              </w:rPr>
              <w:t>ALL FOR QUOTATIONS</w:t>
            </w:r>
          </w:p>
        </w:tc>
      </w:tr>
    </w:tbl>
    <w:p w:rsidR="00430EA5" w:rsidRDefault="00430EA5" w:rsidP="00430EA5">
      <w:pPr>
        <w:spacing w:after="0" w:line="240" w:lineRule="auto"/>
        <w:jc w:val="both"/>
        <w:rPr>
          <w:rFonts w:ascii="Arial" w:eastAsia="Times New Roman" w:hAnsi="Arial" w:cs="Times New Roman"/>
          <w:b/>
          <w:bCs/>
          <w:u w:val="single"/>
          <w:lang w:eastAsia="de-DE"/>
        </w:rPr>
      </w:pPr>
    </w:p>
    <w:p w:rsidR="00430EA5" w:rsidRPr="00DE64F8" w:rsidRDefault="00430EA5" w:rsidP="00430EA5">
      <w:pPr>
        <w:spacing w:after="0" w:line="240" w:lineRule="auto"/>
        <w:jc w:val="both"/>
        <w:rPr>
          <w:rFonts w:ascii="Arial" w:eastAsia="Times New Roman" w:hAnsi="Arial" w:cs="Times New Roman"/>
          <w:b/>
          <w:bCs/>
          <w:lang w:eastAsia="de-DE"/>
        </w:rPr>
      </w:pPr>
      <w:r w:rsidRPr="00DE64F8">
        <w:rPr>
          <w:rFonts w:ascii="Arial" w:eastAsia="Times New Roman" w:hAnsi="Arial" w:cs="Times New Roman"/>
          <w:b/>
          <w:bCs/>
          <w:u w:val="single"/>
          <w:lang w:eastAsia="de-DE"/>
        </w:rPr>
        <w:t>Background</w:t>
      </w:r>
    </w:p>
    <w:p w:rsidR="00430EA5" w:rsidRPr="00DE64F8" w:rsidRDefault="00430EA5" w:rsidP="00430EA5">
      <w:pPr>
        <w:spacing w:after="0" w:line="240" w:lineRule="auto"/>
        <w:jc w:val="both"/>
        <w:rPr>
          <w:rFonts w:ascii="Arial" w:eastAsia="MS Mincho" w:hAnsi="Arial" w:cs="Times New Roman"/>
          <w:lang w:val="en-US"/>
        </w:rPr>
      </w:pPr>
      <w:r w:rsidRPr="00DE64F8">
        <w:rPr>
          <w:rFonts w:ascii="Arial" w:eastAsia="MS Mincho" w:hAnsi="Arial" w:cs="Times New Roman"/>
          <w:lang w:val="en-US"/>
        </w:rPr>
        <w:t>Action Afric</w:t>
      </w:r>
      <w:r>
        <w:rPr>
          <w:rFonts w:ascii="Arial" w:eastAsia="MS Mincho" w:hAnsi="Arial" w:cs="Times New Roman"/>
          <w:lang w:val="en-US"/>
        </w:rPr>
        <w:t xml:space="preserve">a Help International (AAH-I) is </w:t>
      </w:r>
      <w:r w:rsidRPr="00DE64F8">
        <w:rPr>
          <w:rFonts w:ascii="Arial" w:eastAsia="MS Mincho" w:hAnsi="Arial" w:cs="Times New Roman"/>
          <w:lang w:val="en-US"/>
        </w:rPr>
        <w:t>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430EA5" w:rsidRPr="00DE64F8" w:rsidRDefault="00430EA5" w:rsidP="00430EA5">
      <w:pPr>
        <w:spacing w:after="0" w:line="240" w:lineRule="auto"/>
        <w:jc w:val="both"/>
        <w:rPr>
          <w:rFonts w:ascii="Arial" w:eastAsia="MS Mincho" w:hAnsi="Arial" w:cs="Times New Roman"/>
          <w:lang w:val="en-US"/>
        </w:rPr>
      </w:pPr>
    </w:p>
    <w:p w:rsidR="00430EA5" w:rsidRDefault="00430EA5" w:rsidP="00430EA5">
      <w:pPr>
        <w:spacing w:after="0" w:line="240" w:lineRule="auto"/>
        <w:jc w:val="both"/>
        <w:rPr>
          <w:rFonts w:ascii="Arial" w:eastAsia="MS Mincho" w:hAnsi="Arial" w:cs="Times New Roman"/>
          <w:lang w:val="en-US"/>
        </w:rPr>
      </w:pPr>
      <w:r w:rsidRPr="00DE64F8">
        <w:rPr>
          <w:rFonts w:ascii="Arial" w:eastAsia="MS Mincho" w:hAnsi="Arial" w:cs="Times New Roman"/>
          <w:lang w:val="en-US"/>
        </w:rPr>
        <w:t>The organization is calling for quotatio</w:t>
      </w:r>
      <w:r>
        <w:rPr>
          <w:rFonts w:ascii="Arial" w:eastAsia="MS Mincho" w:hAnsi="Arial" w:cs="Times New Roman"/>
          <w:lang w:val="en-US"/>
        </w:rPr>
        <w:t>ns from reputable companies for provision</w:t>
      </w:r>
      <w:r w:rsidRPr="00DE64F8">
        <w:rPr>
          <w:rFonts w:ascii="Arial" w:eastAsia="MS Mincho" w:hAnsi="Arial" w:cs="Times New Roman"/>
          <w:lang w:val="en-US"/>
        </w:rPr>
        <w:t xml:space="preserve"> of </w:t>
      </w:r>
      <w:r>
        <w:rPr>
          <w:rFonts w:ascii="Arial" w:eastAsia="MS Mincho" w:hAnsi="Arial" w:cs="Times New Roman"/>
          <w:lang w:val="en-US"/>
        </w:rPr>
        <w:t xml:space="preserve">the following construction </w:t>
      </w:r>
      <w:r w:rsidR="008A0739">
        <w:rPr>
          <w:rFonts w:ascii="Arial" w:eastAsia="MS Mincho" w:hAnsi="Arial" w:cs="Times New Roman"/>
          <w:lang w:val="en-US"/>
        </w:rPr>
        <w:t>services</w:t>
      </w:r>
      <w:r>
        <w:rPr>
          <w:rFonts w:ascii="Arial" w:eastAsia="MS Mincho" w:hAnsi="Arial" w:cs="Times New Roman"/>
          <w:lang w:val="en-US"/>
        </w:rPr>
        <w:t>.</w:t>
      </w:r>
    </w:p>
    <w:p w:rsidR="00430EA5" w:rsidRDefault="00430EA5" w:rsidP="00430EA5">
      <w:pPr>
        <w:spacing w:after="0" w:line="240" w:lineRule="auto"/>
        <w:jc w:val="both"/>
        <w:rPr>
          <w:rFonts w:ascii="Arial" w:eastAsia="MS Mincho" w:hAnsi="Arial" w:cs="Times New Roman"/>
          <w:lang w:val="en-US"/>
        </w:rPr>
      </w:pPr>
    </w:p>
    <w:tbl>
      <w:tblPr>
        <w:tblStyle w:val="TableGrid"/>
        <w:tblW w:w="9351" w:type="dxa"/>
        <w:tblLook w:val="04A0" w:firstRow="1" w:lastRow="0" w:firstColumn="1" w:lastColumn="0" w:noHBand="0" w:noVBand="1"/>
      </w:tblPr>
      <w:tblGrid>
        <w:gridCol w:w="421"/>
        <w:gridCol w:w="5335"/>
        <w:gridCol w:w="3595"/>
      </w:tblGrid>
      <w:tr w:rsidR="00430EA5" w:rsidTr="00430EA5">
        <w:trPr>
          <w:trHeight w:val="652"/>
        </w:trPr>
        <w:tc>
          <w:tcPr>
            <w:tcW w:w="421"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 xml:space="preserve"> 1.</w:t>
            </w:r>
          </w:p>
        </w:tc>
        <w:tc>
          <w:tcPr>
            <w:tcW w:w="5335" w:type="dxa"/>
          </w:tcPr>
          <w:p w:rsidR="00430EA5" w:rsidRDefault="00430EA5" w:rsidP="00430EA5">
            <w:pPr>
              <w:rPr>
                <w:rFonts w:ascii="Arial" w:eastAsia="MS Mincho" w:hAnsi="Arial" w:cs="Times New Roman"/>
                <w:lang w:val="en-US"/>
              </w:rPr>
            </w:pPr>
            <w:r>
              <w:rPr>
                <w:rFonts w:ascii="Arial" w:eastAsia="MS Mincho" w:hAnsi="Arial" w:cs="Times New Roman"/>
                <w:lang w:val="en-US"/>
              </w:rPr>
              <w:t>Provisio</w:t>
            </w:r>
            <w:r>
              <w:rPr>
                <w:rFonts w:ascii="Arial" w:eastAsia="MS Mincho" w:hAnsi="Arial" w:cs="Times New Roman"/>
                <w:lang w:val="en-US"/>
              </w:rPr>
              <w:t>n of labour and materials for renovation works in Yei</w:t>
            </w:r>
            <w:r w:rsidR="008A0739">
              <w:rPr>
                <w:rFonts w:ascii="Arial" w:eastAsia="MS Mincho" w:hAnsi="Arial" w:cs="Times New Roman"/>
                <w:lang w:val="en-US"/>
              </w:rPr>
              <w:t>.</w:t>
            </w:r>
          </w:p>
        </w:tc>
        <w:tc>
          <w:tcPr>
            <w:tcW w:w="3595"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 xml:space="preserve">BOQ to be picked from </w:t>
            </w:r>
          </w:p>
          <w:p w:rsidR="00430EA5" w:rsidRDefault="00430EA5" w:rsidP="0026065B">
            <w:pPr>
              <w:jc w:val="both"/>
              <w:rPr>
                <w:rFonts w:ascii="Arial" w:eastAsia="MS Mincho" w:hAnsi="Arial" w:cs="Times New Roman"/>
                <w:lang w:val="en-US"/>
              </w:rPr>
            </w:pPr>
            <w:r>
              <w:rPr>
                <w:rFonts w:ascii="Arial" w:eastAsia="MS Mincho" w:hAnsi="Arial" w:cs="Times New Roman"/>
                <w:lang w:val="en-US"/>
              </w:rPr>
              <w:t>AAH-I/UNHCR Logistic base</w:t>
            </w:r>
          </w:p>
        </w:tc>
      </w:tr>
      <w:tr w:rsidR="00430EA5" w:rsidTr="00430EA5">
        <w:tc>
          <w:tcPr>
            <w:tcW w:w="421"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2.</w:t>
            </w:r>
          </w:p>
        </w:tc>
        <w:tc>
          <w:tcPr>
            <w:tcW w:w="5335" w:type="dxa"/>
          </w:tcPr>
          <w:p w:rsidR="00430EA5" w:rsidRDefault="00430EA5" w:rsidP="0026065B">
            <w:pPr>
              <w:rPr>
                <w:rFonts w:ascii="Arial" w:eastAsia="MS Mincho" w:hAnsi="Arial" w:cs="Times New Roman"/>
                <w:lang w:val="en-US"/>
              </w:rPr>
            </w:pPr>
            <w:r>
              <w:rPr>
                <w:rFonts w:ascii="Arial" w:eastAsia="MS Mincho" w:hAnsi="Arial" w:cs="Times New Roman"/>
                <w:lang w:val="en-US"/>
              </w:rPr>
              <w:t>Provision of labour and materials fo</w:t>
            </w:r>
            <w:r>
              <w:rPr>
                <w:rFonts w:ascii="Arial" w:eastAsia="MS Mincho" w:hAnsi="Arial" w:cs="Times New Roman"/>
                <w:lang w:val="en-US"/>
              </w:rPr>
              <w:t>r construction of a cold chain storage at waystation.</w:t>
            </w:r>
          </w:p>
          <w:p w:rsidR="00430EA5" w:rsidRDefault="00430EA5" w:rsidP="0026065B">
            <w:pPr>
              <w:rPr>
                <w:rFonts w:ascii="Arial" w:eastAsia="MS Mincho" w:hAnsi="Arial" w:cs="Times New Roman"/>
                <w:lang w:val="en-US"/>
              </w:rPr>
            </w:pPr>
          </w:p>
        </w:tc>
        <w:tc>
          <w:tcPr>
            <w:tcW w:w="3595" w:type="dxa"/>
          </w:tcPr>
          <w:p w:rsidR="00430EA5" w:rsidRDefault="00430EA5" w:rsidP="0026065B">
            <w:pPr>
              <w:rPr>
                <w:rFonts w:ascii="Arial" w:eastAsia="MS Mincho" w:hAnsi="Arial" w:cs="Times New Roman"/>
                <w:lang w:val="en-US"/>
              </w:rPr>
            </w:pPr>
            <w:r>
              <w:rPr>
                <w:rFonts w:ascii="Arial" w:eastAsia="MS Mincho" w:hAnsi="Arial" w:cs="Times New Roman"/>
                <w:lang w:val="en-US"/>
              </w:rPr>
              <w:t>BOQ to be picked from AAH-I/UNHCR Logistic base</w:t>
            </w:r>
          </w:p>
        </w:tc>
      </w:tr>
      <w:tr w:rsidR="00430EA5" w:rsidTr="008A0739">
        <w:trPr>
          <w:trHeight w:val="772"/>
        </w:trPr>
        <w:tc>
          <w:tcPr>
            <w:tcW w:w="421"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3.</w:t>
            </w:r>
          </w:p>
        </w:tc>
        <w:tc>
          <w:tcPr>
            <w:tcW w:w="5335" w:type="dxa"/>
          </w:tcPr>
          <w:p w:rsidR="00430EA5" w:rsidRDefault="00430EA5" w:rsidP="008A0739">
            <w:pPr>
              <w:rPr>
                <w:rFonts w:ascii="Arial" w:eastAsia="MS Mincho" w:hAnsi="Arial" w:cs="Times New Roman"/>
                <w:lang w:val="en-US"/>
              </w:rPr>
            </w:pPr>
            <w:r>
              <w:rPr>
                <w:rFonts w:ascii="Arial" w:eastAsia="MS Mincho" w:hAnsi="Arial" w:cs="Times New Roman"/>
                <w:lang w:val="en-US"/>
              </w:rPr>
              <w:t>Provision of labour for construction of two blocks of improved market stalls in Pamir and Ajuong Thok Markets</w:t>
            </w:r>
            <w:r w:rsidR="008A0739">
              <w:rPr>
                <w:rFonts w:ascii="Arial" w:eastAsia="MS Mincho" w:hAnsi="Arial" w:cs="Times New Roman"/>
                <w:lang w:val="en-US"/>
              </w:rPr>
              <w:t>.</w:t>
            </w:r>
          </w:p>
          <w:p w:rsidR="008A0739" w:rsidRDefault="008A0739" w:rsidP="008A0739">
            <w:pPr>
              <w:rPr>
                <w:rFonts w:ascii="Arial" w:eastAsia="MS Mincho" w:hAnsi="Arial" w:cs="Times New Roman"/>
                <w:lang w:val="en-US"/>
              </w:rPr>
            </w:pPr>
          </w:p>
        </w:tc>
        <w:tc>
          <w:tcPr>
            <w:tcW w:w="3595"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BOQ to be picked from AAH-I/UNHCR Logistic base</w:t>
            </w:r>
            <w:r w:rsidR="00207AAD">
              <w:rPr>
                <w:rFonts w:ascii="Arial" w:eastAsia="MS Mincho" w:hAnsi="Arial" w:cs="Times New Roman"/>
                <w:lang w:val="en-US"/>
              </w:rPr>
              <w:t xml:space="preserve"> or Jamjang Office in Pariang County</w:t>
            </w:r>
          </w:p>
        </w:tc>
      </w:tr>
      <w:tr w:rsidR="00430EA5" w:rsidTr="00430EA5">
        <w:trPr>
          <w:trHeight w:val="591"/>
        </w:trPr>
        <w:tc>
          <w:tcPr>
            <w:tcW w:w="421"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4.</w:t>
            </w:r>
          </w:p>
        </w:tc>
        <w:tc>
          <w:tcPr>
            <w:tcW w:w="5335" w:type="dxa"/>
          </w:tcPr>
          <w:p w:rsidR="00430EA5" w:rsidRDefault="00430EA5" w:rsidP="0026065B">
            <w:pPr>
              <w:rPr>
                <w:rFonts w:ascii="Arial" w:eastAsia="MS Mincho" w:hAnsi="Arial" w:cs="Times New Roman"/>
                <w:lang w:val="en-US"/>
              </w:rPr>
            </w:pPr>
            <w:r>
              <w:rPr>
                <w:rFonts w:ascii="Arial" w:eastAsia="MS Mincho" w:hAnsi="Arial" w:cs="Times New Roman"/>
                <w:lang w:val="en-US"/>
              </w:rPr>
              <w:t>Provision of labour for construction of a secondary food distribution center in Ajuong Thok Camp</w:t>
            </w:r>
          </w:p>
        </w:tc>
        <w:tc>
          <w:tcPr>
            <w:tcW w:w="3595" w:type="dxa"/>
          </w:tcPr>
          <w:p w:rsidR="00430EA5" w:rsidRDefault="00430EA5" w:rsidP="0026065B">
            <w:pPr>
              <w:jc w:val="both"/>
              <w:rPr>
                <w:rFonts w:ascii="Arial" w:eastAsia="MS Mincho" w:hAnsi="Arial" w:cs="Times New Roman"/>
                <w:lang w:val="en-US"/>
              </w:rPr>
            </w:pPr>
            <w:r>
              <w:rPr>
                <w:rFonts w:ascii="Arial" w:eastAsia="MS Mincho" w:hAnsi="Arial" w:cs="Times New Roman"/>
                <w:lang w:val="en-US"/>
              </w:rPr>
              <w:t>BOQ to be picked from AAH-I/UNHCR Logistic base</w:t>
            </w:r>
            <w:r w:rsidR="00207AAD">
              <w:rPr>
                <w:rFonts w:ascii="Arial" w:eastAsia="MS Mincho" w:hAnsi="Arial" w:cs="Times New Roman"/>
                <w:lang w:val="en-US"/>
              </w:rPr>
              <w:t xml:space="preserve"> or Jamjang Office in Pariang County</w:t>
            </w:r>
          </w:p>
        </w:tc>
      </w:tr>
    </w:tbl>
    <w:p w:rsidR="00430EA5" w:rsidRPr="00DE64F8" w:rsidRDefault="00430EA5" w:rsidP="00430EA5">
      <w:pPr>
        <w:spacing w:after="0" w:line="240" w:lineRule="auto"/>
        <w:jc w:val="both"/>
        <w:rPr>
          <w:rFonts w:ascii="Arial" w:eastAsia="MS Mincho" w:hAnsi="Arial" w:cs="Times New Roman"/>
          <w:lang w:val="en-US"/>
        </w:rPr>
      </w:pPr>
    </w:p>
    <w:p w:rsidR="00430EA5" w:rsidRPr="00DE64F8" w:rsidRDefault="00430EA5" w:rsidP="00430EA5">
      <w:pPr>
        <w:spacing w:after="0" w:line="240" w:lineRule="auto"/>
        <w:jc w:val="both"/>
        <w:rPr>
          <w:rFonts w:ascii="Arial" w:eastAsia="MS Mincho" w:hAnsi="Arial" w:cs="Arial"/>
          <w:color w:val="000000"/>
          <w:lang w:val="en-CA" w:eastAsia="en-CA"/>
        </w:rPr>
      </w:pPr>
      <w:r w:rsidRPr="00DE64F8">
        <w:rPr>
          <w:rFonts w:ascii="Arial" w:eastAsia="MS Mincho" w:hAnsi="Arial" w:cs="Times New Roman"/>
          <w:b/>
          <w:u w:val="single"/>
          <w:lang w:val="en-US"/>
        </w:rPr>
        <w:t>REQUIREMENTS</w:t>
      </w:r>
    </w:p>
    <w:p w:rsidR="00430EA5" w:rsidRDefault="00430EA5" w:rsidP="00430EA5">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r w:rsidRPr="00DE64F8">
        <w:rPr>
          <w:rFonts w:ascii="Arial" w:eastAsia="Times New Roman" w:hAnsi="Arial" w:cs="Arial"/>
          <w:b/>
          <w:color w:val="222222"/>
          <w:lang w:val="en-US"/>
        </w:rPr>
        <w:t xml:space="preserve">Price and Currency: </w:t>
      </w:r>
      <w:r w:rsidRPr="00DE64F8">
        <w:rPr>
          <w:rFonts w:ascii="Arial" w:eastAsia="Times New Roman" w:hAnsi="Arial" w:cs="Arial"/>
          <w:color w:val="222222"/>
          <w:lang w:val="en-US"/>
        </w:rPr>
        <w:t xml:space="preserve">The prices shall be in </w:t>
      </w:r>
      <w:r w:rsidRPr="00DE64F8">
        <w:rPr>
          <w:rFonts w:ascii="Arial" w:eastAsia="Times New Roman" w:hAnsi="Arial" w:cs="Arial"/>
          <w:b/>
          <w:color w:val="222222"/>
          <w:lang w:val="en-US"/>
        </w:rPr>
        <w:t xml:space="preserve">United States Dollars (USD). </w:t>
      </w:r>
    </w:p>
    <w:p w:rsidR="00430EA5" w:rsidRDefault="00430EA5" w:rsidP="00430EA5">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Submission of Quotes</w:t>
      </w:r>
    </w:p>
    <w:p w:rsidR="00430EA5" w:rsidRDefault="00430EA5" w:rsidP="00430EA5">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The quotations shall be submitted in </w:t>
      </w:r>
      <w:r w:rsidRPr="00DE64F8">
        <w:rPr>
          <w:rFonts w:ascii="Arial" w:eastAsia="MS Mincho" w:hAnsi="Arial" w:cs="Arial"/>
          <w:b/>
          <w:color w:val="222222"/>
          <w:u w:val="single"/>
          <w:lang w:val="en-US"/>
        </w:rPr>
        <w:t>Hard copies in sealed envelopes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on the address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 xml:space="preserve">indicated below.  </w:t>
      </w:r>
      <w:r>
        <w:rPr>
          <w:rFonts w:ascii="Arial" w:eastAsia="MS Mincho" w:hAnsi="Arial" w:cs="Arial"/>
          <w:color w:val="222222"/>
          <w:lang w:val="en-US"/>
        </w:rPr>
        <w:t xml:space="preserve"> </w:t>
      </w:r>
    </w:p>
    <w:p w:rsidR="00430EA5" w:rsidRPr="00DE64F8" w:rsidRDefault="00430EA5" w:rsidP="00430EA5">
      <w:pPr>
        <w:shd w:val="clear" w:color="auto" w:fill="FFFFFF"/>
        <w:spacing w:after="0" w:line="240" w:lineRule="auto"/>
        <w:rPr>
          <w:rFonts w:ascii="Arial" w:eastAsia="MS Mincho" w:hAnsi="Arial" w:cs="Arial"/>
          <w:b/>
          <w:color w:val="222222"/>
          <w:lang w:val="en-US"/>
        </w:rPr>
      </w:pPr>
      <w:r w:rsidRPr="00DE64F8">
        <w:rPr>
          <w:rFonts w:ascii="Arial" w:eastAsia="MS Mincho" w:hAnsi="Arial" w:cs="Arial"/>
          <w:color w:val="222222"/>
          <w:lang w:val="en-US"/>
        </w:rPr>
        <w:t xml:space="preserve">  </w:t>
      </w:r>
    </w:p>
    <w:p w:rsidR="00430EA5" w:rsidRPr="00DE64F8" w:rsidRDefault="00430EA5" w:rsidP="00430EA5">
      <w:pPr>
        <w:shd w:val="clear" w:color="auto" w:fill="FFFFFF"/>
        <w:tabs>
          <w:tab w:val="left" w:pos="3360"/>
        </w:tabs>
        <w:spacing w:after="0" w:line="240" w:lineRule="auto"/>
        <w:jc w:val="both"/>
        <w:rPr>
          <w:rFonts w:ascii="Arial" w:eastAsia="MS Mincho" w:hAnsi="Arial" w:cs="Arial"/>
          <w:color w:val="222222"/>
          <w:lang w:val="en-US"/>
        </w:rPr>
      </w:pPr>
      <w:r w:rsidRPr="00DE64F8">
        <w:rPr>
          <w:rFonts w:ascii="Arial" w:eastAsia="MS Mincho" w:hAnsi="Arial" w:cs="Arial"/>
          <w:b/>
          <w:color w:val="222222"/>
          <w:lang w:val="en-US"/>
        </w:rPr>
        <w:t>Submission Address</w:t>
      </w: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bids shall be submitted to:</w:t>
      </w: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AAH-I/UNHCR Logistic Base</w:t>
      </w:r>
      <w:r>
        <w:rPr>
          <w:rFonts w:ascii="Arial" w:eastAsia="MS Mincho" w:hAnsi="Arial" w:cs="Arial"/>
          <w:b/>
          <w:color w:val="222222"/>
          <w:lang w:val="en-US"/>
        </w:rPr>
        <w:t>,</w:t>
      </w:r>
      <w:r w:rsidRPr="00DE64F8">
        <w:rPr>
          <w:rFonts w:ascii="Arial" w:eastAsia="MS Mincho" w:hAnsi="Arial" w:cs="Arial"/>
          <w:b/>
          <w:color w:val="222222"/>
          <w:lang w:val="en-US"/>
        </w:rPr>
        <w:t xml:space="preserve"> Juba South Sudan</w:t>
      </w:r>
    </w:p>
    <w:p w:rsidR="00430EA5"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Near JIT Supermarket, </w:t>
      </w:r>
    </w:p>
    <w:p w:rsidR="00430EA5"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AAH-I South Sudan. </w:t>
      </w:r>
    </w:p>
    <w:p w:rsidR="00430EA5" w:rsidRDefault="00430EA5" w:rsidP="00430EA5">
      <w:pPr>
        <w:shd w:val="clear" w:color="auto" w:fill="FFFFFF"/>
        <w:spacing w:after="0" w:line="240" w:lineRule="auto"/>
        <w:jc w:val="both"/>
        <w:rPr>
          <w:rFonts w:ascii="Arial" w:eastAsia="MS Mincho" w:hAnsi="Arial" w:cs="Arial"/>
          <w:b/>
          <w:color w:val="222222"/>
          <w:lang w:val="en-US"/>
        </w:rPr>
      </w:pPr>
    </w:p>
    <w:p w:rsidR="00207AAD" w:rsidRPr="00207AAD" w:rsidRDefault="00207AAD" w:rsidP="00430EA5">
      <w:pPr>
        <w:shd w:val="clear" w:color="auto" w:fill="FFFFFF"/>
        <w:spacing w:after="0" w:line="240" w:lineRule="auto"/>
        <w:jc w:val="both"/>
        <w:rPr>
          <w:rFonts w:ascii="Arial" w:eastAsia="MS Mincho" w:hAnsi="Arial" w:cs="Arial"/>
          <w:color w:val="222222"/>
          <w:lang w:val="en-US"/>
        </w:rPr>
      </w:pPr>
      <w:r w:rsidRPr="00207AAD">
        <w:rPr>
          <w:rFonts w:ascii="Arial" w:eastAsia="MS Mincho" w:hAnsi="Arial" w:cs="Arial"/>
          <w:color w:val="222222"/>
          <w:lang w:val="en-US"/>
        </w:rPr>
        <w:t xml:space="preserve">OR </w:t>
      </w:r>
    </w:p>
    <w:p w:rsidR="00207AAD" w:rsidRDefault="00207AAD" w:rsidP="00430EA5">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AAH-I Jamjang Office</w:t>
      </w:r>
    </w:p>
    <w:p w:rsidR="00207AAD" w:rsidRDefault="00207AAD" w:rsidP="00430EA5">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Jamjang Compound</w:t>
      </w:r>
    </w:p>
    <w:p w:rsidR="00207AAD" w:rsidRDefault="00207AAD" w:rsidP="00430EA5">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Pariang County</w:t>
      </w:r>
    </w:p>
    <w:p w:rsidR="00207AAD" w:rsidRDefault="00207AAD" w:rsidP="00430EA5">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Ruweng State.</w:t>
      </w:r>
    </w:p>
    <w:p w:rsidR="00207AAD" w:rsidRDefault="00207AAD" w:rsidP="00430EA5">
      <w:pPr>
        <w:shd w:val="clear" w:color="auto" w:fill="FFFFFF"/>
        <w:spacing w:after="0" w:line="240" w:lineRule="auto"/>
        <w:jc w:val="both"/>
        <w:rPr>
          <w:rFonts w:ascii="Arial" w:eastAsia="MS Mincho" w:hAnsi="Arial" w:cs="Arial"/>
          <w:b/>
          <w:color w:val="222222"/>
          <w:lang w:val="en-US"/>
        </w:rPr>
      </w:pPr>
    </w:p>
    <w:p w:rsidR="00430EA5" w:rsidRPr="002F5273" w:rsidRDefault="00430EA5" w:rsidP="00430EA5">
      <w:pPr>
        <w:shd w:val="clear" w:color="auto" w:fill="FFFFFF"/>
        <w:spacing w:after="0" w:line="240" w:lineRule="auto"/>
        <w:jc w:val="both"/>
        <w:rPr>
          <w:rFonts w:ascii="Arial" w:eastAsia="MS Mincho" w:hAnsi="Arial" w:cs="Arial"/>
          <w:b/>
          <w:i/>
          <w:color w:val="222222"/>
          <w:lang w:val="en-US"/>
        </w:rPr>
      </w:pPr>
      <w:r w:rsidRPr="002F5273">
        <w:rPr>
          <w:rFonts w:ascii="Arial" w:eastAsia="MS Mincho" w:hAnsi="Arial" w:cs="Arial"/>
          <w:b/>
          <w:i/>
          <w:color w:val="222222"/>
          <w:lang w:val="en-US"/>
        </w:rPr>
        <w:t xml:space="preserve">Envelope should be labeled based on the </w:t>
      </w:r>
      <w:r w:rsidR="008A0739">
        <w:rPr>
          <w:rFonts w:ascii="Arial" w:eastAsia="MS Mincho" w:hAnsi="Arial" w:cs="Arial"/>
          <w:b/>
          <w:i/>
          <w:color w:val="222222"/>
          <w:lang w:val="en-US"/>
        </w:rPr>
        <w:t>works being applied for</w:t>
      </w:r>
      <w:r w:rsidRPr="002F5273">
        <w:rPr>
          <w:rFonts w:ascii="Arial" w:eastAsia="MS Mincho" w:hAnsi="Arial" w:cs="Arial"/>
          <w:b/>
          <w:i/>
          <w:color w:val="222222"/>
          <w:lang w:val="en-US"/>
        </w:rPr>
        <w:t>.</w:t>
      </w:r>
    </w:p>
    <w:p w:rsidR="00430EA5" w:rsidRDefault="00430EA5" w:rsidP="00430EA5">
      <w:pPr>
        <w:shd w:val="clear" w:color="auto" w:fill="FFFFFF"/>
        <w:spacing w:after="0" w:line="240" w:lineRule="auto"/>
        <w:jc w:val="both"/>
        <w:rPr>
          <w:rFonts w:ascii="Arial" w:eastAsia="MS Mincho" w:hAnsi="Arial" w:cs="Arial"/>
          <w:b/>
          <w:color w:val="222222"/>
          <w:lang w:val="en-US"/>
        </w:rPr>
      </w:pPr>
    </w:p>
    <w:p w:rsidR="00207AAD" w:rsidRDefault="00207AAD" w:rsidP="00430EA5">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lastRenderedPageBreak/>
        <w:t>Site visit/Inspection</w:t>
      </w:r>
    </w:p>
    <w:p w:rsidR="00207AAD" w:rsidRPr="00207AAD" w:rsidRDefault="00207AAD" w:rsidP="00430EA5">
      <w:pPr>
        <w:shd w:val="clear" w:color="auto" w:fill="FFFFFF"/>
        <w:spacing w:after="0" w:line="240" w:lineRule="auto"/>
        <w:jc w:val="both"/>
        <w:rPr>
          <w:rFonts w:ascii="Arial" w:eastAsia="MS Mincho" w:hAnsi="Arial" w:cs="Arial"/>
          <w:color w:val="222222"/>
          <w:lang w:val="en-US"/>
        </w:rPr>
      </w:pPr>
      <w:r w:rsidRPr="00207AAD">
        <w:rPr>
          <w:rFonts w:ascii="Arial" w:eastAsia="MS Mincho" w:hAnsi="Arial" w:cs="Arial"/>
          <w:color w:val="222222"/>
          <w:lang w:val="en-US"/>
        </w:rPr>
        <w:t>The bidder is strongly advised to visit and examine the site(s) of works and its surrounding and obtain for himself, at his own expense, all information</w:t>
      </w:r>
      <w:r>
        <w:rPr>
          <w:rFonts w:ascii="Arial" w:eastAsia="MS Mincho" w:hAnsi="Arial" w:cs="Arial"/>
          <w:color w:val="222222"/>
          <w:lang w:val="en-US"/>
        </w:rPr>
        <w:t xml:space="preserve"> that may be necessary for preparing the tender and entering into contract.   The bidder shall be fully responsible </w:t>
      </w:r>
      <w:r w:rsidR="00B77904">
        <w:rPr>
          <w:rFonts w:ascii="Arial" w:eastAsia="MS Mincho" w:hAnsi="Arial" w:cs="Arial"/>
          <w:color w:val="222222"/>
          <w:lang w:val="en-US"/>
        </w:rPr>
        <w:t>for the reliability and accuracy of all information so obtained. A site visit register shall be available for signing by the contractors upon the said visit.</w:t>
      </w:r>
    </w:p>
    <w:p w:rsidR="00207AAD" w:rsidRDefault="00207AAD" w:rsidP="00430EA5">
      <w:pPr>
        <w:shd w:val="clear" w:color="auto" w:fill="FFFFFF"/>
        <w:spacing w:after="0" w:line="240" w:lineRule="auto"/>
        <w:jc w:val="both"/>
        <w:rPr>
          <w:rFonts w:ascii="Arial" w:eastAsia="MS Mincho" w:hAnsi="Arial" w:cs="Arial"/>
          <w:b/>
          <w:color w:val="222222"/>
          <w:lang w:val="en-US"/>
        </w:rPr>
      </w:pPr>
    </w:p>
    <w:p w:rsidR="002D7EE7" w:rsidRDefault="002D7EE7" w:rsidP="00430EA5">
      <w:pPr>
        <w:shd w:val="clear" w:color="auto" w:fill="FFFFFF"/>
        <w:spacing w:after="0" w:line="240" w:lineRule="auto"/>
        <w:jc w:val="both"/>
        <w:rPr>
          <w:rFonts w:ascii="Arial" w:eastAsia="MS Mincho" w:hAnsi="Arial" w:cs="Arial"/>
          <w:b/>
          <w:color w:val="222222"/>
          <w:lang w:val="en-US"/>
        </w:rPr>
      </w:pPr>
      <w:bookmarkStart w:id="0" w:name="_GoBack"/>
      <w:bookmarkEnd w:id="0"/>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Registration for submission:</w:t>
      </w: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430EA5" w:rsidRDefault="00430EA5" w:rsidP="00430EA5">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Each hand delivered quotation/bid must be registered individually on the bids submission forms which will be available at Procurement department. Unregistered quotation/bid will not be considered even if it is dropped in the tender box. </w:t>
      </w:r>
    </w:p>
    <w:p w:rsidR="00B77904" w:rsidRDefault="00B77904" w:rsidP="00430EA5">
      <w:pPr>
        <w:shd w:val="clear" w:color="auto" w:fill="FFFFFF"/>
        <w:spacing w:after="0" w:line="240" w:lineRule="auto"/>
        <w:jc w:val="both"/>
        <w:rPr>
          <w:rFonts w:ascii="Arial" w:eastAsia="MS Mincho" w:hAnsi="Arial" w:cs="Arial"/>
          <w:color w:val="222222"/>
          <w:lang w:val="en-US"/>
        </w:rPr>
      </w:pPr>
    </w:p>
    <w:p w:rsidR="00B77904" w:rsidRPr="00DE64F8" w:rsidRDefault="00B77904" w:rsidP="00430EA5">
      <w:pPr>
        <w:shd w:val="clear" w:color="auto" w:fill="FFFFFF"/>
        <w:spacing w:after="0" w:line="240" w:lineRule="auto"/>
        <w:jc w:val="both"/>
        <w:rPr>
          <w:rFonts w:ascii="Arial" w:eastAsia="MS Mincho" w:hAnsi="Arial" w:cs="Arial"/>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Request for clarifications</w:t>
      </w: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p>
    <w:p w:rsidR="00430EA5" w:rsidRPr="00DE64F8" w:rsidRDefault="00430EA5" w:rsidP="00430EA5">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Any request for clarification must be made in writing through the email: </w:t>
      </w:r>
      <w:hyperlink r:id="rId7" w:history="1">
        <w:r w:rsidRPr="00DE64F8">
          <w:rPr>
            <w:rFonts w:ascii="Cambria" w:eastAsia="MS Mincho" w:hAnsi="Cambria" w:cs="Arial"/>
            <w:color w:val="0000FF"/>
            <w:u w:val="single"/>
            <w:lang w:val="en-US"/>
          </w:rPr>
          <w:t>procurement.southsudan@actionafricahelp.org</w:t>
        </w:r>
      </w:hyperlink>
      <w:r w:rsidRPr="00DE64F8">
        <w:rPr>
          <w:rFonts w:ascii="Cambria" w:eastAsia="MS Mincho" w:hAnsi="Cambria" w:cs="Arial"/>
          <w:color w:val="0000FF"/>
          <w:u w:val="single"/>
          <w:lang w:val="en-US"/>
        </w:rPr>
        <w:t xml:space="preserve">  </w:t>
      </w:r>
      <w:r w:rsidRPr="00DE64F8">
        <w:rPr>
          <w:rFonts w:ascii="Arial" w:eastAsia="MS Mincho" w:hAnsi="Arial" w:cs="Arial"/>
          <w:color w:val="222222"/>
          <w:lang w:val="en-US"/>
        </w:rPr>
        <w:t xml:space="preserve">strictly and must be received not later than </w:t>
      </w:r>
      <w:r w:rsidR="00B77904" w:rsidRPr="00B77904">
        <w:rPr>
          <w:rFonts w:ascii="Arial" w:eastAsia="MS Mincho" w:hAnsi="Arial" w:cs="Arial"/>
          <w:b/>
          <w:color w:val="222222"/>
          <w:lang w:val="en-US"/>
        </w:rPr>
        <w:t>10</w:t>
      </w:r>
      <w:r w:rsidR="00B77904" w:rsidRPr="00B77904">
        <w:rPr>
          <w:rFonts w:ascii="Arial" w:eastAsia="MS Mincho" w:hAnsi="Arial" w:cs="Arial"/>
          <w:b/>
          <w:color w:val="222222"/>
          <w:vertAlign w:val="superscript"/>
          <w:lang w:val="en-US"/>
        </w:rPr>
        <w:t>th</w:t>
      </w:r>
      <w:r w:rsidR="00B77904" w:rsidRPr="00B77904">
        <w:rPr>
          <w:rFonts w:ascii="Arial" w:eastAsia="MS Mincho" w:hAnsi="Arial" w:cs="Arial"/>
          <w:b/>
          <w:color w:val="222222"/>
          <w:lang w:val="en-US"/>
        </w:rPr>
        <w:t xml:space="preserve"> May</w:t>
      </w:r>
      <w:r w:rsidRPr="00DE64F8">
        <w:rPr>
          <w:rFonts w:ascii="Arial" w:eastAsia="MS Mincho" w:hAnsi="Arial" w:cs="Arial"/>
          <w:b/>
          <w:color w:val="222222"/>
          <w:lang w:val="en-US"/>
        </w:rPr>
        <w:t>, 201</w:t>
      </w:r>
      <w:r>
        <w:rPr>
          <w:rFonts w:ascii="Arial" w:eastAsia="MS Mincho" w:hAnsi="Arial" w:cs="Arial"/>
          <w:b/>
          <w:color w:val="222222"/>
          <w:lang w:val="en-US"/>
        </w:rPr>
        <w:t>9</w:t>
      </w:r>
      <w:r w:rsidRPr="00DE64F8">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sidRPr="00DE64F8">
        <w:rPr>
          <w:rFonts w:ascii="Arial" w:eastAsia="MS Mincho" w:hAnsi="Arial" w:cs="Arial"/>
          <w:b/>
          <w:color w:val="222222"/>
          <w:lang w:val="en-US"/>
        </w:rPr>
        <w:t>12:00 pm Local Time.</w:t>
      </w: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p>
    <w:p w:rsidR="00B77904"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Deadline for the submission of the quotation</w:t>
      </w: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color w:val="222222"/>
          <w:lang w:val="en-US"/>
        </w:rPr>
        <w:t xml:space="preserve">The deadline for the submission of the quotes will be strictly on </w:t>
      </w:r>
      <w:r w:rsidR="00B77904" w:rsidRPr="00B77904">
        <w:rPr>
          <w:rFonts w:ascii="Arial" w:eastAsia="MS Mincho" w:hAnsi="Arial" w:cs="Arial"/>
          <w:b/>
          <w:color w:val="222222"/>
          <w:lang w:val="en-US"/>
        </w:rPr>
        <w:t>Monday</w:t>
      </w:r>
      <w:r w:rsidRPr="00DE64F8">
        <w:rPr>
          <w:rFonts w:ascii="Arial" w:eastAsia="MS Mincho" w:hAnsi="Arial" w:cs="Arial"/>
          <w:color w:val="222222"/>
          <w:lang w:val="en-US"/>
        </w:rPr>
        <w:t xml:space="preserve"> the </w:t>
      </w:r>
      <w:r w:rsidRPr="003645E8">
        <w:rPr>
          <w:rFonts w:ascii="Arial" w:eastAsia="MS Mincho" w:hAnsi="Arial" w:cs="Arial"/>
          <w:b/>
          <w:color w:val="222222"/>
          <w:lang w:val="en-US"/>
        </w:rPr>
        <w:t>1</w:t>
      </w:r>
      <w:r w:rsidR="00B77904">
        <w:rPr>
          <w:rFonts w:ascii="Arial" w:eastAsia="MS Mincho" w:hAnsi="Arial" w:cs="Arial"/>
          <w:b/>
          <w:color w:val="222222"/>
          <w:lang w:val="en-US"/>
        </w:rPr>
        <w:t>3</w:t>
      </w:r>
      <w:r w:rsidRPr="003645E8">
        <w:rPr>
          <w:rFonts w:ascii="Arial" w:eastAsia="MS Mincho" w:hAnsi="Arial" w:cs="Arial"/>
          <w:b/>
          <w:color w:val="222222"/>
          <w:vertAlign w:val="superscript"/>
          <w:lang w:val="en-US"/>
        </w:rPr>
        <w:t>th</w:t>
      </w:r>
      <w:r w:rsidRPr="003645E8">
        <w:rPr>
          <w:rFonts w:ascii="Arial" w:eastAsia="MS Mincho" w:hAnsi="Arial" w:cs="Arial"/>
          <w:b/>
          <w:color w:val="222222"/>
          <w:lang w:val="en-US"/>
        </w:rPr>
        <w:t xml:space="preserve"> </w:t>
      </w:r>
      <w:r w:rsidR="00B77904">
        <w:rPr>
          <w:rFonts w:ascii="Arial" w:eastAsia="MS Mincho" w:hAnsi="Arial" w:cs="Arial"/>
          <w:b/>
          <w:color w:val="222222"/>
          <w:lang w:val="en-US"/>
        </w:rPr>
        <w:t>May,</w:t>
      </w:r>
      <w:r>
        <w:rPr>
          <w:rFonts w:ascii="Arial" w:eastAsia="MS Mincho" w:hAnsi="Arial" w:cs="Arial"/>
          <w:b/>
          <w:color w:val="222222"/>
          <w:lang w:val="en-US"/>
        </w:rPr>
        <w:t xml:space="preserve"> 2019</w:t>
      </w:r>
      <w:r w:rsidRPr="00DE64F8">
        <w:rPr>
          <w:rFonts w:ascii="Arial" w:eastAsia="MS Mincho" w:hAnsi="Arial" w:cs="Arial"/>
          <w:b/>
          <w:color w:val="222222"/>
          <w:lang w:val="en-US"/>
        </w:rPr>
        <w:t>,</w:t>
      </w:r>
      <w:r>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Pr>
          <w:rFonts w:ascii="Arial" w:eastAsia="MS Mincho" w:hAnsi="Arial" w:cs="Arial"/>
          <w:b/>
          <w:color w:val="222222"/>
          <w:lang w:val="en-US"/>
        </w:rPr>
        <w:t>4</w:t>
      </w:r>
      <w:r w:rsidRPr="00DE64F8">
        <w:rPr>
          <w:rFonts w:ascii="Arial" w:eastAsia="MS Mincho" w:hAnsi="Arial" w:cs="Arial"/>
          <w:b/>
          <w:color w:val="222222"/>
          <w:lang w:val="en-US"/>
        </w:rPr>
        <w:t>:00 pm Local Time.</w:t>
      </w:r>
    </w:p>
    <w:p w:rsidR="00430EA5" w:rsidRDefault="00430EA5" w:rsidP="00430EA5">
      <w:pPr>
        <w:shd w:val="clear" w:color="auto" w:fill="FFFFFF"/>
        <w:spacing w:after="0" w:line="240" w:lineRule="auto"/>
        <w:jc w:val="both"/>
        <w:rPr>
          <w:rFonts w:ascii="Arial" w:eastAsia="MS Mincho" w:hAnsi="Arial" w:cs="Arial"/>
          <w:b/>
          <w:color w:val="222222"/>
          <w:lang w:val="en-US"/>
        </w:rPr>
      </w:pPr>
    </w:p>
    <w:p w:rsidR="00B77904" w:rsidRPr="00DE64F8" w:rsidRDefault="00B77904" w:rsidP="00430EA5">
      <w:pPr>
        <w:shd w:val="clear" w:color="auto" w:fill="FFFFFF"/>
        <w:spacing w:after="0" w:line="240" w:lineRule="auto"/>
        <w:jc w:val="both"/>
        <w:rPr>
          <w:rFonts w:ascii="Arial" w:eastAsia="MS Mincho" w:hAnsi="Arial" w:cs="Arial"/>
          <w:b/>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Notification of the results</w:t>
      </w: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Language for the bids</w:t>
      </w:r>
    </w:p>
    <w:p w:rsidR="00430EA5" w:rsidRPr="00DE64F8" w:rsidRDefault="00430EA5" w:rsidP="00430EA5">
      <w:pPr>
        <w:shd w:val="clear" w:color="auto" w:fill="FFFFFF"/>
        <w:spacing w:after="0" w:line="240" w:lineRule="auto"/>
        <w:jc w:val="both"/>
        <w:rPr>
          <w:rFonts w:ascii="Arial" w:eastAsia="MS Mincho" w:hAnsi="Arial" w:cs="Arial"/>
          <w:b/>
          <w:color w:val="222222"/>
          <w:lang w:val="en-US"/>
        </w:rPr>
      </w:pPr>
    </w:p>
    <w:p w:rsidR="00430EA5" w:rsidRPr="00DE64F8" w:rsidRDefault="00430EA5" w:rsidP="00430EA5">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The language for the bids shall be </w:t>
      </w:r>
      <w:r w:rsidRPr="00DE64F8">
        <w:rPr>
          <w:rFonts w:ascii="Arial" w:eastAsia="MS Mincho" w:hAnsi="Arial" w:cs="Arial"/>
          <w:b/>
          <w:color w:val="222222"/>
          <w:u w:val="single"/>
          <w:lang w:val="en-US"/>
        </w:rPr>
        <w:t xml:space="preserve">English </w:t>
      </w:r>
      <w:r w:rsidRPr="00DE64F8">
        <w:rPr>
          <w:rFonts w:ascii="Arial" w:eastAsia="MS Mincho" w:hAnsi="Arial" w:cs="Arial"/>
          <w:color w:val="222222"/>
          <w:lang w:val="en-US"/>
        </w:rPr>
        <w:t xml:space="preserve">only. </w:t>
      </w:r>
    </w:p>
    <w:p w:rsidR="00430EA5" w:rsidRPr="00DE64F8" w:rsidRDefault="00430EA5" w:rsidP="00430EA5">
      <w:pPr>
        <w:spacing w:after="0" w:line="240" w:lineRule="auto"/>
        <w:ind w:left="2160"/>
        <w:jc w:val="both"/>
        <w:rPr>
          <w:rFonts w:ascii="Arial" w:eastAsia="MS Mincho" w:hAnsi="Arial" w:cs="Arial"/>
          <w:color w:val="000000"/>
          <w:lang w:val="en-US"/>
        </w:rPr>
      </w:pPr>
    </w:p>
    <w:p w:rsidR="00430EA5" w:rsidRPr="00DE64F8" w:rsidRDefault="00430EA5" w:rsidP="00430EA5">
      <w:pPr>
        <w:spacing w:after="0" w:line="240" w:lineRule="auto"/>
        <w:jc w:val="both"/>
        <w:rPr>
          <w:rFonts w:ascii="Arial" w:eastAsia="MS Mincho" w:hAnsi="Arial" w:cs="Arial"/>
          <w:b/>
          <w:color w:val="000000"/>
          <w:lang w:val="en-US"/>
        </w:rPr>
      </w:pPr>
      <w:r w:rsidRPr="00DE64F8">
        <w:rPr>
          <w:rFonts w:ascii="Arial" w:eastAsia="MS Mincho" w:hAnsi="Arial" w:cs="Arial"/>
          <w:b/>
          <w:color w:val="000000"/>
          <w:lang w:val="en-US"/>
        </w:rPr>
        <w:t>Disclaimer</w:t>
      </w:r>
    </w:p>
    <w:p w:rsidR="00430EA5" w:rsidRPr="00DE64F8" w:rsidRDefault="00430EA5" w:rsidP="00430EA5">
      <w:pPr>
        <w:spacing w:after="0" w:line="240" w:lineRule="auto"/>
        <w:jc w:val="both"/>
        <w:rPr>
          <w:rFonts w:ascii="Arial" w:eastAsia="MS Mincho" w:hAnsi="Arial" w:cs="Arial"/>
          <w:color w:val="000000"/>
          <w:lang w:val="en-US"/>
        </w:rPr>
      </w:pPr>
    </w:p>
    <w:p w:rsidR="00430EA5" w:rsidRPr="00DE64F8" w:rsidRDefault="00430EA5" w:rsidP="00430EA5">
      <w:pPr>
        <w:spacing w:after="0" w:line="240" w:lineRule="auto"/>
        <w:jc w:val="both"/>
        <w:rPr>
          <w:rFonts w:ascii="Arial" w:eastAsia="MS Mincho" w:hAnsi="Arial" w:cs="Arial"/>
          <w:color w:val="000000"/>
          <w:lang w:val="en-US"/>
        </w:rPr>
      </w:pPr>
      <w:r w:rsidRPr="00DE64F8">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430EA5" w:rsidRPr="00DE64F8" w:rsidRDefault="00430EA5" w:rsidP="00430EA5">
      <w:pPr>
        <w:spacing w:after="0" w:line="240" w:lineRule="auto"/>
        <w:ind w:left="2160"/>
        <w:jc w:val="both"/>
        <w:rPr>
          <w:rFonts w:ascii="Calibri" w:eastAsia="MS Mincho" w:hAnsi="Calibri" w:cs="Arial"/>
          <w:color w:val="000000"/>
          <w:lang w:val="en-US"/>
        </w:rPr>
      </w:pPr>
    </w:p>
    <w:p w:rsidR="00430EA5" w:rsidRPr="00DE64F8" w:rsidRDefault="00430EA5" w:rsidP="00B77904">
      <w:pPr>
        <w:spacing w:after="0" w:line="240" w:lineRule="auto"/>
        <w:jc w:val="both"/>
        <w:rPr>
          <w:rFonts w:ascii="Cambria" w:eastAsia="MS Mincho" w:hAnsi="Cambria" w:cs="Times New Roman"/>
          <w:sz w:val="24"/>
          <w:szCs w:val="24"/>
          <w:lang w:val="en-US"/>
        </w:rPr>
      </w:pPr>
      <w:r w:rsidRPr="00DE64F8">
        <w:rPr>
          <w:rFonts w:ascii="Arial" w:eastAsia="MS Mincho" w:hAnsi="Arial" w:cs="Arial"/>
          <w:color w:val="000000"/>
          <w:lang w:val="en-US"/>
        </w:rPr>
        <w:t>The decision of the AAH-I South Sudan Procurement Review Committee shall be final.</w:t>
      </w:r>
    </w:p>
    <w:p w:rsidR="00430EA5" w:rsidRPr="00DE64F8" w:rsidRDefault="00430EA5" w:rsidP="00430EA5">
      <w:pPr>
        <w:spacing w:after="0" w:line="240" w:lineRule="auto"/>
        <w:rPr>
          <w:rFonts w:ascii="Cambria" w:eastAsia="MS Mincho" w:hAnsi="Cambria" w:cs="Times New Roman"/>
          <w:sz w:val="24"/>
          <w:szCs w:val="24"/>
          <w:lang w:val="en-US"/>
        </w:rPr>
      </w:pPr>
    </w:p>
    <w:p w:rsidR="00430EA5" w:rsidRDefault="00430EA5" w:rsidP="00430EA5"/>
    <w:p w:rsidR="00430EA5" w:rsidRDefault="00430EA5" w:rsidP="00430EA5"/>
    <w:p w:rsidR="00430EA5" w:rsidRDefault="00430EA5" w:rsidP="00430EA5"/>
    <w:p w:rsidR="002518A0" w:rsidRDefault="002518A0"/>
    <w:sectPr w:rsidR="002518A0" w:rsidSect="005B6F68">
      <w:footerReference w:type="default" r:id="rId8"/>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64" w:rsidRDefault="001A7F64" w:rsidP="00430EA5">
      <w:pPr>
        <w:spacing w:after="0" w:line="240" w:lineRule="auto"/>
      </w:pPr>
      <w:r>
        <w:separator/>
      </w:r>
    </w:p>
  </w:endnote>
  <w:endnote w:type="continuationSeparator" w:id="0">
    <w:p w:rsidR="001A7F64" w:rsidRDefault="001A7F64" w:rsidP="0043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1A7F64">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539DF" w:rsidRPr="008539DF">
      <w:rPr>
        <w:rFonts w:asciiTheme="majorHAnsi" w:hAnsiTheme="majorHAnsi"/>
        <w:noProof/>
      </w:rPr>
      <w:t>1</w:t>
    </w:r>
    <w:r>
      <w:fldChar w:fldCharType="end"/>
    </w:r>
  </w:p>
  <w:p w:rsidR="004D2D40" w:rsidRDefault="001A7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64" w:rsidRDefault="001A7F64" w:rsidP="00430EA5">
      <w:pPr>
        <w:spacing w:after="0" w:line="240" w:lineRule="auto"/>
      </w:pPr>
      <w:r>
        <w:separator/>
      </w:r>
    </w:p>
  </w:footnote>
  <w:footnote w:type="continuationSeparator" w:id="0">
    <w:p w:rsidR="001A7F64" w:rsidRDefault="001A7F64" w:rsidP="00430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A5"/>
    <w:rsid w:val="001A7F64"/>
    <w:rsid w:val="00207AAD"/>
    <w:rsid w:val="002518A0"/>
    <w:rsid w:val="002D7EE7"/>
    <w:rsid w:val="00430EA5"/>
    <w:rsid w:val="008539DF"/>
    <w:rsid w:val="008A0739"/>
    <w:rsid w:val="00B7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B14B9-C8F7-4F47-879D-40DE30C8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0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EA5"/>
  </w:style>
  <w:style w:type="table" w:styleId="TableGrid">
    <w:name w:val="Table Grid"/>
    <w:basedOn w:val="TableNormal"/>
    <w:uiPriority w:val="39"/>
    <w:rsid w:val="0043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curement.southsudan@actionafricahel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dcterms:created xsi:type="dcterms:W3CDTF">2019-04-29T12:12:00Z</dcterms:created>
  <dcterms:modified xsi:type="dcterms:W3CDTF">2019-04-29T12:12:00Z</dcterms:modified>
</cp:coreProperties>
</file>