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CBFFF" w14:textId="77777777" w:rsidR="0007757B" w:rsidRPr="009950C6" w:rsidRDefault="0007757B" w:rsidP="00DE4588">
      <w:pPr>
        <w:jc w:val="center"/>
        <w:rPr>
          <w:rFonts w:ascii="Arial" w:hAnsi="Arial" w:cs="Arial"/>
          <w:b/>
          <w:bCs/>
          <w:sz w:val="28"/>
          <w:szCs w:val="28"/>
        </w:rPr>
      </w:pPr>
      <w:r w:rsidRPr="009950C6">
        <w:rPr>
          <w:rFonts w:ascii="Arial" w:hAnsi="Arial" w:cs="Arial"/>
          <w:b/>
          <w:bCs/>
          <w:sz w:val="28"/>
          <w:szCs w:val="28"/>
        </w:rPr>
        <w:t>REQUEST FOR QUOTATION</w:t>
      </w:r>
    </w:p>
    <w:p w14:paraId="279CC000" w14:textId="7DBFB131" w:rsidR="00156E7C" w:rsidRPr="009950C6" w:rsidRDefault="00156E7C" w:rsidP="00DE4588">
      <w:pPr>
        <w:jc w:val="center"/>
        <w:rPr>
          <w:rFonts w:ascii="Arial" w:hAnsi="Arial" w:cs="Arial"/>
          <w:b/>
          <w:bCs/>
          <w:sz w:val="28"/>
          <w:szCs w:val="28"/>
        </w:rPr>
      </w:pPr>
      <w:r w:rsidRPr="009950C6">
        <w:rPr>
          <w:rFonts w:ascii="Arial" w:hAnsi="Arial" w:cs="Arial"/>
          <w:b/>
          <w:bCs/>
          <w:sz w:val="28"/>
          <w:szCs w:val="28"/>
        </w:rPr>
        <w:t>RFQ Number</w:t>
      </w:r>
      <w:r w:rsidR="003C4674" w:rsidRPr="009950C6">
        <w:rPr>
          <w:rFonts w:ascii="Arial" w:hAnsi="Arial" w:cs="Arial"/>
          <w:b/>
          <w:bCs/>
          <w:sz w:val="28"/>
          <w:szCs w:val="28"/>
        </w:rPr>
        <w:t xml:space="preserve"> </w:t>
      </w:r>
      <w:r w:rsidR="00F223F6" w:rsidRPr="00F223F6">
        <w:rPr>
          <w:rFonts w:ascii="Arial" w:hAnsi="Arial" w:cs="Arial"/>
          <w:color w:val="FF0000"/>
          <w:sz w:val="28"/>
          <w:szCs w:val="28"/>
        </w:rPr>
        <w:t>020</w:t>
      </w:r>
      <w:r w:rsidR="004737D5">
        <w:rPr>
          <w:rFonts w:ascii="Arial" w:hAnsi="Arial" w:cs="Arial"/>
          <w:color w:val="FF0000"/>
          <w:sz w:val="28"/>
          <w:szCs w:val="28"/>
        </w:rPr>
        <w:t>2</w:t>
      </w:r>
    </w:p>
    <w:p w14:paraId="279CC001" w14:textId="77777777" w:rsidR="00F5708D" w:rsidRPr="00156E7C" w:rsidRDefault="00F5708D">
      <w:pPr>
        <w:rPr>
          <w:rFonts w:ascii="Arial" w:hAnsi="Arial" w:cs="Arial"/>
          <w:b/>
          <w:bCs/>
          <w:sz w:val="21"/>
          <w:szCs w:val="21"/>
        </w:rPr>
      </w:pPr>
    </w:p>
    <w:p w14:paraId="279CC002" w14:textId="467F0B62" w:rsidR="0007757B" w:rsidRPr="009950C6" w:rsidRDefault="0007757B">
      <w:pPr>
        <w:rPr>
          <w:rFonts w:ascii="Arial" w:hAnsi="Arial" w:cs="Arial"/>
          <w:sz w:val="20"/>
          <w:szCs w:val="20"/>
        </w:rPr>
      </w:pPr>
      <w:r w:rsidRPr="009950C6">
        <w:rPr>
          <w:rFonts w:ascii="Arial" w:hAnsi="Arial" w:cs="Arial"/>
          <w:b/>
          <w:bCs/>
          <w:sz w:val="20"/>
          <w:szCs w:val="20"/>
        </w:rPr>
        <w:t xml:space="preserve">Date:  </w:t>
      </w:r>
      <w:r w:rsidR="004737D5">
        <w:rPr>
          <w:rFonts w:ascii="Arial" w:hAnsi="Arial" w:cs="Arial"/>
          <w:color w:val="FF0000"/>
          <w:sz w:val="20"/>
          <w:szCs w:val="20"/>
        </w:rPr>
        <w:t>20</w:t>
      </w:r>
      <w:r w:rsidR="00F223F6" w:rsidRPr="00F223F6">
        <w:rPr>
          <w:rFonts w:ascii="Arial" w:hAnsi="Arial" w:cs="Arial"/>
          <w:color w:val="FF0000"/>
          <w:sz w:val="20"/>
          <w:szCs w:val="20"/>
        </w:rPr>
        <w:t>/02/2017</w:t>
      </w:r>
    </w:p>
    <w:p w14:paraId="279CC003" w14:textId="77777777" w:rsidR="0007757B" w:rsidRPr="009950C6" w:rsidRDefault="0007757B">
      <w:pPr>
        <w:jc w:val="center"/>
        <w:rPr>
          <w:rFonts w:ascii="Arial" w:hAnsi="Arial" w:cs="Arial"/>
          <w:b/>
          <w:bCs/>
          <w:sz w:val="20"/>
          <w:szCs w:val="20"/>
        </w:rPr>
      </w:pPr>
    </w:p>
    <w:tbl>
      <w:tblPr>
        <w:tblW w:w="9576" w:type="dxa"/>
        <w:tblLayout w:type="fixed"/>
        <w:tblLook w:val="0000" w:firstRow="0" w:lastRow="0" w:firstColumn="0" w:lastColumn="0" w:noHBand="0" w:noVBand="0"/>
      </w:tblPr>
      <w:tblGrid>
        <w:gridCol w:w="3168"/>
        <w:gridCol w:w="1620"/>
        <w:gridCol w:w="1980"/>
        <w:gridCol w:w="2808"/>
      </w:tblGrid>
      <w:tr w:rsidR="00DE4588" w:rsidRPr="009950C6" w14:paraId="279CC006"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79CC004" w14:textId="77777777" w:rsidR="00DE4588" w:rsidRPr="009950C6" w:rsidRDefault="00DE4588">
            <w:pPr>
              <w:jc w:val="center"/>
              <w:rPr>
                <w:rFonts w:ascii="Arial" w:hAnsi="Arial" w:cs="Arial"/>
                <w:b/>
                <w:bCs/>
                <w:sz w:val="20"/>
                <w:szCs w:val="20"/>
              </w:rPr>
            </w:pPr>
            <w:r w:rsidRPr="009950C6">
              <w:rPr>
                <w:rFonts w:ascii="Arial" w:hAnsi="Arial" w:cs="Arial"/>
                <w:b/>
                <w:bCs/>
                <w:sz w:val="20"/>
                <w:szCs w:val="20"/>
              </w:rPr>
              <w:t>From</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279CC005" w14:textId="77777777" w:rsidR="00DE4588" w:rsidRPr="009950C6" w:rsidRDefault="00DE4588">
            <w:pPr>
              <w:jc w:val="center"/>
              <w:rPr>
                <w:rFonts w:ascii="Arial" w:hAnsi="Arial" w:cs="Arial"/>
                <w:b/>
                <w:bCs/>
                <w:sz w:val="20"/>
                <w:szCs w:val="20"/>
              </w:rPr>
            </w:pPr>
            <w:r w:rsidRPr="009950C6">
              <w:rPr>
                <w:rFonts w:ascii="Arial" w:hAnsi="Arial" w:cs="Arial"/>
                <w:b/>
                <w:bCs/>
                <w:sz w:val="20"/>
                <w:szCs w:val="20"/>
              </w:rPr>
              <w:t>To</w:t>
            </w:r>
          </w:p>
        </w:tc>
      </w:tr>
      <w:tr w:rsidR="0007757B" w:rsidRPr="009950C6" w14:paraId="279CC00A"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279CC007" w14:textId="77777777" w:rsidR="009E4CB1" w:rsidRDefault="009E4CB1" w:rsidP="009E4CB1">
            <w:pPr>
              <w:jc w:val="center"/>
              <w:rPr>
                <w:rFonts w:ascii="Arial" w:hAnsi="Arial" w:cs="Arial"/>
                <w:b/>
                <w:bCs/>
                <w:sz w:val="20"/>
                <w:szCs w:val="20"/>
              </w:rPr>
            </w:pPr>
            <w:r>
              <w:rPr>
                <w:rFonts w:ascii="Arial" w:hAnsi="Arial" w:cs="Arial"/>
                <w:b/>
                <w:bCs/>
                <w:sz w:val="20"/>
                <w:szCs w:val="20"/>
              </w:rPr>
              <w:t>Cooperative Housing Foundation</w:t>
            </w:r>
          </w:p>
          <w:p w14:paraId="279CC008" w14:textId="77777777" w:rsidR="0007757B" w:rsidRPr="009950C6" w:rsidRDefault="009E4CB1" w:rsidP="009E4CB1">
            <w:pPr>
              <w:jc w:val="center"/>
              <w:rPr>
                <w:rFonts w:ascii="Arial" w:hAnsi="Arial" w:cs="Arial"/>
                <w:b/>
                <w:bCs/>
                <w:sz w:val="20"/>
                <w:szCs w:val="20"/>
              </w:rPr>
            </w:pPr>
            <w:r>
              <w:rPr>
                <w:rFonts w:ascii="Arial" w:hAnsi="Arial" w:cs="Arial"/>
                <w:b/>
                <w:bCs/>
                <w:sz w:val="20"/>
                <w:szCs w:val="20"/>
              </w:rPr>
              <w:t>doing business as Global Communities</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279CC009" w14:textId="77777777" w:rsidR="0007757B" w:rsidRPr="009950C6" w:rsidRDefault="009A0A3A" w:rsidP="00AD17EF">
            <w:pPr>
              <w:jc w:val="center"/>
              <w:rPr>
                <w:rFonts w:ascii="Arial" w:hAnsi="Arial" w:cs="Arial"/>
                <w:b/>
                <w:bCs/>
                <w:i/>
                <w:iCs/>
                <w:sz w:val="20"/>
                <w:szCs w:val="20"/>
              </w:rPr>
            </w:pPr>
            <w:r w:rsidRPr="009950C6">
              <w:rPr>
                <w:rFonts w:ascii="Arial" w:hAnsi="Arial" w:cs="Arial"/>
                <w:b/>
                <w:bCs/>
                <w:iCs/>
                <w:sz w:val="20"/>
                <w:szCs w:val="20"/>
              </w:rPr>
              <w:t xml:space="preserve">Prospective </w:t>
            </w:r>
            <w:r w:rsidR="009950C6">
              <w:rPr>
                <w:rFonts w:ascii="Arial" w:hAnsi="Arial" w:cs="Arial"/>
                <w:b/>
                <w:bCs/>
                <w:iCs/>
                <w:sz w:val="20"/>
                <w:szCs w:val="20"/>
              </w:rPr>
              <w:t>Suppliers</w:t>
            </w:r>
          </w:p>
        </w:tc>
      </w:tr>
      <w:tr w:rsidR="0007757B" w:rsidRPr="009950C6" w14:paraId="279CC00D" w14:textId="77777777" w:rsidTr="00D33498">
        <w:tc>
          <w:tcPr>
            <w:tcW w:w="4788" w:type="dxa"/>
            <w:gridSpan w:val="2"/>
            <w:tcBorders>
              <w:top w:val="single" w:sz="4" w:space="0" w:color="auto"/>
              <w:bottom w:val="single" w:sz="4" w:space="0" w:color="auto"/>
            </w:tcBorders>
            <w:shd w:val="clear" w:color="auto" w:fill="auto"/>
            <w:noWrap/>
            <w:vAlign w:val="bottom"/>
          </w:tcPr>
          <w:p w14:paraId="279CC00B" w14:textId="77777777" w:rsidR="0007757B" w:rsidRPr="009950C6" w:rsidRDefault="0007757B">
            <w:pPr>
              <w:jc w:val="center"/>
              <w:rPr>
                <w:rFonts w:ascii="Arial" w:hAnsi="Arial" w:cs="Arial"/>
                <w:b/>
                <w:bCs/>
                <w:sz w:val="20"/>
                <w:szCs w:val="20"/>
              </w:rPr>
            </w:pPr>
          </w:p>
        </w:tc>
        <w:tc>
          <w:tcPr>
            <w:tcW w:w="4788" w:type="dxa"/>
            <w:gridSpan w:val="2"/>
            <w:tcBorders>
              <w:top w:val="single" w:sz="4" w:space="0" w:color="auto"/>
              <w:bottom w:val="single" w:sz="4" w:space="0" w:color="auto"/>
            </w:tcBorders>
            <w:shd w:val="clear" w:color="auto" w:fill="auto"/>
            <w:noWrap/>
            <w:vAlign w:val="bottom"/>
          </w:tcPr>
          <w:p w14:paraId="279CC00C" w14:textId="77777777" w:rsidR="0007757B" w:rsidRPr="009950C6" w:rsidRDefault="0007757B">
            <w:pPr>
              <w:jc w:val="center"/>
              <w:rPr>
                <w:rFonts w:ascii="Arial" w:hAnsi="Arial" w:cs="Arial"/>
                <w:b/>
                <w:bCs/>
                <w:sz w:val="20"/>
                <w:szCs w:val="20"/>
              </w:rPr>
            </w:pPr>
          </w:p>
        </w:tc>
      </w:tr>
      <w:tr w:rsidR="00DE4588" w:rsidRPr="009950C6" w14:paraId="279CC010"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79CC00E" w14:textId="77777777" w:rsidR="00DE4588" w:rsidRPr="009950C6" w:rsidRDefault="00DE4588">
            <w:pPr>
              <w:jc w:val="center"/>
              <w:rPr>
                <w:rFonts w:ascii="Arial" w:hAnsi="Arial" w:cs="Arial"/>
                <w:b/>
                <w:bCs/>
                <w:sz w:val="20"/>
                <w:szCs w:val="20"/>
              </w:rPr>
            </w:pPr>
            <w:r w:rsidRPr="009950C6">
              <w:rPr>
                <w:rFonts w:ascii="Arial" w:hAnsi="Arial" w:cs="Arial"/>
                <w:b/>
                <w:bCs/>
                <w:sz w:val="20"/>
                <w:szCs w:val="20"/>
              </w:rPr>
              <w:t>Special Instructions</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279CC00F" w14:textId="77777777" w:rsidR="00DE4588" w:rsidRPr="009950C6" w:rsidRDefault="00DE4588">
            <w:pPr>
              <w:jc w:val="center"/>
              <w:rPr>
                <w:rFonts w:ascii="Arial" w:hAnsi="Arial" w:cs="Arial"/>
                <w:b/>
                <w:bCs/>
                <w:sz w:val="20"/>
                <w:szCs w:val="20"/>
              </w:rPr>
            </w:pPr>
            <w:r w:rsidRPr="009950C6">
              <w:rPr>
                <w:rFonts w:ascii="Arial" w:hAnsi="Arial" w:cs="Arial"/>
                <w:b/>
                <w:bCs/>
                <w:sz w:val="20"/>
                <w:szCs w:val="20"/>
              </w:rPr>
              <w:t xml:space="preserve">Delivery </w:t>
            </w:r>
            <w:r w:rsidR="0007757B" w:rsidRPr="009950C6">
              <w:rPr>
                <w:rFonts w:ascii="Arial" w:hAnsi="Arial" w:cs="Arial"/>
                <w:b/>
                <w:bCs/>
                <w:sz w:val="20"/>
                <w:szCs w:val="20"/>
              </w:rPr>
              <w:t>Terms</w:t>
            </w:r>
          </w:p>
        </w:tc>
      </w:tr>
      <w:tr w:rsidR="00DE4588" w:rsidRPr="009950C6" w14:paraId="279CC013" w14:textId="77777777" w:rsidTr="009A0A3A">
        <w:trPr>
          <w:trHeight w:val="300"/>
        </w:trPr>
        <w:tc>
          <w:tcPr>
            <w:tcW w:w="47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79CC011" w14:textId="77777777" w:rsidR="00DE4588" w:rsidRPr="009950C6" w:rsidRDefault="00AD17EF" w:rsidP="00CF0547">
            <w:pPr>
              <w:rPr>
                <w:rFonts w:ascii="Arial" w:hAnsi="Arial" w:cs="Arial"/>
                <w:sz w:val="20"/>
                <w:szCs w:val="20"/>
              </w:rPr>
            </w:pPr>
            <w:r w:rsidRPr="009950C6">
              <w:rPr>
                <w:rFonts w:ascii="Arial" w:hAnsi="Arial" w:cs="Arial"/>
                <w:sz w:val="20"/>
                <w:szCs w:val="20"/>
              </w:rPr>
              <w:t xml:space="preserve">All </w:t>
            </w:r>
            <w:r w:rsidR="00F407DF" w:rsidRPr="009950C6">
              <w:rPr>
                <w:rFonts w:ascii="Arial" w:hAnsi="Arial" w:cs="Arial"/>
                <w:sz w:val="20"/>
                <w:szCs w:val="20"/>
              </w:rPr>
              <w:t>quotations</w:t>
            </w:r>
            <w:r w:rsidRPr="009950C6">
              <w:rPr>
                <w:rFonts w:ascii="Arial" w:hAnsi="Arial" w:cs="Arial"/>
                <w:sz w:val="20"/>
                <w:szCs w:val="20"/>
              </w:rPr>
              <w:t xml:space="preserve"> must be submitted on company letterhead, must inc</w:t>
            </w:r>
            <w:r w:rsidR="00F407DF" w:rsidRPr="009950C6">
              <w:rPr>
                <w:rFonts w:ascii="Arial" w:hAnsi="Arial" w:cs="Arial"/>
                <w:sz w:val="20"/>
                <w:szCs w:val="20"/>
              </w:rPr>
              <w:t xml:space="preserve">lude </w:t>
            </w:r>
            <w:r w:rsidR="009950C6">
              <w:rPr>
                <w:rFonts w:ascii="Arial" w:hAnsi="Arial" w:cs="Arial"/>
                <w:sz w:val="20"/>
                <w:szCs w:val="20"/>
              </w:rPr>
              <w:t>Supplier</w:t>
            </w:r>
            <w:r w:rsidR="00F407DF" w:rsidRPr="009950C6">
              <w:rPr>
                <w:rFonts w:ascii="Arial" w:hAnsi="Arial" w:cs="Arial"/>
                <w:sz w:val="20"/>
                <w:szCs w:val="20"/>
              </w:rPr>
              <w:t>’s legal address</w:t>
            </w:r>
            <w:r w:rsidRPr="009950C6">
              <w:rPr>
                <w:rFonts w:ascii="Arial" w:hAnsi="Arial" w:cs="Arial"/>
                <w:sz w:val="20"/>
                <w:szCs w:val="20"/>
              </w:rPr>
              <w:t xml:space="preserve">, must be stamped, and must be valid for no less than </w:t>
            </w:r>
            <w:r w:rsidR="00CF0547">
              <w:rPr>
                <w:rFonts w:ascii="Arial" w:hAnsi="Arial" w:cs="Arial"/>
                <w:sz w:val="20"/>
                <w:szCs w:val="20"/>
              </w:rPr>
              <w:t>6</w:t>
            </w:r>
            <w:r w:rsidR="00255F4E" w:rsidRPr="009950C6">
              <w:rPr>
                <w:rFonts w:ascii="Arial" w:hAnsi="Arial" w:cs="Arial"/>
                <w:sz w:val="20"/>
                <w:szCs w:val="20"/>
              </w:rPr>
              <w:t>0</w:t>
            </w:r>
            <w:r w:rsidR="004949D2" w:rsidRPr="009950C6">
              <w:rPr>
                <w:rFonts w:ascii="Arial" w:hAnsi="Arial" w:cs="Arial"/>
                <w:sz w:val="20"/>
                <w:szCs w:val="20"/>
              </w:rPr>
              <w:t xml:space="preserve"> calendar</w:t>
            </w:r>
            <w:r w:rsidRPr="009950C6">
              <w:rPr>
                <w:rFonts w:ascii="Arial" w:hAnsi="Arial" w:cs="Arial"/>
                <w:sz w:val="20"/>
                <w:szCs w:val="20"/>
              </w:rPr>
              <w:t xml:space="preserve"> days.</w:t>
            </w:r>
          </w:p>
        </w:tc>
        <w:tc>
          <w:tcPr>
            <w:tcW w:w="478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79CC012" w14:textId="77777777" w:rsidR="00DE4588" w:rsidRPr="00CF0547" w:rsidRDefault="00110AD4" w:rsidP="003B5CE3">
            <w:pPr>
              <w:jc w:val="center"/>
              <w:rPr>
                <w:rFonts w:ascii="Arial" w:hAnsi="Arial" w:cs="Arial"/>
                <w:b/>
                <w:color w:val="FF0000"/>
                <w:sz w:val="20"/>
                <w:szCs w:val="20"/>
              </w:rPr>
            </w:pPr>
            <w:r w:rsidRPr="00AA5C3D">
              <w:rPr>
                <w:rFonts w:ascii="Arial" w:hAnsi="Arial" w:cs="Arial"/>
                <w:b/>
                <w:sz w:val="20"/>
                <w:szCs w:val="20"/>
              </w:rPr>
              <w:t>CIF</w:t>
            </w:r>
            <w:r w:rsidR="00C95CA3" w:rsidRPr="00AA5C3D">
              <w:rPr>
                <w:rFonts w:ascii="Arial" w:hAnsi="Arial" w:cs="Arial"/>
                <w:b/>
                <w:sz w:val="20"/>
                <w:szCs w:val="20"/>
              </w:rPr>
              <w:t xml:space="preserve"> </w:t>
            </w:r>
            <w:r w:rsidR="003B5CE3" w:rsidRPr="00AA5C3D">
              <w:rPr>
                <w:rFonts w:ascii="Arial" w:hAnsi="Arial" w:cs="Arial"/>
                <w:b/>
                <w:sz w:val="20"/>
                <w:szCs w:val="20"/>
              </w:rPr>
              <w:t>Named Destination</w:t>
            </w:r>
          </w:p>
        </w:tc>
      </w:tr>
      <w:tr w:rsidR="00DE4588" w:rsidRPr="009950C6" w14:paraId="279CC016" w14:textId="77777777" w:rsidTr="009A0A3A">
        <w:trPr>
          <w:trHeight w:val="300"/>
        </w:trPr>
        <w:tc>
          <w:tcPr>
            <w:tcW w:w="4788" w:type="dxa"/>
            <w:gridSpan w:val="2"/>
            <w:vMerge/>
            <w:tcBorders>
              <w:top w:val="single" w:sz="4" w:space="0" w:color="auto"/>
              <w:left w:val="single" w:sz="4" w:space="0" w:color="auto"/>
              <w:bottom w:val="single" w:sz="4" w:space="0" w:color="000000"/>
              <w:right w:val="single" w:sz="4" w:space="0" w:color="000000"/>
            </w:tcBorders>
            <w:vAlign w:val="center"/>
          </w:tcPr>
          <w:p w14:paraId="279CC014" w14:textId="77777777" w:rsidR="00DE4588" w:rsidRPr="009950C6" w:rsidRDefault="00DE4588">
            <w:pPr>
              <w:rPr>
                <w:rFonts w:ascii="Arial" w:hAnsi="Arial" w:cs="Arial"/>
                <w:sz w:val="20"/>
                <w:szCs w:val="20"/>
              </w:rPr>
            </w:pPr>
          </w:p>
        </w:tc>
        <w:tc>
          <w:tcPr>
            <w:tcW w:w="4788" w:type="dxa"/>
            <w:gridSpan w:val="2"/>
            <w:vMerge/>
            <w:tcBorders>
              <w:top w:val="single" w:sz="4" w:space="0" w:color="auto"/>
              <w:left w:val="single" w:sz="4" w:space="0" w:color="auto"/>
              <w:bottom w:val="single" w:sz="4" w:space="0" w:color="000000"/>
              <w:right w:val="single" w:sz="4" w:space="0" w:color="000000"/>
            </w:tcBorders>
            <w:vAlign w:val="center"/>
          </w:tcPr>
          <w:p w14:paraId="279CC015" w14:textId="77777777" w:rsidR="00DE4588" w:rsidRPr="009950C6" w:rsidRDefault="00DE4588">
            <w:pPr>
              <w:rPr>
                <w:rFonts w:ascii="Arial" w:hAnsi="Arial" w:cs="Arial"/>
                <w:sz w:val="20"/>
                <w:szCs w:val="20"/>
              </w:rPr>
            </w:pPr>
          </w:p>
        </w:tc>
      </w:tr>
      <w:tr w:rsidR="00DE4588" w:rsidRPr="009950C6" w14:paraId="279CC018" w14:textId="77777777" w:rsidTr="00D33498">
        <w:tc>
          <w:tcPr>
            <w:tcW w:w="9576" w:type="dxa"/>
            <w:gridSpan w:val="4"/>
            <w:tcBorders>
              <w:top w:val="nil"/>
              <w:left w:val="nil"/>
              <w:bottom w:val="nil"/>
              <w:right w:val="nil"/>
            </w:tcBorders>
            <w:shd w:val="clear" w:color="auto" w:fill="auto"/>
            <w:noWrap/>
            <w:vAlign w:val="bottom"/>
          </w:tcPr>
          <w:p w14:paraId="279CC017" w14:textId="77777777" w:rsidR="00DE4588" w:rsidRPr="009950C6" w:rsidRDefault="00DE4588" w:rsidP="00D33498">
            <w:pPr>
              <w:jc w:val="center"/>
              <w:rPr>
                <w:rFonts w:ascii="Arial" w:hAnsi="Arial" w:cs="Arial"/>
                <w:b/>
                <w:bCs/>
                <w:sz w:val="20"/>
                <w:szCs w:val="20"/>
              </w:rPr>
            </w:pPr>
          </w:p>
        </w:tc>
      </w:tr>
      <w:tr w:rsidR="00DE4588" w:rsidRPr="009950C6" w14:paraId="279CC01C" w14:textId="77777777" w:rsidTr="009F58B8">
        <w:trPr>
          <w:trHeight w:val="255"/>
        </w:trPr>
        <w:tc>
          <w:tcPr>
            <w:tcW w:w="3168" w:type="dxa"/>
            <w:tcBorders>
              <w:top w:val="single" w:sz="4" w:space="0" w:color="auto"/>
              <w:left w:val="single" w:sz="4" w:space="0" w:color="auto"/>
              <w:bottom w:val="single" w:sz="4" w:space="0" w:color="auto"/>
              <w:right w:val="nil"/>
            </w:tcBorders>
            <w:shd w:val="clear" w:color="auto" w:fill="auto"/>
            <w:noWrap/>
            <w:vAlign w:val="bottom"/>
          </w:tcPr>
          <w:p w14:paraId="279CC019" w14:textId="77777777" w:rsidR="00DE4588" w:rsidRPr="009950C6" w:rsidRDefault="00245846">
            <w:pPr>
              <w:jc w:val="center"/>
              <w:rPr>
                <w:rFonts w:ascii="Arial" w:hAnsi="Arial" w:cs="Arial"/>
                <w:b/>
                <w:bCs/>
                <w:sz w:val="20"/>
                <w:szCs w:val="20"/>
              </w:rPr>
            </w:pPr>
            <w:r w:rsidRPr="009950C6">
              <w:rPr>
                <w:rFonts w:ascii="Arial" w:hAnsi="Arial" w:cs="Arial"/>
                <w:b/>
                <w:bCs/>
                <w:sz w:val="20"/>
                <w:szCs w:val="20"/>
              </w:rPr>
              <w:t xml:space="preserve">Quotation Submission </w:t>
            </w:r>
            <w:r w:rsidR="00DE4588" w:rsidRPr="009950C6">
              <w:rPr>
                <w:rFonts w:ascii="Arial" w:hAnsi="Arial" w:cs="Arial"/>
                <w:b/>
                <w:bCs/>
                <w:sz w:val="20"/>
                <w:szCs w:val="20"/>
              </w:rPr>
              <w:t>Date</w:t>
            </w:r>
            <w:r w:rsidR="0007757B" w:rsidRPr="009950C6">
              <w:rPr>
                <w:rFonts w:ascii="Arial" w:hAnsi="Arial" w:cs="Arial"/>
                <w:b/>
                <w:bCs/>
                <w:sz w:val="20"/>
                <w:szCs w:val="20"/>
              </w:rPr>
              <w:t>:</w:t>
            </w:r>
          </w:p>
        </w:tc>
        <w:tc>
          <w:tcPr>
            <w:tcW w:w="3600" w:type="dxa"/>
            <w:gridSpan w:val="2"/>
            <w:tcBorders>
              <w:top w:val="single" w:sz="4" w:space="0" w:color="auto"/>
              <w:left w:val="single" w:sz="4" w:space="0" w:color="auto"/>
              <w:bottom w:val="single" w:sz="4" w:space="0" w:color="auto"/>
              <w:right w:val="nil"/>
            </w:tcBorders>
            <w:shd w:val="clear" w:color="auto" w:fill="auto"/>
            <w:noWrap/>
            <w:vAlign w:val="bottom"/>
          </w:tcPr>
          <w:p w14:paraId="279CC01A" w14:textId="77777777" w:rsidR="00DE4588" w:rsidRPr="009950C6" w:rsidRDefault="00AD17EF">
            <w:pPr>
              <w:jc w:val="center"/>
              <w:rPr>
                <w:rFonts w:ascii="Arial" w:hAnsi="Arial" w:cs="Arial"/>
                <w:b/>
                <w:bCs/>
                <w:sz w:val="20"/>
                <w:szCs w:val="20"/>
              </w:rPr>
            </w:pPr>
            <w:r w:rsidRPr="009950C6">
              <w:rPr>
                <w:rFonts w:ascii="Arial" w:hAnsi="Arial" w:cs="Arial"/>
                <w:b/>
                <w:bCs/>
                <w:sz w:val="20"/>
                <w:szCs w:val="20"/>
              </w:rPr>
              <w:t xml:space="preserve">Submit </w:t>
            </w:r>
            <w:r w:rsidR="00DE4588" w:rsidRPr="009950C6">
              <w:rPr>
                <w:rFonts w:ascii="Arial" w:hAnsi="Arial" w:cs="Arial"/>
                <w:b/>
                <w:bCs/>
                <w:sz w:val="20"/>
                <w:szCs w:val="20"/>
              </w:rPr>
              <w:t xml:space="preserve">Quotation </w:t>
            </w:r>
            <w:r w:rsidRPr="009950C6">
              <w:rPr>
                <w:rFonts w:ascii="Arial" w:hAnsi="Arial" w:cs="Arial"/>
                <w:b/>
                <w:bCs/>
                <w:sz w:val="20"/>
                <w:szCs w:val="20"/>
              </w:rPr>
              <w:t>to:</w:t>
            </w:r>
          </w:p>
        </w:tc>
        <w:tc>
          <w:tcPr>
            <w:tcW w:w="2808"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279CC01B" w14:textId="77777777" w:rsidR="00DE4588" w:rsidRPr="009950C6" w:rsidRDefault="00DE4588">
            <w:pPr>
              <w:jc w:val="center"/>
              <w:rPr>
                <w:rFonts w:ascii="Arial" w:hAnsi="Arial" w:cs="Arial"/>
                <w:b/>
                <w:bCs/>
                <w:sz w:val="20"/>
                <w:szCs w:val="20"/>
              </w:rPr>
            </w:pPr>
            <w:r w:rsidRPr="009950C6">
              <w:rPr>
                <w:rFonts w:ascii="Arial" w:hAnsi="Arial" w:cs="Arial"/>
                <w:b/>
                <w:bCs/>
                <w:sz w:val="20"/>
                <w:szCs w:val="20"/>
              </w:rPr>
              <w:t>Terms of Payment</w:t>
            </w:r>
            <w:r w:rsidR="0007757B" w:rsidRPr="009950C6">
              <w:rPr>
                <w:rFonts w:ascii="Arial" w:hAnsi="Arial" w:cs="Arial"/>
                <w:b/>
                <w:bCs/>
                <w:sz w:val="20"/>
                <w:szCs w:val="20"/>
              </w:rPr>
              <w:t>:</w:t>
            </w:r>
          </w:p>
        </w:tc>
      </w:tr>
      <w:tr w:rsidR="00E47DAD" w:rsidRPr="00E47DAD" w14:paraId="279CC022" w14:textId="77777777" w:rsidTr="009F58B8">
        <w:trPr>
          <w:trHeight w:val="880"/>
        </w:trPr>
        <w:tc>
          <w:tcPr>
            <w:tcW w:w="3168" w:type="dxa"/>
            <w:tcBorders>
              <w:top w:val="nil"/>
              <w:left w:val="single" w:sz="4" w:space="0" w:color="auto"/>
              <w:bottom w:val="single" w:sz="4" w:space="0" w:color="000000"/>
              <w:right w:val="single" w:sz="4" w:space="0" w:color="auto"/>
            </w:tcBorders>
            <w:shd w:val="clear" w:color="auto" w:fill="auto"/>
            <w:vAlign w:val="center"/>
          </w:tcPr>
          <w:p w14:paraId="279CC01D" w14:textId="41DC5179" w:rsidR="009F58B8" w:rsidRPr="00E47DAD" w:rsidRDefault="009F58B8" w:rsidP="00AD17EF">
            <w:pPr>
              <w:rPr>
                <w:rFonts w:ascii="Arial" w:hAnsi="Arial" w:cs="Arial"/>
                <w:sz w:val="20"/>
                <w:szCs w:val="20"/>
              </w:rPr>
            </w:pPr>
            <w:r w:rsidRPr="00E47DAD">
              <w:rPr>
                <w:rFonts w:ascii="Arial" w:hAnsi="Arial" w:cs="Arial"/>
                <w:sz w:val="20"/>
                <w:szCs w:val="20"/>
              </w:rPr>
              <w:t xml:space="preserve">No later than </w:t>
            </w:r>
            <w:r w:rsidR="00F223F6" w:rsidRPr="00F223F6">
              <w:rPr>
                <w:rFonts w:ascii="Arial" w:hAnsi="Arial" w:cs="Arial"/>
                <w:color w:val="FF0000"/>
                <w:sz w:val="20"/>
                <w:szCs w:val="20"/>
              </w:rPr>
              <w:t>February 27th, 2017 at 12:00pm</w:t>
            </w:r>
            <w:bookmarkStart w:id="0" w:name="_GoBack"/>
            <w:bookmarkEnd w:id="0"/>
          </w:p>
        </w:tc>
        <w:tc>
          <w:tcPr>
            <w:tcW w:w="3600" w:type="dxa"/>
            <w:gridSpan w:val="2"/>
            <w:tcBorders>
              <w:top w:val="single" w:sz="4" w:space="0" w:color="auto"/>
              <w:left w:val="nil"/>
              <w:bottom w:val="single" w:sz="4" w:space="0" w:color="auto"/>
              <w:right w:val="nil"/>
            </w:tcBorders>
            <w:shd w:val="clear" w:color="auto" w:fill="auto"/>
            <w:vAlign w:val="center"/>
          </w:tcPr>
          <w:p w14:paraId="279CC01E" w14:textId="5525CEB6" w:rsidR="009950C6" w:rsidRPr="00F223F6" w:rsidRDefault="00090D8A" w:rsidP="009F58B8">
            <w:pPr>
              <w:jc w:val="center"/>
              <w:rPr>
                <w:rFonts w:ascii="Arial" w:hAnsi="Arial" w:cs="Arial"/>
                <w:bCs/>
                <w:color w:val="FF0000"/>
                <w:sz w:val="20"/>
                <w:szCs w:val="20"/>
              </w:rPr>
            </w:pPr>
            <w:r w:rsidRPr="00F223F6">
              <w:rPr>
                <w:rFonts w:ascii="Arial" w:hAnsi="Arial" w:cs="Arial"/>
                <w:color w:val="FF0000"/>
                <w:sz w:val="20"/>
                <w:szCs w:val="20"/>
              </w:rPr>
              <w:t>Margaret Jada</w:t>
            </w:r>
          </w:p>
          <w:p w14:paraId="279CC01F" w14:textId="5EE531EA" w:rsidR="00C85C0D" w:rsidRPr="00F223F6" w:rsidRDefault="009F58B8" w:rsidP="009F58B8">
            <w:pPr>
              <w:jc w:val="center"/>
              <w:rPr>
                <w:rFonts w:ascii="Arial" w:hAnsi="Arial" w:cs="Arial"/>
                <w:color w:val="FF0000"/>
                <w:sz w:val="20"/>
                <w:szCs w:val="20"/>
              </w:rPr>
            </w:pPr>
            <w:r w:rsidRPr="00F223F6">
              <w:rPr>
                <w:rFonts w:ascii="Arial" w:hAnsi="Arial" w:cs="Arial"/>
                <w:color w:val="FF0000"/>
                <w:sz w:val="20"/>
                <w:szCs w:val="20"/>
              </w:rPr>
              <w:t xml:space="preserve">Email:  </w:t>
            </w:r>
            <w:r w:rsidR="00090D8A" w:rsidRPr="00F223F6">
              <w:rPr>
                <w:rFonts w:ascii="Arial" w:hAnsi="Arial" w:cs="Arial"/>
                <w:color w:val="FF0000"/>
                <w:sz w:val="20"/>
                <w:szCs w:val="20"/>
              </w:rPr>
              <w:t>jmargaret@globalcommunities.org</w:t>
            </w:r>
            <w:r w:rsidRPr="00F223F6">
              <w:rPr>
                <w:rFonts w:ascii="Arial" w:hAnsi="Arial" w:cs="Arial"/>
                <w:color w:val="FF0000"/>
                <w:sz w:val="20"/>
                <w:szCs w:val="20"/>
              </w:rPr>
              <w:t xml:space="preserve"> </w:t>
            </w:r>
          </w:p>
          <w:p w14:paraId="279CC020" w14:textId="7A750C4B" w:rsidR="009F58B8" w:rsidRPr="00E47DAD" w:rsidRDefault="009F58B8" w:rsidP="004A49F7">
            <w:pPr>
              <w:jc w:val="center"/>
              <w:rPr>
                <w:rFonts w:ascii="Arial" w:hAnsi="Arial" w:cs="Arial"/>
                <w:sz w:val="20"/>
                <w:szCs w:val="20"/>
              </w:rPr>
            </w:pPr>
            <w:r w:rsidRPr="00F223F6">
              <w:rPr>
                <w:rFonts w:ascii="Arial" w:hAnsi="Arial" w:cs="Arial"/>
                <w:color w:val="FF0000"/>
                <w:sz w:val="20"/>
                <w:szCs w:val="20"/>
              </w:rPr>
              <w:t xml:space="preserve">Phone: </w:t>
            </w:r>
            <w:r w:rsidR="00090D8A" w:rsidRPr="00F223F6">
              <w:rPr>
                <w:rFonts w:ascii="Arial" w:hAnsi="Arial" w:cs="Arial"/>
                <w:color w:val="FF0000"/>
                <w:sz w:val="20"/>
                <w:szCs w:val="20"/>
              </w:rPr>
              <w:t>+211955950269</w:t>
            </w:r>
          </w:p>
        </w:tc>
        <w:tc>
          <w:tcPr>
            <w:tcW w:w="2808" w:type="dxa"/>
            <w:tcBorders>
              <w:top w:val="single" w:sz="4" w:space="0" w:color="auto"/>
              <w:left w:val="single" w:sz="4" w:space="0" w:color="auto"/>
              <w:bottom w:val="single" w:sz="4" w:space="0" w:color="000000"/>
              <w:right w:val="single" w:sz="4" w:space="0" w:color="auto"/>
            </w:tcBorders>
            <w:shd w:val="clear" w:color="auto" w:fill="auto"/>
            <w:vAlign w:val="center"/>
          </w:tcPr>
          <w:p w14:paraId="7DBBAF1D" w14:textId="1AA4BA18" w:rsidR="009B6608" w:rsidRPr="00F223F6" w:rsidRDefault="009B6608" w:rsidP="009B6608">
            <w:pPr>
              <w:pStyle w:val="ListParagraph"/>
              <w:numPr>
                <w:ilvl w:val="0"/>
                <w:numId w:val="27"/>
              </w:numPr>
              <w:rPr>
                <w:rFonts w:ascii="Arial" w:hAnsi="Arial" w:cs="Arial"/>
                <w:color w:val="FF0000"/>
                <w:sz w:val="20"/>
                <w:szCs w:val="20"/>
              </w:rPr>
            </w:pPr>
            <w:r w:rsidRPr="00F223F6">
              <w:rPr>
                <w:rFonts w:ascii="Arial" w:hAnsi="Arial" w:cs="Arial"/>
                <w:color w:val="FF0000"/>
                <w:sz w:val="20"/>
                <w:szCs w:val="20"/>
              </w:rPr>
              <w:t>20% upon signing of contract.</w:t>
            </w:r>
          </w:p>
          <w:p w14:paraId="5A6F21ED" w14:textId="2AA602C3" w:rsidR="009B6608" w:rsidRPr="00F223F6" w:rsidRDefault="009B6608" w:rsidP="009B6608">
            <w:pPr>
              <w:pStyle w:val="ListParagraph"/>
              <w:numPr>
                <w:ilvl w:val="0"/>
                <w:numId w:val="27"/>
              </w:numPr>
              <w:rPr>
                <w:rFonts w:ascii="Arial" w:hAnsi="Arial" w:cs="Arial"/>
                <w:color w:val="FF0000"/>
                <w:sz w:val="20"/>
                <w:szCs w:val="20"/>
              </w:rPr>
            </w:pPr>
            <w:r w:rsidRPr="00F223F6">
              <w:rPr>
                <w:rFonts w:ascii="Arial" w:hAnsi="Arial" w:cs="Arial"/>
                <w:color w:val="FF0000"/>
                <w:sz w:val="20"/>
                <w:szCs w:val="20"/>
              </w:rPr>
              <w:t>40% upon completion of drilling, development &amp; pump testing.</w:t>
            </w:r>
          </w:p>
          <w:p w14:paraId="582DF854" w14:textId="399067EB" w:rsidR="009B6608" w:rsidRPr="00F223F6" w:rsidRDefault="009B6608" w:rsidP="009B6608">
            <w:pPr>
              <w:pStyle w:val="ListParagraph"/>
              <w:numPr>
                <w:ilvl w:val="0"/>
                <w:numId w:val="27"/>
              </w:numPr>
              <w:rPr>
                <w:rFonts w:ascii="Arial" w:hAnsi="Arial" w:cs="Arial"/>
                <w:color w:val="FF0000"/>
                <w:sz w:val="20"/>
                <w:szCs w:val="20"/>
              </w:rPr>
            </w:pPr>
            <w:r w:rsidRPr="00F223F6">
              <w:rPr>
                <w:rFonts w:ascii="Arial" w:hAnsi="Arial" w:cs="Arial"/>
                <w:color w:val="FF0000"/>
                <w:sz w:val="20"/>
                <w:szCs w:val="20"/>
              </w:rPr>
              <w:t>30% upon water quality testing, construction &amp; completion reports.</w:t>
            </w:r>
          </w:p>
          <w:p w14:paraId="279CC021" w14:textId="6BAFBE6F" w:rsidR="009F58B8" w:rsidRPr="00E47DAD" w:rsidRDefault="009B6608" w:rsidP="009B6608">
            <w:pPr>
              <w:pStyle w:val="ListParagraph"/>
              <w:numPr>
                <w:ilvl w:val="0"/>
                <w:numId w:val="27"/>
              </w:numPr>
              <w:rPr>
                <w:rFonts w:ascii="Arial" w:hAnsi="Arial" w:cs="Arial"/>
                <w:sz w:val="20"/>
                <w:szCs w:val="20"/>
              </w:rPr>
            </w:pPr>
            <w:r w:rsidRPr="00F223F6">
              <w:rPr>
                <w:rFonts w:ascii="Arial" w:hAnsi="Arial" w:cs="Arial"/>
                <w:color w:val="FF0000"/>
                <w:sz w:val="20"/>
                <w:szCs w:val="20"/>
              </w:rPr>
              <w:t>10% retention.</w:t>
            </w:r>
          </w:p>
        </w:tc>
      </w:tr>
    </w:tbl>
    <w:p w14:paraId="279CC023" w14:textId="769C9431" w:rsidR="00C85C0D" w:rsidRPr="00E47DAD" w:rsidRDefault="00C85C0D" w:rsidP="00722ABF">
      <w:pPr>
        <w:jc w:val="center"/>
        <w:rPr>
          <w:rFonts w:ascii="Arial" w:hAnsi="Arial" w:cs="Arial"/>
          <w:b/>
          <w:bCs/>
        </w:rPr>
      </w:pPr>
    </w:p>
    <w:p w14:paraId="279CC024" w14:textId="77777777" w:rsidR="00722ABF" w:rsidRPr="00156E7C" w:rsidRDefault="00722ABF" w:rsidP="00722ABF">
      <w:pPr>
        <w:jc w:val="center"/>
        <w:rPr>
          <w:rFonts w:ascii="Arial" w:hAnsi="Arial" w:cs="Arial"/>
          <w:b/>
          <w:bCs/>
        </w:rPr>
      </w:pPr>
      <w:r w:rsidRPr="00156E7C">
        <w:rPr>
          <w:rFonts w:ascii="Arial" w:hAnsi="Arial" w:cs="Arial"/>
          <w:b/>
          <w:bCs/>
        </w:rPr>
        <w:t>I.</w:t>
      </w:r>
      <w:r w:rsidRPr="00156E7C">
        <w:rPr>
          <w:rFonts w:ascii="Arial" w:hAnsi="Arial" w:cs="Arial"/>
          <w:b/>
          <w:bCs/>
        </w:rPr>
        <w:tab/>
      </w:r>
      <w:r w:rsidR="00C064D1" w:rsidRPr="00E47DAD">
        <w:rPr>
          <w:rFonts w:ascii="Arial" w:hAnsi="Arial" w:cs="Arial"/>
          <w:b/>
          <w:bCs/>
        </w:rPr>
        <w:t>STATEMENT OF WORK</w:t>
      </w:r>
    </w:p>
    <w:p w14:paraId="279CC025" w14:textId="77777777" w:rsidR="00C064D1" w:rsidRPr="00156E7C" w:rsidRDefault="00C064D1" w:rsidP="00C064D1">
      <w:pPr>
        <w:rPr>
          <w:rFonts w:ascii="Arial" w:hAnsi="Arial" w:cs="Arial"/>
          <w:b/>
          <w:sz w:val="21"/>
          <w:szCs w:val="21"/>
        </w:rPr>
      </w:pPr>
    </w:p>
    <w:p w14:paraId="279CC026" w14:textId="62B9FA30" w:rsidR="00C064D1" w:rsidRPr="00007C14" w:rsidRDefault="009950C6" w:rsidP="00007C14">
      <w:pPr>
        <w:pStyle w:val="ListParagraph"/>
        <w:numPr>
          <w:ilvl w:val="0"/>
          <w:numId w:val="28"/>
        </w:numPr>
        <w:rPr>
          <w:rFonts w:ascii="Arial" w:hAnsi="Arial" w:cs="Arial"/>
          <w:b/>
          <w:sz w:val="20"/>
          <w:szCs w:val="20"/>
        </w:rPr>
      </w:pPr>
      <w:r w:rsidRPr="00007C14">
        <w:rPr>
          <w:rFonts w:ascii="Arial" w:hAnsi="Arial" w:cs="Arial"/>
          <w:b/>
          <w:sz w:val="20"/>
          <w:szCs w:val="20"/>
        </w:rPr>
        <w:t xml:space="preserve">Required Items </w:t>
      </w:r>
    </w:p>
    <w:p w14:paraId="1B2B2F15" w14:textId="77777777" w:rsidR="00007C14" w:rsidRDefault="00007C14" w:rsidP="00007C14">
      <w:pPr>
        <w:rPr>
          <w:rFonts w:ascii="Arial" w:hAnsi="Arial" w:cs="Arial"/>
          <w:b/>
          <w:sz w:val="20"/>
          <w:szCs w:val="20"/>
        </w:rPr>
      </w:pPr>
    </w:p>
    <w:p w14:paraId="2ED314A4" w14:textId="0AC4E70D" w:rsidR="00A1496D" w:rsidRDefault="00007C14" w:rsidP="00BF4E74">
      <w:pPr>
        <w:pStyle w:val="ListParagraph"/>
        <w:rPr>
          <w:rFonts w:ascii="Arial" w:hAnsi="Arial" w:cs="Arial"/>
          <w:sz w:val="20"/>
          <w:szCs w:val="20"/>
        </w:rPr>
      </w:pPr>
      <w:r>
        <w:rPr>
          <w:rFonts w:ascii="Arial" w:hAnsi="Arial" w:cs="Arial"/>
          <w:sz w:val="20"/>
          <w:szCs w:val="20"/>
        </w:rPr>
        <w:t>Quotation for Drilling, Construction and I</w:t>
      </w:r>
      <w:r w:rsidR="00ED5BB4">
        <w:rPr>
          <w:rFonts w:ascii="Arial" w:hAnsi="Arial" w:cs="Arial"/>
          <w:sz w:val="20"/>
          <w:szCs w:val="20"/>
        </w:rPr>
        <w:t xml:space="preserve">nstallation of </w:t>
      </w:r>
      <w:r w:rsidR="000F4018">
        <w:rPr>
          <w:rFonts w:ascii="Arial" w:hAnsi="Arial" w:cs="Arial"/>
          <w:sz w:val="20"/>
          <w:szCs w:val="20"/>
        </w:rPr>
        <w:t>four</w:t>
      </w:r>
      <w:r w:rsidR="005E48A9">
        <w:rPr>
          <w:rFonts w:ascii="Arial" w:hAnsi="Arial" w:cs="Arial"/>
          <w:sz w:val="20"/>
          <w:szCs w:val="20"/>
        </w:rPr>
        <w:t xml:space="preserve"> (4</w:t>
      </w:r>
      <w:r w:rsidR="001A0072">
        <w:rPr>
          <w:rFonts w:ascii="Arial" w:hAnsi="Arial" w:cs="Arial"/>
          <w:sz w:val="20"/>
          <w:szCs w:val="20"/>
        </w:rPr>
        <w:t>) b</w:t>
      </w:r>
      <w:r w:rsidR="00ED5BB4">
        <w:rPr>
          <w:rFonts w:ascii="Arial" w:hAnsi="Arial" w:cs="Arial"/>
          <w:sz w:val="20"/>
          <w:szCs w:val="20"/>
        </w:rPr>
        <w:t>orehole</w:t>
      </w:r>
      <w:r w:rsidR="001A0072">
        <w:rPr>
          <w:rFonts w:ascii="Arial" w:hAnsi="Arial" w:cs="Arial"/>
          <w:sz w:val="20"/>
          <w:szCs w:val="20"/>
        </w:rPr>
        <w:t>s</w:t>
      </w:r>
      <w:r w:rsidR="00ED5BB4">
        <w:rPr>
          <w:rFonts w:ascii="Arial" w:hAnsi="Arial" w:cs="Arial"/>
          <w:sz w:val="20"/>
          <w:szCs w:val="20"/>
        </w:rPr>
        <w:t xml:space="preserve"> at:</w:t>
      </w:r>
    </w:p>
    <w:p w14:paraId="06999F11" w14:textId="77777777" w:rsidR="00F223F6" w:rsidRDefault="00F223F6" w:rsidP="00BF4E74">
      <w:pPr>
        <w:pStyle w:val="ListParagraph"/>
        <w:rPr>
          <w:rFonts w:ascii="Arial" w:hAnsi="Arial" w:cs="Arial"/>
          <w:sz w:val="20"/>
          <w:szCs w:val="20"/>
        </w:rPr>
      </w:pPr>
    </w:p>
    <w:p w14:paraId="0A2540E2" w14:textId="4C0AC601" w:rsidR="004737D5" w:rsidRDefault="004737D5" w:rsidP="004737D5">
      <w:pPr>
        <w:pStyle w:val="ListParagraph"/>
        <w:numPr>
          <w:ilvl w:val="0"/>
          <w:numId w:val="31"/>
        </w:numPr>
        <w:rPr>
          <w:rFonts w:ascii="Arial" w:hAnsi="Arial" w:cs="Arial"/>
          <w:sz w:val="20"/>
          <w:szCs w:val="20"/>
        </w:rPr>
      </w:pPr>
      <w:r w:rsidRPr="004737D5">
        <w:rPr>
          <w:rFonts w:ascii="Arial" w:hAnsi="Arial" w:cs="Arial"/>
          <w:sz w:val="20"/>
          <w:szCs w:val="20"/>
        </w:rPr>
        <w:t>Awerial</w:t>
      </w:r>
      <w:r w:rsidRPr="004737D5">
        <w:rPr>
          <w:rFonts w:ascii="Arial" w:hAnsi="Arial" w:cs="Arial"/>
          <w:sz w:val="20"/>
          <w:szCs w:val="20"/>
        </w:rPr>
        <w:tab/>
      </w:r>
      <w:r>
        <w:rPr>
          <w:rFonts w:ascii="Arial" w:hAnsi="Arial" w:cs="Arial"/>
          <w:sz w:val="20"/>
          <w:szCs w:val="20"/>
        </w:rPr>
        <w:t xml:space="preserve">County, </w:t>
      </w:r>
      <w:r w:rsidRPr="004737D5">
        <w:rPr>
          <w:rFonts w:ascii="Arial" w:hAnsi="Arial" w:cs="Arial"/>
          <w:sz w:val="20"/>
          <w:szCs w:val="20"/>
        </w:rPr>
        <w:t>Puluk</w:t>
      </w:r>
      <w:r>
        <w:rPr>
          <w:rFonts w:ascii="Arial" w:hAnsi="Arial" w:cs="Arial"/>
          <w:sz w:val="20"/>
          <w:szCs w:val="20"/>
        </w:rPr>
        <w:t xml:space="preserve"> Payam </w:t>
      </w:r>
      <w:r w:rsidRPr="004737D5">
        <w:rPr>
          <w:rFonts w:ascii="Arial" w:hAnsi="Arial" w:cs="Arial"/>
          <w:sz w:val="20"/>
          <w:szCs w:val="20"/>
        </w:rPr>
        <w:t>Kalthok</w:t>
      </w:r>
      <w:r>
        <w:rPr>
          <w:rFonts w:ascii="Arial" w:hAnsi="Arial" w:cs="Arial"/>
          <w:sz w:val="20"/>
          <w:szCs w:val="20"/>
        </w:rPr>
        <w:t xml:space="preserve"> Boma and </w:t>
      </w:r>
      <w:r w:rsidRPr="004737D5">
        <w:rPr>
          <w:rFonts w:ascii="Arial" w:hAnsi="Arial" w:cs="Arial"/>
          <w:sz w:val="20"/>
          <w:szCs w:val="20"/>
        </w:rPr>
        <w:t>Pul Nhom</w:t>
      </w:r>
      <w:r>
        <w:rPr>
          <w:rFonts w:ascii="Arial" w:hAnsi="Arial" w:cs="Arial"/>
          <w:sz w:val="20"/>
          <w:szCs w:val="20"/>
        </w:rPr>
        <w:t xml:space="preserve"> Village </w:t>
      </w:r>
      <w:r w:rsidRPr="000F4018">
        <w:rPr>
          <w:rFonts w:ascii="Arial" w:hAnsi="Arial" w:cs="Arial"/>
          <w:b/>
          <w:sz w:val="20"/>
          <w:szCs w:val="20"/>
        </w:rPr>
        <w:t>(1 borehole in</w:t>
      </w:r>
      <w:r w:rsidRPr="000F4018">
        <w:rPr>
          <w:b/>
        </w:rPr>
        <w:t xml:space="preserve"> </w:t>
      </w:r>
      <w:r w:rsidRPr="000F4018">
        <w:rPr>
          <w:rFonts w:ascii="Arial" w:hAnsi="Arial" w:cs="Arial"/>
          <w:b/>
          <w:sz w:val="20"/>
          <w:szCs w:val="20"/>
        </w:rPr>
        <w:t>Pul Nhom Village)</w:t>
      </w:r>
    </w:p>
    <w:p w14:paraId="3478B7AB" w14:textId="3EE08CDA" w:rsidR="004737D5" w:rsidRPr="000F4018" w:rsidRDefault="004737D5" w:rsidP="004737D5">
      <w:pPr>
        <w:pStyle w:val="ListParagraph"/>
        <w:numPr>
          <w:ilvl w:val="0"/>
          <w:numId w:val="31"/>
        </w:numPr>
        <w:rPr>
          <w:rFonts w:ascii="Arial" w:hAnsi="Arial" w:cs="Arial"/>
          <w:b/>
          <w:sz w:val="20"/>
          <w:szCs w:val="20"/>
        </w:rPr>
      </w:pPr>
      <w:r w:rsidRPr="004737D5">
        <w:rPr>
          <w:rFonts w:ascii="Arial" w:hAnsi="Arial" w:cs="Arial"/>
          <w:sz w:val="20"/>
          <w:szCs w:val="20"/>
        </w:rPr>
        <w:t>Awerial</w:t>
      </w:r>
      <w:r w:rsidRPr="004737D5">
        <w:rPr>
          <w:rFonts w:ascii="Arial" w:hAnsi="Arial" w:cs="Arial"/>
          <w:sz w:val="20"/>
          <w:szCs w:val="20"/>
        </w:rPr>
        <w:tab/>
      </w:r>
      <w:r>
        <w:rPr>
          <w:rFonts w:ascii="Arial" w:hAnsi="Arial" w:cs="Arial"/>
          <w:sz w:val="20"/>
          <w:szCs w:val="20"/>
        </w:rPr>
        <w:t>County, P</w:t>
      </w:r>
      <w:r w:rsidRPr="004737D5">
        <w:rPr>
          <w:rFonts w:ascii="Arial" w:hAnsi="Arial" w:cs="Arial"/>
          <w:sz w:val="20"/>
          <w:szCs w:val="20"/>
        </w:rPr>
        <w:t>uluk</w:t>
      </w:r>
      <w:r>
        <w:rPr>
          <w:rFonts w:ascii="Arial" w:hAnsi="Arial" w:cs="Arial"/>
          <w:sz w:val="20"/>
          <w:szCs w:val="20"/>
        </w:rPr>
        <w:t xml:space="preserve"> Payam, </w:t>
      </w:r>
      <w:r w:rsidRPr="004737D5">
        <w:rPr>
          <w:rFonts w:ascii="Arial" w:hAnsi="Arial" w:cs="Arial"/>
          <w:sz w:val="20"/>
          <w:szCs w:val="20"/>
        </w:rPr>
        <w:t>Mingkaman</w:t>
      </w:r>
      <w:r>
        <w:rPr>
          <w:rFonts w:ascii="Arial" w:hAnsi="Arial" w:cs="Arial"/>
          <w:sz w:val="20"/>
          <w:szCs w:val="20"/>
        </w:rPr>
        <w:t xml:space="preserve"> boma and </w:t>
      </w:r>
      <w:r w:rsidRPr="004737D5">
        <w:rPr>
          <w:rFonts w:ascii="Arial" w:hAnsi="Arial" w:cs="Arial"/>
          <w:sz w:val="20"/>
          <w:szCs w:val="20"/>
        </w:rPr>
        <w:t>Ayic Rou</w:t>
      </w:r>
      <w:r>
        <w:rPr>
          <w:rFonts w:ascii="Arial" w:hAnsi="Arial" w:cs="Arial"/>
          <w:sz w:val="20"/>
          <w:szCs w:val="20"/>
        </w:rPr>
        <w:t xml:space="preserve"> Village </w:t>
      </w:r>
      <w:r w:rsidRPr="000F4018">
        <w:rPr>
          <w:rFonts w:ascii="Arial" w:hAnsi="Arial" w:cs="Arial"/>
          <w:b/>
          <w:sz w:val="20"/>
          <w:szCs w:val="20"/>
        </w:rPr>
        <w:t>(1 borehole in</w:t>
      </w:r>
      <w:r w:rsidR="000F4018">
        <w:rPr>
          <w:rFonts w:ascii="Arial" w:hAnsi="Arial" w:cs="Arial"/>
          <w:b/>
          <w:sz w:val="20"/>
          <w:szCs w:val="20"/>
        </w:rPr>
        <w:t xml:space="preserve"> </w:t>
      </w:r>
      <w:r w:rsidRPr="000F4018">
        <w:rPr>
          <w:rFonts w:ascii="Arial" w:hAnsi="Arial" w:cs="Arial"/>
          <w:b/>
          <w:sz w:val="20"/>
          <w:szCs w:val="20"/>
        </w:rPr>
        <w:t>Ayic Rou Village)</w:t>
      </w:r>
    </w:p>
    <w:p w14:paraId="7B1AD615" w14:textId="7384E983" w:rsidR="004737D5" w:rsidRDefault="004737D5" w:rsidP="000F4018">
      <w:pPr>
        <w:pStyle w:val="ListParagraph"/>
        <w:numPr>
          <w:ilvl w:val="0"/>
          <w:numId w:val="31"/>
        </w:numPr>
        <w:rPr>
          <w:rFonts w:ascii="Arial" w:hAnsi="Arial" w:cs="Arial"/>
          <w:sz w:val="20"/>
          <w:szCs w:val="20"/>
        </w:rPr>
      </w:pPr>
      <w:r w:rsidRPr="004737D5">
        <w:rPr>
          <w:rFonts w:ascii="Arial" w:hAnsi="Arial" w:cs="Arial"/>
          <w:sz w:val="20"/>
          <w:szCs w:val="20"/>
        </w:rPr>
        <w:t>Awerial</w:t>
      </w:r>
      <w:r w:rsidRPr="004737D5">
        <w:rPr>
          <w:rFonts w:ascii="Arial" w:hAnsi="Arial" w:cs="Arial"/>
          <w:sz w:val="20"/>
          <w:szCs w:val="20"/>
        </w:rPr>
        <w:tab/>
      </w:r>
      <w:r>
        <w:rPr>
          <w:rFonts w:ascii="Arial" w:hAnsi="Arial" w:cs="Arial"/>
          <w:sz w:val="20"/>
          <w:szCs w:val="20"/>
        </w:rPr>
        <w:t xml:space="preserve">County, </w:t>
      </w:r>
      <w:r w:rsidRPr="004737D5">
        <w:rPr>
          <w:rFonts w:ascii="Arial" w:hAnsi="Arial" w:cs="Arial"/>
          <w:sz w:val="20"/>
          <w:szCs w:val="20"/>
        </w:rPr>
        <w:t>Bunagok</w:t>
      </w:r>
      <w:r>
        <w:rPr>
          <w:rFonts w:ascii="Arial" w:hAnsi="Arial" w:cs="Arial"/>
          <w:sz w:val="20"/>
          <w:szCs w:val="20"/>
        </w:rPr>
        <w:t xml:space="preserve"> Payam, </w:t>
      </w:r>
      <w:r w:rsidRPr="004737D5">
        <w:rPr>
          <w:rFonts w:ascii="Arial" w:hAnsi="Arial" w:cs="Arial"/>
          <w:sz w:val="20"/>
          <w:szCs w:val="20"/>
        </w:rPr>
        <w:t>Aguarkuoth</w:t>
      </w:r>
      <w:r>
        <w:rPr>
          <w:rFonts w:ascii="Arial" w:hAnsi="Arial" w:cs="Arial"/>
          <w:sz w:val="20"/>
          <w:szCs w:val="20"/>
        </w:rPr>
        <w:t xml:space="preserve"> boma and </w:t>
      </w:r>
      <w:r w:rsidRPr="004737D5">
        <w:rPr>
          <w:rFonts w:ascii="Arial" w:hAnsi="Arial" w:cs="Arial"/>
          <w:sz w:val="20"/>
          <w:szCs w:val="20"/>
        </w:rPr>
        <w:t>Wunrit</w:t>
      </w:r>
      <w:r>
        <w:rPr>
          <w:rFonts w:ascii="Arial" w:hAnsi="Arial" w:cs="Arial"/>
          <w:sz w:val="20"/>
          <w:szCs w:val="20"/>
        </w:rPr>
        <w:t xml:space="preserve"> Village </w:t>
      </w:r>
      <w:r w:rsidRPr="000F4018">
        <w:rPr>
          <w:rFonts w:ascii="Arial" w:hAnsi="Arial" w:cs="Arial"/>
          <w:b/>
          <w:sz w:val="20"/>
          <w:szCs w:val="20"/>
        </w:rPr>
        <w:t>(</w:t>
      </w:r>
      <w:r w:rsidR="000F4018" w:rsidRPr="000F4018">
        <w:rPr>
          <w:rFonts w:ascii="Arial" w:hAnsi="Arial" w:cs="Arial"/>
          <w:b/>
          <w:sz w:val="20"/>
          <w:szCs w:val="20"/>
        </w:rPr>
        <w:t>1 borehole in Wunrit Village)</w:t>
      </w:r>
      <w:r w:rsidRPr="000F4018">
        <w:rPr>
          <w:rFonts w:ascii="Arial" w:hAnsi="Arial" w:cs="Arial"/>
          <w:b/>
          <w:sz w:val="20"/>
          <w:szCs w:val="20"/>
        </w:rPr>
        <w:t>.</w:t>
      </w:r>
    </w:p>
    <w:p w14:paraId="765683BB" w14:textId="55FC530C" w:rsidR="004737D5" w:rsidRPr="000F4018" w:rsidRDefault="004737D5" w:rsidP="000F4018">
      <w:pPr>
        <w:pStyle w:val="ListParagraph"/>
        <w:numPr>
          <w:ilvl w:val="0"/>
          <w:numId w:val="31"/>
        </w:numPr>
        <w:rPr>
          <w:rFonts w:ascii="Arial" w:hAnsi="Arial" w:cs="Arial"/>
          <w:b/>
          <w:sz w:val="20"/>
          <w:szCs w:val="20"/>
        </w:rPr>
      </w:pPr>
      <w:r w:rsidRPr="004737D5">
        <w:rPr>
          <w:rFonts w:ascii="Arial" w:hAnsi="Arial" w:cs="Arial"/>
          <w:sz w:val="20"/>
          <w:szCs w:val="20"/>
        </w:rPr>
        <w:t>Awerial</w:t>
      </w:r>
      <w:r w:rsidRPr="004737D5">
        <w:rPr>
          <w:rFonts w:ascii="Arial" w:hAnsi="Arial" w:cs="Arial"/>
          <w:sz w:val="20"/>
          <w:szCs w:val="20"/>
        </w:rPr>
        <w:tab/>
      </w:r>
      <w:r>
        <w:rPr>
          <w:rFonts w:ascii="Arial" w:hAnsi="Arial" w:cs="Arial"/>
          <w:sz w:val="20"/>
          <w:szCs w:val="20"/>
        </w:rPr>
        <w:t xml:space="preserve">County, </w:t>
      </w:r>
      <w:r w:rsidRPr="004737D5">
        <w:rPr>
          <w:rFonts w:ascii="Arial" w:hAnsi="Arial" w:cs="Arial"/>
          <w:sz w:val="20"/>
          <w:szCs w:val="20"/>
        </w:rPr>
        <w:t>Bonagok</w:t>
      </w:r>
      <w:r>
        <w:rPr>
          <w:rFonts w:ascii="Arial" w:hAnsi="Arial" w:cs="Arial"/>
          <w:sz w:val="20"/>
          <w:szCs w:val="20"/>
        </w:rPr>
        <w:t xml:space="preserve"> Payam, </w:t>
      </w:r>
      <w:r w:rsidRPr="004737D5">
        <w:rPr>
          <w:rFonts w:ascii="Arial" w:hAnsi="Arial" w:cs="Arial"/>
          <w:sz w:val="20"/>
          <w:szCs w:val="20"/>
        </w:rPr>
        <w:t>Hor</w:t>
      </w:r>
      <w:r>
        <w:rPr>
          <w:rFonts w:ascii="Arial" w:hAnsi="Arial" w:cs="Arial"/>
          <w:sz w:val="20"/>
          <w:szCs w:val="20"/>
        </w:rPr>
        <w:t xml:space="preserve"> boma and </w:t>
      </w:r>
      <w:r w:rsidRPr="004737D5">
        <w:rPr>
          <w:rFonts w:ascii="Arial" w:hAnsi="Arial" w:cs="Arial"/>
          <w:sz w:val="20"/>
          <w:szCs w:val="20"/>
        </w:rPr>
        <w:t>Riamgeu (Bietdiar)</w:t>
      </w:r>
      <w:r>
        <w:rPr>
          <w:rFonts w:ascii="Arial" w:hAnsi="Arial" w:cs="Arial"/>
          <w:sz w:val="20"/>
          <w:szCs w:val="20"/>
        </w:rPr>
        <w:t xml:space="preserve"> Village</w:t>
      </w:r>
      <w:r w:rsidR="000F4018">
        <w:rPr>
          <w:rFonts w:ascii="Arial" w:hAnsi="Arial" w:cs="Arial"/>
          <w:sz w:val="20"/>
          <w:szCs w:val="20"/>
        </w:rPr>
        <w:t xml:space="preserve"> </w:t>
      </w:r>
      <w:r w:rsidR="000F4018" w:rsidRPr="000F4018">
        <w:rPr>
          <w:rFonts w:ascii="Arial" w:hAnsi="Arial" w:cs="Arial"/>
          <w:b/>
          <w:sz w:val="20"/>
          <w:szCs w:val="20"/>
        </w:rPr>
        <w:t>(1 borehole in</w:t>
      </w:r>
      <w:r w:rsidR="000F4018" w:rsidRPr="000F4018">
        <w:rPr>
          <w:b/>
        </w:rPr>
        <w:t xml:space="preserve"> </w:t>
      </w:r>
      <w:r w:rsidR="000F4018" w:rsidRPr="000F4018">
        <w:rPr>
          <w:rFonts w:ascii="Arial" w:hAnsi="Arial" w:cs="Arial"/>
          <w:b/>
          <w:sz w:val="20"/>
          <w:szCs w:val="20"/>
        </w:rPr>
        <w:t>Riamgeu (Bietdiar) Village)</w:t>
      </w:r>
      <w:r w:rsidRPr="000F4018">
        <w:rPr>
          <w:rFonts w:ascii="Arial" w:hAnsi="Arial" w:cs="Arial"/>
          <w:b/>
          <w:sz w:val="20"/>
          <w:szCs w:val="20"/>
        </w:rPr>
        <w:t>.</w:t>
      </w:r>
    </w:p>
    <w:p w14:paraId="289C7442" w14:textId="77777777" w:rsidR="00C6775F" w:rsidRDefault="00C6775F" w:rsidP="00007C14">
      <w:pPr>
        <w:rPr>
          <w:rFonts w:ascii="Arial" w:hAnsi="Arial" w:cs="Arial"/>
          <w:sz w:val="20"/>
          <w:szCs w:val="20"/>
        </w:rPr>
      </w:pPr>
    </w:p>
    <w:p w14:paraId="4AEC48FC" w14:textId="77777777" w:rsidR="00406C3E" w:rsidRDefault="00406C3E" w:rsidP="00007C14">
      <w:pPr>
        <w:rPr>
          <w:rFonts w:ascii="Arial" w:hAnsi="Arial" w:cs="Arial"/>
          <w:sz w:val="20"/>
          <w:szCs w:val="20"/>
        </w:rPr>
      </w:pPr>
    </w:p>
    <w:p w14:paraId="65B8B5F3" w14:textId="77777777" w:rsidR="00406C3E" w:rsidRDefault="00406C3E" w:rsidP="00007C14">
      <w:pPr>
        <w:rPr>
          <w:rFonts w:ascii="Arial" w:hAnsi="Arial" w:cs="Arial"/>
          <w:sz w:val="20"/>
          <w:szCs w:val="20"/>
        </w:rPr>
      </w:pPr>
    </w:p>
    <w:p w14:paraId="7A291346" w14:textId="77777777" w:rsidR="00406C3E" w:rsidRDefault="00406C3E" w:rsidP="00007C14">
      <w:pPr>
        <w:rPr>
          <w:rFonts w:ascii="Arial" w:hAnsi="Arial" w:cs="Arial"/>
          <w:sz w:val="20"/>
          <w:szCs w:val="20"/>
        </w:rPr>
      </w:pPr>
    </w:p>
    <w:p w14:paraId="14D56921" w14:textId="77777777" w:rsidR="00406C3E" w:rsidRDefault="00406C3E" w:rsidP="00007C14">
      <w:pPr>
        <w:rPr>
          <w:rFonts w:ascii="Arial" w:hAnsi="Arial" w:cs="Arial"/>
          <w:sz w:val="20"/>
          <w:szCs w:val="20"/>
        </w:rPr>
      </w:pPr>
    </w:p>
    <w:p w14:paraId="5A2EE4D6" w14:textId="77777777" w:rsidR="00406C3E" w:rsidRDefault="00406C3E" w:rsidP="00007C14">
      <w:pPr>
        <w:rPr>
          <w:rFonts w:ascii="Arial" w:hAnsi="Arial" w:cs="Arial"/>
          <w:sz w:val="20"/>
          <w:szCs w:val="20"/>
        </w:rPr>
      </w:pPr>
    </w:p>
    <w:p w14:paraId="540DDB61" w14:textId="77777777" w:rsidR="00406C3E" w:rsidRDefault="00406C3E" w:rsidP="00007C14">
      <w:pPr>
        <w:rPr>
          <w:rFonts w:ascii="Arial" w:hAnsi="Arial" w:cs="Arial"/>
          <w:sz w:val="20"/>
          <w:szCs w:val="20"/>
        </w:rPr>
      </w:pPr>
    </w:p>
    <w:p w14:paraId="32A5F8D2" w14:textId="77777777" w:rsidR="00406C3E" w:rsidRDefault="00406C3E" w:rsidP="00007C14">
      <w:pPr>
        <w:rPr>
          <w:rFonts w:ascii="Arial" w:hAnsi="Arial" w:cs="Arial"/>
          <w:sz w:val="20"/>
          <w:szCs w:val="20"/>
        </w:rPr>
      </w:pPr>
    </w:p>
    <w:p w14:paraId="24476F4D" w14:textId="77777777" w:rsidR="00406C3E" w:rsidRDefault="00406C3E" w:rsidP="00007C14">
      <w:pPr>
        <w:rPr>
          <w:rFonts w:ascii="Arial" w:hAnsi="Arial" w:cs="Arial"/>
          <w:sz w:val="20"/>
          <w:szCs w:val="20"/>
        </w:rPr>
      </w:pPr>
    </w:p>
    <w:p w14:paraId="63859CBC" w14:textId="77777777" w:rsidR="00406C3E" w:rsidRDefault="00406C3E" w:rsidP="00007C14">
      <w:pPr>
        <w:rPr>
          <w:rFonts w:ascii="Arial" w:hAnsi="Arial" w:cs="Arial"/>
          <w:sz w:val="20"/>
          <w:szCs w:val="20"/>
        </w:rPr>
      </w:pPr>
    </w:p>
    <w:p w14:paraId="17DAC83E" w14:textId="77777777" w:rsidR="00406C3E" w:rsidRDefault="00406C3E" w:rsidP="00007C14">
      <w:pPr>
        <w:rPr>
          <w:rFonts w:ascii="Arial" w:hAnsi="Arial" w:cs="Arial"/>
          <w:sz w:val="20"/>
          <w:szCs w:val="20"/>
        </w:rPr>
      </w:pPr>
    </w:p>
    <w:p w14:paraId="3F40B43C" w14:textId="77777777" w:rsidR="00406C3E" w:rsidRDefault="00406C3E" w:rsidP="00007C14">
      <w:pPr>
        <w:rPr>
          <w:rFonts w:ascii="Arial" w:hAnsi="Arial" w:cs="Arial"/>
          <w:sz w:val="20"/>
          <w:szCs w:val="20"/>
        </w:rPr>
      </w:pPr>
    </w:p>
    <w:p w14:paraId="304F471A" w14:textId="77777777" w:rsidR="00406C3E" w:rsidRDefault="00406C3E" w:rsidP="00007C14">
      <w:pPr>
        <w:rPr>
          <w:rFonts w:ascii="Arial" w:hAnsi="Arial" w:cs="Arial"/>
          <w:sz w:val="20"/>
          <w:szCs w:val="20"/>
        </w:rPr>
      </w:pPr>
    </w:p>
    <w:p w14:paraId="6C677A19" w14:textId="77777777" w:rsidR="00406C3E" w:rsidRDefault="00406C3E" w:rsidP="00007C14">
      <w:pPr>
        <w:rPr>
          <w:rFonts w:ascii="Arial" w:hAnsi="Arial" w:cs="Arial"/>
          <w:sz w:val="20"/>
          <w:szCs w:val="20"/>
        </w:rPr>
      </w:pPr>
    </w:p>
    <w:p w14:paraId="6DC0EF88" w14:textId="53ED4C38" w:rsidR="001A0072" w:rsidRDefault="00007C14" w:rsidP="00007C14">
      <w:pPr>
        <w:rPr>
          <w:rFonts w:ascii="Arial" w:hAnsi="Arial" w:cs="Arial"/>
          <w:sz w:val="20"/>
          <w:szCs w:val="20"/>
        </w:rPr>
      </w:pPr>
      <w:r w:rsidRPr="00007C14">
        <w:rPr>
          <w:rFonts w:ascii="Arial" w:hAnsi="Arial" w:cs="Arial"/>
          <w:sz w:val="20"/>
          <w:szCs w:val="20"/>
        </w:rPr>
        <w:t>GPS Location (To be given when the geophysical survey is to kick off)</w:t>
      </w:r>
    </w:p>
    <w:p w14:paraId="77639F71" w14:textId="77777777" w:rsidR="00444955" w:rsidRDefault="00444955" w:rsidP="00007C14">
      <w:pPr>
        <w:rPr>
          <w:rFonts w:ascii="Arial" w:hAnsi="Arial" w:cs="Arial"/>
          <w:sz w:val="20"/>
          <w:szCs w:val="20"/>
        </w:rPr>
      </w:pPr>
    </w:p>
    <w:tbl>
      <w:tblPr>
        <w:tblW w:w="9480" w:type="dxa"/>
        <w:tblLook w:val="04A0" w:firstRow="1" w:lastRow="0" w:firstColumn="1" w:lastColumn="0" w:noHBand="0" w:noVBand="1"/>
      </w:tblPr>
      <w:tblGrid>
        <w:gridCol w:w="960"/>
        <w:gridCol w:w="5280"/>
        <w:gridCol w:w="1400"/>
        <w:gridCol w:w="1840"/>
      </w:tblGrid>
      <w:tr w:rsidR="00B30342" w:rsidRPr="00793F29" w14:paraId="4BC901CB" w14:textId="77777777" w:rsidTr="00312473">
        <w:trPr>
          <w:trHeight w:val="375"/>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D142D1"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No</w:t>
            </w:r>
          </w:p>
        </w:tc>
        <w:tc>
          <w:tcPr>
            <w:tcW w:w="5280" w:type="dxa"/>
            <w:tcBorders>
              <w:top w:val="single" w:sz="4" w:space="0" w:color="auto"/>
              <w:left w:val="nil"/>
              <w:bottom w:val="single" w:sz="4" w:space="0" w:color="auto"/>
              <w:right w:val="single" w:sz="4" w:space="0" w:color="auto"/>
            </w:tcBorders>
            <w:shd w:val="clear" w:color="000000" w:fill="D9D9D9"/>
            <w:vAlign w:val="bottom"/>
            <w:hideMark/>
          </w:tcPr>
          <w:p w14:paraId="5CFD1D5F"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Item description geological</w:t>
            </w:r>
          </w:p>
        </w:tc>
        <w:tc>
          <w:tcPr>
            <w:tcW w:w="1400" w:type="dxa"/>
            <w:tcBorders>
              <w:top w:val="single" w:sz="4" w:space="0" w:color="auto"/>
              <w:left w:val="nil"/>
              <w:bottom w:val="single" w:sz="4" w:space="0" w:color="auto"/>
              <w:right w:val="single" w:sz="4" w:space="0" w:color="auto"/>
            </w:tcBorders>
            <w:shd w:val="clear" w:color="000000" w:fill="D9D9D9"/>
            <w:noWrap/>
            <w:vAlign w:val="bottom"/>
            <w:hideMark/>
          </w:tcPr>
          <w:p w14:paraId="755CB05B"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Unit</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14:paraId="7FE69402"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Quantity</w:t>
            </w:r>
          </w:p>
        </w:tc>
      </w:tr>
      <w:tr w:rsidR="00B30342" w:rsidRPr="00793F29" w14:paraId="04A3759D" w14:textId="77777777" w:rsidTr="00312473">
        <w:trPr>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56A654"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1</w:t>
            </w:r>
          </w:p>
        </w:tc>
        <w:tc>
          <w:tcPr>
            <w:tcW w:w="5280" w:type="dxa"/>
            <w:tcBorders>
              <w:top w:val="nil"/>
              <w:left w:val="nil"/>
              <w:bottom w:val="single" w:sz="4" w:space="0" w:color="auto"/>
              <w:right w:val="single" w:sz="4" w:space="0" w:color="auto"/>
            </w:tcBorders>
            <w:shd w:val="clear" w:color="auto" w:fill="auto"/>
            <w:vAlign w:val="bottom"/>
            <w:hideMark/>
          </w:tcPr>
          <w:p w14:paraId="0C37DFB4"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Hydro-geological study</w:t>
            </w:r>
          </w:p>
        </w:tc>
        <w:tc>
          <w:tcPr>
            <w:tcW w:w="1400" w:type="dxa"/>
            <w:tcBorders>
              <w:top w:val="nil"/>
              <w:left w:val="nil"/>
              <w:bottom w:val="single" w:sz="4" w:space="0" w:color="auto"/>
              <w:right w:val="single" w:sz="4" w:space="0" w:color="auto"/>
            </w:tcBorders>
            <w:shd w:val="clear" w:color="auto" w:fill="auto"/>
            <w:noWrap/>
            <w:vAlign w:val="bottom"/>
            <w:hideMark/>
          </w:tcPr>
          <w:p w14:paraId="568DA12E"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26D42AC"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r>
      <w:tr w:rsidR="00B30342" w:rsidRPr="00793F29" w14:paraId="31DA776E" w14:textId="77777777" w:rsidTr="00312473">
        <w:trPr>
          <w:trHeight w:val="18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E3B332"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5280" w:type="dxa"/>
            <w:tcBorders>
              <w:top w:val="nil"/>
              <w:left w:val="nil"/>
              <w:bottom w:val="single" w:sz="4" w:space="0" w:color="auto"/>
              <w:right w:val="single" w:sz="4" w:space="0" w:color="auto"/>
            </w:tcBorders>
            <w:shd w:val="clear" w:color="auto" w:fill="auto"/>
            <w:vAlign w:val="bottom"/>
            <w:hideMark/>
          </w:tcPr>
          <w:p w14:paraId="735E509D"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Conduct a detail hydro-geological study using standard methods (tools and qualified professionals) to confirm the exact borehole sites within 100 meters of radius from the given GPS location/ from the location given by the client’s representative</w:t>
            </w:r>
          </w:p>
        </w:tc>
        <w:tc>
          <w:tcPr>
            <w:tcW w:w="1400" w:type="dxa"/>
            <w:tcBorders>
              <w:top w:val="nil"/>
              <w:left w:val="nil"/>
              <w:bottom w:val="single" w:sz="4" w:space="0" w:color="auto"/>
              <w:right w:val="single" w:sz="4" w:space="0" w:color="auto"/>
            </w:tcBorders>
            <w:shd w:val="clear" w:color="auto" w:fill="auto"/>
            <w:noWrap/>
            <w:vAlign w:val="bottom"/>
            <w:hideMark/>
          </w:tcPr>
          <w:p w14:paraId="044793DF"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490076CD"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7363832E" w14:textId="77777777" w:rsidTr="0031247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249273"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5280" w:type="dxa"/>
            <w:tcBorders>
              <w:top w:val="nil"/>
              <w:left w:val="nil"/>
              <w:bottom w:val="single" w:sz="4" w:space="0" w:color="auto"/>
              <w:right w:val="single" w:sz="4" w:space="0" w:color="auto"/>
            </w:tcBorders>
            <w:shd w:val="clear" w:color="auto" w:fill="auto"/>
            <w:vAlign w:val="bottom"/>
            <w:hideMark/>
          </w:tcPr>
          <w:p w14:paraId="0713174E"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Preparation and submission of hydrogeological report and borehole completion report</w:t>
            </w:r>
          </w:p>
        </w:tc>
        <w:tc>
          <w:tcPr>
            <w:tcW w:w="1400" w:type="dxa"/>
            <w:tcBorders>
              <w:top w:val="nil"/>
              <w:left w:val="nil"/>
              <w:bottom w:val="single" w:sz="4" w:space="0" w:color="auto"/>
              <w:right w:val="single" w:sz="4" w:space="0" w:color="auto"/>
            </w:tcBorders>
            <w:shd w:val="clear" w:color="auto" w:fill="auto"/>
            <w:noWrap/>
            <w:vAlign w:val="bottom"/>
            <w:hideMark/>
          </w:tcPr>
          <w:p w14:paraId="0271B06E"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5E8A1C10"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0993E9B8" w14:textId="77777777" w:rsidTr="0031247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C65BC"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2</w:t>
            </w:r>
          </w:p>
        </w:tc>
        <w:tc>
          <w:tcPr>
            <w:tcW w:w="5280" w:type="dxa"/>
            <w:tcBorders>
              <w:top w:val="nil"/>
              <w:left w:val="nil"/>
              <w:bottom w:val="single" w:sz="4" w:space="0" w:color="auto"/>
              <w:right w:val="single" w:sz="4" w:space="0" w:color="auto"/>
            </w:tcBorders>
            <w:shd w:val="clear" w:color="auto" w:fill="auto"/>
            <w:vAlign w:val="bottom"/>
            <w:hideMark/>
          </w:tcPr>
          <w:p w14:paraId="2FC7B809"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Site Works</w:t>
            </w:r>
          </w:p>
        </w:tc>
        <w:tc>
          <w:tcPr>
            <w:tcW w:w="1400" w:type="dxa"/>
            <w:tcBorders>
              <w:top w:val="nil"/>
              <w:left w:val="nil"/>
              <w:bottom w:val="single" w:sz="4" w:space="0" w:color="auto"/>
              <w:right w:val="single" w:sz="4" w:space="0" w:color="auto"/>
            </w:tcBorders>
            <w:shd w:val="clear" w:color="auto" w:fill="auto"/>
            <w:noWrap/>
            <w:vAlign w:val="bottom"/>
            <w:hideMark/>
          </w:tcPr>
          <w:p w14:paraId="1BEC09D6"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942250B"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r>
      <w:tr w:rsidR="00B30342" w:rsidRPr="00793F29" w14:paraId="09B03F03" w14:textId="77777777" w:rsidTr="0031247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79FFB4"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a</w:t>
            </w:r>
          </w:p>
        </w:tc>
        <w:tc>
          <w:tcPr>
            <w:tcW w:w="5280" w:type="dxa"/>
            <w:tcBorders>
              <w:top w:val="nil"/>
              <w:left w:val="nil"/>
              <w:bottom w:val="single" w:sz="4" w:space="0" w:color="auto"/>
              <w:right w:val="single" w:sz="4" w:space="0" w:color="auto"/>
            </w:tcBorders>
            <w:shd w:val="clear" w:color="auto" w:fill="auto"/>
            <w:vAlign w:val="bottom"/>
            <w:hideMark/>
          </w:tcPr>
          <w:p w14:paraId="0553574A"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Mobilization</w:t>
            </w:r>
          </w:p>
        </w:tc>
        <w:tc>
          <w:tcPr>
            <w:tcW w:w="1400" w:type="dxa"/>
            <w:tcBorders>
              <w:top w:val="nil"/>
              <w:left w:val="nil"/>
              <w:bottom w:val="single" w:sz="4" w:space="0" w:color="auto"/>
              <w:right w:val="single" w:sz="4" w:space="0" w:color="auto"/>
            </w:tcBorders>
            <w:shd w:val="clear" w:color="auto" w:fill="auto"/>
            <w:noWrap/>
            <w:vAlign w:val="bottom"/>
            <w:hideMark/>
          </w:tcPr>
          <w:p w14:paraId="69485C84"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18121B5B"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24EE2D07" w14:textId="77777777" w:rsidTr="0031247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6E1E78"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b</w:t>
            </w:r>
          </w:p>
        </w:tc>
        <w:tc>
          <w:tcPr>
            <w:tcW w:w="5280" w:type="dxa"/>
            <w:tcBorders>
              <w:top w:val="nil"/>
              <w:left w:val="nil"/>
              <w:bottom w:val="single" w:sz="4" w:space="0" w:color="auto"/>
              <w:right w:val="single" w:sz="4" w:space="0" w:color="auto"/>
            </w:tcBorders>
            <w:shd w:val="clear" w:color="auto" w:fill="auto"/>
            <w:vAlign w:val="bottom"/>
            <w:hideMark/>
          </w:tcPr>
          <w:p w14:paraId="2093CD45"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Site Clearing and leveling</w:t>
            </w:r>
          </w:p>
        </w:tc>
        <w:tc>
          <w:tcPr>
            <w:tcW w:w="1400" w:type="dxa"/>
            <w:tcBorders>
              <w:top w:val="nil"/>
              <w:left w:val="nil"/>
              <w:bottom w:val="single" w:sz="4" w:space="0" w:color="auto"/>
              <w:right w:val="single" w:sz="4" w:space="0" w:color="auto"/>
            </w:tcBorders>
            <w:shd w:val="clear" w:color="auto" w:fill="auto"/>
            <w:noWrap/>
            <w:vAlign w:val="bottom"/>
            <w:hideMark/>
          </w:tcPr>
          <w:p w14:paraId="61368437"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037B1C02"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520DF11E" w14:textId="77777777" w:rsidTr="00312473">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423723"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c</w:t>
            </w:r>
          </w:p>
        </w:tc>
        <w:tc>
          <w:tcPr>
            <w:tcW w:w="5280" w:type="dxa"/>
            <w:tcBorders>
              <w:top w:val="nil"/>
              <w:left w:val="nil"/>
              <w:bottom w:val="single" w:sz="4" w:space="0" w:color="auto"/>
              <w:right w:val="single" w:sz="4" w:space="0" w:color="auto"/>
            </w:tcBorders>
            <w:shd w:val="clear" w:color="auto" w:fill="auto"/>
            <w:vAlign w:val="bottom"/>
            <w:hideMark/>
          </w:tcPr>
          <w:p w14:paraId="674A327F"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Setting up the equipment, ready to work</w:t>
            </w:r>
          </w:p>
        </w:tc>
        <w:tc>
          <w:tcPr>
            <w:tcW w:w="1400" w:type="dxa"/>
            <w:tcBorders>
              <w:top w:val="nil"/>
              <w:left w:val="nil"/>
              <w:bottom w:val="single" w:sz="4" w:space="0" w:color="auto"/>
              <w:right w:val="single" w:sz="4" w:space="0" w:color="auto"/>
            </w:tcBorders>
            <w:shd w:val="clear" w:color="auto" w:fill="auto"/>
            <w:noWrap/>
            <w:vAlign w:val="bottom"/>
            <w:hideMark/>
          </w:tcPr>
          <w:p w14:paraId="24802AD9"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63F89235"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4</w:t>
            </w:r>
          </w:p>
        </w:tc>
      </w:tr>
      <w:tr w:rsidR="00B30342" w:rsidRPr="00793F29" w14:paraId="1EA40520" w14:textId="77777777" w:rsidTr="00312473">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E7DB05"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d</w:t>
            </w:r>
          </w:p>
        </w:tc>
        <w:tc>
          <w:tcPr>
            <w:tcW w:w="5280" w:type="dxa"/>
            <w:tcBorders>
              <w:top w:val="nil"/>
              <w:left w:val="nil"/>
              <w:bottom w:val="single" w:sz="4" w:space="0" w:color="auto"/>
              <w:right w:val="single" w:sz="4" w:space="0" w:color="auto"/>
            </w:tcBorders>
            <w:shd w:val="clear" w:color="auto" w:fill="auto"/>
            <w:vAlign w:val="bottom"/>
            <w:hideMark/>
          </w:tcPr>
          <w:p w14:paraId="08CA47D4"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Shifting between sites(average KM)</w:t>
            </w:r>
          </w:p>
        </w:tc>
        <w:tc>
          <w:tcPr>
            <w:tcW w:w="1400" w:type="dxa"/>
            <w:tcBorders>
              <w:top w:val="nil"/>
              <w:left w:val="nil"/>
              <w:bottom w:val="single" w:sz="4" w:space="0" w:color="auto"/>
              <w:right w:val="single" w:sz="4" w:space="0" w:color="auto"/>
            </w:tcBorders>
            <w:shd w:val="clear" w:color="auto" w:fill="auto"/>
            <w:noWrap/>
            <w:vAlign w:val="bottom"/>
            <w:hideMark/>
          </w:tcPr>
          <w:p w14:paraId="533250FA"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km</w:t>
            </w:r>
          </w:p>
        </w:tc>
        <w:tc>
          <w:tcPr>
            <w:tcW w:w="1840" w:type="dxa"/>
            <w:tcBorders>
              <w:top w:val="nil"/>
              <w:left w:val="nil"/>
              <w:bottom w:val="single" w:sz="4" w:space="0" w:color="auto"/>
              <w:right w:val="single" w:sz="4" w:space="0" w:color="auto"/>
            </w:tcBorders>
            <w:shd w:val="clear" w:color="auto" w:fill="auto"/>
            <w:noWrap/>
            <w:vAlign w:val="bottom"/>
            <w:hideMark/>
          </w:tcPr>
          <w:p w14:paraId="4C59732B"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r>
      <w:tr w:rsidR="00B30342" w:rsidRPr="00793F29" w14:paraId="63EEEEA4" w14:textId="77777777" w:rsidTr="00312473">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15656190"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5280" w:type="dxa"/>
            <w:tcBorders>
              <w:top w:val="nil"/>
              <w:left w:val="nil"/>
              <w:bottom w:val="single" w:sz="4" w:space="0" w:color="auto"/>
              <w:right w:val="single" w:sz="4" w:space="0" w:color="auto"/>
            </w:tcBorders>
            <w:shd w:val="clear" w:color="000000" w:fill="D9D9D9"/>
            <w:vAlign w:val="bottom"/>
            <w:hideMark/>
          </w:tcPr>
          <w:p w14:paraId="6D5C88FB"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 xml:space="preserve">Sub Total, </w:t>
            </w:r>
          </w:p>
        </w:tc>
        <w:tc>
          <w:tcPr>
            <w:tcW w:w="1400" w:type="dxa"/>
            <w:tcBorders>
              <w:top w:val="nil"/>
              <w:left w:val="nil"/>
              <w:bottom w:val="single" w:sz="4" w:space="0" w:color="auto"/>
              <w:right w:val="single" w:sz="4" w:space="0" w:color="auto"/>
            </w:tcBorders>
            <w:shd w:val="clear" w:color="000000" w:fill="D9D9D9"/>
            <w:noWrap/>
            <w:vAlign w:val="bottom"/>
            <w:hideMark/>
          </w:tcPr>
          <w:p w14:paraId="120003D1"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1840" w:type="dxa"/>
            <w:tcBorders>
              <w:top w:val="nil"/>
              <w:left w:val="nil"/>
              <w:bottom w:val="single" w:sz="4" w:space="0" w:color="auto"/>
              <w:right w:val="single" w:sz="4" w:space="0" w:color="auto"/>
            </w:tcBorders>
            <w:shd w:val="clear" w:color="000000" w:fill="D9D9D9"/>
            <w:noWrap/>
            <w:vAlign w:val="bottom"/>
            <w:hideMark/>
          </w:tcPr>
          <w:p w14:paraId="259F1B81"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r>
      <w:tr w:rsidR="00B30342" w:rsidRPr="00793F29" w14:paraId="2FFD5C66" w14:textId="77777777" w:rsidTr="0031247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45EE0E"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2</w:t>
            </w:r>
          </w:p>
        </w:tc>
        <w:tc>
          <w:tcPr>
            <w:tcW w:w="5280" w:type="dxa"/>
            <w:tcBorders>
              <w:top w:val="nil"/>
              <w:left w:val="nil"/>
              <w:bottom w:val="single" w:sz="4" w:space="0" w:color="auto"/>
              <w:right w:val="single" w:sz="4" w:space="0" w:color="auto"/>
            </w:tcBorders>
            <w:shd w:val="clear" w:color="auto" w:fill="auto"/>
            <w:vAlign w:val="bottom"/>
            <w:hideMark/>
          </w:tcPr>
          <w:p w14:paraId="75CA7F2D"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Drilling of Bore Hole</w:t>
            </w:r>
          </w:p>
        </w:tc>
        <w:tc>
          <w:tcPr>
            <w:tcW w:w="1400" w:type="dxa"/>
            <w:tcBorders>
              <w:top w:val="nil"/>
              <w:left w:val="nil"/>
              <w:bottom w:val="single" w:sz="4" w:space="0" w:color="auto"/>
              <w:right w:val="single" w:sz="4" w:space="0" w:color="auto"/>
            </w:tcBorders>
            <w:shd w:val="clear" w:color="auto" w:fill="auto"/>
            <w:noWrap/>
            <w:vAlign w:val="bottom"/>
            <w:hideMark/>
          </w:tcPr>
          <w:p w14:paraId="747DD75B"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ABBC18F"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r>
      <w:tr w:rsidR="00B30342" w:rsidRPr="00793F29" w14:paraId="7F85567D" w14:textId="77777777" w:rsidTr="0031247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CE798B"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e</w:t>
            </w:r>
          </w:p>
        </w:tc>
        <w:tc>
          <w:tcPr>
            <w:tcW w:w="5280" w:type="dxa"/>
            <w:tcBorders>
              <w:top w:val="nil"/>
              <w:left w:val="nil"/>
              <w:bottom w:val="single" w:sz="4" w:space="0" w:color="auto"/>
              <w:right w:val="single" w:sz="4" w:space="0" w:color="auto"/>
            </w:tcBorders>
            <w:shd w:val="clear" w:color="auto" w:fill="auto"/>
            <w:vAlign w:val="bottom"/>
            <w:hideMark/>
          </w:tcPr>
          <w:p w14:paraId="7D197DB8"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Drilling by rotary or DTH methods as instructed by the supervisor in soft formation (over burden) at 9” diameter bit from 0-10 meter deep</w:t>
            </w:r>
          </w:p>
        </w:tc>
        <w:tc>
          <w:tcPr>
            <w:tcW w:w="1400" w:type="dxa"/>
            <w:tcBorders>
              <w:top w:val="nil"/>
              <w:left w:val="nil"/>
              <w:bottom w:val="single" w:sz="4" w:space="0" w:color="auto"/>
              <w:right w:val="single" w:sz="4" w:space="0" w:color="auto"/>
            </w:tcBorders>
            <w:shd w:val="clear" w:color="auto" w:fill="auto"/>
            <w:noWrap/>
            <w:vAlign w:val="bottom"/>
            <w:hideMark/>
          </w:tcPr>
          <w:p w14:paraId="55F8ECD6"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m</w:t>
            </w:r>
          </w:p>
        </w:tc>
        <w:tc>
          <w:tcPr>
            <w:tcW w:w="1840" w:type="dxa"/>
            <w:tcBorders>
              <w:top w:val="nil"/>
              <w:left w:val="nil"/>
              <w:bottom w:val="single" w:sz="4" w:space="0" w:color="auto"/>
              <w:right w:val="single" w:sz="4" w:space="0" w:color="auto"/>
            </w:tcBorders>
            <w:shd w:val="clear" w:color="auto" w:fill="auto"/>
            <w:noWrap/>
            <w:vAlign w:val="bottom"/>
            <w:hideMark/>
          </w:tcPr>
          <w:p w14:paraId="49A2A449"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10</w:t>
            </w:r>
          </w:p>
        </w:tc>
      </w:tr>
      <w:tr w:rsidR="00B30342" w:rsidRPr="00793F29" w14:paraId="2D02BF34" w14:textId="77777777" w:rsidTr="00312473">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53EEAC"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f</w:t>
            </w:r>
          </w:p>
        </w:tc>
        <w:tc>
          <w:tcPr>
            <w:tcW w:w="5280" w:type="dxa"/>
            <w:tcBorders>
              <w:top w:val="nil"/>
              <w:left w:val="nil"/>
              <w:bottom w:val="single" w:sz="4" w:space="0" w:color="auto"/>
              <w:right w:val="single" w:sz="4" w:space="0" w:color="auto"/>
            </w:tcBorders>
            <w:shd w:val="clear" w:color="auto" w:fill="auto"/>
            <w:vAlign w:val="bottom"/>
            <w:hideMark/>
          </w:tcPr>
          <w:p w14:paraId="63F820A9"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Installation and removal of 9" temporary casing</w:t>
            </w:r>
          </w:p>
        </w:tc>
        <w:tc>
          <w:tcPr>
            <w:tcW w:w="1400" w:type="dxa"/>
            <w:tcBorders>
              <w:top w:val="nil"/>
              <w:left w:val="nil"/>
              <w:bottom w:val="single" w:sz="4" w:space="0" w:color="auto"/>
              <w:right w:val="single" w:sz="4" w:space="0" w:color="auto"/>
            </w:tcBorders>
            <w:shd w:val="clear" w:color="auto" w:fill="auto"/>
            <w:noWrap/>
            <w:vAlign w:val="bottom"/>
            <w:hideMark/>
          </w:tcPr>
          <w:p w14:paraId="4109EDFA"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m</w:t>
            </w:r>
          </w:p>
        </w:tc>
        <w:tc>
          <w:tcPr>
            <w:tcW w:w="1840" w:type="dxa"/>
            <w:tcBorders>
              <w:top w:val="nil"/>
              <w:left w:val="nil"/>
              <w:bottom w:val="single" w:sz="4" w:space="0" w:color="auto"/>
              <w:right w:val="single" w:sz="4" w:space="0" w:color="auto"/>
            </w:tcBorders>
            <w:shd w:val="clear" w:color="auto" w:fill="auto"/>
            <w:noWrap/>
            <w:vAlign w:val="bottom"/>
            <w:hideMark/>
          </w:tcPr>
          <w:p w14:paraId="34FB6FF4"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10</w:t>
            </w:r>
          </w:p>
        </w:tc>
      </w:tr>
      <w:tr w:rsidR="00B30342" w:rsidRPr="00793F29" w14:paraId="11D5B6BA" w14:textId="77777777" w:rsidTr="00312473">
        <w:trPr>
          <w:trHeight w:val="10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6E0661"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g</w:t>
            </w:r>
          </w:p>
        </w:tc>
        <w:tc>
          <w:tcPr>
            <w:tcW w:w="5280" w:type="dxa"/>
            <w:tcBorders>
              <w:top w:val="nil"/>
              <w:left w:val="nil"/>
              <w:bottom w:val="single" w:sz="4" w:space="0" w:color="auto"/>
              <w:right w:val="single" w:sz="4" w:space="0" w:color="auto"/>
            </w:tcBorders>
            <w:shd w:val="clear" w:color="auto" w:fill="auto"/>
            <w:vAlign w:val="bottom"/>
            <w:hideMark/>
          </w:tcPr>
          <w:p w14:paraId="60F7A4EE"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Drilling with min.7'' bit, to total depth  of 100 meter(10-100m depth, effective depth 90m per bore hole)</w:t>
            </w:r>
          </w:p>
        </w:tc>
        <w:tc>
          <w:tcPr>
            <w:tcW w:w="1400" w:type="dxa"/>
            <w:tcBorders>
              <w:top w:val="nil"/>
              <w:left w:val="nil"/>
              <w:bottom w:val="single" w:sz="4" w:space="0" w:color="auto"/>
              <w:right w:val="single" w:sz="4" w:space="0" w:color="auto"/>
            </w:tcBorders>
            <w:shd w:val="clear" w:color="auto" w:fill="auto"/>
            <w:noWrap/>
            <w:vAlign w:val="bottom"/>
            <w:hideMark/>
          </w:tcPr>
          <w:p w14:paraId="177F3BAB"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m</w:t>
            </w:r>
          </w:p>
        </w:tc>
        <w:tc>
          <w:tcPr>
            <w:tcW w:w="1840" w:type="dxa"/>
            <w:tcBorders>
              <w:top w:val="nil"/>
              <w:left w:val="nil"/>
              <w:bottom w:val="single" w:sz="4" w:space="0" w:color="auto"/>
              <w:right w:val="single" w:sz="4" w:space="0" w:color="auto"/>
            </w:tcBorders>
            <w:shd w:val="clear" w:color="auto" w:fill="auto"/>
            <w:noWrap/>
            <w:vAlign w:val="bottom"/>
            <w:hideMark/>
          </w:tcPr>
          <w:p w14:paraId="0720D69B"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90</w:t>
            </w:r>
          </w:p>
        </w:tc>
      </w:tr>
      <w:tr w:rsidR="00B30342" w:rsidRPr="00793F29" w14:paraId="6043C26D" w14:textId="77777777" w:rsidTr="0031247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CFBCCF"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h</w:t>
            </w:r>
          </w:p>
        </w:tc>
        <w:tc>
          <w:tcPr>
            <w:tcW w:w="5280" w:type="dxa"/>
            <w:tcBorders>
              <w:top w:val="nil"/>
              <w:left w:val="nil"/>
              <w:bottom w:val="single" w:sz="4" w:space="0" w:color="auto"/>
              <w:right w:val="single" w:sz="4" w:space="0" w:color="auto"/>
            </w:tcBorders>
            <w:shd w:val="clear" w:color="auto" w:fill="auto"/>
            <w:vAlign w:val="bottom"/>
            <w:hideMark/>
          </w:tcPr>
          <w:p w14:paraId="128B36BB"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Soil sampling and storing of drill cutting at 2m intervals as detailed in Specification</w:t>
            </w:r>
          </w:p>
        </w:tc>
        <w:tc>
          <w:tcPr>
            <w:tcW w:w="1400" w:type="dxa"/>
            <w:tcBorders>
              <w:top w:val="nil"/>
              <w:left w:val="nil"/>
              <w:bottom w:val="single" w:sz="4" w:space="0" w:color="auto"/>
              <w:right w:val="single" w:sz="4" w:space="0" w:color="auto"/>
            </w:tcBorders>
            <w:shd w:val="clear" w:color="auto" w:fill="auto"/>
            <w:noWrap/>
            <w:vAlign w:val="bottom"/>
            <w:hideMark/>
          </w:tcPr>
          <w:p w14:paraId="01BF5C22"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253E40AC"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7BD99474" w14:textId="77777777" w:rsidTr="0031247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86CC6E"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5280" w:type="dxa"/>
            <w:tcBorders>
              <w:top w:val="nil"/>
              <w:left w:val="nil"/>
              <w:bottom w:val="single" w:sz="4" w:space="0" w:color="auto"/>
              <w:right w:val="single" w:sz="4" w:space="0" w:color="auto"/>
            </w:tcBorders>
            <w:shd w:val="clear" w:color="auto" w:fill="auto"/>
            <w:vAlign w:val="bottom"/>
            <w:hideMark/>
          </w:tcPr>
          <w:p w14:paraId="285D62F7"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14:paraId="21AA70C1"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2B4597B"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r>
      <w:tr w:rsidR="00B30342" w:rsidRPr="00793F29" w14:paraId="378BE295" w14:textId="77777777" w:rsidTr="00312473">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5211EFF"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5280" w:type="dxa"/>
            <w:tcBorders>
              <w:top w:val="nil"/>
              <w:left w:val="nil"/>
              <w:bottom w:val="single" w:sz="4" w:space="0" w:color="auto"/>
              <w:right w:val="single" w:sz="4" w:space="0" w:color="auto"/>
            </w:tcBorders>
            <w:shd w:val="clear" w:color="000000" w:fill="D9D9D9"/>
            <w:vAlign w:val="bottom"/>
            <w:hideMark/>
          </w:tcPr>
          <w:p w14:paraId="42AF1C64"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 xml:space="preserve">Sub Total, </w:t>
            </w:r>
          </w:p>
        </w:tc>
        <w:tc>
          <w:tcPr>
            <w:tcW w:w="1400" w:type="dxa"/>
            <w:tcBorders>
              <w:top w:val="nil"/>
              <w:left w:val="nil"/>
              <w:bottom w:val="single" w:sz="4" w:space="0" w:color="auto"/>
              <w:right w:val="single" w:sz="4" w:space="0" w:color="auto"/>
            </w:tcBorders>
            <w:shd w:val="clear" w:color="000000" w:fill="D9D9D9"/>
            <w:noWrap/>
            <w:vAlign w:val="bottom"/>
            <w:hideMark/>
          </w:tcPr>
          <w:p w14:paraId="52E0F68D"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1840" w:type="dxa"/>
            <w:tcBorders>
              <w:top w:val="nil"/>
              <w:left w:val="nil"/>
              <w:bottom w:val="single" w:sz="4" w:space="0" w:color="auto"/>
              <w:right w:val="single" w:sz="4" w:space="0" w:color="auto"/>
            </w:tcBorders>
            <w:shd w:val="clear" w:color="000000" w:fill="D9D9D9"/>
            <w:noWrap/>
            <w:vAlign w:val="bottom"/>
            <w:hideMark/>
          </w:tcPr>
          <w:p w14:paraId="1B5F7157"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r>
      <w:tr w:rsidR="00B30342" w:rsidRPr="00793F29" w14:paraId="1C12ECDB" w14:textId="77777777" w:rsidTr="0031247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804F04"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3</w:t>
            </w:r>
          </w:p>
        </w:tc>
        <w:tc>
          <w:tcPr>
            <w:tcW w:w="5280" w:type="dxa"/>
            <w:tcBorders>
              <w:top w:val="nil"/>
              <w:left w:val="nil"/>
              <w:bottom w:val="single" w:sz="4" w:space="0" w:color="auto"/>
              <w:right w:val="single" w:sz="4" w:space="0" w:color="auto"/>
            </w:tcBorders>
            <w:shd w:val="clear" w:color="auto" w:fill="auto"/>
            <w:vAlign w:val="bottom"/>
            <w:hideMark/>
          </w:tcPr>
          <w:p w14:paraId="3163FA9C"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Borehole Installation</w:t>
            </w:r>
          </w:p>
        </w:tc>
        <w:tc>
          <w:tcPr>
            <w:tcW w:w="1400" w:type="dxa"/>
            <w:tcBorders>
              <w:top w:val="nil"/>
              <w:left w:val="nil"/>
              <w:bottom w:val="single" w:sz="4" w:space="0" w:color="auto"/>
              <w:right w:val="single" w:sz="4" w:space="0" w:color="auto"/>
            </w:tcBorders>
            <w:shd w:val="clear" w:color="auto" w:fill="auto"/>
            <w:noWrap/>
            <w:vAlign w:val="bottom"/>
            <w:hideMark/>
          </w:tcPr>
          <w:p w14:paraId="63920850"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455D680"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r>
      <w:tr w:rsidR="00B30342" w:rsidRPr="00793F29" w14:paraId="6E7AA4D3" w14:textId="77777777" w:rsidTr="0031247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1546E2"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i</w:t>
            </w:r>
          </w:p>
        </w:tc>
        <w:tc>
          <w:tcPr>
            <w:tcW w:w="5280" w:type="dxa"/>
            <w:tcBorders>
              <w:top w:val="nil"/>
              <w:left w:val="nil"/>
              <w:bottom w:val="single" w:sz="4" w:space="0" w:color="auto"/>
              <w:right w:val="single" w:sz="4" w:space="0" w:color="auto"/>
            </w:tcBorders>
            <w:shd w:val="clear" w:color="auto" w:fill="auto"/>
            <w:vAlign w:val="bottom"/>
            <w:hideMark/>
          </w:tcPr>
          <w:p w14:paraId="544CFDDA"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well capping and installation of bottom plug</w:t>
            </w:r>
          </w:p>
        </w:tc>
        <w:tc>
          <w:tcPr>
            <w:tcW w:w="1400" w:type="dxa"/>
            <w:tcBorders>
              <w:top w:val="nil"/>
              <w:left w:val="nil"/>
              <w:bottom w:val="single" w:sz="4" w:space="0" w:color="auto"/>
              <w:right w:val="single" w:sz="4" w:space="0" w:color="auto"/>
            </w:tcBorders>
            <w:shd w:val="clear" w:color="auto" w:fill="auto"/>
            <w:noWrap/>
            <w:vAlign w:val="bottom"/>
            <w:hideMark/>
          </w:tcPr>
          <w:p w14:paraId="28B3856A"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M</w:t>
            </w:r>
          </w:p>
        </w:tc>
        <w:tc>
          <w:tcPr>
            <w:tcW w:w="1840" w:type="dxa"/>
            <w:tcBorders>
              <w:top w:val="nil"/>
              <w:left w:val="nil"/>
              <w:bottom w:val="single" w:sz="4" w:space="0" w:color="auto"/>
              <w:right w:val="single" w:sz="4" w:space="0" w:color="auto"/>
            </w:tcBorders>
            <w:shd w:val="clear" w:color="auto" w:fill="auto"/>
            <w:noWrap/>
            <w:vAlign w:val="bottom"/>
            <w:hideMark/>
          </w:tcPr>
          <w:p w14:paraId="0A11F898"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6E7E250A" w14:textId="77777777" w:rsidTr="0031247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122909"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lastRenderedPageBreak/>
              <w:t>j</w:t>
            </w:r>
          </w:p>
        </w:tc>
        <w:tc>
          <w:tcPr>
            <w:tcW w:w="5280" w:type="dxa"/>
            <w:tcBorders>
              <w:top w:val="nil"/>
              <w:left w:val="nil"/>
              <w:bottom w:val="single" w:sz="4" w:space="0" w:color="auto"/>
              <w:right w:val="single" w:sz="4" w:space="0" w:color="auto"/>
            </w:tcBorders>
            <w:shd w:val="clear" w:color="auto" w:fill="auto"/>
            <w:vAlign w:val="bottom"/>
            <w:hideMark/>
          </w:tcPr>
          <w:p w14:paraId="3DBD3E2C"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Supply and installation of uPVC or HDPE 4" ND screens of 3m length with both ends threaded, male or female for 4 borehols.</w:t>
            </w:r>
          </w:p>
        </w:tc>
        <w:tc>
          <w:tcPr>
            <w:tcW w:w="1400" w:type="dxa"/>
            <w:tcBorders>
              <w:top w:val="nil"/>
              <w:left w:val="nil"/>
              <w:bottom w:val="single" w:sz="4" w:space="0" w:color="auto"/>
              <w:right w:val="single" w:sz="4" w:space="0" w:color="auto"/>
            </w:tcBorders>
            <w:shd w:val="clear" w:color="auto" w:fill="auto"/>
            <w:noWrap/>
            <w:vAlign w:val="bottom"/>
            <w:hideMark/>
          </w:tcPr>
          <w:p w14:paraId="2006FA39"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M</w:t>
            </w:r>
          </w:p>
        </w:tc>
        <w:tc>
          <w:tcPr>
            <w:tcW w:w="1840" w:type="dxa"/>
            <w:tcBorders>
              <w:top w:val="nil"/>
              <w:left w:val="nil"/>
              <w:bottom w:val="single" w:sz="4" w:space="0" w:color="auto"/>
              <w:right w:val="single" w:sz="4" w:space="0" w:color="auto"/>
            </w:tcBorders>
            <w:shd w:val="clear" w:color="auto" w:fill="auto"/>
            <w:noWrap/>
            <w:vAlign w:val="bottom"/>
            <w:hideMark/>
          </w:tcPr>
          <w:p w14:paraId="46BA2730"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24</w:t>
            </w:r>
          </w:p>
        </w:tc>
      </w:tr>
      <w:tr w:rsidR="00B30342" w:rsidRPr="00793F29" w14:paraId="25B8A625" w14:textId="77777777" w:rsidTr="00312473">
        <w:trPr>
          <w:trHeight w:val="1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5FF135"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k</w:t>
            </w:r>
          </w:p>
        </w:tc>
        <w:tc>
          <w:tcPr>
            <w:tcW w:w="5280" w:type="dxa"/>
            <w:tcBorders>
              <w:top w:val="nil"/>
              <w:left w:val="nil"/>
              <w:bottom w:val="single" w:sz="4" w:space="0" w:color="auto"/>
              <w:right w:val="single" w:sz="4" w:space="0" w:color="auto"/>
            </w:tcBorders>
            <w:shd w:val="clear" w:color="auto" w:fill="auto"/>
            <w:vAlign w:val="bottom"/>
            <w:hideMark/>
          </w:tcPr>
          <w:p w14:paraId="13B572C5"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Supply and installation of uPVC or HDPE (5mm thickness) 4" ND plain casing 3m length with both ends threaded, male or female for 4 bore holes.</w:t>
            </w:r>
          </w:p>
        </w:tc>
        <w:tc>
          <w:tcPr>
            <w:tcW w:w="1400" w:type="dxa"/>
            <w:tcBorders>
              <w:top w:val="nil"/>
              <w:left w:val="nil"/>
              <w:bottom w:val="single" w:sz="4" w:space="0" w:color="auto"/>
              <w:right w:val="single" w:sz="4" w:space="0" w:color="auto"/>
            </w:tcBorders>
            <w:shd w:val="clear" w:color="auto" w:fill="auto"/>
            <w:noWrap/>
            <w:vAlign w:val="bottom"/>
            <w:hideMark/>
          </w:tcPr>
          <w:p w14:paraId="3300B46D"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M</w:t>
            </w:r>
          </w:p>
        </w:tc>
        <w:tc>
          <w:tcPr>
            <w:tcW w:w="1840" w:type="dxa"/>
            <w:tcBorders>
              <w:top w:val="nil"/>
              <w:left w:val="nil"/>
              <w:bottom w:val="single" w:sz="4" w:space="0" w:color="auto"/>
              <w:right w:val="single" w:sz="4" w:space="0" w:color="auto"/>
            </w:tcBorders>
            <w:shd w:val="clear" w:color="auto" w:fill="auto"/>
            <w:noWrap/>
            <w:vAlign w:val="bottom"/>
            <w:hideMark/>
          </w:tcPr>
          <w:p w14:paraId="3D1690AA"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76</w:t>
            </w:r>
          </w:p>
        </w:tc>
      </w:tr>
      <w:tr w:rsidR="00B30342" w:rsidRPr="00793F29" w14:paraId="0A086837" w14:textId="77777777" w:rsidTr="0031247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AB1DC"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l</w:t>
            </w:r>
          </w:p>
        </w:tc>
        <w:tc>
          <w:tcPr>
            <w:tcW w:w="5280" w:type="dxa"/>
            <w:tcBorders>
              <w:top w:val="nil"/>
              <w:left w:val="nil"/>
              <w:bottom w:val="single" w:sz="4" w:space="0" w:color="auto"/>
              <w:right w:val="single" w:sz="4" w:space="0" w:color="auto"/>
            </w:tcBorders>
            <w:shd w:val="clear" w:color="auto" w:fill="auto"/>
            <w:vAlign w:val="bottom"/>
            <w:hideMark/>
          </w:tcPr>
          <w:p w14:paraId="76160548"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supply and installation of 50kg bags gravel pack of 2mm-6mm for 4 boreholes.</w:t>
            </w:r>
          </w:p>
        </w:tc>
        <w:tc>
          <w:tcPr>
            <w:tcW w:w="1400" w:type="dxa"/>
            <w:tcBorders>
              <w:top w:val="nil"/>
              <w:left w:val="nil"/>
              <w:bottom w:val="single" w:sz="4" w:space="0" w:color="auto"/>
              <w:right w:val="single" w:sz="4" w:space="0" w:color="auto"/>
            </w:tcBorders>
            <w:shd w:val="clear" w:color="auto" w:fill="auto"/>
            <w:noWrap/>
            <w:vAlign w:val="bottom"/>
            <w:hideMark/>
          </w:tcPr>
          <w:p w14:paraId="45D59C7C"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Bags</w:t>
            </w:r>
          </w:p>
        </w:tc>
        <w:tc>
          <w:tcPr>
            <w:tcW w:w="1840" w:type="dxa"/>
            <w:tcBorders>
              <w:top w:val="nil"/>
              <w:left w:val="nil"/>
              <w:bottom w:val="single" w:sz="4" w:space="0" w:color="auto"/>
              <w:right w:val="single" w:sz="4" w:space="0" w:color="auto"/>
            </w:tcBorders>
            <w:shd w:val="clear" w:color="auto" w:fill="auto"/>
            <w:noWrap/>
            <w:vAlign w:val="bottom"/>
            <w:hideMark/>
          </w:tcPr>
          <w:p w14:paraId="2EE1084E"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68</w:t>
            </w:r>
          </w:p>
        </w:tc>
      </w:tr>
      <w:tr w:rsidR="00B30342" w:rsidRPr="00793F29" w14:paraId="457BF21C" w14:textId="77777777" w:rsidTr="00312473">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7F92AB37"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5280" w:type="dxa"/>
            <w:tcBorders>
              <w:top w:val="nil"/>
              <w:left w:val="nil"/>
              <w:bottom w:val="single" w:sz="4" w:space="0" w:color="auto"/>
              <w:right w:val="single" w:sz="4" w:space="0" w:color="auto"/>
            </w:tcBorders>
            <w:shd w:val="clear" w:color="000000" w:fill="D9D9D9"/>
            <w:vAlign w:val="bottom"/>
            <w:hideMark/>
          </w:tcPr>
          <w:p w14:paraId="38BF67C0"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 xml:space="preserve">Sub Total, </w:t>
            </w:r>
          </w:p>
        </w:tc>
        <w:tc>
          <w:tcPr>
            <w:tcW w:w="1400" w:type="dxa"/>
            <w:tcBorders>
              <w:top w:val="nil"/>
              <w:left w:val="nil"/>
              <w:bottom w:val="single" w:sz="4" w:space="0" w:color="auto"/>
              <w:right w:val="single" w:sz="4" w:space="0" w:color="auto"/>
            </w:tcBorders>
            <w:shd w:val="clear" w:color="000000" w:fill="D9D9D9"/>
            <w:noWrap/>
            <w:vAlign w:val="bottom"/>
            <w:hideMark/>
          </w:tcPr>
          <w:p w14:paraId="21FBF383"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1840" w:type="dxa"/>
            <w:tcBorders>
              <w:top w:val="nil"/>
              <w:left w:val="nil"/>
              <w:bottom w:val="single" w:sz="4" w:space="0" w:color="auto"/>
              <w:right w:val="single" w:sz="4" w:space="0" w:color="auto"/>
            </w:tcBorders>
            <w:shd w:val="clear" w:color="000000" w:fill="D9D9D9"/>
            <w:noWrap/>
            <w:vAlign w:val="bottom"/>
            <w:hideMark/>
          </w:tcPr>
          <w:p w14:paraId="59B9BC5C"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r>
      <w:tr w:rsidR="00B30342" w:rsidRPr="00793F29" w14:paraId="1685987B" w14:textId="77777777" w:rsidTr="0031247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03EA19"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4</w:t>
            </w:r>
          </w:p>
        </w:tc>
        <w:tc>
          <w:tcPr>
            <w:tcW w:w="5280" w:type="dxa"/>
            <w:tcBorders>
              <w:top w:val="nil"/>
              <w:left w:val="nil"/>
              <w:bottom w:val="single" w:sz="4" w:space="0" w:color="auto"/>
              <w:right w:val="single" w:sz="4" w:space="0" w:color="auto"/>
            </w:tcBorders>
            <w:shd w:val="clear" w:color="auto" w:fill="auto"/>
            <w:vAlign w:val="bottom"/>
            <w:hideMark/>
          </w:tcPr>
          <w:p w14:paraId="14389754"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Borehole Development</w:t>
            </w:r>
          </w:p>
        </w:tc>
        <w:tc>
          <w:tcPr>
            <w:tcW w:w="1400" w:type="dxa"/>
            <w:tcBorders>
              <w:top w:val="nil"/>
              <w:left w:val="nil"/>
              <w:bottom w:val="single" w:sz="4" w:space="0" w:color="auto"/>
              <w:right w:val="single" w:sz="4" w:space="0" w:color="auto"/>
            </w:tcBorders>
            <w:shd w:val="clear" w:color="auto" w:fill="auto"/>
            <w:noWrap/>
            <w:vAlign w:val="bottom"/>
            <w:hideMark/>
          </w:tcPr>
          <w:p w14:paraId="5A12279D"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586916C"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r>
      <w:tr w:rsidR="00B30342" w:rsidRPr="00793F29" w14:paraId="46FC3C8D" w14:textId="77777777" w:rsidTr="00312473">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375BA9"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m</w:t>
            </w:r>
          </w:p>
        </w:tc>
        <w:tc>
          <w:tcPr>
            <w:tcW w:w="5280" w:type="dxa"/>
            <w:tcBorders>
              <w:top w:val="nil"/>
              <w:left w:val="nil"/>
              <w:bottom w:val="single" w:sz="4" w:space="0" w:color="auto"/>
              <w:right w:val="single" w:sz="4" w:space="0" w:color="auto"/>
            </w:tcBorders>
            <w:shd w:val="clear" w:color="auto" w:fill="auto"/>
            <w:vAlign w:val="bottom"/>
            <w:hideMark/>
          </w:tcPr>
          <w:p w14:paraId="4CC425FB"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Development of well using air compressor, (or other alternative ) until the supervisor checks for the turbidity is less than 5-NTU for 4boreholes</w:t>
            </w:r>
          </w:p>
        </w:tc>
        <w:tc>
          <w:tcPr>
            <w:tcW w:w="1400" w:type="dxa"/>
            <w:tcBorders>
              <w:top w:val="nil"/>
              <w:left w:val="nil"/>
              <w:bottom w:val="single" w:sz="4" w:space="0" w:color="auto"/>
              <w:right w:val="single" w:sz="4" w:space="0" w:color="auto"/>
            </w:tcBorders>
            <w:shd w:val="clear" w:color="auto" w:fill="auto"/>
            <w:noWrap/>
            <w:vAlign w:val="bottom"/>
            <w:hideMark/>
          </w:tcPr>
          <w:p w14:paraId="1BF1E1E2"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hours</w:t>
            </w:r>
          </w:p>
        </w:tc>
        <w:tc>
          <w:tcPr>
            <w:tcW w:w="1840" w:type="dxa"/>
            <w:tcBorders>
              <w:top w:val="nil"/>
              <w:left w:val="nil"/>
              <w:bottom w:val="single" w:sz="4" w:space="0" w:color="auto"/>
              <w:right w:val="single" w:sz="4" w:space="0" w:color="auto"/>
            </w:tcBorders>
            <w:shd w:val="clear" w:color="auto" w:fill="auto"/>
            <w:noWrap/>
            <w:vAlign w:val="bottom"/>
            <w:hideMark/>
          </w:tcPr>
          <w:p w14:paraId="29734A75"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3</w:t>
            </w:r>
          </w:p>
        </w:tc>
      </w:tr>
      <w:tr w:rsidR="00B30342" w:rsidRPr="00793F29" w14:paraId="395CAC47" w14:textId="77777777" w:rsidTr="00312473">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ABC317"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w:t>
            </w:r>
          </w:p>
        </w:tc>
        <w:tc>
          <w:tcPr>
            <w:tcW w:w="5280" w:type="dxa"/>
            <w:tcBorders>
              <w:top w:val="nil"/>
              <w:left w:val="nil"/>
              <w:bottom w:val="single" w:sz="4" w:space="0" w:color="auto"/>
              <w:right w:val="single" w:sz="4" w:space="0" w:color="auto"/>
            </w:tcBorders>
            <w:shd w:val="clear" w:color="auto" w:fill="auto"/>
            <w:vAlign w:val="bottom"/>
            <w:hideMark/>
          </w:tcPr>
          <w:p w14:paraId="39682957"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Borehole  Disinfection as detail in Specification</w:t>
            </w:r>
          </w:p>
        </w:tc>
        <w:tc>
          <w:tcPr>
            <w:tcW w:w="1400" w:type="dxa"/>
            <w:tcBorders>
              <w:top w:val="nil"/>
              <w:left w:val="nil"/>
              <w:bottom w:val="single" w:sz="4" w:space="0" w:color="auto"/>
              <w:right w:val="single" w:sz="4" w:space="0" w:color="auto"/>
            </w:tcBorders>
            <w:shd w:val="clear" w:color="auto" w:fill="auto"/>
            <w:noWrap/>
            <w:vAlign w:val="bottom"/>
            <w:hideMark/>
          </w:tcPr>
          <w:p w14:paraId="6C06BC3B"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5970042A"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46C4F546" w14:textId="77777777" w:rsidTr="00312473">
        <w:trPr>
          <w:trHeight w:val="7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4A04A6"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o</w:t>
            </w:r>
          </w:p>
        </w:tc>
        <w:tc>
          <w:tcPr>
            <w:tcW w:w="5280" w:type="dxa"/>
            <w:tcBorders>
              <w:top w:val="nil"/>
              <w:left w:val="nil"/>
              <w:bottom w:val="single" w:sz="4" w:space="0" w:color="auto"/>
              <w:right w:val="single" w:sz="4" w:space="0" w:color="auto"/>
            </w:tcBorders>
            <w:shd w:val="clear" w:color="auto" w:fill="auto"/>
            <w:vAlign w:val="bottom"/>
            <w:hideMark/>
          </w:tcPr>
          <w:p w14:paraId="39A11A83"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Supply and insertion of cement grouting and casting of sanitary seal in the annular space for 4boreholes.</w:t>
            </w:r>
          </w:p>
        </w:tc>
        <w:tc>
          <w:tcPr>
            <w:tcW w:w="1400" w:type="dxa"/>
            <w:tcBorders>
              <w:top w:val="nil"/>
              <w:left w:val="nil"/>
              <w:bottom w:val="single" w:sz="4" w:space="0" w:color="auto"/>
              <w:right w:val="single" w:sz="4" w:space="0" w:color="auto"/>
            </w:tcBorders>
            <w:shd w:val="clear" w:color="auto" w:fill="auto"/>
            <w:noWrap/>
            <w:vAlign w:val="bottom"/>
            <w:hideMark/>
          </w:tcPr>
          <w:p w14:paraId="7482F4FE"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Bags</w:t>
            </w:r>
          </w:p>
        </w:tc>
        <w:tc>
          <w:tcPr>
            <w:tcW w:w="1840" w:type="dxa"/>
            <w:tcBorders>
              <w:top w:val="nil"/>
              <w:left w:val="nil"/>
              <w:bottom w:val="single" w:sz="4" w:space="0" w:color="auto"/>
              <w:right w:val="single" w:sz="4" w:space="0" w:color="auto"/>
            </w:tcBorders>
            <w:shd w:val="clear" w:color="auto" w:fill="auto"/>
            <w:noWrap/>
            <w:vAlign w:val="bottom"/>
            <w:hideMark/>
          </w:tcPr>
          <w:p w14:paraId="5EFDB992"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5</w:t>
            </w:r>
          </w:p>
        </w:tc>
      </w:tr>
      <w:tr w:rsidR="00B30342" w:rsidRPr="00793F29" w14:paraId="0A881593" w14:textId="77777777" w:rsidTr="00312473">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0D02531A"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5280" w:type="dxa"/>
            <w:tcBorders>
              <w:top w:val="nil"/>
              <w:left w:val="nil"/>
              <w:bottom w:val="single" w:sz="4" w:space="0" w:color="auto"/>
              <w:right w:val="single" w:sz="4" w:space="0" w:color="auto"/>
            </w:tcBorders>
            <w:shd w:val="clear" w:color="000000" w:fill="D9D9D9"/>
            <w:vAlign w:val="bottom"/>
            <w:hideMark/>
          </w:tcPr>
          <w:p w14:paraId="2D3AC9AA"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Sub Total</w:t>
            </w:r>
          </w:p>
        </w:tc>
        <w:tc>
          <w:tcPr>
            <w:tcW w:w="1400" w:type="dxa"/>
            <w:tcBorders>
              <w:top w:val="nil"/>
              <w:left w:val="nil"/>
              <w:bottom w:val="single" w:sz="4" w:space="0" w:color="auto"/>
              <w:right w:val="single" w:sz="4" w:space="0" w:color="auto"/>
            </w:tcBorders>
            <w:shd w:val="clear" w:color="000000" w:fill="D9D9D9"/>
            <w:noWrap/>
            <w:vAlign w:val="bottom"/>
            <w:hideMark/>
          </w:tcPr>
          <w:p w14:paraId="43574198"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1840" w:type="dxa"/>
            <w:tcBorders>
              <w:top w:val="nil"/>
              <w:left w:val="nil"/>
              <w:bottom w:val="single" w:sz="4" w:space="0" w:color="auto"/>
              <w:right w:val="single" w:sz="4" w:space="0" w:color="auto"/>
            </w:tcBorders>
            <w:shd w:val="clear" w:color="000000" w:fill="D9D9D9"/>
            <w:noWrap/>
            <w:vAlign w:val="bottom"/>
            <w:hideMark/>
          </w:tcPr>
          <w:p w14:paraId="057C3EF6"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r>
      <w:tr w:rsidR="00B30342" w:rsidRPr="00793F29" w14:paraId="1E254991" w14:textId="77777777" w:rsidTr="00312473">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21B05057"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5</w:t>
            </w:r>
          </w:p>
        </w:tc>
        <w:tc>
          <w:tcPr>
            <w:tcW w:w="5280" w:type="dxa"/>
            <w:tcBorders>
              <w:top w:val="nil"/>
              <w:left w:val="nil"/>
              <w:bottom w:val="single" w:sz="4" w:space="0" w:color="auto"/>
              <w:right w:val="single" w:sz="4" w:space="0" w:color="auto"/>
            </w:tcBorders>
            <w:shd w:val="clear" w:color="000000" w:fill="D9D9D9"/>
            <w:vAlign w:val="bottom"/>
            <w:hideMark/>
          </w:tcPr>
          <w:p w14:paraId="0406EC55"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TEST PUMPING</w:t>
            </w:r>
          </w:p>
        </w:tc>
        <w:tc>
          <w:tcPr>
            <w:tcW w:w="1400" w:type="dxa"/>
            <w:tcBorders>
              <w:top w:val="nil"/>
              <w:left w:val="nil"/>
              <w:bottom w:val="single" w:sz="4" w:space="0" w:color="auto"/>
              <w:right w:val="single" w:sz="4" w:space="0" w:color="auto"/>
            </w:tcBorders>
            <w:shd w:val="clear" w:color="000000" w:fill="D9D9D9"/>
            <w:noWrap/>
            <w:vAlign w:val="bottom"/>
            <w:hideMark/>
          </w:tcPr>
          <w:p w14:paraId="18A51A60"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1840" w:type="dxa"/>
            <w:tcBorders>
              <w:top w:val="nil"/>
              <w:left w:val="nil"/>
              <w:bottom w:val="single" w:sz="4" w:space="0" w:color="auto"/>
              <w:right w:val="single" w:sz="4" w:space="0" w:color="auto"/>
            </w:tcBorders>
            <w:shd w:val="clear" w:color="000000" w:fill="D9D9D9"/>
            <w:noWrap/>
            <w:vAlign w:val="bottom"/>
            <w:hideMark/>
          </w:tcPr>
          <w:p w14:paraId="10F18FC6"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r>
      <w:tr w:rsidR="00B30342" w:rsidRPr="00793F29" w14:paraId="39FAC854" w14:textId="77777777" w:rsidTr="00312473">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8400B7"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p</w:t>
            </w:r>
          </w:p>
        </w:tc>
        <w:tc>
          <w:tcPr>
            <w:tcW w:w="5280" w:type="dxa"/>
            <w:tcBorders>
              <w:top w:val="nil"/>
              <w:left w:val="nil"/>
              <w:bottom w:val="single" w:sz="4" w:space="0" w:color="auto"/>
              <w:right w:val="single" w:sz="4" w:space="0" w:color="auto"/>
            </w:tcBorders>
            <w:shd w:val="clear" w:color="auto" w:fill="auto"/>
            <w:vAlign w:val="bottom"/>
            <w:hideMark/>
          </w:tcPr>
          <w:p w14:paraId="3E1C396F"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Water recharge testing(pump testing of the well using electrical submersible pump, the contractor to provide necessary power, etc and proper record at least for 24 continuous hours)</w:t>
            </w:r>
          </w:p>
        </w:tc>
        <w:tc>
          <w:tcPr>
            <w:tcW w:w="1400" w:type="dxa"/>
            <w:tcBorders>
              <w:top w:val="nil"/>
              <w:left w:val="nil"/>
              <w:bottom w:val="single" w:sz="4" w:space="0" w:color="auto"/>
              <w:right w:val="single" w:sz="4" w:space="0" w:color="auto"/>
            </w:tcBorders>
            <w:shd w:val="clear" w:color="auto" w:fill="auto"/>
            <w:noWrap/>
            <w:vAlign w:val="bottom"/>
            <w:hideMark/>
          </w:tcPr>
          <w:p w14:paraId="5BD41FB4"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73D1280F"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5B3FC8C4" w14:textId="77777777" w:rsidTr="00312473">
        <w:trPr>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E4022D"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q</w:t>
            </w:r>
          </w:p>
        </w:tc>
        <w:tc>
          <w:tcPr>
            <w:tcW w:w="5280" w:type="dxa"/>
            <w:tcBorders>
              <w:top w:val="nil"/>
              <w:left w:val="nil"/>
              <w:bottom w:val="single" w:sz="4" w:space="0" w:color="auto"/>
              <w:right w:val="single" w:sz="4" w:space="0" w:color="auto"/>
            </w:tcBorders>
            <w:shd w:val="clear" w:color="auto" w:fill="auto"/>
            <w:vAlign w:val="bottom"/>
            <w:hideMark/>
          </w:tcPr>
          <w:p w14:paraId="1A345303"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Pump installation at a depth recommended by the supervisor (at least 80m below the ground).</w:t>
            </w:r>
          </w:p>
        </w:tc>
        <w:tc>
          <w:tcPr>
            <w:tcW w:w="1400" w:type="dxa"/>
            <w:tcBorders>
              <w:top w:val="nil"/>
              <w:left w:val="nil"/>
              <w:bottom w:val="single" w:sz="4" w:space="0" w:color="auto"/>
              <w:right w:val="single" w:sz="4" w:space="0" w:color="auto"/>
            </w:tcBorders>
            <w:shd w:val="clear" w:color="auto" w:fill="auto"/>
            <w:noWrap/>
            <w:vAlign w:val="bottom"/>
            <w:hideMark/>
          </w:tcPr>
          <w:p w14:paraId="64616BAF"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086D115D"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7CF8D476" w14:textId="77777777" w:rsidTr="00312473">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05F8F2"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r</w:t>
            </w:r>
          </w:p>
        </w:tc>
        <w:tc>
          <w:tcPr>
            <w:tcW w:w="5280" w:type="dxa"/>
            <w:tcBorders>
              <w:top w:val="nil"/>
              <w:left w:val="nil"/>
              <w:bottom w:val="single" w:sz="4" w:space="0" w:color="auto"/>
              <w:right w:val="single" w:sz="4" w:space="0" w:color="auto"/>
            </w:tcBorders>
            <w:shd w:val="clear" w:color="auto" w:fill="auto"/>
            <w:vAlign w:val="bottom"/>
            <w:hideMark/>
          </w:tcPr>
          <w:p w14:paraId="352C2B6A"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pumping and measuring drawdowns for 4boreholes</w:t>
            </w:r>
          </w:p>
        </w:tc>
        <w:tc>
          <w:tcPr>
            <w:tcW w:w="1400" w:type="dxa"/>
            <w:tcBorders>
              <w:top w:val="nil"/>
              <w:left w:val="nil"/>
              <w:bottom w:val="single" w:sz="4" w:space="0" w:color="auto"/>
              <w:right w:val="single" w:sz="4" w:space="0" w:color="auto"/>
            </w:tcBorders>
            <w:shd w:val="clear" w:color="auto" w:fill="auto"/>
            <w:noWrap/>
            <w:vAlign w:val="bottom"/>
            <w:hideMark/>
          </w:tcPr>
          <w:p w14:paraId="7A8A50A1"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hours</w:t>
            </w:r>
          </w:p>
        </w:tc>
        <w:tc>
          <w:tcPr>
            <w:tcW w:w="1840" w:type="dxa"/>
            <w:tcBorders>
              <w:top w:val="nil"/>
              <w:left w:val="nil"/>
              <w:bottom w:val="single" w:sz="4" w:space="0" w:color="auto"/>
              <w:right w:val="single" w:sz="4" w:space="0" w:color="auto"/>
            </w:tcBorders>
            <w:shd w:val="clear" w:color="auto" w:fill="auto"/>
            <w:noWrap/>
            <w:vAlign w:val="bottom"/>
            <w:hideMark/>
          </w:tcPr>
          <w:p w14:paraId="27442980"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24</w:t>
            </w:r>
          </w:p>
        </w:tc>
      </w:tr>
      <w:tr w:rsidR="00B30342" w:rsidRPr="00793F29" w14:paraId="567DE58B" w14:textId="77777777" w:rsidTr="00312473">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FB9F36"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s</w:t>
            </w:r>
          </w:p>
        </w:tc>
        <w:tc>
          <w:tcPr>
            <w:tcW w:w="5280" w:type="dxa"/>
            <w:tcBorders>
              <w:top w:val="nil"/>
              <w:left w:val="nil"/>
              <w:bottom w:val="single" w:sz="4" w:space="0" w:color="auto"/>
              <w:right w:val="single" w:sz="4" w:space="0" w:color="auto"/>
            </w:tcBorders>
            <w:shd w:val="clear" w:color="auto" w:fill="auto"/>
            <w:vAlign w:val="bottom"/>
            <w:hideMark/>
          </w:tcPr>
          <w:p w14:paraId="0017CDA3"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Recovery monitoring for 4boreholes</w:t>
            </w:r>
          </w:p>
        </w:tc>
        <w:tc>
          <w:tcPr>
            <w:tcW w:w="1400" w:type="dxa"/>
            <w:tcBorders>
              <w:top w:val="nil"/>
              <w:left w:val="nil"/>
              <w:bottom w:val="single" w:sz="4" w:space="0" w:color="auto"/>
              <w:right w:val="single" w:sz="4" w:space="0" w:color="auto"/>
            </w:tcBorders>
            <w:shd w:val="clear" w:color="auto" w:fill="auto"/>
            <w:noWrap/>
            <w:vAlign w:val="bottom"/>
            <w:hideMark/>
          </w:tcPr>
          <w:p w14:paraId="2C3892CC"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hour</w:t>
            </w:r>
          </w:p>
        </w:tc>
        <w:tc>
          <w:tcPr>
            <w:tcW w:w="1840" w:type="dxa"/>
            <w:tcBorders>
              <w:top w:val="nil"/>
              <w:left w:val="nil"/>
              <w:bottom w:val="single" w:sz="4" w:space="0" w:color="auto"/>
              <w:right w:val="single" w:sz="4" w:space="0" w:color="auto"/>
            </w:tcBorders>
            <w:shd w:val="clear" w:color="auto" w:fill="auto"/>
            <w:noWrap/>
            <w:vAlign w:val="bottom"/>
            <w:hideMark/>
          </w:tcPr>
          <w:p w14:paraId="116478E0"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6</w:t>
            </w:r>
          </w:p>
        </w:tc>
      </w:tr>
      <w:tr w:rsidR="00B30342" w:rsidRPr="00793F29" w14:paraId="2293D3F9" w14:textId="77777777" w:rsidTr="00312473">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36DBD9DE"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5280" w:type="dxa"/>
            <w:tcBorders>
              <w:top w:val="nil"/>
              <w:left w:val="nil"/>
              <w:bottom w:val="single" w:sz="4" w:space="0" w:color="auto"/>
              <w:right w:val="single" w:sz="4" w:space="0" w:color="auto"/>
            </w:tcBorders>
            <w:shd w:val="clear" w:color="000000" w:fill="D9D9D9"/>
            <w:vAlign w:val="bottom"/>
            <w:hideMark/>
          </w:tcPr>
          <w:p w14:paraId="2B41E15B"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SUB TOTAL</w:t>
            </w:r>
          </w:p>
        </w:tc>
        <w:tc>
          <w:tcPr>
            <w:tcW w:w="1400" w:type="dxa"/>
            <w:tcBorders>
              <w:top w:val="nil"/>
              <w:left w:val="nil"/>
              <w:bottom w:val="single" w:sz="4" w:space="0" w:color="auto"/>
              <w:right w:val="single" w:sz="4" w:space="0" w:color="auto"/>
            </w:tcBorders>
            <w:shd w:val="clear" w:color="000000" w:fill="D9D9D9"/>
            <w:noWrap/>
            <w:vAlign w:val="bottom"/>
            <w:hideMark/>
          </w:tcPr>
          <w:p w14:paraId="196F3362"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1840" w:type="dxa"/>
            <w:tcBorders>
              <w:top w:val="nil"/>
              <w:left w:val="nil"/>
              <w:bottom w:val="single" w:sz="4" w:space="0" w:color="auto"/>
              <w:right w:val="single" w:sz="4" w:space="0" w:color="auto"/>
            </w:tcBorders>
            <w:shd w:val="clear" w:color="000000" w:fill="D9D9D9"/>
            <w:noWrap/>
            <w:vAlign w:val="bottom"/>
            <w:hideMark/>
          </w:tcPr>
          <w:p w14:paraId="5A12E97A"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r>
      <w:tr w:rsidR="00B30342" w:rsidRPr="00793F29" w14:paraId="099A22F7" w14:textId="77777777" w:rsidTr="0031247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37CB74"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6</w:t>
            </w:r>
          </w:p>
        </w:tc>
        <w:tc>
          <w:tcPr>
            <w:tcW w:w="5280" w:type="dxa"/>
            <w:tcBorders>
              <w:top w:val="nil"/>
              <w:left w:val="nil"/>
              <w:bottom w:val="single" w:sz="4" w:space="0" w:color="auto"/>
              <w:right w:val="single" w:sz="4" w:space="0" w:color="auto"/>
            </w:tcBorders>
            <w:shd w:val="clear" w:color="auto" w:fill="auto"/>
            <w:vAlign w:val="bottom"/>
            <w:hideMark/>
          </w:tcPr>
          <w:p w14:paraId="2384EC5F"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WATER QUALITY ANALYSIS</w:t>
            </w:r>
          </w:p>
        </w:tc>
        <w:tc>
          <w:tcPr>
            <w:tcW w:w="1400" w:type="dxa"/>
            <w:tcBorders>
              <w:top w:val="nil"/>
              <w:left w:val="nil"/>
              <w:bottom w:val="single" w:sz="4" w:space="0" w:color="auto"/>
              <w:right w:val="single" w:sz="4" w:space="0" w:color="auto"/>
            </w:tcBorders>
            <w:shd w:val="clear" w:color="auto" w:fill="auto"/>
            <w:noWrap/>
            <w:vAlign w:val="bottom"/>
            <w:hideMark/>
          </w:tcPr>
          <w:p w14:paraId="3D6CBA13"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F2B4246"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r>
      <w:tr w:rsidR="00B30342" w:rsidRPr="00793F29" w14:paraId="7E36C397" w14:textId="77777777" w:rsidTr="00312473">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3C25A9"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u</w:t>
            </w:r>
          </w:p>
        </w:tc>
        <w:tc>
          <w:tcPr>
            <w:tcW w:w="5280" w:type="dxa"/>
            <w:tcBorders>
              <w:top w:val="nil"/>
              <w:left w:val="nil"/>
              <w:bottom w:val="single" w:sz="4" w:space="0" w:color="auto"/>
              <w:right w:val="single" w:sz="4" w:space="0" w:color="auto"/>
            </w:tcBorders>
            <w:shd w:val="clear" w:color="auto" w:fill="auto"/>
            <w:vAlign w:val="bottom"/>
            <w:hideMark/>
          </w:tcPr>
          <w:p w14:paraId="137DAC9F"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Water sampling in a clean 1 liter bottle for monitoring.</w:t>
            </w:r>
          </w:p>
        </w:tc>
        <w:tc>
          <w:tcPr>
            <w:tcW w:w="1400" w:type="dxa"/>
            <w:tcBorders>
              <w:top w:val="nil"/>
              <w:left w:val="nil"/>
              <w:bottom w:val="single" w:sz="4" w:space="0" w:color="auto"/>
              <w:right w:val="single" w:sz="4" w:space="0" w:color="auto"/>
            </w:tcBorders>
            <w:shd w:val="clear" w:color="auto" w:fill="auto"/>
            <w:noWrap/>
            <w:vAlign w:val="bottom"/>
            <w:hideMark/>
          </w:tcPr>
          <w:p w14:paraId="57541CB6"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liter</w:t>
            </w:r>
          </w:p>
        </w:tc>
        <w:tc>
          <w:tcPr>
            <w:tcW w:w="1840" w:type="dxa"/>
            <w:tcBorders>
              <w:top w:val="nil"/>
              <w:left w:val="nil"/>
              <w:bottom w:val="single" w:sz="4" w:space="0" w:color="auto"/>
              <w:right w:val="single" w:sz="4" w:space="0" w:color="auto"/>
            </w:tcBorders>
            <w:shd w:val="clear" w:color="auto" w:fill="auto"/>
            <w:noWrap/>
            <w:vAlign w:val="bottom"/>
            <w:hideMark/>
          </w:tcPr>
          <w:p w14:paraId="50DE60DC"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0525EE45" w14:textId="77777777" w:rsidTr="0031247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FA78BC"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5280" w:type="dxa"/>
            <w:tcBorders>
              <w:top w:val="nil"/>
              <w:left w:val="nil"/>
              <w:bottom w:val="single" w:sz="4" w:space="0" w:color="auto"/>
              <w:right w:val="single" w:sz="4" w:space="0" w:color="auto"/>
            </w:tcBorders>
            <w:shd w:val="clear" w:color="auto" w:fill="auto"/>
            <w:vAlign w:val="bottom"/>
            <w:hideMark/>
          </w:tcPr>
          <w:p w14:paraId="44F687F5"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Analysis of Water, using field testing kits for physical parameters.</w:t>
            </w:r>
          </w:p>
        </w:tc>
        <w:tc>
          <w:tcPr>
            <w:tcW w:w="1400" w:type="dxa"/>
            <w:tcBorders>
              <w:top w:val="nil"/>
              <w:left w:val="nil"/>
              <w:bottom w:val="single" w:sz="4" w:space="0" w:color="auto"/>
              <w:right w:val="single" w:sz="4" w:space="0" w:color="auto"/>
            </w:tcBorders>
            <w:shd w:val="clear" w:color="auto" w:fill="auto"/>
            <w:noWrap/>
            <w:vAlign w:val="bottom"/>
            <w:hideMark/>
          </w:tcPr>
          <w:p w14:paraId="40CA9CAB"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37E91DB8"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6E55EC26" w14:textId="77777777" w:rsidTr="00312473">
        <w:trPr>
          <w:trHeight w:val="9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32790D"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w</w:t>
            </w:r>
          </w:p>
        </w:tc>
        <w:tc>
          <w:tcPr>
            <w:tcW w:w="5280" w:type="dxa"/>
            <w:tcBorders>
              <w:top w:val="nil"/>
              <w:left w:val="nil"/>
              <w:bottom w:val="single" w:sz="4" w:space="0" w:color="auto"/>
              <w:right w:val="single" w:sz="4" w:space="0" w:color="auto"/>
            </w:tcBorders>
            <w:shd w:val="clear" w:color="auto" w:fill="auto"/>
            <w:vAlign w:val="bottom"/>
            <w:hideMark/>
          </w:tcPr>
          <w:p w14:paraId="7A5AB319"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Water quality analysis, for chemical parameters. Water sample for each tests including Chemical, bacterial and Turbidity tests to be collected.</w:t>
            </w:r>
          </w:p>
        </w:tc>
        <w:tc>
          <w:tcPr>
            <w:tcW w:w="1400" w:type="dxa"/>
            <w:tcBorders>
              <w:top w:val="nil"/>
              <w:left w:val="nil"/>
              <w:bottom w:val="single" w:sz="4" w:space="0" w:color="auto"/>
              <w:right w:val="single" w:sz="4" w:space="0" w:color="auto"/>
            </w:tcBorders>
            <w:shd w:val="clear" w:color="auto" w:fill="auto"/>
            <w:noWrap/>
            <w:vAlign w:val="bottom"/>
            <w:hideMark/>
          </w:tcPr>
          <w:p w14:paraId="0495BBF3"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7F58021C"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3E1E3B41" w14:textId="77777777" w:rsidTr="00312473">
        <w:trPr>
          <w:trHeight w:val="9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5150EF"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lastRenderedPageBreak/>
              <w:t>x</w:t>
            </w:r>
          </w:p>
        </w:tc>
        <w:tc>
          <w:tcPr>
            <w:tcW w:w="5280" w:type="dxa"/>
            <w:tcBorders>
              <w:top w:val="nil"/>
              <w:left w:val="nil"/>
              <w:bottom w:val="single" w:sz="4" w:space="0" w:color="auto"/>
              <w:right w:val="single" w:sz="4" w:space="0" w:color="auto"/>
            </w:tcBorders>
            <w:shd w:val="clear" w:color="auto" w:fill="auto"/>
            <w:vAlign w:val="bottom"/>
            <w:hideMark/>
          </w:tcPr>
          <w:p w14:paraId="579AC6A7"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Basic Water quality analysis (Chemical and Physical) to be done in a licensed laboratory and provide water quality analysis report</w:t>
            </w:r>
          </w:p>
        </w:tc>
        <w:tc>
          <w:tcPr>
            <w:tcW w:w="1400" w:type="dxa"/>
            <w:tcBorders>
              <w:top w:val="nil"/>
              <w:left w:val="nil"/>
              <w:bottom w:val="single" w:sz="4" w:space="0" w:color="auto"/>
              <w:right w:val="single" w:sz="4" w:space="0" w:color="auto"/>
            </w:tcBorders>
            <w:shd w:val="clear" w:color="auto" w:fill="auto"/>
            <w:noWrap/>
            <w:vAlign w:val="bottom"/>
            <w:hideMark/>
          </w:tcPr>
          <w:p w14:paraId="67C3C8CF"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5CFBACBA"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1412E5EB" w14:textId="77777777" w:rsidTr="00312473">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28D404BB"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5280" w:type="dxa"/>
            <w:tcBorders>
              <w:top w:val="nil"/>
              <w:left w:val="nil"/>
              <w:bottom w:val="single" w:sz="4" w:space="0" w:color="auto"/>
              <w:right w:val="single" w:sz="4" w:space="0" w:color="auto"/>
            </w:tcBorders>
            <w:shd w:val="clear" w:color="000000" w:fill="D9D9D9"/>
            <w:vAlign w:val="bottom"/>
            <w:hideMark/>
          </w:tcPr>
          <w:p w14:paraId="68C644C9"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SUB TOTAL</w:t>
            </w:r>
          </w:p>
        </w:tc>
        <w:tc>
          <w:tcPr>
            <w:tcW w:w="1400" w:type="dxa"/>
            <w:tcBorders>
              <w:top w:val="nil"/>
              <w:left w:val="nil"/>
              <w:bottom w:val="single" w:sz="4" w:space="0" w:color="auto"/>
              <w:right w:val="single" w:sz="4" w:space="0" w:color="auto"/>
            </w:tcBorders>
            <w:shd w:val="clear" w:color="000000" w:fill="D9D9D9"/>
            <w:noWrap/>
            <w:vAlign w:val="bottom"/>
            <w:hideMark/>
          </w:tcPr>
          <w:p w14:paraId="1949BE78"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1840" w:type="dxa"/>
            <w:tcBorders>
              <w:top w:val="nil"/>
              <w:left w:val="nil"/>
              <w:bottom w:val="single" w:sz="4" w:space="0" w:color="auto"/>
              <w:right w:val="single" w:sz="4" w:space="0" w:color="auto"/>
            </w:tcBorders>
            <w:shd w:val="clear" w:color="000000" w:fill="D9D9D9"/>
            <w:noWrap/>
            <w:vAlign w:val="bottom"/>
            <w:hideMark/>
          </w:tcPr>
          <w:p w14:paraId="3D1CC734"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r>
      <w:tr w:rsidR="00B30342" w:rsidRPr="00793F29" w14:paraId="3AB6FC62" w14:textId="77777777" w:rsidTr="0031247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0B1B8C"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7</w:t>
            </w:r>
          </w:p>
        </w:tc>
        <w:tc>
          <w:tcPr>
            <w:tcW w:w="5280" w:type="dxa"/>
            <w:tcBorders>
              <w:top w:val="nil"/>
              <w:left w:val="nil"/>
              <w:bottom w:val="single" w:sz="4" w:space="0" w:color="auto"/>
              <w:right w:val="single" w:sz="4" w:space="0" w:color="auto"/>
            </w:tcBorders>
            <w:shd w:val="clear" w:color="auto" w:fill="auto"/>
            <w:vAlign w:val="bottom"/>
            <w:hideMark/>
          </w:tcPr>
          <w:p w14:paraId="292CA606"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Pump Installation</w:t>
            </w:r>
          </w:p>
        </w:tc>
        <w:tc>
          <w:tcPr>
            <w:tcW w:w="1400" w:type="dxa"/>
            <w:tcBorders>
              <w:top w:val="nil"/>
              <w:left w:val="nil"/>
              <w:bottom w:val="single" w:sz="4" w:space="0" w:color="auto"/>
              <w:right w:val="single" w:sz="4" w:space="0" w:color="auto"/>
            </w:tcBorders>
            <w:shd w:val="clear" w:color="auto" w:fill="auto"/>
            <w:noWrap/>
            <w:vAlign w:val="bottom"/>
            <w:hideMark/>
          </w:tcPr>
          <w:p w14:paraId="30E9F7B1"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AD00E08"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r>
      <w:tr w:rsidR="00B30342" w:rsidRPr="00793F29" w14:paraId="06B793BC" w14:textId="77777777" w:rsidTr="00312473">
        <w:trPr>
          <w:trHeight w:val="6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FD0D47"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5280" w:type="dxa"/>
            <w:tcBorders>
              <w:top w:val="nil"/>
              <w:left w:val="nil"/>
              <w:bottom w:val="single" w:sz="4" w:space="0" w:color="auto"/>
              <w:right w:val="single" w:sz="4" w:space="0" w:color="auto"/>
            </w:tcBorders>
            <w:shd w:val="clear" w:color="auto" w:fill="auto"/>
            <w:vAlign w:val="bottom"/>
            <w:hideMark/>
          </w:tcPr>
          <w:p w14:paraId="3EF30FD2" w14:textId="77777777" w:rsidR="00B30342" w:rsidRPr="00793F29" w:rsidRDefault="00B30342" w:rsidP="00312473">
            <w:pPr>
              <w:rPr>
                <w:rFonts w:ascii="Arial" w:hAnsi="Arial" w:cs="Arial"/>
                <w:color w:val="000000"/>
                <w:sz w:val="20"/>
                <w:szCs w:val="20"/>
              </w:rPr>
            </w:pPr>
            <w:r w:rsidRPr="00793F29">
              <w:rPr>
                <w:rFonts w:ascii="Arial" w:hAnsi="Arial" w:cs="Arial"/>
                <w:bCs/>
                <w:color w:val="000000"/>
                <w:sz w:val="20"/>
                <w:szCs w:val="20"/>
              </w:rPr>
              <w:t xml:space="preserve">Provide Pump brand: </w:t>
            </w:r>
          </w:p>
        </w:tc>
        <w:tc>
          <w:tcPr>
            <w:tcW w:w="1400" w:type="dxa"/>
            <w:tcBorders>
              <w:top w:val="nil"/>
              <w:left w:val="nil"/>
              <w:bottom w:val="single" w:sz="4" w:space="0" w:color="auto"/>
              <w:right w:val="single" w:sz="4" w:space="0" w:color="auto"/>
            </w:tcBorders>
            <w:shd w:val="clear" w:color="auto" w:fill="auto"/>
            <w:noWrap/>
            <w:vAlign w:val="bottom"/>
            <w:hideMark/>
          </w:tcPr>
          <w:p w14:paraId="0DB2B985" w14:textId="77777777" w:rsidR="00B30342" w:rsidRPr="00793F29" w:rsidRDefault="00B30342" w:rsidP="00312473">
            <w:pPr>
              <w:jc w:val="center"/>
              <w:rPr>
                <w:rFonts w:ascii="Arial" w:hAnsi="Arial" w:cs="Arial"/>
                <w:color w:val="000000"/>
                <w:sz w:val="20"/>
                <w:szCs w:val="20"/>
              </w:rPr>
            </w:pPr>
            <w:r w:rsidRPr="00793F29">
              <w:rPr>
                <w:rFonts w:ascii="Arial" w:hAnsi="Arial" w:cs="Arial"/>
                <w:bCs/>
                <w:color w:val="000000"/>
                <w:sz w:val="20"/>
                <w:szCs w:val="20"/>
              </w:rPr>
              <w:t>Model</w:t>
            </w:r>
          </w:p>
        </w:tc>
        <w:tc>
          <w:tcPr>
            <w:tcW w:w="1840" w:type="dxa"/>
            <w:tcBorders>
              <w:top w:val="nil"/>
              <w:left w:val="nil"/>
              <w:bottom w:val="single" w:sz="4" w:space="0" w:color="auto"/>
              <w:right w:val="single" w:sz="4" w:space="0" w:color="auto"/>
            </w:tcBorders>
            <w:shd w:val="clear" w:color="auto" w:fill="auto"/>
            <w:vAlign w:val="bottom"/>
            <w:hideMark/>
          </w:tcPr>
          <w:p w14:paraId="1C83C8B5" w14:textId="77777777" w:rsidR="00B30342" w:rsidRPr="00793F29" w:rsidRDefault="00B30342" w:rsidP="00312473">
            <w:pPr>
              <w:rPr>
                <w:rFonts w:ascii="Arial" w:hAnsi="Arial" w:cs="Arial"/>
                <w:color w:val="000000"/>
                <w:sz w:val="20"/>
                <w:szCs w:val="20"/>
              </w:rPr>
            </w:pPr>
            <w:r w:rsidRPr="00793F29">
              <w:rPr>
                <w:rFonts w:ascii="Arial" w:hAnsi="Arial" w:cs="Arial"/>
                <w:bCs/>
                <w:color w:val="000000"/>
                <w:sz w:val="20"/>
                <w:szCs w:val="20"/>
              </w:rPr>
              <w:t>Country of Origin-warranty</w:t>
            </w:r>
          </w:p>
        </w:tc>
      </w:tr>
      <w:tr w:rsidR="00B30342" w:rsidRPr="00793F29" w14:paraId="0B71D509" w14:textId="77777777" w:rsidTr="0031247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B4DD1"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5280" w:type="dxa"/>
            <w:tcBorders>
              <w:top w:val="nil"/>
              <w:left w:val="nil"/>
              <w:bottom w:val="single" w:sz="4" w:space="0" w:color="auto"/>
              <w:right w:val="single" w:sz="4" w:space="0" w:color="auto"/>
            </w:tcBorders>
            <w:shd w:val="clear" w:color="auto" w:fill="auto"/>
            <w:vAlign w:val="bottom"/>
            <w:hideMark/>
          </w:tcPr>
          <w:p w14:paraId="05D51F73" w14:textId="77777777" w:rsidR="00B30342" w:rsidRPr="00793F29" w:rsidRDefault="00B30342" w:rsidP="00312473">
            <w:pPr>
              <w:rPr>
                <w:rFonts w:ascii="Arial" w:hAnsi="Arial" w:cs="Arial"/>
                <w:color w:val="000000"/>
                <w:sz w:val="20"/>
                <w:szCs w:val="20"/>
              </w:rPr>
            </w:pPr>
            <w:r w:rsidRPr="00793F29">
              <w:rPr>
                <w:rFonts w:ascii="Arial" w:hAnsi="Arial" w:cs="Arial"/>
                <w:bCs/>
                <w:color w:val="000000"/>
                <w:sz w:val="20"/>
                <w:szCs w:val="20"/>
              </w:rPr>
              <w:t>Indian mark ǁ extra deep</w:t>
            </w:r>
          </w:p>
        </w:tc>
        <w:tc>
          <w:tcPr>
            <w:tcW w:w="1400" w:type="dxa"/>
            <w:tcBorders>
              <w:top w:val="nil"/>
              <w:left w:val="nil"/>
              <w:bottom w:val="single" w:sz="4" w:space="0" w:color="auto"/>
              <w:right w:val="single" w:sz="4" w:space="0" w:color="auto"/>
            </w:tcBorders>
            <w:shd w:val="clear" w:color="auto" w:fill="auto"/>
            <w:noWrap/>
            <w:vAlign w:val="bottom"/>
            <w:hideMark/>
          </w:tcPr>
          <w:p w14:paraId="5C242E0E"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307C086"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r>
      <w:tr w:rsidR="00B30342" w:rsidRPr="00793F29" w14:paraId="39203F49" w14:textId="77777777" w:rsidTr="0031247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067397"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y</w:t>
            </w:r>
          </w:p>
        </w:tc>
        <w:tc>
          <w:tcPr>
            <w:tcW w:w="5280" w:type="dxa"/>
            <w:tcBorders>
              <w:top w:val="nil"/>
              <w:left w:val="nil"/>
              <w:bottom w:val="single" w:sz="4" w:space="0" w:color="auto"/>
              <w:right w:val="single" w:sz="4" w:space="0" w:color="auto"/>
            </w:tcBorders>
            <w:shd w:val="clear" w:color="auto" w:fill="auto"/>
            <w:vAlign w:val="bottom"/>
            <w:hideMark/>
          </w:tcPr>
          <w:p w14:paraId="778D3FF8" w14:textId="77777777" w:rsidR="00B30342" w:rsidRPr="00793F29" w:rsidRDefault="00B30342" w:rsidP="00312473">
            <w:pPr>
              <w:rPr>
                <w:rFonts w:ascii="Arial" w:hAnsi="Arial" w:cs="Arial"/>
                <w:color w:val="000000"/>
                <w:sz w:val="20"/>
                <w:szCs w:val="20"/>
              </w:rPr>
            </w:pPr>
            <w:r w:rsidRPr="00793F29">
              <w:rPr>
                <w:rFonts w:ascii="Arial" w:hAnsi="Arial" w:cs="Arial"/>
                <w:bCs/>
                <w:color w:val="000000"/>
                <w:sz w:val="20"/>
                <w:szCs w:val="20"/>
              </w:rPr>
              <w:t>Supply  &amp; Installation of  Indian mark 11 pedestal</w:t>
            </w:r>
          </w:p>
        </w:tc>
        <w:tc>
          <w:tcPr>
            <w:tcW w:w="1400" w:type="dxa"/>
            <w:tcBorders>
              <w:top w:val="nil"/>
              <w:left w:val="nil"/>
              <w:bottom w:val="single" w:sz="4" w:space="0" w:color="auto"/>
              <w:right w:val="single" w:sz="4" w:space="0" w:color="auto"/>
            </w:tcBorders>
            <w:shd w:val="clear" w:color="auto" w:fill="auto"/>
            <w:noWrap/>
            <w:vAlign w:val="bottom"/>
            <w:hideMark/>
          </w:tcPr>
          <w:p w14:paraId="00DBFE51"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12B80839"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3804AB6B" w14:textId="77777777" w:rsidTr="00312473">
        <w:trPr>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28AAED"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z</w:t>
            </w:r>
          </w:p>
        </w:tc>
        <w:tc>
          <w:tcPr>
            <w:tcW w:w="5280" w:type="dxa"/>
            <w:tcBorders>
              <w:top w:val="nil"/>
              <w:left w:val="nil"/>
              <w:bottom w:val="single" w:sz="4" w:space="0" w:color="auto"/>
              <w:right w:val="single" w:sz="4" w:space="0" w:color="auto"/>
            </w:tcBorders>
            <w:shd w:val="clear" w:color="auto" w:fill="auto"/>
            <w:vAlign w:val="bottom"/>
            <w:hideMark/>
          </w:tcPr>
          <w:p w14:paraId="24320856"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Supply of Indian mark 11 GI water tank</w:t>
            </w:r>
          </w:p>
        </w:tc>
        <w:tc>
          <w:tcPr>
            <w:tcW w:w="1400" w:type="dxa"/>
            <w:tcBorders>
              <w:top w:val="nil"/>
              <w:left w:val="nil"/>
              <w:bottom w:val="single" w:sz="4" w:space="0" w:color="auto"/>
              <w:right w:val="single" w:sz="4" w:space="0" w:color="auto"/>
            </w:tcBorders>
            <w:shd w:val="clear" w:color="auto" w:fill="auto"/>
            <w:noWrap/>
            <w:vAlign w:val="bottom"/>
            <w:hideMark/>
          </w:tcPr>
          <w:p w14:paraId="2E769499"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162F84C1"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2CA4980C" w14:textId="77777777" w:rsidTr="00312473">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30F067"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a</w:t>
            </w:r>
          </w:p>
        </w:tc>
        <w:tc>
          <w:tcPr>
            <w:tcW w:w="5280" w:type="dxa"/>
            <w:tcBorders>
              <w:top w:val="nil"/>
              <w:left w:val="nil"/>
              <w:bottom w:val="single" w:sz="4" w:space="0" w:color="auto"/>
              <w:right w:val="single" w:sz="4" w:space="0" w:color="auto"/>
            </w:tcBorders>
            <w:shd w:val="clear" w:color="auto" w:fill="auto"/>
            <w:vAlign w:val="bottom"/>
            <w:hideMark/>
          </w:tcPr>
          <w:p w14:paraId="3E8372AA"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Supply of Indian mark 11 GI head assembly for extra deep bore hole.</w:t>
            </w:r>
          </w:p>
        </w:tc>
        <w:tc>
          <w:tcPr>
            <w:tcW w:w="1400" w:type="dxa"/>
            <w:tcBorders>
              <w:top w:val="nil"/>
              <w:left w:val="nil"/>
              <w:bottom w:val="single" w:sz="4" w:space="0" w:color="auto"/>
              <w:right w:val="single" w:sz="4" w:space="0" w:color="auto"/>
            </w:tcBorders>
            <w:shd w:val="clear" w:color="auto" w:fill="auto"/>
            <w:noWrap/>
            <w:vAlign w:val="bottom"/>
            <w:hideMark/>
          </w:tcPr>
          <w:p w14:paraId="53D2B607"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559E1551"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730CB8B8" w14:textId="77777777" w:rsidTr="00312473">
        <w:trPr>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69D31C"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b</w:t>
            </w:r>
          </w:p>
        </w:tc>
        <w:tc>
          <w:tcPr>
            <w:tcW w:w="5280" w:type="dxa"/>
            <w:tcBorders>
              <w:top w:val="nil"/>
              <w:left w:val="nil"/>
              <w:bottom w:val="single" w:sz="4" w:space="0" w:color="auto"/>
              <w:right w:val="single" w:sz="4" w:space="0" w:color="auto"/>
            </w:tcBorders>
            <w:shd w:val="clear" w:color="auto" w:fill="auto"/>
            <w:vAlign w:val="bottom"/>
            <w:hideMark/>
          </w:tcPr>
          <w:p w14:paraId="13D4AF58" w14:textId="47886AB3"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Supply of Indian mark 11 GI pipes 11/4”</w:t>
            </w:r>
            <w:r w:rsidR="000F4018">
              <w:rPr>
                <w:rFonts w:ascii="Arial" w:hAnsi="Arial" w:cs="Arial"/>
                <w:color w:val="000000"/>
                <w:sz w:val="20"/>
                <w:szCs w:val="20"/>
              </w:rPr>
              <w:t xml:space="preserve"> </w:t>
            </w:r>
            <w:r w:rsidRPr="00793F29">
              <w:rPr>
                <w:rFonts w:ascii="Arial" w:hAnsi="Arial" w:cs="Arial"/>
                <w:color w:val="000000"/>
                <w:sz w:val="20"/>
                <w:szCs w:val="20"/>
              </w:rPr>
              <w:t>(3000mm long) for 4 boreholes.</w:t>
            </w:r>
          </w:p>
        </w:tc>
        <w:tc>
          <w:tcPr>
            <w:tcW w:w="1400" w:type="dxa"/>
            <w:tcBorders>
              <w:top w:val="nil"/>
              <w:left w:val="nil"/>
              <w:bottom w:val="single" w:sz="4" w:space="0" w:color="auto"/>
              <w:right w:val="single" w:sz="4" w:space="0" w:color="auto"/>
            </w:tcBorders>
            <w:shd w:val="clear" w:color="auto" w:fill="auto"/>
            <w:noWrap/>
            <w:vAlign w:val="bottom"/>
            <w:hideMark/>
          </w:tcPr>
          <w:p w14:paraId="61577219"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pcs</w:t>
            </w:r>
          </w:p>
        </w:tc>
        <w:tc>
          <w:tcPr>
            <w:tcW w:w="1840" w:type="dxa"/>
            <w:tcBorders>
              <w:top w:val="nil"/>
              <w:left w:val="nil"/>
              <w:bottom w:val="single" w:sz="4" w:space="0" w:color="auto"/>
              <w:right w:val="single" w:sz="4" w:space="0" w:color="auto"/>
            </w:tcBorders>
            <w:shd w:val="clear" w:color="auto" w:fill="auto"/>
            <w:noWrap/>
            <w:vAlign w:val="bottom"/>
            <w:hideMark/>
          </w:tcPr>
          <w:p w14:paraId="72C10C96"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20</w:t>
            </w:r>
          </w:p>
        </w:tc>
      </w:tr>
      <w:tr w:rsidR="00B30342" w:rsidRPr="00793F29" w14:paraId="570A1B2D" w14:textId="77777777" w:rsidTr="00312473">
        <w:trPr>
          <w:trHeight w:val="8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177024"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c</w:t>
            </w:r>
          </w:p>
        </w:tc>
        <w:tc>
          <w:tcPr>
            <w:tcW w:w="5280" w:type="dxa"/>
            <w:tcBorders>
              <w:top w:val="nil"/>
              <w:left w:val="nil"/>
              <w:bottom w:val="single" w:sz="4" w:space="0" w:color="auto"/>
              <w:right w:val="single" w:sz="4" w:space="0" w:color="auto"/>
            </w:tcBorders>
            <w:shd w:val="clear" w:color="auto" w:fill="auto"/>
            <w:vAlign w:val="bottom"/>
            <w:hideMark/>
          </w:tcPr>
          <w:p w14:paraId="0035F451"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Supply of Indian mark 11 stainless connecting rod with welded sockets (3000mm length) for 4boreholes</w:t>
            </w:r>
          </w:p>
        </w:tc>
        <w:tc>
          <w:tcPr>
            <w:tcW w:w="1400" w:type="dxa"/>
            <w:tcBorders>
              <w:top w:val="nil"/>
              <w:left w:val="nil"/>
              <w:bottom w:val="single" w:sz="4" w:space="0" w:color="auto"/>
              <w:right w:val="single" w:sz="4" w:space="0" w:color="auto"/>
            </w:tcBorders>
            <w:shd w:val="clear" w:color="auto" w:fill="auto"/>
            <w:noWrap/>
            <w:vAlign w:val="bottom"/>
            <w:hideMark/>
          </w:tcPr>
          <w:p w14:paraId="30EA75BC"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pcs</w:t>
            </w:r>
          </w:p>
        </w:tc>
        <w:tc>
          <w:tcPr>
            <w:tcW w:w="1840" w:type="dxa"/>
            <w:tcBorders>
              <w:top w:val="nil"/>
              <w:left w:val="nil"/>
              <w:bottom w:val="single" w:sz="4" w:space="0" w:color="auto"/>
              <w:right w:val="single" w:sz="4" w:space="0" w:color="auto"/>
            </w:tcBorders>
            <w:shd w:val="clear" w:color="auto" w:fill="auto"/>
            <w:noWrap/>
            <w:vAlign w:val="bottom"/>
            <w:hideMark/>
          </w:tcPr>
          <w:p w14:paraId="2DB36A84"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20</w:t>
            </w:r>
          </w:p>
        </w:tc>
      </w:tr>
      <w:tr w:rsidR="00B30342" w:rsidRPr="00793F29" w14:paraId="3D121DB3" w14:textId="77777777" w:rsidTr="0031247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C1634B"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d</w:t>
            </w:r>
          </w:p>
        </w:tc>
        <w:tc>
          <w:tcPr>
            <w:tcW w:w="5280" w:type="dxa"/>
            <w:tcBorders>
              <w:top w:val="nil"/>
              <w:left w:val="nil"/>
              <w:bottom w:val="single" w:sz="4" w:space="0" w:color="auto"/>
              <w:right w:val="single" w:sz="4" w:space="0" w:color="auto"/>
            </w:tcBorders>
            <w:shd w:val="clear" w:color="auto" w:fill="auto"/>
            <w:vAlign w:val="bottom"/>
            <w:hideMark/>
          </w:tcPr>
          <w:p w14:paraId="4B0AF4D5"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Supply of Indian mark 11 cylinder unit for extra deep bore hole.</w:t>
            </w:r>
          </w:p>
        </w:tc>
        <w:tc>
          <w:tcPr>
            <w:tcW w:w="1400" w:type="dxa"/>
            <w:tcBorders>
              <w:top w:val="nil"/>
              <w:left w:val="nil"/>
              <w:bottom w:val="single" w:sz="4" w:space="0" w:color="auto"/>
              <w:right w:val="single" w:sz="4" w:space="0" w:color="auto"/>
            </w:tcBorders>
            <w:shd w:val="clear" w:color="auto" w:fill="auto"/>
            <w:noWrap/>
            <w:vAlign w:val="bottom"/>
            <w:hideMark/>
          </w:tcPr>
          <w:p w14:paraId="7E5F7F3E"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no</w:t>
            </w:r>
          </w:p>
        </w:tc>
        <w:tc>
          <w:tcPr>
            <w:tcW w:w="1840" w:type="dxa"/>
            <w:tcBorders>
              <w:top w:val="nil"/>
              <w:left w:val="nil"/>
              <w:bottom w:val="single" w:sz="4" w:space="0" w:color="auto"/>
              <w:right w:val="single" w:sz="4" w:space="0" w:color="auto"/>
            </w:tcBorders>
            <w:shd w:val="clear" w:color="auto" w:fill="auto"/>
            <w:noWrap/>
            <w:vAlign w:val="bottom"/>
            <w:hideMark/>
          </w:tcPr>
          <w:p w14:paraId="30A174FF"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5F831848" w14:textId="77777777" w:rsidTr="00312473">
        <w:trPr>
          <w:trHeight w:val="45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7B0A254E"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5280" w:type="dxa"/>
            <w:tcBorders>
              <w:top w:val="nil"/>
              <w:left w:val="nil"/>
              <w:bottom w:val="single" w:sz="4" w:space="0" w:color="auto"/>
              <w:right w:val="single" w:sz="4" w:space="0" w:color="auto"/>
            </w:tcBorders>
            <w:shd w:val="clear" w:color="000000" w:fill="D9D9D9"/>
            <w:vAlign w:val="bottom"/>
            <w:hideMark/>
          </w:tcPr>
          <w:p w14:paraId="4F4613E7"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Sub Total, carried to Summary</w:t>
            </w:r>
          </w:p>
        </w:tc>
        <w:tc>
          <w:tcPr>
            <w:tcW w:w="1400" w:type="dxa"/>
            <w:tcBorders>
              <w:top w:val="nil"/>
              <w:left w:val="nil"/>
              <w:bottom w:val="single" w:sz="4" w:space="0" w:color="auto"/>
              <w:right w:val="single" w:sz="4" w:space="0" w:color="auto"/>
            </w:tcBorders>
            <w:shd w:val="clear" w:color="000000" w:fill="D9D9D9"/>
            <w:noWrap/>
            <w:vAlign w:val="bottom"/>
            <w:hideMark/>
          </w:tcPr>
          <w:p w14:paraId="4E76546B"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c>
          <w:tcPr>
            <w:tcW w:w="1840" w:type="dxa"/>
            <w:tcBorders>
              <w:top w:val="nil"/>
              <w:left w:val="nil"/>
              <w:bottom w:val="single" w:sz="4" w:space="0" w:color="auto"/>
              <w:right w:val="single" w:sz="4" w:space="0" w:color="auto"/>
            </w:tcBorders>
            <w:shd w:val="clear" w:color="000000" w:fill="D9D9D9"/>
            <w:noWrap/>
            <w:vAlign w:val="bottom"/>
            <w:hideMark/>
          </w:tcPr>
          <w:p w14:paraId="2C915BFF"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 </w:t>
            </w:r>
          </w:p>
        </w:tc>
      </w:tr>
      <w:tr w:rsidR="00B30342" w:rsidRPr="00793F29" w14:paraId="4D7099EE" w14:textId="77777777" w:rsidTr="0031247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476968"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8</w:t>
            </w:r>
          </w:p>
        </w:tc>
        <w:tc>
          <w:tcPr>
            <w:tcW w:w="5280" w:type="dxa"/>
            <w:tcBorders>
              <w:top w:val="nil"/>
              <w:left w:val="nil"/>
              <w:bottom w:val="single" w:sz="4" w:space="0" w:color="auto"/>
              <w:right w:val="single" w:sz="4" w:space="0" w:color="auto"/>
            </w:tcBorders>
            <w:shd w:val="clear" w:color="auto" w:fill="auto"/>
            <w:vAlign w:val="bottom"/>
            <w:hideMark/>
          </w:tcPr>
          <w:p w14:paraId="25A3A029"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Platform Construction</w:t>
            </w:r>
          </w:p>
        </w:tc>
        <w:tc>
          <w:tcPr>
            <w:tcW w:w="1400" w:type="dxa"/>
            <w:tcBorders>
              <w:top w:val="nil"/>
              <w:left w:val="nil"/>
              <w:bottom w:val="single" w:sz="4" w:space="0" w:color="auto"/>
              <w:right w:val="single" w:sz="4" w:space="0" w:color="auto"/>
            </w:tcBorders>
            <w:shd w:val="clear" w:color="auto" w:fill="auto"/>
            <w:noWrap/>
            <w:vAlign w:val="bottom"/>
            <w:hideMark/>
          </w:tcPr>
          <w:p w14:paraId="11441585"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BFA53DF"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r>
      <w:tr w:rsidR="00B30342" w:rsidRPr="00793F29" w14:paraId="1D4923CF" w14:textId="77777777" w:rsidTr="00312473">
        <w:trPr>
          <w:trHeight w:val="7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CE2C7B"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e</w:t>
            </w:r>
          </w:p>
        </w:tc>
        <w:tc>
          <w:tcPr>
            <w:tcW w:w="5280" w:type="dxa"/>
            <w:tcBorders>
              <w:top w:val="nil"/>
              <w:left w:val="nil"/>
              <w:bottom w:val="single" w:sz="4" w:space="0" w:color="auto"/>
              <w:right w:val="single" w:sz="4" w:space="0" w:color="auto"/>
            </w:tcBorders>
            <w:shd w:val="clear" w:color="auto" w:fill="auto"/>
            <w:vAlign w:val="bottom"/>
            <w:hideMark/>
          </w:tcPr>
          <w:p w14:paraId="478D4F89"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Construction of  an apron, a standing slab, a drain and a soak-away pit as detailed on drawings</w:t>
            </w:r>
          </w:p>
        </w:tc>
        <w:tc>
          <w:tcPr>
            <w:tcW w:w="1400" w:type="dxa"/>
            <w:tcBorders>
              <w:top w:val="nil"/>
              <w:left w:val="nil"/>
              <w:bottom w:val="single" w:sz="4" w:space="0" w:color="auto"/>
              <w:right w:val="single" w:sz="4" w:space="0" w:color="auto"/>
            </w:tcBorders>
            <w:shd w:val="clear" w:color="auto" w:fill="auto"/>
            <w:noWrap/>
            <w:vAlign w:val="bottom"/>
            <w:hideMark/>
          </w:tcPr>
          <w:p w14:paraId="1331277E"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Item</w:t>
            </w:r>
          </w:p>
        </w:tc>
        <w:tc>
          <w:tcPr>
            <w:tcW w:w="1840" w:type="dxa"/>
            <w:tcBorders>
              <w:top w:val="nil"/>
              <w:left w:val="nil"/>
              <w:bottom w:val="single" w:sz="4" w:space="0" w:color="auto"/>
              <w:right w:val="single" w:sz="4" w:space="0" w:color="auto"/>
            </w:tcBorders>
            <w:shd w:val="clear" w:color="auto" w:fill="auto"/>
            <w:noWrap/>
            <w:vAlign w:val="bottom"/>
            <w:hideMark/>
          </w:tcPr>
          <w:p w14:paraId="5FC4D5C1"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4</w:t>
            </w:r>
          </w:p>
        </w:tc>
      </w:tr>
      <w:tr w:rsidR="00B30342" w:rsidRPr="00793F29" w14:paraId="3FC13AD3" w14:textId="77777777" w:rsidTr="00312473">
        <w:trPr>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EF75BF"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f</w:t>
            </w:r>
          </w:p>
        </w:tc>
        <w:tc>
          <w:tcPr>
            <w:tcW w:w="5280" w:type="dxa"/>
            <w:tcBorders>
              <w:top w:val="nil"/>
              <w:left w:val="nil"/>
              <w:bottom w:val="single" w:sz="4" w:space="0" w:color="auto"/>
              <w:right w:val="single" w:sz="4" w:space="0" w:color="auto"/>
            </w:tcBorders>
            <w:shd w:val="clear" w:color="auto" w:fill="auto"/>
            <w:vAlign w:val="bottom"/>
            <w:hideMark/>
          </w:tcPr>
          <w:p w14:paraId="1284E70C"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Supply of cement for construction of plat form, Drainage, animal trough/waste water reservoir (50kg bag) detailed on drawings for 4boreholes.</w:t>
            </w:r>
          </w:p>
        </w:tc>
        <w:tc>
          <w:tcPr>
            <w:tcW w:w="1400" w:type="dxa"/>
            <w:tcBorders>
              <w:top w:val="nil"/>
              <w:left w:val="nil"/>
              <w:bottom w:val="single" w:sz="4" w:space="0" w:color="auto"/>
              <w:right w:val="single" w:sz="4" w:space="0" w:color="auto"/>
            </w:tcBorders>
            <w:shd w:val="clear" w:color="auto" w:fill="auto"/>
            <w:noWrap/>
            <w:vAlign w:val="bottom"/>
            <w:hideMark/>
          </w:tcPr>
          <w:p w14:paraId="0FA075DA"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bags</w:t>
            </w:r>
          </w:p>
        </w:tc>
        <w:tc>
          <w:tcPr>
            <w:tcW w:w="1840" w:type="dxa"/>
            <w:tcBorders>
              <w:top w:val="nil"/>
              <w:left w:val="nil"/>
              <w:bottom w:val="single" w:sz="4" w:space="0" w:color="auto"/>
              <w:right w:val="single" w:sz="4" w:space="0" w:color="auto"/>
            </w:tcBorders>
            <w:shd w:val="clear" w:color="auto" w:fill="auto"/>
            <w:noWrap/>
            <w:vAlign w:val="bottom"/>
            <w:hideMark/>
          </w:tcPr>
          <w:p w14:paraId="19D5F268"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13</w:t>
            </w:r>
          </w:p>
        </w:tc>
      </w:tr>
      <w:tr w:rsidR="00B30342" w:rsidRPr="00793F29" w14:paraId="4A9E1A70" w14:textId="77777777" w:rsidTr="0031247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FA8F95"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g</w:t>
            </w:r>
          </w:p>
        </w:tc>
        <w:tc>
          <w:tcPr>
            <w:tcW w:w="5280" w:type="dxa"/>
            <w:tcBorders>
              <w:top w:val="nil"/>
              <w:left w:val="nil"/>
              <w:bottom w:val="single" w:sz="4" w:space="0" w:color="auto"/>
              <w:right w:val="single" w:sz="4" w:space="0" w:color="auto"/>
            </w:tcBorders>
            <w:shd w:val="clear" w:color="auto" w:fill="auto"/>
            <w:vAlign w:val="bottom"/>
            <w:hideMark/>
          </w:tcPr>
          <w:p w14:paraId="11634CA8"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Supply of Aggregate of (8mm-15mm) for concrete platform, drainage (6000mm×300mm×200mm) and Animal trough (2000mm×1000mm×500mm) detailed on drawings for 4boreholes.</w:t>
            </w:r>
          </w:p>
        </w:tc>
        <w:tc>
          <w:tcPr>
            <w:tcW w:w="1400" w:type="dxa"/>
            <w:tcBorders>
              <w:top w:val="nil"/>
              <w:left w:val="nil"/>
              <w:bottom w:val="single" w:sz="4" w:space="0" w:color="auto"/>
              <w:right w:val="single" w:sz="4" w:space="0" w:color="auto"/>
            </w:tcBorders>
            <w:shd w:val="clear" w:color="auto" w:fill="auto"/>
            <w:noWrap/>
            <w:vAlign w:val="bottom"/>
            <w:hideMark/>
          </w:tcPr>
          <w:p w14:paraId="29807085"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m³</w:t>
            </w:r>
          </w:p>
        </w:tc>
        <w:tc>
          <w:tcPr>
            <w:tcW w:w="1840" w:type="dxa"/>
            <w:tcBorders>
              <w:top w:val="nil"/>
              <w:left w:val="nil"/>
              <w:bottom w:val="single" w:sz="4" w:space="0" w:color="auto"/>
              <w:right w:val="single" w:sz="4" w:space="0" w:color="auto"/>
            </w:tcBorders>
            <w:shd w:val="clear" w:color="auto" w:fill="auto"/>
            <w:noWrap/>
            <w:vAlign w:val="bottom"/>
            <w:hideMark/>
          </w:tcPr>
          <w:p w14:paraId="3F696D97"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2</w:t>
            </w:r>
          </w:p>
        </w:tc>
      </w:tr>
      <w:tr w:rsidR="00B30342" w:rsidRPr="00793F29" w14:paraId="111A6E60" w14:textId="77777777" w:rsidTr="00312473">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6919B3"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h</w:t>
            </w:r>
          </w:p>
        </w:tc>
        <w:tc>
          <w:tcPr>
            <w:tcW w:w="5280" w:type="dxa"/>
            <w:tcBorders>
              <w:top w:val="nil"/>
              <w:left w:val="nil"/>
              <w:bottom w:val="single" w:sz="4" w:space="0" w:color="auto"/>
              <w:right w:val="single" w:sz="4" w:space="0" w:color="auto"/>
            </w:tcBorders>
            <w:shd w:val="clear" w:color="auto" w:fill="auto"/>
            <w:vAlign w:val="bottom"/>
            <w:hideMark/>
          </w:tcPr>
          <w:p w14:paraId="110BA7CB"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Supply of river sand for concrete platform, drainage (6000mm×300mm×200mm), Animal trough (2000mm×1000mm×500mm) detailed on drawings for 4boreholes.</w:t>
            </w:r>
          </w:p>
        </w:tc>
        <w:tc>
          <w:tcPr>
            <w:tcW w:w="1400" w:type="dxa"/>
            <w:tcBorders>
              <w:top w:val="nil"/>
              <w:left w:val="nil"/>
              <w:bottom w:val="single" w:sz="4" w:space="0" w:color="auto"/>
              <w:right w:val="single" w:sz="4" w:space="0" w:color="auto"/>
            </w:tcBorders>
            <w:shd w:val="clear" w:color="auto" w:fill="auto"/>
            <w:noWrap/>
            <w:vAlign w:val="bottom"/>
            <w:hideMark/>
          </w:tcPr>
          <w:p w14:paraId="0730E054"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m³</w:t>
            </w:r>
          </w:p>
        </w:tc>
        <w:tc>
          <w:tcPr>
            <w:tcW w:w="1840" w:type="dxa"/>
            <w:tcBorders>
              <w:top w:val="nil"/>
              <w:left w:val="nil"/>
              <w:bottom w:val="single" w:sz="4" w:space="0" w:color="auto"/>
              <w:right w:val="single" w:sz="4" w:space="0" w:color="auto"/>
            </w:tcBorders>
            <w:shd w:val="clear" w:color="auto" w:fill="auto"/>
            <w:noWrap/>
            <w:vAlign w:val="bottom"/>
            <w:hideMark/>
          </w:tcPr>
          <w:p w14:paraId="791AB839"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1.7</w:t>
            </w:r>
          </w:p>
        </w:tc>
      </w:tr>
      <w:tr w:rsidR="00B30342" w:rsidRPr="00793F29" w14:paraId="3BEB7F45" w14:textId="77777777" w:rsidTr="00312473">
        <w:trPr>
          <w:trHeight w:val="7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092288"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i</w:t>
            </w:r>
          </w:p>
        </w:tc>
        <w:tc>
          <w:tcPr>
            <w:tcW w:w="5280" w:type="dxa"/>
            <w:tcBorders>
              <w:top w:val="nil"/>
              <w:left w:val="nil"/>
              <w:bottom w:val="single" w:sz="4" w:space="0" w:color="auto"/>
              <w:right w:val="single" w:sz="4" w:space="0" w:color="auto"/>
            </w:tcBorders>
            <w:shd w:val="clear" w:color="auto" w:fill="auto"/>
            <w:vAlign w:val="bottom"/>
            <w:hideMark/>
          </w:tcPr>
          <w:p w14:paraId="7F7E8415" w14:textId="77777777" w:rsidR="00B30342" w:rsidRPr="00793F29" w:rsidRDefault="00B30342" w:rsidP="00312473">
            <w:pPr>
              <w:rPr>
                <w:rFonts w:ascii="Arial" w:hAnsi="Arial" w:cs="Arial"/>
                <w:color w:val="000000"/>
                <w:sz w:val="20"/>
                <w:szCs w:val="20"/>
              </w:rPr>
            </w:pPr>
            <w:r w:rsidRPr="00793F29">
              <w:rPr>
                <w:rFonts w:ascii="Arial" w:hAnsi="Arial" w:cs="Arial"/>
                <w:color w:val="000000"/>
                <w:sz w:val="20"/>
                <w:szCs w:val="20"/>
              </w:rPr>
              <w:t>Supply marram and set up around the concrete platform and the drainage line for 4boreholes.</w:t>
            </w:r>
          </w:p>
        </w:tc>
        <w:tc>
          <w:tcPr>
            <w:tcW w:w="1400" w:type="dxa"/>
            <w:tcBorders>
              <w:top w:val="nil"/>
              <w:left w:val="nil"/>
              <w:bottom w:val="single" w:sz="4" w:space="0" w:color="auto"/>
              <w:right w:val="single" w:sz="4" w:space="0" w:color="auto"/>
            </w:tcBorders>
            <w:shd w:val="clear" w:color="auto" w:fill="auto"/>
            <w:noWrap/>
            <w:vAlign w:val="bottom"/>
            <w:hideMark/>
          </w:tcPr>
          <w:p w14:paraId="339E212D"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m³</w:t>
            </w:r>
          </w:p>
        </w:tc>
        <w:tc>
          <w:tcPr>
            <w:tcW w:w="1840" w:type="dxa"/>
            <w:tcBorders>
              <w:top w:val="nil"/>
              <w:left w:val="nil"/>
              <w:bottom w:val="single" w:sz="4" w:space="0" w:color="auto"/>
              <w:right w:val="single" w:sz="4" w:space="0" w:color="auto"/>
            </w:tcBorders>
            <w:shd w:val="clear" w:color="auto" w:fill="auto"/>
            <w:noWrap/>
            <w:vAlign w:val="bottom"/>
            <w:hideMark/>
          </w:tcPr>
          <w:p w14:paraId="546B8573" w14:textId="77777777" w:rsidR="00B30342" w:rsidRPr="00793F29" w:rsidRDefault="00B30342" w:rsidP="00312473">
            <w:pPr>
              <w:jc w:val="center"/>
              <w:rPr>
                <w:rFonts w:ascii="Arial" w:hAnsi="Arial" w:cs="Arial"/>
                <w:color w:val="000000"/>
                <w:sz w:val="20"/>
                <w:szCs w:val="20"/>
              </w:rPr>
            </w:pPr>
            <w:r w:rsidRPr="00793F29">
              <w:rPr>
                <w:rFonts w:ascii="Arial" w:hAnsi="Arial" w:cs="Arial"/>
                <w:color w:val="000000"/>
                <w:sz w:val="20"/>
                <w:szCs w:val="20"/>
              </w:rPr>
              <w:t>2</w:t>
            </w:r>
          </w:p>
        </w:tc>
      </w:tr>
      <w:tr w:rsidR="00B30342" w:rsidRPr="00793F29" w14:paraId="1E75F980" w14:textId="77777777" w:rsidTr="00312473">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547E4285"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5280" w:type="dxa"/>
            <w:tcBorders>
              <w:top w:val="nil"/>
              <w:left w:val="nil"/>
              <w:bottom w:val="single" w:sz="4" w:space="0" w:color="auto"/>
              <w:right w:val="single" w:sz="4" w:space="0" w:color="auto"/>
            </w:tcBorders>
            <w:shd w:val="clear" w:color="000000" w:fill="D9D9D9"/>
            <w:vAlign w:val="bottom"/>
            <w:hideMark/>
          </w:tcPr>
          <w:p w14:paraId="0ACADAF6" w14:textId="77777777" w:rsidR="00B30342" w:rsidRPr="00793F29" w:rsidRDefault="00B30342" w:rsidP="00312473">
            <w:pPr>
              <w:rPr>
                <w:rFonts w:ascii="Arial" w:hAnsi="Arial" w:cs="Arial"/>
                <w:b/>
                <w:bCs/>
                <w:color w:val="000000"/>
                <w:sz w:val="20"/>
                <w:szCs w:val="20"/>
              </w:rPr>
            </w:pPr>
            <w:r w:rsidRPr="00793F29">
              <w:rPr>
                <w:rFonts w:ascii="Arial" w:hAnsi="Arial" w:cs="Arial"/>
                <w:b/>
                <w:bCs/>
                <w:color w:val="000000"/>
                <w:sz w:val="20"/>
                <w:szCs w:val="20"/>
              </w:rPr>
              <w:t>GRAND TOTAL</w:t>
            </w:r>
          </w:p>
        </w:tc>
        <w:tc>
          <w:tcPr>
            <w:tcW w:w="1400" w:type="dxa"/>
            <w:tcBorders>
              <w:top w:val="nil"/>
              <w:left w:val="nil"/>
              <w:bottom w:val="single" w:sz="4" w:space="0" w:color="auto"/>
              <w:right w:val="single" w:sz="4" w:space="0" w:color="auto"/>
            </w:tcBorders>
            <w:shd w:val="clear" w:color="000000" w:fill="D9D9D9"/>
            <w:noWrap/>
            <w:vAlign w:val="bottom"/>
            <w:hideMark/>
          </w:tcPr>
          <w:p w14:paraId="233EBF66"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c>
          <w:tcPr>
            <w:tcW w:w="1840" w:type="dxa"/>
            <w:tcBorders>
              <w:top w:val="nil"/>
              <w:left w:val="nil"/>
              <w:bottom w:val="single" w:sz="4" w:space="0" w:color="auto"/>
              <w:right w:val="single" w:sz="4" w:space="0" w:color="auto"/>
            </w:tcBorders>
            <w:shd w:val="clear" w:color="000000" w:fill="D9D9D9"/>
            <w:noWrap/>
            <w:vAlign w:val="bottom"/>
            <w:hideMark/>
          </w:tcPr>
          <w:p w14:paraId="39417017" w14:textId="77777777" w:rsidR="00B30342" w:rsidRPr="00793F29" w:rsidRDefault="00B30342" w:rsidP="00312473">
            <w:pPr>
              <w:jc w:val="center"/>
              <w:rPr>
                <w:rFonts w:ascii="Arial" w:hAnsi="Arial" w:cs="Arial"/>
                <w:b/>
                <w:bCs/>
                <w:color w:val="000000"/>
                <w:sz w:val="20"/>
                <w:szCs w:val="20"/>
              </w:rPr>
            </w:pPr>
            <w:r w:rsidRPr="00793F29">
              <w:rPr>
                <w:rFonts w:ascii="Arial" w:hAnsi="Arial" w:cs="Arial"/>
                <w:b/>
                <w:bCs/>
                <w:color w:val="000000"/>
                <w:sz w:val="20"/>
                <w:szCs w:val="20"/>
              </w:rPr>
              <w:t> </w:t>
            </w:r>
          </w:p>
        </w:tc>
      </w:tr>
    </w:tbl>
    <w:p w14:paraId="0965E0CE" w14:textId="77777777" w:rsidR="00B30342" w:rsidRDefault="00B30342" w:rsidP="00007C14">
      <w:pPr>
        <w:rPr>
          <w:rFonts w:ascii="Arial" w:hAnsi="Arial" w:cs="Arial"/>
          <w:sz w:val="20"/>
          <w:szCs w:val="20"/>
        </w:rPr>
      </w:pPr>
    </w:p>
    <w:p w14:paraId="55A774D0" w14:textId="16A5EEC0" w:rsidR="005C6D20" w:rsidRPr="00371C44" w:rsidRDefault="005C6D20" w:rsidP="00371C44">
      <w:pPr>
        <w:rPr>
          <w:rFonts w:ascii="Arial" w:hAnsi="Arial" w:cs="Arial"/>
          <w:sz w:val="20"/>
          <w:szCs w:val="20"/>
        </w:rPr>
      </w:pPr>
    </w:p>
    <w:tbl>
      <w:tblPr>
        <w:tblW w:w="10085" w:type="dxa"/>
        <w:tblInd w:w="-330" w:type="dxa"/>
        <w:tblLook w:val="04A0" w:firstRow="1" w:lastRow="0" w:firstColumn="1" w:lastColumn="0" w:noHBand="0" w:noVBand="1"/>
      </w:tblPr>
      <w:tblGrid>
        <w:gridCol w:w="536"/>
        <w:gridCol w:w="5114"/>
        <w:gridCol w:w="910"/>
        <w:gridCol w:w="815"/>
        <w:gridCol w:w="1240"/>
        <w:gridCol w:w="1470"/>
      </w:tblGrid>
      <w:tr w:rsidR="00721059" w14:paraId="2658AAF4" w14:textId="77777777" w:rsidTr="00722221">
        <w:trPr>
          <w:trHeight w:val="465"/>
        </w:trPr>
        <w:tc>
          <w:tcPr>
            <w:tcW w:w="536" w:type="dxa"/>
            <w:tcBorders>
              <w:top w:val="nil"/>
              <w:left w:val="nil"/>
              <w:bottom w:val="nil"/>
              <w:right w:val="nil"/>
            </w:tcBorders>
            <w:shd w:val="clear" w:color="auto" w:fill="auto"/>
            <w:vAlign w:val="center"/>
            <w:hideMark/>
          </w:tcPr>
          <w:p w14:paraId="797F84BD" w14:textId="767B01E0" w:rsidR="00721059" w:rsidRDefault="00721059" w:rsidP="00007C14">
            <w:pPr>
              <w:rPr>
                <w:rFonts w:ascii="Arial" w:hAnsi="Arial" w:cs="Arial"/>
                <w:b/>
                <w:bCs/>
                <w:sz w:val="28"/>
                <w:szCs w:val="28"/>
              </w:rPr>
            </w:pPr>
          </w:p>
        </w:tc>
        <w:tc>
          <w:tcPr>
            <w:tcW w:w="5114" w:type="dxa"/>
            <w:tcBorders>
              <w:top w:val="nil"/>
              <w:left w:val="nil"/>
              <w:bottom w:val="nil"/>
              <w:right w:val="nil"/>
            </w:tcBorders>
            <w:shd w:val="clear" w:color="auto" w:fill="auto"/>
            <w:hideMark/>
          </w:tcPr>
          <w:p w14:paraId="2C143029" w14:textId="77777777" w:rsidR="00721059" w:rsidRDefault="00721059">
            <w:pPr>
              <w:jc w:val="center"/>
              <w:rPr>
                <w:sz w:val="20"/>
                <w:szCs w:val="20"/>
              </w:rPr>
            </w:pPr>
          </w:p>
        </w:tc>
        <w:tc>
          <w:tcPr>
            <w:tcW w:w="910" w:type="dxa"/>
            <w:tcBorders>
              <w:top w:val="nil"/>
              <w:left w:val="nil"/>
              <w:bottom w:val="nil"/>
              <w:right w:val="nil"/>
            </w:tcBorders>
            <w:shd w:val="clear" w:color="auto" w:fill="auto"/>
            <w:vAlign w:val="center"/>
            <w:hideMark/>
          </w:tcPr>
          <w:p w14:paraId="1D886525" w14:textId="77777777" w:rsidR="00721059" w:rsidRDefault="00721059">
            <w:pPr>
              <w:rPr>
                <w:sz w:val="20"/>
                <w:szCs w:val="20"/>
              </w:rPr>
            </w:pPr>
          </w:p>
        </w:tc>
        <w:tc>
          <w:tcPr>
            <w:tcW w:w="815" w:type="dxa"/>
            <w:tcBorders>
              <w:top w:val="nil"/>
              <w:left w:val="nil"/>
              <w:bottom w:val="nil"/>
              <w:right w:val="nil"/>
            </w:tcBorders>
            <w:shd w:val="clear" w:color="auto" w:fill="auto"/>
            <w:vAlign w:val="center"/>
            <w:hideMark/>
          </w:tcPr>
          <w:p w14:paraId="149D0487" w14:textId="77777777" w:rsidR="00721059" w:rsidRDefault="00721059">
            <w:pPr>
              <w:jc w:val="center"/>
              <w:rPr>
                <w:sz w:val="20"/>
                <w:szCs w:val="20"/>
              </w:rPr>
            </w:pPr>
          </w:p>
        </w:tc>
        <w:tc>
          <w:tcPr>
            <w:tcW w:w="1240" w:type="dxa"/>
            <w:tcBorders>
              <w:top w:val="nil"/>
              <w:left w:val="nil"/>
              <w:bottom w:val="nil"/>
              <w:right w:val="nil"/>
            </w:tcBorders>
            <w:shd w:val="clear" w:color="auto" w:fill="auto"/>
            <w:vAlign w:val="center"/>
            <w:hideMark/>
          </w:tcPr>
          <w:p w14:paraId="66C3587A" w14:textId="77777777" w:rsidR="00721059" w:rsidRDefault="00721059">
            <w:pPr>
              <w:jc w:val="center"/>
              <w:rPr>
                <w:sz w:val="20"/>
                <w:szCs w:val="20"/>
              </w:rPr>
            </w:pPr>
          </w:p>
        </w:tc>
        <w:tc>
          <w:tcPr>
            <w:tcW w:w="1470" w:type="dxa"/>
            <w:tcBorders>
              <w:top w:val="nil"/>
              <w:left w:val="nil"/>
              <w:bottom w:val="nil"/>
              <w:right w:val="nil"/>
            </w:tcBorders>
            <w:shd w:val="clear" w:color="auto" w:fill="auto"/>
            <w:vAlign w:val="center"/>
            <w:hideMark/>
          </w:tcPr>
          <w:p w14:paraId="6F262B51" w14:textId="77777777" w:rsidR="00721059" w:rsidRDefault="00721059">
            <w:pPr>
              <w:jc w:val="center"/>
              <w:rPr>
                <w:sz w:val="20"/>
                <w:szCs w:val="20"/>
              </w:rPr>
            </w:pPr>
          </w:p>
        </w:tc>
      </w:tr>
      <w:tr w:rsidR="00721059" w14:paraId="356D64B5" w14:textId="77777777" w:rsidTr="00722221">
        <w:trPr>
          <w:trHeight w:val="1305"/>
        </w:trPr>
        <w:tc>
          <w:tcPr>
            <w:tcW w:w="10085" w:type="dxa"/>
            <w:gridSpan w:val="6"/>
            <w:tcBorders>
              <w:top w:val="nil"/>
              <w:left w:val="nil"/>
              <w:bottom w:val="nil"/>
              <w:right w:val="nil"/>
            </w:tcBorders>
            <w:shd w:val="clear" w:color="auto" w:fill="auto"/>
            <w:vAlign w:val="center"/>
            <w:hideMark/>
          </w:tcPr>
          <w:p w14:paraId="6927AB47" w14:textId="41A25921" w:rsidR="005E787A" w:rsidRPr="005E787A" w:rsidRDefault="005E787A" w:rsidP="005E787A">
            <w:pPr>
              <w:rPr>
                <w:rFonts w:ascii="Arial" w:hAnsi="Arial" w:cs="Arial"/>
                <w:sz w:val="20"/>
                <w:szCs w:val="20"/>
              </w:rPr>
            </w:pPr>
            <w:r w:rsidRPr="005E787A">
              <w:rPr>
                <w:rFonts w:ascii="Arial" w:hAnsi="Arial" w:cs="Arial"/>
                <w:sz w:val="20"/>
                <w:szCs w:val="20"/>
              </w:rPr>
              <w:t xml:space="preserve">NB: Borehole construction design for Awerial included in this RFQ as an attachment and </w:t>
            </w:r>
            <w:r w:rsidR="00C2341B" w:rsidRPr="005E787A">
              <w:rPr>
                <w:rFonts w:ascii="Arial" w:hAnsi="Arial" w:cs="Arial"/>
                <w:sz w:val="20"/>
                <w:szCs w:val="20"/>
              </w:rPr>
              <w:t>bidders</w:t>
            </w:r>
            <w:r w:rsidRPr="005E787A">
              <w:rPr>
                <w:rFonts w:ascii="Arial" w:hAnsi="Arial" w:cs="Arial"/>
                <w:sz w:val="20"/>
                <w:szCs w:val="20"/>
              </w:rPr>
              <w:t xml:space="preserve"> must take it into consideration.</w:t>
            </w:r>
          </w:p>
          <w:p w14:paraId="5EEA55A6" w14:textId="77777777" w:rsidR="005E787A" w:rsidRPr="005E787A" w:rsidRDefault="005E787A" w:rsidP="005E787A">
            <w:pPr>
              <w:rPr>
                <w:rFonts w:ascii="Arial" w:hAnsi="Arial" w:cs="Arial"/>
                <w:sz w:val="20"/>
                <w:szCs w:val="20"/>
              </w:rPr>
            </w:pPr>
          </w:p>
          <w:p w14:paraId="32A3151A" w14:textId="1FFA3A8F" w:rsidR="00721059" w:rsidRDefault="00721059" w:rsidP="005E787A">
            <w:pPr>
              <w:rPr>
                <w:rFonts w:ascii="Arial" w:hAnsi="Arial" w:cs="Arial"/>
                <w:sz w:val="22"/>
                <w:szCs w:val="22"/>
              </w:rPr>
            </w:pPr>
            <w:r w:rsidRPr="005E787A">
              <w:rPr>
                <w:rFonts w:ascii="Arial" w:hAnsi="Arial" w:cs="Arial"/>
                <w:sz w:val="20"/>
                <w:szCs w:val="20"/>
              </w:rPr>
              <w:t xml:space="preserve">Note: The Bid Shall be submitted in United State Dollars (USD) </w:t>
            </w:r>
            <w:r w:rsidR="004A1BBD" w:rsidRPr="005E787A">
              <w:rPr>
                <w:rFonts w:ascii="Arial" w:hAnsi="Arial" w:cs="Arial"/>
                <w:sz w:val="20"/>
                <w:szCs w:val="20"/>
              </w:rPr>
              <w:t>or the</w:t>
            </w:r>
            <w:r w:rsidRPr="005E787A">
              <w:rPr>
                <w:rFonts w:ascii="Arial" w:hAnsi="Arial" w:cs="Arial"/>
                <w:sz w:val="20"/>
                <w:szCs w:val="20"/>
              </w:rPr>
              <w:t xml:space="preserve"> currency of the bidders Country. All bids will be converted to USD using official PROPEL conversion rate at the time of bid opening for the </w:t>
            </w:r>
            <w:r w:rsidR="004A1BBD" w:rsidRPr="005E787A">
              <w:rPr>
                <w:rFonts w:ascii="Arial" w:hAnsi="Arial" w:cs="Arial"/>
                <w:sz w:val="20"/>
                <w:szCs w:val="20"/>
              </w:rPr>
              <w:t>comparison</w:t>
            </w:r>
            <w:r w:rsidRPr="005E787A">
              <w:rPr>
                <w:rFonts w:ascii="Arial" w:hAnsi="Arial" w:cs="Arial"/>
                <w:sz w:val="20"/>
                <w:szCs w:val="20"/>
              </w:rPr>
              <w:t xml:space="preserve"> of the bids. The award of the Contract and subsequence payment will be in the currency of the bid.</w:t>
            </w:r>
          </w:p>
        </w:tc>
      </w:tr>
      <w:tr w:rsidR="00721059" w14:paraId="1EBC74DC" w14:textId="77777777" w:rsidTr="00366767">
        <w:trPr>
          <w:trHeight w:val="360"/>
        </w:trPr>
        <w:tc>
          <w:tcPr>
            <w:tcW w:w="536" w:type="dxa"/>
            <w:tcBorders>
              <w:top w:val="nil"/>
              <w:left w:val="nil"/>
              <w:bottom w:val="nil"/>
              <w:right w:val="nil"/>
            </w:tcBorders>
            <w:shd w:val="clear" w:color="auto" w:fill="auto"/>
            <w:vAlign w:val="center"/>
          </w:tcPr>
          <w:p w14:paraId="40BD3A90" w14:textId="77777777" w:rsidR="00721059" w:rsidRDefault="00721059">
            <w:pPr>
              <w:jc w:val="center"/>
              <w:rPr>
                <w:rFonts w:ascii="Arial" w:hAnsi="Arial" w:cs="Arial"/>
                <w:sz w:val="22"/>
                <w:szCs w:val="22"/>
              </w:rPr>
            </w:pPr>
          </w:p>
        </w:tc>
        <w:tc>
          <w:tcPr>
            <w:tcW w:w="5114" w:type="dxa"/>
            <w:tcBorders>
              <w:top w:val="nil"/>
              <w:left w:val="nil"/>
              <w:bottom w:val="nil"/>
              <w:right w:val="nil"/>
            </w:tcBorders>
            <w:shd w:val="clear" w:color="auto" w:fill="auto"/>
          </w:tcPr>
          <w:p w14:paraId="367C72BE" w14:textId="77777777" w:rsidR="00721059" w:rsidRDefault="00721059">
            <w:pPr>
              <w:jc w:val="center"/>
              <w:rPr>
                <w:sz w:val="20"/>
                <w:szCs w:val="20"/>
              </w:rPr>
            </w:pPr>
          </w:p>
        </w:tc>
        <w:tc>
          <w:tcPr>
            <w:tcW w:w="910" w:type="dxa"/>
            <w:tcBorders>
              <w:top w:val="nil"/>
              <w:left w:val="nil"/>
              <w:bottom w:val="nil"/>
              <w:right w:val="nil"/>
            </w:tcBorders>
            <w:shd w:val="clear" w:color="auto" w:fill="auto"/>
            <w:vAlign w:val="center"/>
          </w:tcPr>
          <w:p w14:paraId="5F4AA0FD" w14:textId="77777777" w:rsidR="00721059" w:rsidRDefault="00721059">
            <w:pPr>
              <w:rPr>
                <w:sz w:val="20"/>
                <w:szCs w:val="20"/>
              </w:rPr>
            </w:pPr>
          </w:p>
        </w:tc>
        <w:tc>
          <w:tcPr>
            <w:tcW w:w="815" w:type="dxa"/>
            <w:tcBorders>
              <w:top w:val="nil"/>
              <w:left w:val="nil"/>
              <w:bottom w:val="nil"/>
              <w:right w:val="nil"/>
            </w:tcBorders>
            <w:shd w:val="clear" w:color="auto" w:fill="auto"/>
            <w:vAlign w:val="center"/>
          </w:tcPr>
          <w:p w14:paraId="4D0EEC11" w14:textId="77777777" w:rsidR="00721059" w:rsidRDefault="00721059">
            <w:pPr>
              <w:jc w:val="center"/>
              <w:rPr>
                <w:sz w:val="20"/>
                <w:szCs w:val="20"/>
              </w:rPr>
            </w:pPr>
          </w:p>
        </w:tc>
        <w:tc>
          <w:tcPr>
            <w:tcW w:w="1240" w:type="dxa"/>
            <w:tcBorders>
              <w:top w:val="nil"/>
              <w:left w:val="nil"/>
              <w:bottom w:val="nil"/>
              <w:right w:val="nil"/>
            </w:tcBorders>
            <w:shd w:val="clear" w:color="auto" w:fill="auto"/>
            <w:vAlign w:val="center"/>
          </w:tcPr>
          <w:p w14:paraId="50832011" w14:textId="77777777" w:rsidR="00721059" w:rsidRDefault="00721059">
            <w:pPr>
              <w:jc w:val="center"/>
              <w:rPr>
                <w:sz w:val="20"/>
                <w:szCs w:val="20"/>
              </w:rPr>
            </w:pPr>
          </w:p>
        </w:tc>
        <w:tc>
          <w:tcPr>
            <w:tcW w:w="1470" w:type="dxa"/>
            <w:tcBorders>
              <w:top w:val="nil"/>
              <w:left w:val="nil"/>
              <w:bottom w:val="nil"/>
              <w:right w:val="nil"/>
            </w:tcBorders>
            <w:shd w:val="clear" w:color="auto" w:fill="auto"/>
            <w:vAlign w:val="center"/>
          </w:tcPr>
          <w:p w14:paraId="5172087D" w14:textId="77777777" w:rsidR="00721059" w:rsidRDefault="00721059">
            <w:pPr>
              <w:jc w:val="center"/>
              <w:rPr>
                <w:sz w:val="20"/>
                <w:szCs w:val="20"/>
              </w:rPr>
            </w:pPr>
          </w:p>
        </w:tc>
      </w:tr>
      <w:tr w:rsidR="00721059" w14:paraId="017AD61C" w14:textId="77777777" w:rsidTr="00366767">
        <w:trPr>
          <w:trHeight w:val="80"/>
        </w:trPr>
        <w:tc>
          <w:tcPr>
            <w:tcW w:w="536" w:type="dxa"/>
            <w:tcBorders>
              <w:top w:val="nil"/>
              <w:left w:val="nil"/>
              <w:bottom w:val="single" w:sz="4" w:space="0" w:color="auto"/>
              <w:right w:val="nil"/>
            </w:tcBorders>
            <w:shd w:val="clear" w:color="auto" w:fill="auto"/>
            <w:vAlign w:val="center"/>
          </w:tcPr>
          <w:p w14:paraId="3EDBE068" w14:textId="161EC937" w:rsidR="000C4E53" w:rsidRDefault="000C4E53" w:rsidP="000C4E53">
            <w:pPr>
              <w:rPr>
                <w:rFonts w:ascii="Arial" w:hAnsi="Arial" w:cs="Arial"/>
                <w:b/>
                <w:bCs/>
              </w:rPr>
            </w:pPr>
          </w:p>
        </w:tc>
        <w:tc>
          <w:tcPr>
            <w:tcW w:w="5114" w:type="dxa"/>
            <w:tcBorders>
              <w:top w:val="nil"/>
              <w:left w:val="nil"/>
              <w:bottom w:val="single" w:sz="4" w:space="0" w:color="auto"/>
              <w:right w:val="nil"/>
            </w:tcBorders>
            <w:shd w:val="clear" w:color="auto" w:fill="auto"/>
            <w:vAlign w:val="center"/>
            <w:hideMark/>
          </w:tcPr>
          <w:p w14:paraId="143CD05F" w14:textId="1FD982C6" w:rsidR="00721059" w:rsidRDefault="00721059">
            <w:pPr>
              <w:jc w:val="center"/>
              <w:rPr>
                <w:rFonts w:ascii="Arial" w:hAnsi="Arial" w:cs="Arial"/>
                <w:b/>
                <w:bCs/>
                <w:color w:val="0066CC"/>
              </w:rPr>
            </w:pPr>
          </w:p>
        </w:tc>
        <w:tc>
          <w:tcPr>
            <w:tcW w:w="910" w:type="dxa"/>
            <w:tcBorders>
              <w:top w:val="nil"/>
              <w:left w:val="nil"/>
              <w:bottom w:val="single" w:sz="4" w:space="0" w:color="auto"/>
              <w:right w:val="nil"/>
            </w:tcBorders>
            <w:shd w:val="clear" w:color="auto" w:fill="auto"/>
            <w:vAlign w:val="center"/>
            <w:hideMark/>
          </w:tcPr>
          <w:p w14:paraId="7C129723" w14:textId="77777777" w:rsidR="00721059" w:rsidRDefault="00721059">
            <w:pPr>
              <w:jc w:val="center"/>
              <w:rPr>
                <w:rFonts w:ascii="Arial" w:hAnsi="Arial" w:cs="Arial"/>
                <w:b/>
                <w:bCs/>
              </w:rPr>
            </w:pPr>
            <w:r>
              <w:rPr>
                <w:rFonts w:ascii="Arial" w:hAnsi="Arial" w:cs="Arial"/>
                <w:b/>
                <w:bCs/>
              </w:rPr>
              <w:t> </w:t>
            </w:r>
          </w:p>
        </w:tc>
        <w:tc>
          <w:tcPr>
            <w:tcW w:w="815" w:type="dxa"/>
            <w:tcBorders>
              <w:top w:val="nil"/>
              <w:left w:val="nil"/>
              <w:bottom w:val="single" w:sz="4" w:space="0" w:color="auto"/>
              <w:right w:val="nil"/>
            </w:tcBorders>
            <w:shd w:val="clear" w:color="auto" w:fill="auto"/>
            <w:vAlign w:val="center"/>
            <w:hideMark/>
          </w:tcPr>
          <w:p w14:paraId="703D169E" w14:textId="77777777" w:rsidR="00721059" w:rsidRDefault="00721059">
            <w:pPr>
              <w:jc w:val="center"/>
              <w:rPr>
                <w:rFonts w:ascii="Arial" w:hAnsi="Arial" w:cs="Arial"/>
                <w:b/>
                <w:bCs/>
              </w:rPr>
            </w:pPr>
            <w:r>
              <w:rPr>
                <w:rFonts w:ascii="Arial" w:hAnsi="Arial" w:cs="Arial"/>
                <w:b/>
                <w:bCs/>
              </w:rPr>
              <w:t> </w:t>
            </w:r>
          </w:p>
        </w:tc>
        <w:tc>
          <w:tcPr>
            <w:tcW w:w="1240" w:type="dxa"/>
            <w:tcBorders>
              <w:top w:val="nil"/>
              <w:left w:val="nil"/>
              <w:bottom w:val="single" w:sz="4" w:space="0" w:color="auto"/>
              <w:right w:val="nil"/>
            </w:tcBorders>
            <w:shd w:val="clear" w:color="auto" w:fill="auto"/>
            <w:vAlign w:val="center"/>
            <w:hideMark/>
          </w:tcPr>
          <w:p w14:paraId="7299A3CE" w14:textId="77777777" w:rsidR="00721059" w:rsidRDefault="00721059">
            <w:pPr>
              <w:jc w:val="center"/>
              <w:rPr>
                <w:rFonts w:ascii="Arial" w:hAnsi="Arial" w:cs="Arial"/>
                <w:b/>
                <w:bCs/>
              </w:rPr>
            </w:pPr>
            <w:r>
              <w:rPr>
                <w:rFonts w:ascii="Arial" w:hAnsi="Arial" w:cs="Arial"/>
                <w:b/>
                <w:bCs/>
              </w:rPr>
              <w:t> </w:t>
            </w:r>
          </w:p>
        </w:tc>
        <w:tc>
          <w:tcPr>
            <w:tcW w:w="1470" w:type="dxa"/>
            <w:tcBorders>
              <w:top w:val="nil"/>
              <w:left w:val="nil"/>
              <w:bottom w:val="single" w:sz="4" w:space="0" w:color="auto"/>
              <w:right w:val="nil"/>
            </w:tcBorders>
            <w:shd w:val="clear" w:color="auto" w:fill="auto"/>
            <w:vAlign w:val="center"/>
            <w:hideMark/>
          </w:tcPr>
          <w:p w14:paraId="0B2E1225" w14:textId="77777777" w:rsidR="00721059" w:rsidRDefault="00721059">
            <w:pPr>
              <w:jc w:val="center"/>
              <w:rPr>
                <w:rFonts w:ascii="Arial" w:hAnsi="Arial" w:cs="Arial"/>
                <w:b/>
                <w:bCs/>
              </w:rPr>
            </w:pPr>
            <w:r>
              <w:rPr>
                <w:rFonts w:ascii="Arial" w:hAnsi="Arial" w:cs="Arial"/>
                <w:b/>
                <w:bCs/>
              </w:rPr>
              <w:t> </w:t>
            </w:r>
          </w:p>
        </w:tc>
      </w:tr>
    </w:tbl>
    <w:p w14:paraId="5E9662D0" w14:textId="77777777" w:rsidR="002F0C94" w:rsidRDefault="002F0C94" w:rsidP="00444955">
      <w:pPr>
        <w:rPr>
          <w:rFonts w:ascii="Arial" w:hAnsi="Arial" w:cs="Arial"/>
          <w:b/>
          <w:bCs/>
        </w:rPr>
      </w:pPr>
    </w:p>
    <w:p w14:paraId="108DE238" w14:textId="77777777" w:rsidR="00860B12" w:rsidRDefault="00860B12" w:rsidP="00DE4588">
      <w:pPr>
        <w:jc w:val="center"/>
        <w:rPr>
          <w:rFonts w:ascii="Arial" w:hAnsi="Arial" w:cs="Arial"/>
          <w:b/>
          <w:bCs/>
        </w:rPr>
      </w:pPr>
    </w:p>
    <w:p w14:paraId="279CC038" w14:textId="77777777" w:rsidR="00DE4588" w:rsidRPr="009950C6" w:rsidRDefault="00722ABF" w:rsidP="00DE4588">
      <w:pPr>
        <w:jc w:val="center"/>
        <w:rPr>
          <w:rFonts w:ascii="Arial" w:hAnsi="Arial" w:cs="Arial"/>
          <w:b/>
          <w:bCs/>
        </w:rPr>
      </w:pPr>
      <w:r w:rsidRPr="009950C6">
        <w:rPr>
          <w:rFonts w:ascii="Arial" w:hAnsi="Arial" w:cs="Arial"/>
          <w:b/>
          <w:bCs/>
        </w:rPr>
        <w:t>II.</w:t>
      </w:r>
      <w:r w:rsidRPr="009950C6">
        <w:rPr>
          <w:rFonts w:ascii="Arial" w:hAnsi="Arial" w:cs="Arial"/>
          <w:b/>
          <w:bCs/>
        </w:rPr>
        <w:tab/>
      </w:r>
      <w:r w:rsidR="00DE4588" w:rsidRPr="009950C6">
        <w:rPr>
          <w:rFonts w:ascii="Arial" w:hAnsi="Arial" w:cs="Arial"/>
          <w:b/>
          <w:bCs/>
        </w:rPr>
        <w:t xml:space="preserve">INSTRUCTIONS TO THE </w:t>
      </w:r>
      <w:r w:rsidR="004949D2" w:rsidRPr="009950C6">
        <w:rPr>
          <w:rFonts w:ascii="Arial" w:hAnsi="Arial" w:cs="Arial"/>
          <w:b/>
          <w:bCs/>
        </w:rPr>
        <w:t xml:space="preserve">PROSPECTIVE </w:t>
      </w:r>
      <w:r w:rsidR="009950C6">
        <w:rPr>
          <w:rFonts w:ascii="Arial" w:hAnsi="Arial" w:cs="Arial"/>
          <w:b/>
          <w:bCs/>
        </w:rPr>
        <w:t>SUPPLIER</w:t>
      </w:r>
    </w:p>
    <w:p w14:paraId="279CC039" w14:textId="77777777" w:rsidR="00DE4588" w:rsidRPr="00156E7C" w:rsidRDefault="00DE4588" w:rsidP="00DE4588">
      <w:pPr>
        <w:rPr>
          <w:rFonts w:ascii="Arial" w:hAnsi="Arial" w:cs="Arial"/>
          <w:sz w:val="21"/>
          <w:szCs w:val="21"/>
        </w:rPr>
      </w:pPr>
    </w:p>
    <w:p w14:paraId="279CC03A" w14:textId="77777777" w:rsidR="004949D2" w:rsidRPr="009950C6" w:rsidRDefault="004949D2" w:rsidP="004949D2">
      <w:pPr>
        <w:numPr>
          <w:ilvl w:val="0"/>
          <w:numId w:val="13"/>
        </w:numPr>
        <w:tabs>
          <w:tab w:val="clear" w:pos="1080"/>
          <w:tab w:val="left" w:pos="360"/>
        </w:tabs>
        <w:ind w:left="360"/>
        <w:jc w:val="both"/>
        <w:rPr>
          <w:rFonts w:ascii="Arial" w:hAnsi="Arial" w:cs="Arial"/>
          <w:b/>
          <w:sz w:val="20"/>
          <w:szCs w:val="20"/>
          <w:u w:val="single"/>
        </w:rPr>
      </w:pPr>
      <w:r w:rsidRPr="009950C6">
        <w:rPr>
          <w:rFonts w:ascii="Arial" w:hAnsi="Arial" w:cs="Arial"/>
          <w:b/>
          <w:sz w:val="20"/>
          <w:szCs w:val="20"/>
        </w:rPr>
        <w:t>Form of Quotation</w:t>
      </w:r>
    </w:p>
    <w:p w14:paraId="279CC03B" w14:textId="77777777" w:rsidR="004949D2" w:rsidRPr="009950C6" w:rsidRDefault="004949D2" w:rsidP="004949D2">
      <w:pPr>
        <w:tabs>
          <w:tab w:val="left" w:pos="9360"/>
        </w:tabs>
        <w:jc w:val="both"/>
        <w:rPr>
          <w:rFonts w:ascii="Arial" w:hAnsi="Arial" w:cs="Arial"/>
          <w:b/>
          <w:sz w:val="20"/>
          <w:szCs w:val="20"/>
        </w:rPr>
      </w:pPr>
    </w:p>
    <w:p w14:paraId="279CC03C" w14:textId="77777777" w:rsidR="00DE4588" w:rsidRPr="009950C6" w:rsidRDefault="00DE4588" w:rsidP="004949D2">
      <w:pPr>
        <w:pStyle w:val="BodyText2"/>
        <w:rPr>
          <w:rFonts w:ascii="Arial" w:hAnsi="Arial" w:cs="Arial"/>
          <w:sz w:val="20"/>
        </w:rPr>
      </w:pPr>
      <w:r w:rsidRPr="009950C6">
        <w:rPr>
          <w:rFonts w:ascii="Arial" w:hAnsi="Arial" w:cs="Arial"/>
          <w:sz w:val="20"/>
        </w:rPr>
        <w:t xml:space="preserve">Your </w:t>
      </w:r>
      <w:r w:rsidR="009A0A3A" w:rsidRPr="009950C6">
        <w:rPr>
          <w:rFonts w:ascii="Arial" w:hAnsi="Arial" w:cs="Arial"/>
          <w:sz w:val="20"/>
        </w:rPr>
        <w:t>quotation</w:t>
      </w:r>
      <w:r w:rsidRPr="009950C6">
        <w:rPr>
          <w:rFonts w:ascii="Arial" w:hAnsi="Arial" w:cs="Arial"/>
          <w:sz w:val="20"/>
        </w:rPr>
        <w:t xml:space="preserve"> must specify and include </w:t>
      </w:r>
      <w:r w:rsidR="00F1733D" w:rsidRPr="009950C6">
        <w:rPr>
          <w:rFonts w:ascii="Arial" w:hAnsi="Arial" w:cs="Arial"/>
          <w:sz w:val="20"/>
        </w:rPr>
        <w:t xml:space="preserve">confirmation of </w:t>
      </w:r>
      <w:r w:rsidRPr="009950C6">
        <w:rPr>
          <w:rFonts w:ascii="Arial" w:hAnsi="Arial" w:cs="Arial"/>
          <w:sz w:val="20"/>
        </w:rPr>
        <w:t>the following</w:t>
      </w:r>
      <w:r w:rsidR="004949D2" w:rsidRPr="009950C6">
        <w:rPr>
          <w:rFonts w:ascii="Arial" w:hAnsi="Arial" w:cs="Arial"/>
          <w:sz w:val="20"/>
        </w:rPr>
        <w:t>:</w:t>
      </w:r>
    </w:p>
    <w:p w14:paraId="279CC03D" w14:textId="77777777" w:rsidR="00DE4588" w:rsidRPr="009950C6" w:rsidRDefault="00DE4588" w:rsidP="004949D2">
      <w:pPr>
        <w:tabs>
          <w:tab w:val="left" w:pos="9360"/>
        </w:tabs>
        <w:jc w:val="both"/>
        <w:rPr>
          <w:rFonts w:ascii="Arial" w:hAnsi="Arial" w:cs="Arial"/>
          <w:b/>
          <w:sz w:val="20"/>
          <w:szCs w:val="20"/>
        </w:rPr>
      </w:pPr>
    </w:p>
    <w:p w14:paraId="279CC03E" w14:textId="77777777" w:rsidR="003C186D" w:rsidRPr="003B5CE3" w:rsidRDefault="003B5CE3" w:rsidP="003B5CE3">
      <w:pPr>
        <w:numPr>
          <w:ilvl w:val="0"/>
          <w:numId w:val="16"/>
        </w:numPr>
        <w:spacing w:after="120"/>
        <w:rPr>
          <w:rFonts w:ascii="Arial" w:hAnsi="Arial" w:cs="Arial"/>
          <w:sz w:val="20"/>
          <w:szCs w:val="20"/>
        </w:rPr>
      </w:pPr>
      <w:r w:rsidRPr="003B5CE3">
        <w:rPr>
          <w:rFonts w:ascii="Arial" w:hAnsi="Arial" w:cs="Arial"/>
          <w:sz w:val="20"/>
          <w:szCs w:val="20"/>
        </w:rPr>
        <w:t xml:space="preserve">Adherence to Technical Specifications. </w:t>
      </w:r>
      <w:r w:rsidR="007B1B9B" w:rsidRPr="00CF0547">
        <w:rPr>
          <w:rFonts w:ascii="Arial" w:hAnsi="Arial" w:cs="Arial"/>
          <w:sz w:val="20"/>
          <w:szCs w:val="20"/>
        </w:rPr>
        <w:t xml:space="preserve">Bidder </w:t>
      </w:r>
      <w:r w:rsidR="007B1B9B" w:rsidRPr="00B817D4">
        <w:rPr>
          <w:rFonts w:ascii="Arial" w:hAnsi="Arial" w:cs="Arial"/>
          <w:sz w:val="20"/>
          <w:szCs w:val="20"/>
        </w:rPr>
        <w:t xml:space="preserve">shall confirm </w:t>
      </w:r>
      <w:r w:rsidR="007B1B9B">
        <w:rPr>
          <w:rFonts w:ascii="Arial" w:hAnsi="Arial" w:cs="Arial"/>
          <w:sz w:val="20"/>
          <w:szCs w:val="20"/>
        </w:rPr>
        <w:t>that items meet or exceed the t</w:t>
      </w:r>
      <w:r w:rsidR="007B1B9B" w:rsidRPr="003B5CE3">
        <w:rPr>
          <w:rFonts w:ascii="Arial" w:hAnsi="Arial" w:cs="Arial"/>
          <w:sz w:val="20"/>
          <w:szCs w:val="20"/>
        </w:rPr>
        <w:t xml:space="preserve">echnical </w:t>
      </w:r>
      <w:r w:rsidR="007B1B9B">
        <w:rPr>
          <w:rFonts w:ascii="Arial" w:hAnsi="Arial" w:cs="Arial"/>
          <w:sz w:val="20"/>
          <w:szCs w:val="20"/>
        </w:rPr>
        <w:t>s</w:t>
      </w:r>
      <w:r w:rsidR="007B1B9B" w:rsidRPr="003B5CE3">
        <w:rPr>
          <w:rFonts w:ascii="Arial" w:hAnsi="Arial" w:cs="Arial"/>
          <w:sz w:val="20"/>
          <w:szCs w:val="20"/>
        </w:rPr>
        <w:t>pecifications</w:t>
      </w:r>
      <w:r w:rsidR="004A49F7" w:rsidRPr="004A49F7">
        <w:rPr>
          <w:rFonts w:ascii="Arial" w:hAnsi="Arial" w:cs="Arial"/>
          <w:sz w:val="20"/>
          <w:szCs w:val="20"/>
        </w:rPr>
        <w:t xml:space="preserve"> </w:t>
      </w:r>
      <w:r w:rsidR="004A49F7">
        <w:rPr>
          <w:rFonts w:ascii="Arial" w:hAnsi="Arial" w:cs="Arial"/>
          <w:sz w:val="20"/>
          <w:szCs w:val="20"/>
        </w:rPr>
        <w:t>listed above</w:t>
      </w:r>
      <w:r w:rsidR="007B1B9B">
        <w:rPr>
          <w:rFonts w:ascii="Arial" w:hAnsi="Arial" w:cs="Arial"/>
          <w:sz w:val="20"/>
          <w:szCs w:val="20"/>
        </w:rPr>
        <w:t xml:space="preserve">. </w:t>
      </w:r>
      <w:r w:rsidR="007B1B9B" w:rsidRPr="003B5CE3">
        <w:rPr>
          <w:rFonts w:ascii="Arial" w:hAnsi="Arial" w:cs="Arial"/>
          <w:sz w:val="20"/>
          <w:szCs w:val="20"/>
        </w:rPr>
        <w:t xml:space="preserve"> </w:t>
      </w:r>
    </w:p>
    <w:p w14:paraId="279CC03F" w14:textId="234720AA" w:rsidR="00017280" w:rsidRPr="00C22551" w:rsidRDefault="00017280" w:rsidP="00017280">
      <w:pPr>
        <w:numPr>
          <w:ilvl w:val="0"/>
          <w:numId w:val="16"/>
        </w:numPr>
        <w:spacing w:after="120"/>
        <w:rPr>
          <w:rFonts w:ascii="Arial" w:hAnsi="Arial" w:cs="Arial"/>
          <w:sz w:val="20"/>
          <w:szCs w:val="20"/>
        </w:rPr>
      </w:pPr>
      <w:r>
        <w:rPr>
          <w:rFonts w:ascii="Arial" w:hAnsi="Arial" w:cs="Arial"/>
          <w:sz w:val="20"/>
          <w:szCs w:val="20"/>
        </w:rPr>
        <w:t>Source</w:t>
      </w:r>
      <w:r w:rsidRPr="00B817D4">
        <w:rPr>
          <w:rFonts w:ascii="Arial" w:hAnsi="Arial" w:cs="Arial"/>
          <w:sz w:val="20"/>
          <w:szCs w:val="20"/>
        </w:rPr>
        <w:t xml:space="preserve"> of </w:t>
      </w:r>
      <w:r>
        <w:rPr>
          <w:rFonts w:ascii="Arial" w:hAnsi="Arial" w:cs="Arial"/>
          <w:sz w:val="20"/>
          <w:szCs w:val="20"/>
        </w:rPr>
        <w:t>Items</w:t>
      </w:r>
      <w:r w:rsidRPr="00B817D4">
        <w:rPr>
          <w:rFonts w:ascii="Arial" w:hAnsi="Arial" w:cs="Arial"/>
          <w:sz w:val="20"/>
          <w:szCs w:val="20"/>
        </w:rPr>
        <w:t xml:space="preserve">.  </w:t>
      </w:r>
      <w:r w:rsidR="004A49F7" w:rsidRPr="0062343C">
        <w:rPr>
          <w:rFonts w:ascii="Arial" w:hAnsi="Arial" w:cs="Arial"/>
          <w:sz w:val="20"/>
          <w:szCs w:val="20"/>
        </w:rPr>
        <w:t xml:space="preserve">Bidder shall confirm that </w:t>
      </w:r>
      <w:r w:rsidR="004A49F7">
        <w:rPr>
          <w:rFonts w:ascii="Arial" w:hAnsi="Arial" w:cs="Arial"/>
          <w:sz w:val="20"/>
          <w:szCs w:val="20"/>
        </w:rPr>
        <w:t>the items</w:t>
      </w:r>
      <w:r w:rsidR="004A49F7" w:rsidRPr="0062343C">
        <w:rPr>
          <w:rFonts w:ascii="Arial" w:hAnsi="Arial" w:cs="Arial"/>
          <w:sz w:val="20"/>
          <w:szCs w:val="20"/>
        </w:rPr>
        <w:t xml:space="preserve"> are available</w:t>
      </w:r>
      <w:r w:rsidR="004A49F7">
        <w:rPr>
          <w:rFonts w:ascii="Arial" w:hAnsi="Arial" w:cs="Arial"/>
          <w:sz w:val="20"/>
          <w:szCs w:val="20"/>
        </w:rPr>
        <w:t xml:space="preserve"> </w:t>
      </w:r>
      <w:r w:rsidR="004A49F7" w:rsidRPr="0062343C">
        <w:rPr>
          <w:rFonts w:ascii="Arial" w:hAnsi="Arial" w:cs="Arial"/>
          <w:sz w:val="20"/>
          <w:szCs w:val="20"/>
        </w:rPr>
        <w:t xml:space="preserve">for purchase </w:t>
      </w:r>
      <w:r w:rsidR="004A49F7">
        <w:rPr>
          <w:rFonts w:ascii="Arial" w:hAnsi="Arial" w:cs="Arial"/>
          <w:sz w:val="20"/>
          <w:szCs w:val="20"/>
        </w:rPr>
        <w:t>in</w:t>
      </w:r>
      <w:r w:rsidR="004A49F7" w:rsidRPr="0062343C">
        <w:rPr>
          <w:rFonts w:ascii="Arial" w:hAnsi="Arial" w:cs="Arial"/>
          <w:sz w:val="20"/>
          <w:szCs w:val="20"/>
        </w:rPr>
        <w:t xml:space="preserve"> a Code 937 country</w:t>
      </w:r>
      <w:r w:rsidR="004A49F7">
        <w:rPr>
          <w:rFonts w:ascii="Arial" w:hAnsi="Arial" w:cs="Arial"/>
          <w:sz w:val="20"/>
          <w:szCs w:val="20"/>
        </w:rPr>
        <w:t>, which are:</w:t>
      </w:r>
      <w:r w:rsidR="004A49F7">
        <w:rPr>
          <w:rFonts w:ascii="Arial" w:hAnsi="Arial" w:cs="Arial"/>
          <w:b/>
          <w:sz w:val="20"/>
          <w:szCs w:val="20"/>
        </w:rPr>
        <w:t xml:space="preserve"> </w:t>
      </w:r>
      <w:r w:rsidR="004A49F7" w:rsidRPr="000B5A51">
        <w:rPr>
          <w:rFonts w:ascii="Arial" w:hAnsi="Arial" w:cs="Arial"/>
          <w:sz w:val="20"/>
          <w:szCs w:val="20"/>
        </w:rPr>
        <w:t xml:space="preserve">the United States, </w:t>
      </w:r>
      <w:r w:rsidR="00007C14" w:rsidRPr="00007C14">
        <w:rPr>
          <w:rFonts w:ascii="Arial" w:hAnsi="Arial" w:cs="Arial"/>
          <w:sz w:val="20"/>
          <w:szCs w:val="20"/>
        </w:rPr>
        <w:t>South Sudan</w:t>
      </w:r>
      <w:r w:rsidR="004A49F7" w:rsidRPr="000B5A51">
        <w:rPr>
          <w:rFonts w:ascii="Arial" w:hAnsi="Arial" w:cs="Arial"/>
          <w:sz w:val="20"/>
          <w:szCs w:val="20"/>
        </w:rPr>
        <w:t>, and developing countries.</w:t>
      </w:r>
      <w:r w:rsidR="004A49F7">
        <w:rPr>
          <w:rFonts w:ascii="Arial" w:hAnsi="Arial" w:cs="Arial"/>
          <w:sz w:val="20"/>
          <w:szCs w:val="20"/>
        </w:rPr>
        <w:t xml:space="preserve"> See E.2 below for more on </w:t>
      </w:r>
      <w:r w:rsidR="004A49F7" w:rsidRPr="000B5A51">
        <w:rPr>
          <w:rFonts w:ascii="Arial" w:hAnsi="Arial" w:cs="Arial"/>
          <w:sz w:val="20"/>
          <w:szCs w:val="20"/>
        </w:rPr>
        <w:t>developing countries</w:t>
      </w:r>
      <w:r w:rsidRPr="00C22551">
        <w:rPr>
          <w:rFonts w:ascii="Arial" w:hAnsi="Arial" w:cs="Arial"/>
          <w:sz w:val="20"/>
          <w:szCs w:val="20"/>
        </w:rPr>
        <w:t xml:space="preserve">.  </w:t>
      </w:r>
    </w:p>
    <w:p w14:paraId="279CC040" w14:textId="77777777" w:rsidR="00CC0505" w:rsidRPr="007B1B9B" w:rsidRDefault="00CC0505" w:rsidP="003B5CE3">
      <w:pPr>
        <w:numPr>
          <w:ilvl w:val="0"/>
          <w:numId w:val="16"/>
        </w:numPr>
        <w:spacing w:after="120"/>
        <w:rPr>
          <w:rFonts w:ascii="Arial" w:hAnsi="Arial" w:cs="Arial"/>
          <w:sz w:val="20"/>
          <w:szCs w:val="20"/>
        </w:rPr>
      </w:pPr>
      <w:r w:rsidRPr="007B1B9B">
        <w:rPr>
          <w:rFonts w:ascii="Arial" w:hAnsi="Arial" w:cs="Arial"/>
          <w:sz w:val="20"/>
          <w:szCs w:val="20"/>
        </w:rPr>
        <w:t>Nationality of Bidder</w:t>
      </w:r>
      <w:r w:rsidR="007B1B9B" w:rsidRPr="007B1B9B">
        <w:rPr>
          <w:rFonts w:ascii="Arial" w:hAnsi="Arial" w:cs="Arial"/>
          <w:sz w:val="20"/>
          <w:szCs w:val="20"/>
        </w:rPr>
        <w:t xml:space="preserve">. </w:t>
      </w:r>
      <w:r w:rsidR="002971CD" w:rsidRPr="007B1B9B">
        <w:rPr>
          <w:rFonts w:ascii="Arial" w:hAnsi="Arial" w:cs="Arial"/>
          <w:sz w:val="20"/>
          <w:szCs w:val="20"/>
        </w:rPr>
        <w:t xml:space="preserve"> </w:t>
      </w:r>
      <w:r w:rsidR="00E73CD4" w:rsidRPr="0062343C">
        <w:rPr>
          <w:rFonts w:ascii="Arial" w:hAnsi="Arial" w:cs="Arial"/>
          <w:sz w:val="20"/>
          <w:szCs w:val="20"/>
        </w:rPr>
        <w:t xml:space="preserve">Bidder must </w:t>
      </w:r>
      <w:r w:rsidR="00E73CD4">
        <w:rPr>
          <w:rFonts w:ascii="Arial" w:hAnsi="Arial" w:cs="Arial"/>
          <w:sz w:val="20"/>
          <w:szCs w:val="20"/>
        </w:rPr>
        <w:t xml:space="preserve">provide a valid business, employer or tax identification document that demonstrates it is legally </w:t>
      </w:r>
      <w:r w:rsidR="00E73CD4" w:rsidRPr="0062343C">
        <w:rPr>
          <w:rFonts w:ascii="Arial" w:hAnsi="Arial" w:cs="Arial"/>
          <w:sz w:val="20"/>
          <w:szCs w:val="20"/>
        </w:rPr>
        <w:t xml:space="preserve">registered for business </w:t>
      </w:r>
      <w:r w:rsidR="00E73CD4">
        <w:rPr>
          <w:rFonts w:ascii="Arial" w:hAnsi="Arial" w:cs="Arial"/>
          <w:sz w:val="20"/>
          <w:szCs w:val="20"/>
        </w:rPr>
        <w:t>in a Code 937 country</w:t>
      </w:r>
      <w:r w:rsidR="00CF0547" w:rsidRPr="007B1B9B">
        <w:rPr>
          <w:rFonts w:ascii="Arial" w:hAnsi="Arial" w:cs="Arial"/>
          <w:sz w:val="20"/>
          <w:szCs w:val="20"/>
        </w:rPr>
        <w:t xml:space="preserve">.  </w:t>
      </w:r>
    </w:p>
    <w:p w14:paraId="279CC041" w14:textId="77777777" w:rsidR="003B5CE3" w:rsidRDefault="003B5CE3" w:rsidP="003B5CE3">
      <w:pPr>
        <w:numPr>
          <w:ilvl w:val="0"/>
          <w:numId w:val="16"/>
        </w:numPr>
        <w:spacing w:after="120"/>
        <w:rPr>
          <w:rFonts w:ascii="Arial" w:hAnsi="Arial" w:cs="Arial"/>
          <w:sz w:val="20"/>
        </w:rPr>
      </w:pPr>
      <w:r w:rsidRPr="00046B19">
        <w:rPr>
          <w:rFonts w:ascii="Arial" w:hAnsi="Arial" w:cs="Arial"/>
          <w:sz w:val="20"/>
        </w:rPr>
        <w:t xml:space="preserve">Quotation </w:t>
      </w:r>
      <w:r w:rsidR="007B1B9B" w:rsidRPr="00046B19">
        <w:rPr>
          <w:rFonts w:ascii="Arial" w:hAnsi="Arial" w:cs="Arial"/>
          <w:sz w:val="20"/>
        </w:rPr>
        <w:t xml:space="preserve">Validity – must </w:t>
      </w:r>
      <w:r w:rsidR="00CF0547">
        <w:rPr>
          <w:rFonts w:ascii="Arial" w:hAnsi="Arial" w:cs="Arial"/>
          <w:sz w:val="20"/>
        </w:rPr>
        <w:t>be</w:t>
      </w:r>
      <w:r>
        <w:rPr>
          <w:rFonts w:ascii="Arial" w:hAnsi="Arial" w:cs="Arial"/>
          <w:sz w:val="20"/>
        </w:rPr>
        <w:t xml:space="preserve"> valid</w:t>
      </w:r>
      <w:r w:rsidRPr="009950C6">
        <w:rPr>
          <w:rFonts w:ascii="Arial" w:hAnsi="Arial" w:cs="Arial"/>
          <w:sz w:val="20"/>
        </w:rPr>
        <w:t xml:space="preserve"> for no less than </w:t>
      </w:r>
      <w:r w:rsidR="00CF0547">
        <w:rPr>
          <w:rFonts w:ascii="Arial" w:hAnsi="Arial" w:cs="Arial"/>
          <w:sz w:val="20"/>
        </w:rPr>
        <w:t>6</w:t>
      </w:r>
      <w:r w:rsidRPr="009950C6">
        <w:rPr>
          <w:rFonts w:ascii="Arial" w:hAnsi="Arial" w:cs="Arial"/>
          <w:sz w:val="20"/>
        </w:rPr>
        <w:t>0 calendar days.</w:t>
      </w:r>
    </w:p>
    <w:p w14:paraId="279CC042" w14:textId="77777777" w:rsidR="007E7C14" w:rsidRPr="009950C6" w:rsidRDefault="007E7C14" w:rsidP="003B5CE3">
      <w:pPr>
        <w:numPr>
          <w:ilvl w:val="0"/>
          <w:numId w:val="16"/>
        </w:numPr>
        <w:spacing w:after="120"/>
        <w:rPr>
          <w:rFonts w:ascii="Arial" w:hAnsi="Arial" w:cs="Arial"/>
          <w:sz w:val="20"/>
        </w:rPr>
      </w:pPr>
      <w:r>
        <w:rPr>
          <w:rFonts w:ascii="Arial" w:hAnsi="Arial" w:cs="Arial"/>
          <w:sz w:val="20"/>
        </w:rPr>
        <w:t xml:space="preserve">Bidder </w:t>
      </w:r>
      <w:r w:rsidR="007B1B9B">
        <w:rPr>
          <w:rFonts w:ascii="Arial" w:hAnsi="Arial" w:cs="Arial"/>
          <w:sz w:val="20"/>
        </w:rPr>
        <w:t xml:space="preserve">Eligibility – </w:t>
      </w:r>
      <w:r w:rsidR="00CF0547">
        <w:rPr>
          <w:rFonts w:ascii="Arial" w:hAnsi="Arial" w:cs="Arial"/>
          <w:sz w:val="20"/>
        </w:rPr>
        <w:t>must be</w:t>
      </w:r>
      <w:r>
        <w:rPr>
          <w:rFonts w:ascii="Arial" w:hAnsi="Arial" w:cs="Arial"/>
          <w:sz w:val="20"/>
        </w:rPr>
        <w:t xml:space="preserve"> eligible to participate per E.7 of this RFQ</w:t>
      </w:r>
    </w:p>
    <w:p w14:paraId="279CC043" w14:textId="415EADAA" w:rsidR="003C186D" w:rsidRPr="00046B19" w:rsidRDefault="003C186D" w:rsidP="00046B19">
      <w:pPr>
        <w:numPr>
          <w:ilvl w:val="0"/>
          <w:numId w:val="16"/>
        </w:numPr>
        <w:spacing w:after="120"/>
        <w:rPr>
          <w:rFonts w:ascii="Arial" w:hAnsi="Arial" w:cs="Arial"/>
          <w:sz w:val="20"/>
        </w:rPr>
      </w:pPr>
      <w:r w:rsidRPr="00046B19">
        <w:rPr>
          <w:rFonts w:ascii="Arial" w:hAnsi="Arial" w:cs="Arial"/>
          <w:sz w:val="20"/>
        </w:rPr>
        <w:t>Price for each item</w:t>
      </w:r>
      <w:r w:rsidR="00317D93">
        <w:rPr>
          <w:rFonts w:ascii="Arial" w:hAnsi="Arial" w:cs="Arial"/>
          <w:sz w:val="20"/>
        </w:rPr>
        <w:t>/service</w:t>
      </w:r>
      <w:r w:rsidRPr="00046B19">
        <w:rPr>
          <w:rFonts w:ascii="Arial" w:hAnsi="Arial" w:cs="Arial"/>
          <w:sz w:val="20"/>
        </w:rPr>
        <w:t>.</w:t>
      </w:r>
    </w:p>
    <w:p w14:paraId="279CC044" w14:textId="68392135" w:rsidR="00046B19" w:rsidRPr="00046B19" w:rsidRDefault="00046B19" w:rsidP="00046B19">
      <w:pPr>
        <w:numPr>
          <w:ilvl w:val="0"/>
          <w:numId w:val="16"/>
        </w:numPr>
        <w:spacing w:after="120"/>
        <w:rPr>
          <w:rFonts w:ascii="Arial" w:hAnsi="Arial" w:cs="Arial"/>
          <w:sz w:val="20"/>
        </w:rPr>
      </w:pPr>
      <w:r w:rsidRPr="00046B19">
        <w:rPr>
          <w:rFonts w:ascii="Arial" w:hAnsi="Arial" w:cs="Arial"/>
          <w:sz w:val="20"/>
        </w:rPr>
        <w:t>Delivery Schedule</w:t>
      </w:r>
      <w:r>
        <w:rPr>
          <w:rFonts w:ascii="Arial" w:hAnsi="Arial" w:cs="Arial"/>
          <w:sz w:val="20"/>
        </w:rPr>
        <w:t xml:space="preserve">. </w:t>
      </w:r>
      <w:r w:rsidR="00E73CD4" w:rsidRPr="0062343C">
        <w:rPr>
          <w:rFonts w:ascii="Arial" w:hAnsi="Arial" w:cs="Arial"/>
          <w:sz w:val="20"/>
        </w:rPr>
        <w:t>Bidder must specify when items</w:t>
      </w:r>
      <w:r w:rsidR="00317D93">
        <w:rPr>
          <w:rFonts w:ascii="Arial" w:hAnsi="Arial" w:cs="Arial"/>
          <w:sz w:val="20"/>
        </w:rPr>
        <w:t>/services</w:t>
      </w:r>
      <w:r w:rsidR="00E73CD4" w:rsidRPr="0062343C">
        <w:rPr>
          <w:rFonts w:ascii="Arial" w:hAnsi="Arial" w:cs="Arial"/>
          <w:sz w:val="20"/>
        </w:rPr>
        <w:t xml:space="preserve"> will be delivered</w:t>
      </w:r>
      <w:r w:rsidR="00E73CD4">
        <w:rPr>
          <w:rFonts w:ascii="Arial" w:hAnsi="Arial" w:cs="Arial"/>
          <w:sz w:val="20"/>
        </w:rPr>
        <w:t xml:space="preserve"> at named destination</w:t>
      </w:r>
      <w:r w:rsidR="00E73CD4" w:rsidRPr="0062343C">
        <w:rPr>
          <w:rFonts w:ascii="Arial" w:hAnsi="Arial" w:cs="Arial"/>
          <w:sz w:val="20"/>
        </w:rPr>
        <w:t>.</w:t>
      </w:r>
    </w:p>
    <w:p w14:paraId="279CC045" w14:textId="77777777" w:rsidR="003B5CE3" w:rsidRDefault="00046B19" w:rsidP="00017280">
      <w:pPr>
        <w:numPr>
          <w:ilvl w:val="0"/>
          <w:numId w:val="16"/>
        </w:numPr>
        <w:rPr>
          <w:rFonts w:ascii="Arial" w:hAnsi="Arial" w:cs="Arial"/>
          <w:sz w:val="20"/>
        </w:rPr>
      </w:pPr>
      <w:r w:rsidRPr="00046B19">
        <w:rPr>
          <w:rFonts w:ascii="Arial" w:hAnsi="Arial" w:cs="Arial"/>
          <w:sz w:val="20"/>
        </w:rPr>
        <w:t>Warranty Terms</w:t>
      </w:r>
      <w:r>
        <w:rPr>
          <w:rFonts w:ascii="Arial" w:hAnsi="Arial" w:cs="Arial"/>
          <w:sz w:val="20"/>
        </w:rPr>
        <w:t xml:space="preserve">. </w:t>
      </w:r>
      <w:r w:rsidRPr="00046B19">
        <w:rPr>
          <w:rFonts w:ascii="Arial" w:hAnsi="Arial" w:cs="Arial"/>
          <w:sz w:val="20"/>
        </w:rPr>
        <w:t>Bidder must specify the warranty period</w:t>
      </w:r>
      <w:r w:rsidR="00017280">
        <w:rPr>
          <w:rFonts w:ascii="Arial" w:hAnsi="Arial" w:cs="Arial"/>
          <w:sz w:val="20"/>
        </w:rPr>
        <w:t xml:space="preserve"> for each item</w:t>
      </w:r>
      <w:r w:rsidRPr="00046B19">
        <w:rPr>
          <w:rFonts w:ascii="Arial" w:hAnsi="Arial" w:cs="Arial"/>
          <w:sz w:val="20"/>
        </w:rPr>
        <w:t>.</w:t>
      </w:r>
    </w:p>
    <w:p w14:paraId="279CC046" w14:textId="77777777" w:rsidR="009E4CB1" w:rsidRPr="00017280" w:rsidRDefault="009E4CB1" w:rsidP="00017280">
      <w:pPr>
        <w:ind w:left="360"/>
        <w:rPr>
          <w:rFonts w:ascii="Arial" w:hAnsi="Arial" w:cs="Arial"/>
          <w:sz w:val="20"/>
        </w:rPr>
      </w:pPr>
    </w:p>
    <w:p w14:paraId="279CC047" w14:textId="77777777" w:rsidR="00DE4588" w:rsidRPr="00017280" w:rsidRDefault="00DE4588" w:rsidP="004949D2">
      <w:pPr>
        <w:numPr>
          <w:ilvl w:val="0"/>
          <w:numId w:val="13"/>
        </w:numPr>
        <w:tabs>
          <w:tab w:val="clear" w:pos="1080"/>
          <w:tab w:val="left" w:pos="360"/>
        </w:tabs>
        <w:ind w:left="360"/>
        <w:jc w:val="both"/>
        <w:rPr>
          <w:rFonts w:ascii="Arial" w:hAnsi="Arial" w:cs="Arial"/>
          <w:b/>
          <w:sz w:val="20"/>
          <w:szCs w:val="20"/>
        </w:rPr>
      </w:pPr>
      <w:r w:rsidRPr="00017280">
        <w:rPr>
          <w:rFonts w:ascii="Arial" w:hAnsi="Arial" w:cs="Arial"/>
          <w:b/>
          <w:sz w:val="20"/>
          <w:szCs w:val="20"/>
        </w:rPr>
        <w:t xml:space="preserve">Evaluation </w:t>
      </w:r>
      <w:r w:rsidR="005A59E4" w:rsidRPr="00017280">
        <w:rPr>
          <w:rFonts w:ascii="Arial" w:hAnsi="Arial" w:cs="Arial"/>
          <w:b/>
          <w:sz w:val="20"/>
          <w:szCs w:val="20"/>
        </w:rPr>
        <w:t>Factors</w:t>
      </w:r>
    </w:p>
    <w:p w14:paraId="279CC048" w14:textId="77777777" w:rsidR="00DE4588" w:rsidRPr="00017280" w:rsidRDefault="00DE4588" w:rsidP="00DE4588">
      <w:pPr>
        <w:jc w:val="both"/>
        <w:rPr>
          <w:rFonts w:ascii="Arial" w:hAnsi="Arial" w:cs="Arial"/>
          <w:sz w:val="20"/>
          <w:szCs w:val="20"/>
        </w:rPr>
      </w:pPr>
    </w:p>
    <w:p w14:paraId="279CC049" w14:textId="77777777" w:rsidR="00DE4588" w:rsidRPr="00017280" w:rsidRDefault="00C95CA3" w:rsidP="00F1733D">
      <w:pPr>
        <w:rPr>
          <w:rFonts w:ascii="Arial" w:hAnsi="Arial" w:cs="Arial"/>
          <w:sz w:val="20"/>
          <w:szCs w:val="20"/>
        </w:rPr>
      </w:pPr>
      <w:r w:rsidRPr="00017280">
        <w:rPr>
          <w:rFonts w:ascii="Arial" w:hAnsi="Arial" w:cs="Arial"/>
          <w:sz w:val="20"/>
          <w:szCs w:val="20"/>
        </w:rPr>
        <w:t xml:space="preserve">Quotations will be evaluated </w:t>
      </w:r>
      <w:r w:rsidR="00017280" w:rsidRPr="00017280">
        <w:rPr>
          <w:rFonts w:ascii="Arial" w:hAnsi="Arial" w:cs="Arial"/>
          <w:sz w:val="20"/>
          <w:szCs w:val="20"/>
        </w:rPr>
        <w:t>as described below</w:t>
      </w:r>
      <w:r w:rsidRPr="00017280">
        <w:rPr>
          <w:rFonts w:ascii="Arial" w:hAnsi="Arial" w:cs="Arial"/>
          <w:sz w:val="20"/>
          <w:szCs w:val="20"/>
        </w:rPr>
        <w:t xml:space="preserve">.  </w:t>
      </w:r>
      <w:r w:rsidR="009E4CB1">
        <w:rPr>
          <w:rFonts w:ascii="Arial" w:hAnsi="Arial" w:cs="Arial"/>
          <w:sz w:val="20"/>
          <w:szCs w:val="20"/>
        </w:rPr>
        <w:t>Global Communities</w:t>
      </w:r>
      <w:r w:rsidR="009E4CB1" w:rsidRPr="00017280">
        <w:rPr>
          <w:rFonts w:ascii="Arial" w:hAnsi="Arial" w:cs="Arial"/>
          <w:sz w:val="20"/>
          <w:szCs w:val="20"/>
        </w:rPr>
        <w:t xml:space="preserve"> </w:t>
      </w:r>
      <w:r w:rsidR="00017280" w:rsidRPr="00017280">
        <w:rPr>
          <w:rFonts w:ascii="Arial" w:hAnsi="Arial" w:cs="Arial"/>
          <w:sz w:val="20"/>
          <w:szCs w:val="20"/>
        </w:rPr>
        <w:t>shall first evaluate mandatory factors on Acceptable/Not Acceptable basis to determine whether they meet the stated requirement</w:t>
      </w:r>
      <w:r w:rsidR="00017280">
        <w:rPr>
          <w:rFonts w:ascii="Arial" w:hAnsi="Arial" w:cs="Arial"/>
          <w:sz w:val="20"/>
          <w:szCs w:val="20"/>
        </w:rPr>
        <w:t>s</w:t>
      </w:r>
      <w:r w:rsidR="00017280" w:rsidRPr="00017280">
        <w:rPr>
          <w:rFonts w:ascii="Arial" w:hAnsi="Arial" w:cs="Arial"/>
          <w:sz w:val="20"/>
          <w:szCs w:val="20"/>
        </w:rPr>
        <w:t xml:space="preserve">. The quotation that passes </w:t>
      </w:r>
      <w:r w:rsidR="00017280">
        <w:rPr>
          <w:rFonts w:ascii="Arial" w:hAnsi="Arial" w:cs="Arial"/>
          <w:sz w:val="20"/>
          <w:szCs w:val="20"/>
        </w:rPr>
        <w:t xml:space="preserve">all </w:t>
      </w:r>
      <w:r w:rsidR="00017280" w:rsidRPr="00017280">
        <w:rPr>
          <w:rFonts w:ascii="Arial" w:hAnsi="Arial" w:cs="Arial"/>
          <w:sz w:val="20"/>
          <w:szCs w:val="20"/>
        </w:rPr>
        <w:t xml:space="preserve">mandatory </w:t>
      </w:r>
      <w:r w:rsidR="00017280">
        <w:rPr>
          <w:rFonts w:ascii="Arial" w:hAnsi="Arial" w:cs="Arial"/>
          <w:sz w:val="20"/>
          <w:szCs w:val="20"/>
        </w:rPr>
        <w:t xml:space="preserve">requirements </w:t>
      </w:r>
      <w:r w:rsidR="00017280" w:rsidRPr="00017280">
        <w:rPr>
          <w:rFonts w:ascii="Arial" w:hAnsi="Arial" w:cs="Arial"/>
          <w:sz w:val="20"/>
          <w:szCs w:val="20"/>
        </w:rPr>
        <w:t>and earns the most points out of 100 will be determined to offer th</w:t>
      </w:r>
      <w:r w:rsidR="00017280">
        <w:rPr>
          <w:rFonts w:ascii="Arial" w:hAnsi="Arial" w:cs="Arial"/>
          <w:sz w:val="20"/>
          <w:szCs w:val="20"/>
        </w:rPr>
        <w:t xml:space="preserve">e best value to </w:t>
      </w:r>
      <w:r w:rsidR="009E4CB1">
        <w:rPr>
          <w:rFonts w:ascii="Arial" w:hAnsi="Arial" w:cs="Arial"/>
          <w:sz w:val="20"/>
          <w:szCs w:val="20"/>
        </w:rPr>
        <w:t xml:space="preserve">Global Communities </w:t>
      </w:r>
      <w:r w:rsidR="00017280">
        <w:rPr>
          <w:rFonts w:ascii="Arial" w:hAnsi="Arial" w:cs="Arial"/>
          <w:sz w:val="20"/>
          <w:szCs w:val="20"/>
        </w:rPr>
        <w:t xml:space="preserve">and USAID. </w:t>
      </w:r>
      <w:r w:rsidR="00230166" w:rsidRPr="00017280">
        <w:rPr>
          <w:rFonts w:ascii="Arial" w:hAnsi="Arial" w:cs="Arial"/>
          <w:sz w:val="20"/>
          <w:szCs w:val="20"/>
        </w:rPr>
        <w:t xml:space="preserve"> In conducting its evaluation, </w:t>
      </w:r>
      <w:r w:rsidR="009E4CB1">
        <w:rPr>
          <w:rFonts w:ascii="Arial" w:hAnsi="Arial" w:cs="Arial"/>
          <w:sz w:val="20"/>
          <w:szCs w:val="20"/>
        </w:rPr>
        <w:t>Global Communities</w:t>
      </w:r>
      <w:r w:rsidR="00230166" w:rsidRPr="00017280">
        <w:rPr>
          <w:rFonts w:ascii="Arial" w:hAnsi="Arial" w:cs="Arial"/>
          <w:sz w:val="20"/>
          <w:szCs w:val="20"/>
        </w:rPr>
        <w:t xml:space="preserve"> may seek information from any source it deems appropriate to obtain or validate information regarding </w:t>
      </w:r>
      <w:r w:rsidR="00017280">
        <w:rPr>
          <w:rFonts w:ascii="Arial" w:hAnsi="Arial" w:cs="Arial"/>
          <w:sz w:val="20"/>
          <w:szCs w:val="20"/>
        </w:rPr>
        <w:t>the</w:t>
      </w:r>
      <w:r w:rsidR="00C85C0D" w:rsidRPr="00017280">
        <w:rPr>
          <w:rFonts w:ascii="Arial" w:hAnsi="Arial" w:cs="Arial"/>
          <w:sz w:val="20"/>
          <w:szCs w:val="20"/>
        </w:rPr>
        <w:t xml:space="preserve"> </w:t>
      </w:r>
      <w:r w:rsidR="009950C6" w:rsidRPr="00017280">
        <w:rPr>
          <w:rFonts w:ascii="Arial" w:hAnsi="Arial" w:cs="Arial"/>
          <w:sz w:val="20"/>
          <w:szCs w:val="20"/>
        </w:rPr>
        <w:t>Supplier</w:t>
      </w:r>
      <w:r w:rsidR="00230166" w:rsidRPr="00017280">
        <w:rPr>
          <w:rFonts w:ascii="Arial" w:hAnsi="Arial" w:cs="Arial"/>
          <w:sz w:val="20"/>
          <w:szCs w:val="20"/>
        </w:rPr>
        <w:t xml:space="preserve">’s </w:t>
      </w:r>
      <w:r w:rsidR="00C85C0D" w:rsidRPr="00017280">
        <w:rPr>
          <w:rFonts w:ascii="Arial" w:hAnsi="Arial" w:cs="Arial"/>
          <w:sz w:val="20"/>
          <w:szCs w:val="20"/>
        </w:rPr>
        <w:t>quotation</w:t>
      </w:r>
      <w:r w:rsidR="00230166" w:rsidRPr="00017280">
        <w:rPr>
          <w:rFonts w:ascii="Arial" w:hAnsi="Arial" w:cs="Arial"/>
          <w:sz w:val="20"/>
          <w:szCs w:val="20"/>
        </w:rPr>
        <w:t xml:space="preserve">.  </w:t>
      </w:r>
    </w:p>
    <w:p w14:paraId="279CC04A" w14:textId="77777777" w:rsidR="00CF0547" w:rsidRPr="009950C6" w:rsidRDefault="00CF0547" w:rsidP="007464C8">
      <w:pPr>
        <w:rPr>
          <w:rFonts w:ascii="Arial" w:hAnsi="Arial" w:cs="Arial"/>
          <w:b/>
          <w:sz w:val="20"/>
          <w:szCs w:val="20"/>
        </w:rPr>
      </w:pPr>
    </w:p>
    <w:p w14:paraId="279CC04B" w14:textId="77777777" w:rsidR="003C186D" w:rsidRPr="003B5CE3" w:rsidRDefault="003B5CE3" w:rsidP="00017280">
      <w:pPr>
        <w:numPr>
          <w:ilvl w:val="0"/>
          <w:numId w:val="23"/>
        </w:numPr>
        <w:tabs>
          <w:tab w:val="clear" w:pos="720"/>
          <w:tab w:val="left" w:pos="360"/>
          <w:tab w:val="right" w:pos="9000"/>
        </w:tabs>
        <w:spacing w:after="120"/>
        <w:ind w:left="360"/>
        <w:rPr>
          <w:rFonts w:ascii="Arial" w:hAnsi="Arial" w:cs="Arial"/>
          <w:sz w:val="20"/>
          <w:szCs w:val="20"/>
        </w:rPr>
      </w:pPr>
      <w:r w:rsidRPr="003B5CE3">
        <w:rPr>
          <w:rFonts w:ascii="Arial" w:hAnsi="Arial" w:cs="Arial"/>
          <w:sz w:val="20"/>
          <w:szCs w:val="20"/>
        </w:rPr>
        <w:t>Adherence to Technical Specifications</w:t>
      </w:r>
      <w:r w:rsidR="003C186D" w:rsidRPr="003B5CE3">
        <w:rPr>
          <w:rFonts w:ascii="Arial" w:hAnsi="Arial" w:cs="Arial"/>
          <w:sz w:val="20"/>
          <w:szCs w:val="20"/>
        </w:rPr>
        <w:tab/>
        <w:t>Acceptable/Not Acceptable</w:t>
      </w:r>
    </w:p>
    <w:p w14:paraId="279CC04C" w14:textId="77777777" w:rsidR="00017280" w:rsidRPr="00CC0505" w:rsidRDefault="00017280" w:rsidP="00017280">
      <w:pPr>
        <w:numPr>
          <w:ilvl w:val="0"/>
          <w:numId w:val="23"/>
        </w:numPr>
        <w:tabs>
          <w:tab w:val="clear" w:pos="720"/>
          <w:tab w:val="left" w:pos="360"/>
          <w:tab w:val="right" w:pos="9000"/>
        </w:tabs>
        <w:spacing w:after="120"/>
        <w:ind w:left="360"/>
        <w:rPr>
          <w:rFonts w:ascii="Arial" w:hAnsi="Arial" w:cs="Arial"/>
          <w:sz w:val="20"/>
          <w:szCs w:val="20"/>
        </w:rPr>
      </w:pPr>
      <w:r>
        <w:rPr>
          <w:rFonts w:ascii="Arial" w:hAnsi="Arial" w:cs="Arial"/>
          <w:sz w:val="20"/>
          <w:szCs w:val="20"/>
        </w:rPr>
        <w:t xml:space="preserve">Source of Items per </w:t>
      </w:r>
      <w:r w:rsidR="00E73CD4">
        <w:rPr>
          <w:rFonts w:ascii="Arial" w:hAnsi="Arial" w:cs="Arial"/>
          <w:sz w:val="20"/>
          <w:szCs w:val="20"/>
        </w:rPr>
        <w:t>A</w:t>
      </w:r>
      <w:r>
        <w:rPr>
          <w:rFonts w:ascii="Arial" w:hAnsi="Arial" w:cs="Arial"/>
          <w:sz w:val="20"/>
          <w:szCs w:val="20"/>
        </w:rPr>
        <w:t>.</w:t>
      </w:r>
      <w:r w:rsidR="00E73CD4">
        <w:rPr>
          <w:rFonts w:ascii="Arial" w:hAnsi="Arial" w:cs="Arial"/>
          <w:sz w:val="20"/>
          <w:szCs w:val="20"/>
        </w:rPr>
        <w:t>2</w:t>
      </w:r>
      <w:r>
        <w:rPr>
          <w:rFonts w:ascii="Arial" w:hAnsi="Arial" w:cs="Arial"/>
          <w:sz w:val="20"/>
          <w:szCs w:val="20"/>
        </w:rPr>
        <w:t xml:space="preserve"> </w:t>
      </w:r>
      <w:r w:rsidR="00E73CD4">
        <w:rPr>
          <w:rFonts w:ascii="Arial" w:hAnsi="Arial" w:cs="Arial"/>
          <w:sz w:val="20"/>
          <w:szCs w:val="20"/>
        </w:rPr>
        <w:t>above</w:t>
      </w:r>
      <w:r w:rsidRPr="00CC0505">
        <w:rPr>
          <w:rFonts w:ascii="Arial" w:hAnsi="Arial" w:cs="Arial"/>
          <w:sz w:val="20"/>
          <w:szCs w:val="20"/>
        </w:rPr>
        <w:t xml:space="preserve"> </w:t>
      </w:r>
      <w:r w:rsidRPr="003B5CE3">
        <w:rPr>
          <w:rFonts w:ascii="Arial" w:hAnsi="Arial" w:cs="Arial"/>
          <w:sz w:val="20"/>
          <w:szCs w:val="20"/>
        </w:rPr>
        <w:tab/>
        <w:t>Acceptable/Not Acceptable</w:t>
      </w:r>
    </w:p>
    <w:p w14:paraId="279CC04D" w14:textId="77777777" w:rsidR="00CC0505" w:rsidRPr="00CC0505" w:rsidRDefault="00CC0505" w:rsidP="00017280">
      <w:pPr>
        <w:numPr>
          <w:ilvl w:val="0"/>
          <w:numId w:val="23"/>
        </w:numPr>
        <w:tabs>
          <w:tab w:val="clear" w:pos="720"/>
          <w:tab w:val="left" w:pos="360"/>
          <w:tab w:val="right" w:pos="9000"/>
        </w:tabs>
        <w:spacing w:after="120"/>
        <w:ind w:left="360"/>
        <w:rPr>
          <w:rFonts w:ascii="Arial" w:hAnsi="Arial" w:cs="Arial"/>
          <w:sz w:val="20"/>
          <w:szCs w:val="20"/>
        </w:rPr>
      </w:pPr>
      <w:r>
        <w:rPr>
          <w:rFonts w:ascii="Arial" w:hAnsi="Arial" w:cs="Arial"/>
          <w:sz w:val="20"/>
          <w:szCs w:val="20"/>
        </w:rPr>
        <w:t>Nationality of Bidder</w:t>
      </w:r>
      <w:r w:rsidRPr="00CC0505">
        <w:rPr>
          <w:rFonts w:ascii="Arial" w:hAnsi="Arial" w:cs="Arial"/>
          <w:sz w:val="20"/>
          <w:szCs w:val="20"/>
        </w:rPr>
        <w:t xml:space="preserve"> </w:t>
      </w:r>
      <w:r>
        <w:rPr>
          <w:rFonts w:ascii="Arial" w:hAnsi="Arial" w:cs="Arial"/>
          <w:sz w:val="20"/>
          <w:szCs w:val="20"/>
        </w:rPr>
        <w:t xml:space="preserve">per </w:t>
      </w:r>
      <w:r w:rsidR="00E73CD4">
        <w:rPr>
          <w:rFonts w:ascii="Arial" w:hAnsi="Arial" w:cs="Arial"/>
          <w:sz w:val="20"/>
          <w:szCs w:val="20"/>
        </w:rPr>
        <w:t>A.3 above</w:t>
      </w:r>
      <w:r w:rsidRPr="003B5CE3">
        <w:rPr>
          <w:rFonts w:ascii="Arial" w:hAnsi="Arial" w:cs="Arial"/>
          <w:sz w:val="20"/>
          <w:szCs w:val="20"/>
        </w:rPr>
        <w:tab/>
        <w:t>Acceptable/Not Acceptable</w:t>
      </w:r>
    </w:p>
    <w:p w14:paraId="279CC04E" w14:textId="77777777" w:rsidR="00425555" w:rsidRPr="003B5CE3" w:rsidRDefault="00425555" w:rsidP="00017280">
      <w:pPr>
        <w:numPr>
          <w:ilvl w:val="0"/>
          <w:numId w:val="23"/>
        </w:numPr>
        <w:tabs>
          <w:tab w:val="clear" w:pos="720"/>
          <w:tab w:val="left" w:pos="360"/>
          <w:tab w:val="right" w:pos="9000"/>
        </w:tabs>
        <w:spacing w:after="120"/>
        <w:ind w:left="360"/>
        <w:rPr>
          <w:rFonts w:ascii="Arial" w:hAnsi="Arial" w:cs="Arial"/>
          <w:sz w:val="20"/>
          <w:szCs w:val="20"/>
        </w:rPr>
      </w:pPr>
      <w:r w:rsidRPr="003B5CE3">
        <w:rPr>
          <w:rFonts w:ascii="Arial" w:hAnsi="Arial" w:cs="Arial"/>
          <w:sz w:val="20"/>
          <w:szCs w:val="20"/>
        </w:rPr>
        <w:t xml:space="preserve">Quotation valid for no less than </w:t>
      </w:r>
      <w:r w:rsidR="00046B19">
        <w:rPr>
          <w:rFonts w:ascii="Arial" w:hAnsi="Arial" w:cs="Arial"/>
          <w:sz w:val="20"/>
          <w:szCs w:val="20"/>
        </w:rPr>
        <w:t>6</w:t>
      </w:r>
      <w:r w:rsidRPr="003B5CE3">
        <w:rPr>
          <w:rFonts w:ascii="Arial" w:hAnsi="Arial" w:cs="Arial"/>
          <w:sz w:val="20"/>
          <w:szCs w:val="20"/>
        </w:rPr>
        <w:t>0 calendar days</w:t>
      </w:r>
      <w:r w:rsidRPr="003B5CE3">
        <w:rPr>
          <w:rFonts w:ascii="Arial" w:hAnsi="Arial" w:cs="Arial"/>
          <w:sz w:val="20"/>
          <w:szCs w:val="20"/>
        </w:rPr>
        <w:tab/>
        <w:t>Acceptable/Not Acceptable</w:t>
      </w:r>
    </w:p>
    <w:p w14:paraId="279CC04F" w14:textId="77777777" w:rsidR="00BB11DE" w:rsidRPr="003B5CE3" w:rsidRDefault="003B6B79" w:rsidP="00017280">
      <w:pPr>
        <w:numPr>
          <w:ilvl w:val="0"/>
          <w:numId w:val="23"/>
        </w:numPr>
        <w:tabs>
          <w:tab w:val="clear" w:pos="720"/>
          <w:tab w:val="left" w:pos="360"/>
          <w:tab w:val="right" w:pos="9000"/>
        </w:tabs>
        <w:spacing w:after="120"/>
        <w:ind w:left="360"/>
        <w:rPr>
          <w:rFonts w:ascii="Arial" w:hAnsi="Arial" w:cs="Arial"/>
          <w:sz w:val="20"/>
          <w:szCs w:val="20"/>
        </w:rPr>
      </w:pPr>
      <w:r w:rsidRPr="003B5CE3">
        <w:rPr>
          <w:rFonts w:ascii="Arial" w:hAnsi="Arial" w:cs="Arial"/>
          <w:sz w:val="20"/>
          <w:szCs w:val="20"/>
        </w:rPr>
        <w:lastRenderedPageBreak/>
        <w:t>Eligible</w:t>
      </w:r>
      <w:r w:rsidR="00BB11DE" w:rsidRPr="003B5CE3">
        <w:rPr>
          <w:rFonts w:ascii="Arial" w:hAnsi="Arial" w:cs="Arial"/>
          <w:sz w:val="20"/>
          <w:szCs w:val="20"/>
        </w:rPr>
        <w:t xml:space="preserve"> to Participate </w:t>
      </w:r>
      <w:r w:rsidR="00255F4E" w:rsidRPr="003B5CE3">
        <w:rPr>
          <w:rFonts w:ascii="Arial" w:hAnsi="Arial" w:cs="Arial"/>
          <w:sz w:val="20"/>
          <w:szCs w:val="20"/>
        </w:rPr>
        <w:t xml:space="preserve">per </w:t>
      </w:r>
      <w:r w:rsidR="007E7C14">
        <w:rPr>
          <w:rFonts w:ascii="Arial" w:hAnsi="Arial" w:cs="Arial"/>
          <w:sz w:val="20"/>
          <w:szCs w:val="20"/>
        </w:rPr>
        <w:t>E</w:t>
      </w:r>
      <w:r w:rsidR="00255F4E" w:rsidRPr="003B5CE3">
        <w:rPr>
          <w:rFonts w:ascii="Arial" w:hAnsi="Arial" w:cs="Arial"/>
          <w:sz w:val="20"/>
          <w:szCs w:val="20"/>
        </w:rPr>
        <w:t>.</w:t>
      </w:r>
      <w:r w:rsidR="007E7C14">
        <w:rPr>
          <w:rFonts w:ascii="Arial" w:hAnsi="Arial" w:cs="Arial"/>
          <w:sz w:val="20"/>
          <w:szCs w:val="20"/>
        </w:rPr>
        <w:t>7</w:t>
      </w:r>
      <w:r w:rsidR="00255F4E" w:rsidRPr="003B5CE3">
        <w:rPr>
          <w:rFonts w:ascii="Arial" w:hAnsi="Arial" w:cs="Arial"/>
          <w:sz w:val="20"/>
          <w:szCs w:val="20"/>
        </w:rPr>
        <w:t xml:space="preserve"> below</w:t>
      </w:r>
      <w:r w:rsidR="00BB11DE" w:rsidRPr="003B5CE3">
        <w:rPr>
          <w:rFonts w:ascii="Arial" w:hAnsi="Arial" w:cs="Arial"/>
          <w:sz w:val="20"/>
          <w:szCs w:val="20"/>
        </w:rPr>
        <w:tab/>
      </w:r>
      <w:r w:rsidR="00C95CA3" w:rsidRPr="003B5CE3">
        <w:rPr>
          <w:rFonts w:ascii="Arial" w:hAnsi="Arial" w:cs="Arial"/>
          <w:sz w:val="20"/>
          <w:szCs w:val="20"/>
        </w:rPr>
        <w:t>Acceptable/Not Acceptable</w:t>
      </w:r>
    </w:p>
    <w:p w14:paraId="279CC050" w14:textId="0C422A59" w:rsidR="00E05046" w:rsidRPr="00007C14" w:rsidRDefault="00E05046" w:rsidP="00017280">
      <w:pPr>
        <w:numPr>
          <w:ilvl w:val="0"/>
          <w:numId w:val="23"/>
        </w:numPr>
        <w:tabs>
          <w:tab w:val="clear" w:pos="720"/>
          <w:tab w:val="left" w:pos="360"/>
          <w:tab w:val="right" w:pos="9000"/>
        </w:tabs>
        <w:spacing w:after="120"/>
        <w:ind w:left="360"/>
        <w:rPr>
          <w:rFonts w:ascii="Arial" w:hAnsi="Arial" w:cs="Arial"/>
          <w:sz w:val="20"/>
          <w:szCs w:val="20"/>
        </w:rPr>
      </w:pPr>
      <w:r w:rsidRPr="003B5CE3">
        <w:rPr>
          <w:rFonts w:ascii="Arial" w:hAnsi="Arial" w:cs="Arial"/>
          <w:sz w:val="20"/>
          <w:szCs w:val="20"/>
        </w:rPr>
        <w:t>P</w:t>
      </w:r>
      <w:r w:rsidR="005A59E4" w:rsidRPr="003B5CE3">
        <w:rPr>
          <w:rFonts w:ascii="Arial" w:hAnsi="Arial" w:cs="Arial"/>
          <w:sz w:val="20"/>
          <w:szCs w:val="20"/>
        </w:rPr>
        <w:t>rice</w:t>
      </w:r>
      <w:r w:rsidR="002E05C2" w:rsidRPr="003B5CE3">
        <w:rPr>
          <w:rFonts w:ascii="Arial" w:hAnsi="Arial" w:cs="Arial"/>
          <w:sz w:val="20"/>
          <w:szCs w:val="20"/>
        </w:rPr>
        <w:tab/>
      </w:r>
      <w:r w:rsidR="00D71647">
        <w:rPr>
          <w:rFonts w:ascii="Arial" w:hAnsi="Arial" w:cs="Arial"/>
          <w:sz w:val="20"/>
          <w:szCs w:val="20"/>
        </w:rPr>
        <w:t>100</w:t>
      </w:r>
      <w:r w:rsidR="00017280" w:rsidRPr="00007C14">
        <w:rPr>
          <w:rFonts w:ascii="Arial" w:hAnsi="Arial" w:cs="Arial"/>
          <w:sz w:val="20"/>
          <w:szCs w:val="20"/>
        </w:rPr>
        <w:t xml:space="preserve"> points</w:t>
      </w:r>
    </w:p>
    <w:p w14:paraId="279CC055" w14:textId="77777777" w:rsidR="00583133" w:rsidRDefault="00583133" w:rsidP="002007EF">
      <w:pPr>
        <w:rPr>
          <w:rFonts w:ascii="Arial" w:hAnsi="Arial" w:cs="Arial"/>
          <w:sz w:val="20"/>
          <w:szCs w:val="20"/>
        </w:rPr>
      </w:pPr>
    </w:p>
    <w:p w14:paraId="279CC057" w14:textId="77777777" w:rsidR="00583133" w:rsidRPr="009950C6" w:rsidRDefault="00583133" w:rsidP="00F1733D">
      <w:pPr>
        <w:rPr>
          <w:rFonts w:ascii="Arial" w:hAnsi="Arial" w:cs="Arial"/>
          <w:b/>
          <w:sz w:val="20"/>
          <w:szCs w:val="20"/>
        </w:rPr>
      </w:pPr>
    </w:p>
    <w:p w14:paraId="279CC058" w14:textId="77777777" w:rsidR="00C95CA3" w:rsidRPr="009950C6" w:rsidRDefault="00A04395" w:rsidP="00C95CA3">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Questions on this RFQ</w:t>
      </w:r>
    </w:p>
    <w:p w14:paraId="279CC059" w14:textId="77777777" w:rsidR="00C95CA3" w:rsidRPr="009950C6" w:rsidRDefault="00C95CA3" w:rsidP="00C95CA3">
      <w:pPr>
        <w:autoSpaceDE w:val="0"/>
        <w:autoSpaceDN w:val="0"/>
        <w:adjustRightInd w:val="0"/>
        <w:rPr>
          <w:rFonts w:ascii="Arial" w:hAnsi="Arial" w:cs="Arial"/>
          <w:sz w:val="20"/>
          <w:szCs w:val="20"/>
        </w:rPr>
      </w:pPr>
    </w:p>
    <w:p w14:paraId="279CC05A" w14:textId="47234D0F" w:rsidR="00C95CA3" w:rsidRPr="003C186D" w:rsidRDefault="00C95CA3" w:rsidP="00C95CA3">
      <w:pPr>
        <w:rPr>
          <w:rFonts w:ascii="Arial" w:hAnsi="Arial" w:cs="Arial"/>
          <w:sz w:val="20"/>
          <w:szCs w:val="20"/>
        </w:rPr>
      </w:pPr>
      <w:r w:rsidRPr="003C186D">
        <w:rPr>
          <w:rFonts w:ascii="Arial" w:hAnsi="Arial" w:cs="Arial"/>
          <w:sz w:val="20"/>
          <w:szCs w:val="20"/>
        </w:rPr>
        <w:t xml:space="preserve">Questions should be sent by no later than </w:t>
      </w:r>
      <w:r w:rsidR="00371C44">
        <w:rPr>
          <w:rFonts w:ascii="Arial" w:hAnsi="Arial" w:cs="Arial"/>
          <w:sz w:val="20"/>
          <w:szCs w:val="20"/>
        </w:rPr>
        <w:t>February</w:t>
      </w:r>
      <w:r w:rsidR="00007C14">
        <w:rPr>
          <w:rFonts w:ascii="Arial" w:hAnsi="Arial" w:cs="Arial"/>
          <w:sz w:val="20"/>
          <w:szCs w:val="20"/>
        </w:rPr>
        <w:t xml:space="preserve"> </w:t>
      </w:r>
      <w:r w:rsidR="00371C44">
        <w:rPr>
          <w:rFonts w:ascii="Arial" w:hAnsi="Arial" w:cs="Arial"/>
          <w:sz w:val="20"/>
          <w:szCs w:val="20"/>
        </w:rPr>
        <w:t>2</w:t>
      </w:r>
      <w:r w:rsidR="005E787A">
        <w:rPr>
          <w:rFonts w:ascii="Arial" w:hAnsi="Arial" w:cs="Arial"/>
          <w:sz w:val="20"/>
          <w:szCs w:val="20"/>
        </w:rPr>
        <w:t>4</w:t>
      </w:r>
      <w:r w:rsidR="005E787A">
        <w:rPr>
          <w:rFonts w:ascii="Arial" w:hAnsi="Arial" w:cs="Arial"/>
          <w:sz w:val="20"/>
          <w:szCs w:val="20"/>
          <w:vertAlign w:val="superscript"/>
        </w:rPr>
        <w:t>th</w:t>
      </w:r>
      <w:r w:rsidR="00371C44">
        <w:rPr>
          <w:rFonts w:ascii="Arial" w:hAnsi="Arial" w:cs="Arial"/>
          <w:sz w:val="20"/>
          <w:szCs w:val="20"/>
        </w:rPr>
        <w:t>, 2017 at 12</w:t>
      </w:r>
      <w:r w:rsidR="00007C14">
        <w:rPr>
          <w:rFonts w:ascii="Arial" w:hAnsi="Arial" w:cs="Arial"/>
          <w:sz w:val="20"/>
          <w:szCs w:val="20"/>
        </w:rPr>
        <w:t>:00pm</w:t>
      </w:r>
      <w:r w:rsidR="00007C14">
        <w:rPr>
          <w:rFonts w:ascii="Arial" w:hAnsi="Arial" w:cs="Arial"/>
          <w:color w:val="FF0000"/>
          <w:sz w:val="20"/>
          <w:szCs w:val="20"/>
        </w:rPr>
        <w:t xml:space="preserve"> </w:t>
      </w:r>
      <w:r w:rsidRPr="003C186D">
        <w:rPr>
          <w:rFonts w:ascii="Arial" w:hAnsi="Arial" w:cs="Arial"/>
          <w:bCs/>
          <w:sz w:val="20"/>
          <w:szCs w:val="20"/>
        </w:rPr>
        <w:t xml:space="preserve">via email to: </w:t>
      </w:r>
      <w:r w:rsidR="00007C14" w:rsidRPr="00007C14">
        <w:rPr>
          <w:rFonts w:ascii="Arial" w:hAnsi="Arial" w:cs="Arial"/>
          <w:sz w:val="20"/>
          <w:szCs w:val="20"/>
        </w:rPr>
        <w:t>jmargaret@globalcommunities.org</w:t>
      </w:r>
      <w:r w:rsidRPr="00007C14">
        <w:rPr>
          <w:rFonts w:ascii="Arial" w:hAnsi="Arial" w:cs="Arial"/>
          <w:sz w:val="20"/>
          <w:szCs w:val="20"/>
        </w:rPr>
        <w:t xml:space="preserve">. </w:t>
      </w:r>
      <w:r w:rsidRPr="003C186D">
        <w:rPr>
          <w:rFonts w:ascii="Arial" w:hAnsi="Arial" w:cs="Arial"/>
          <w:sz w:val="20"/>
          <w:szCs w:val="20"/>
        </w:rPr>
        <w:t xml:space="preserve">Any information given to one </w:t>
      </w:r>
      <w:r w:rsidR="00110395">
        <w:rPr>
          <w:rFonts w:ascii="Arial" w:hAnsi="Arial" w:cs="Arial"/>
          <w:sz w:val="20"/>
          <w:szCs w:val="20"/>
        </w:rPr>
        <w:t xml:space="preserve">Bidder </w:t>
      </w:r>
      <w:r w:rsidRPr="003C186D">
        <w:rPr>
          <w:rFonts w:ascii="Arial" w:hAnsi="Arial" w:cs="Arial"/>
          <w:sz w:val="20"/>
          <w:szCs w:val="20"/>
        </w:rPr>
        <w:t xml:space="preserve">concerning this RFQ will be furnished to all </w:t>
      </w:r>
      <w:r w:rsidR="007B1B9B">
        <w:rPr>
          <w:rFonts w:ascii="Arial" w:hAnsi="Arial" w:cs="Arial"/>
          <w:sz w:val="20"/>
          <w:szCs w:val="20"/>
        </w:rPr>
        <w:t>Bidders</w:t>
      </w:r>
      <w:r w:rsidRPr="003C186D">
        <w:rPr>
          <w:rFonts w:ascii="Arial" w:hAnsi="Arial" w:cs="Arial"/>
          <w:sz w:val="20"/>
          <w:szCs w:val="20"/>
        </w:rPr>
        <w:t xml:space="preserve"> as an amendment to this RFQ.</w:t>
      </w:r>
    </w:p>
    <w:p w14:paraId="279CC05B" w14:textId="77777777" w:rsidR="00C95CA3" w:rsidRPr="009950C6" w:rsidRDefault="00C95CA3" w:rsidP="00F1733D">
      <w:pPr>
        <w:rPr>
          <w:rFonts w:ascii="Arial" w:hAnsi="Arial" w:cs="Arial"/>
          <w:b/>
          <w:sz w:val="20"/>
          <w:szCs w:val="20"/>
        </w:rPr>
      </w:pPr>
    </w:p>
    <w:p w14:paraId="279CC05C" w14:textId="77777777" w:rsidR="006356B2" w:rsidRPr="009950C6" w:rsidRDefault="006356B2" w:rsidP="004949D2">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Contract Award</w:t>
      </w:r>
    </w:p>
    <w:p w14:paraId="279CC05D" w14:textId="77777777" w:rsidR="006356B2" w:rsidRPr="009950C6" w:rsidRDefault="006356B2" w:rsidP="006356B2">
      <w:pPr>
        <w:tabs>
          <w:tab w:val="left" w:pos="6096"/>
        </w:tabs>
        <w:jc w:val="both"/>
        <w:rPr>
          <w:rFonts w:ascii="Arial" w:hAnsi="Arial" w:cs="Arial"/>
          <w:b/>
          <w:i/>
          <w:sz w:val="20"/>
          <w:szCs w:val="20"/>
        </w:rPr>
      </w:pPr>
    </w:p>
    <w:p w14:paraId="279CC05E" w14:textId="77777777" w:rsidR="00E20385" w:rsidRPr="009950C6" w:rsidRDefault="00E20385" w:rsidP="00E20385">
      <w:pPr>
        <w:tabs>
          <w:tab w:val="left" w:pos="6096"/>
        </w:tabs>
        <w:rPr>
          <w:rFonts w:ascii="Arial" w:hAnsi="Arial" w:cs="Arial"/>
          <w:sz w:val="20"/>
          <w:szCs w:val="20"/>
        </w:rPr>
      </w:pPr>
      <w:r w:rsidRPr="009950C6">
        <w:rPr>
          <w:rFonts w:ascii="Arial" w:hAnsi="Arial" w:cs="Arial"/>
          <w:sz w:val="20"/>
          <w:szCs w:val="20"/>
        </w:rPr>
        <w:t xml:space="preserve">The </w:t>
      </w:r>
      <w:r w:rsidR="007B1B9B">
        <w:rPr>
          <w:rFonts w:ascii="Arial" w:hAnsi="Arial" w:cs="Arial"/>
          <w:sz w:val="20"/>
          <w:szCs w:val="20"/>
        </w:rPr>
        <w:t>Bidders</w:t>
      </w:r>
      <w:r w:rsidR="007B1B9B" w:rsidRPr="003C186D">
        <w:rPr>
          <w:rFonts w:ascii="Arial" w:hAnsi="Arial" w:cs="Arial"/>
          <w:sz w:val="20"/>
          <w:szCs w:val="20"/>
        </w:rPr>
        <w:t xml:space="preserve"> </w:t>
      </w:r>
      <w:r w:rsidRPr="009950C6">
        <w:rPr>
          <w:rFonts w:ascii="Arial" w:hAnsi="Arial" w:cs="Arial"/>
          <w:sz w:val="20"/>
          <w:szCs w:val="20"/>
        </w:rPr>
        <w:t xml:space="preserve">should submit its best offer initially as </w:t>
      </w:r>
      <w:r w:rsidR="009E4CB1">
        <w:rPr>
          <w:rFonts w:ascii="Arial" w:hAnsi="Arial" w:cs="Arial"/>
          <w:sz w:val="20"/>
          <w:szCs w:val="20"/>
        </w:rPr>
        <w:t>Global Communities</w:t>
      </w:r>
      <w:r w:rsidR="009E4CB1" w:rsidRPr="009950C6">
        <w:rPr>
          <w:rFonts w:ascii="Arial" w:hAnsi="Arial" w:cs="Arial"/>
          <w:sz w:val="20"/>
          <w:szCs w:val="20"/>
        </w:rPr>
        <w:t xml:space="preserve"> </w:t>
      </w:r>
      <w:r w:rsidRPr="009950C6">
        <w:rPr>
          <w:rFonts w:ascii="Arial" w:hAnsi="Arial" w:cs="Arial"/>
          <w:sz w:val="20"/>
          <w:szCs w:val="20"/>
        </w:rPr>
        <w:t xml:space="preserve">intends to evaluate quotations </w:t>
      </w:r>
      <w:r w:rsidR="004949D2" w:rsidRPr="009950C6">
        <w:rPr>
          <w:rFonts w:ascii="Arial" w:hAnsi="Arial" w:cs="Arial"/>
          <w:sz w:val="20"/>
          <w:szCs w:val="20"/>
        </w:rPr>
        <w:t>using</w:t>
      </w:r>
      <w:r w:rsidR="00F90AD6" w:rsidRPr="009950C6">
        <w:rPr>
          <w:rFonts w:ascii="Arial" w:hAnsi="Arial" w:cs="Arial"/>
          <w:sz w:val="20"/>
          <w:szCs w:val="20"/>
        </w:rPr>
        <w:t xml:space="preserve"> </w:t>
      </w:r>
      <w:r w:rsidR="004949D2" w:rsidRPr="009950C6">
        <w:rPr>
          <w:rFonts w:ascii="Arial" w:hAnsi="Arial" w:cs="Arial"/>
          <w:sz w:val="20"/>
          <w:szCs w:val="20"/>
        </w:rPr>
        <w:t xml:space="preserve">the </w:t>
      </w:r>
      <w:r w:rsidR="009A0A3A" w:rsidRPr="009950C6">
        <w:rPr>
          <w:rFonts w:ascii="Arial" w:hAnsi="Arial" w:cs="Arial"/>
          <w:sz w:val="20"/>
          <w:szCs w:val="20"/>
        </w:rPr>
        <w:t xml:space="preserve">evaluation factors </w:t>
      </w:r>
      <w:r w:rsidR="004949D2" w:rsidRPr="009950C6">
        <w:rPr>
          <w:rFonts w:ascii="Arial" w:hAnsi="Arial" w:cs="Arial"/>
          <w:sz w:val="20"/>
          <w:szCs w:val="20"/>
        </w:rPr>
        <w:t xml:space="preserve">listed above </w:t>
      </w:r>
      <w:r w:rsidRPr="009950C6">
        <w:rPr>
          <w:rFonts w:ascii="Arial" w:hAnsi="Arial" w:cs="Arial"/>
          <w:sz w:val="20"/>
          <w:szCs w:val="20"/>
        </w:rPr>
        <w:t xml:space="preserve">and make an award without discussions.  However, </w:t>
      </w:r>
      <w:r w:rsidR="009E4CB1" w:rsidRPr="009E4CB1">
        <w:rPr>
          <w:rFonts w:ascii="Arial" w:hAnsi="Arial" w:cs="Arial"/>
          <w:sz w:val="20"/>
          <w:szCs w:val="20"/>
        </w:rPr>
        <w:t>Global Communities</w:t>
      </w:r>
      <w:r w:rsidRPr="009950C6">
        <w:rPr>
          <w:rFonts w:ascii="Arial" w:hAnsi="Arial" w:cs="Arial"/>
          <w:sz w:val="20"/>
          <w:szCs w:val="20"/>
        </w:rPr>
        <w:t xml:space="preserve"> reserves the right to conduct discussions if, following </w:t>
      </w:r>
      <w:r w:rsidR="004949D2" w:rsidRPr="009950C6">
        <w:rPr>
          <w:rFonts w:ascii="Arial" w:hAnsi="Arial" w:cs="Arial"/>
          <w:sz w:val="20"/>
          <w:szCs w:val="20"/>
        </w:rPr>
        <w:t xml:space="preserve">the </w:t>
      </w:r>
      <w:r w:rsidRPr="009950C6">
        <w:rPr>
          <w:rFonts w:ascii="Arial" w:hAnsi="Arial" w:cs="Arial"/>
          <w:sz w:val="20"/>
          <w:szCs w:val="20"/>
        </w:rPr>
        <w:t xml:space="preserve">evaluation, </w:t>
      </w:r>
      <w:r w:rsidR="009E4CB1">
        <w:rPr>
          <w:rFonts w:ascii="Arial" w:hAnsi="Arial" w:cs="Arial"/>
          <w:sz w:val="20"/>
          <w:szCs w:val="20"/>
        </w:rPr>
        <w:t>Global Communities</w:t>
      </w:r>
      <w:r w:rsidRPr="009950C6">
        <w:rPr>
          <w:rFonts w:ascii="Arial" w:hAnsi="Arial" w:cs="Arial"/>
          <w:sz w:val="20"/>
          <w:szCs w:val="20"/>
        </w:rPr>
        <w:t xml:space="preserve"> deems it necessary. </w:t>
      </w:r>
    </w:p>
    <w:p w14:paraId="279CC05F" w14:textId="77777777" w:rsidR="006356B2" w:rsidRPr="009950C6" w:rsidRDefault="006356B2" w:rsidP="00F1733D">
      <w:pPr>
        <w:rPr>
          <w:rFonts w:ascii="Arial" w:hAnsi="Arial" w:cs="Arial"/>
          <w:b/>
          <w:sz w:val="20"/>
          <w:szCs w:val="20"/>
        </w:rPr>
      </w:pPr>
    </w:p>
    <w:p w14:paraId="279CC060" w14:textId="77777777" w:rsidR="00DE4588" w:rsidRPr="009950C6" w:rsidRDefault="004949D2" w:rsidP="004949D2">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Terms and Conditions</w:t>
      </w:r>
    </w:p>
    <w:p w14:paraId="279CC061" w14:textId="77777777" w:rsidR="001807D2" w:rsidRPr="009950C6" w:rsidRDefault="001807D2" w:rsidP="001807D2">
      <w:pPr>
        <w:rPr>
          <w:rFonts w:ascii="Arial" w:hAnsi="Arial" w:cs="Arial"/>
          <w:sz w:val="20"/>
          <w:szCs w:val="20"/>
        </w:rPr>
      </w:pPr>
    </w:p>
    <w:p w14:paraId="279CC062" w14:textId="77777777" w:rsidR="001807D2" w:rsidRPr="009950C6" w:rsidRDefault="009A0A3A" w:rsidP="009A0A3A">
      <w:pPr>
        <w:spacing w:after="120"/>
        <w:ind w:left="360" w:hanging="360"/>
        <w:rPr>
          <w:rFonts w:ascii="Arial" w:hAnsi="Arial" w:cs="Arial"/>
          <w:sz w:val="20"/>
          <w:szCs w:val="20"/>
        </w:rPr>
      </w:pPr>
      <w:r w:rsidRPr="009950C6">
        <w:rPr>
          <w:rFonts w:ascii="Arial" w:hAnsi="Arial" w:cs="Arial"/>
          <w:sz w:val="20"/>
          <w:szCs w:val="20"/>
        </w:rPr>
        <w:t>1.</w:t>
      </w:r>
      <w:r w:rsidRPr="009950C6">
        <w:rPr>
          <w:rFonts w:ascii="Arial" w:hAnsi="Arial" w:cs="Arial"/>
          <w:sz w:val="20"/>
          <w:szCs w:val="20"/>
        </w:rPr>
        <w:tab/>
      </w:r>
      <w:r w:rsidR="001807D2" w:rsidRPr="009950C6">
        <w:rPr>
          <w:rFonts w:ascii="Arial" w:hAnsi="Arial" w:cs="Arial"/>
          <w:sz w:val="20"/>
          <w:szCs w:val="20"/>
        </w:rPr>
        <w:t xml:space="preserve">Financing of awards resulting from this RFQ will </w:t>
      </w:r>
      <w:r w:rsidR="001807D2" w:rsidRPr="007B1B9B">
        <w:rPr>
          <w:rFonts w:ascii="Arial" w:hAnsi="Arial" w:cs="Arial"/>
          <w:sz w:val="20"/>
          <w:szCs w:val="20"/>
        </w:rPr>
        <w:t xml:space="preserve">be through </w:t>
      </w:r>
      <w:r w:rsidR="007B1B9B" w:rsidRPr="007B1B9B">
        <w:rPr>
          <w:rFonts w:ascii="Arial" w:hAnsi="Arial" w:cs="Arial"/>
          <w:sz w:val="20"/>
          <w:szCs w:val="20"/>
        </w:rPr>
        <w:t>the U.S. Agency for International Development</w:t>
      </w:r>
      <w:r w:rsidR="00C22551">
        <w:rPr>
          <w:rFonts w:ascii="Arial" w:hAnsi="Arial" w:cs="Arial"/>
          <w:sz w:val="20"/>
          <w:szCs w:val="20"/>
        </w:rPr>
        <w:t xml:space="preserve"> (USAID)</w:t>
      </w:r>
      <w:r w:rsidR="001807D2" w:rsidRPr="007B1B9B">
        <w:rPr>
          <w:rFonts w:ascii="Arial" w:hAnsi="Arial" w:cs="Arial"/>
          <w:sz w:val="20"/>
          <w:szCs w:val="20"/>
        </w:rPr>
        <w:t>.</w:t>
      </w:r>
      <w:r w:rsidR="001807D2" w:rsidRPr="009950C6">
        <w:rPr>
          <w:rFonts w:ascii="Arial" w:hAnsi="Arial" w:cs="Arial"/>
          <w:sz w:val="20"/>
          <w:szCs w:val="20"/>
        </w:rPr>
        <w:t xml:space="preserve">  Awards financed by </w:t>
      </w:r>
      <w:r w:rsidR="00C22551">
        <w:rPr>
          <w:rFonts w:ascii="Arial" w:hAnsi="Arial" w:cs="Arial"/>
          <w:sz w:val="20"/>
          <w:szCs w:val="20"/>
        </w:rPr>
        <w:t xml:space="preserve">USAID </w:t>
      </w:r>
      <w:r w:rsidR="001807D2" w:rsidRPr="009950C6">
        <w:rPr>
          <w:rFonts w:ascii="Arial" w:hAnsi="Arial" w:cs="Arial"/>
          <w:sz w:val="20"/>
          <w:szCs w:val="20"/>
        </w:rPr>
        <w:t>may be subject to prior approval requirements.</w:t>
      </w:r>
    </w:p>
    <w:p w14:paraId="279CC063" w14:textId="7909FE80" w:rsidR="007B1B9B" w:rsidRDefault="001807D2" w:rsidP="00C85C0D">
      <w:pPr>
        <w:spacing w:after="120"/>
        <w:ind w:left="360" w:hanging="360"/>
        <w:rPr>
          <w:rFonts w:ascii="Arial" w:hAnsi="Arial" w:cs="Arial"/>
          <w:sz w:val="20"/>
          <w:szCs w:val="20"/>
        </w:rPr>
      </w:pPr>
      <w:r w:rsidRPr="009950C6">
        <w:rPr>
          <w:rFonts w:ascii="Arial" w:hAnsi="Arial" w:cs="Arial"/>
          <w:sz w:val="20"/>
          <w:szCs w:val="20"/>
        </w:rPr>
        <w:t>2.</w:t>
      </w:r>
      <w:r w:rsidRPr="009950C6">
        <w:rPr>
          <w:rFonts w:ascii="Arial" w:hAnsi="Arial" w:cs="Arial"/>
          <w:sz w:val="20"/>
          <w:szCs w:val="20"/>
        </w:rPr>
        <w:tab/>
        <w:t xml:space="preserve">The authorized geographic code for this procurement is </w:t>
      </w:r>
      <w:r w:rsidR="00CC0505">
        <w:rPr>
          <w:rFonts w:ascii="Arial" w:hAnsi="Arial" w:cs="Arial"/>
          <w:sz w:val="20"/>
          <w:szCs w:val="20"/>
        </w:rPr>
        <w:t xml:space="preserve">Code </w:t>
      </w:r>
      <w:r w:rsidR="00CC0505">
        <w:rPr>
          <w:rFonts w:ascii="Arial" w:hAnsi="Arial" w:cs="Arial"/>
          <w:color w:val="FF0000"/>
          <w:sz w:val="20"/>
          <w:szCs w:val="20"/>
        </w:rPr>
        <w:t>937</w:t>
      </w:r>
      <w:r w:rsidR="00CC0505">
        <w:rPr>
          <w:rFonts w:ascii="Arial" w:hAnsi="Arial" w:cs="Arial"/>
          <w:sz w:val="20"/>
          <w:szCs w:val="20"/>
        </w:rPr>
        <w:t xml:space="preserve"> which means the </w:t>
      </w:r>
      <w:r w:rsidR="00CC0505" w:rsidRPr="009E4CB1">
        <w:rPr>
          <w:rFonts w:ascii="Arial" w:hAnsi="Arial" w:cs="Arial"/>
          <w:sz w:val="20"/>
          <w:szCs w:val="20"/>
        </w:rPr>
        <w:t xml:space="preserve">U.S., </w:t>
      </w:r>
      <w:r w:rsidR="00007C14" w:rsidRPr="00007C14">
        <w:rPr>
          <w:rFonts w:ascii="Arial" w:hAnsi="Arial" w:cs="Arial"/>
          <w:sz w:val="20"/>
          <w:szCs w:val="20"/>
        </w:rPr>
        <w:t>South Sudan</w:t>
      </w:r>
      <w:r w:rsidR="00CC0505" w:rsidRPr="00007C14">
        <w:rPr>
          <w:rFonts w:ascii="Arial" w:hAnsi="Arial" w:cs="Arial"/>
          <w:sz w:val="20"/>
          <w:szCs w:val="20"/>
        </w:rPr>
        <w:t xml:space="preserve">, and developing countries. </w:t>
      </w:r>
      <w:r w:rsidR="007B1B9B" w:rsidRPr="00007C14">
        <w:rPr>
          <w:rFonts w:ascii="Arial" w:hAnsi="Arial" w:cs="Arial"/>
          <w:sz w:val="20"/>
          <w:szCs w:val="20"/>
        </w:rPr>
        <w:t>Th</w:t>
      </w:r>
      <w:r w:rsidR="007B1B9B">
        <w:rPr>
          <w:rFonts w:ascii="Arial" w:hAnsi="Arial" w:cs="Arial"/>
          <w:sz w:val="20"/>
          <w:szCs w:val="20"/>
        </w:rPr>
        <w:t xml:space="preserve">e list of </w:t>
      </w:r>
      <w:r w:rsidR="00C22551">
        <w:rPr>
          <w:rFonts w:ascii="Arial" w:hAnsi="Arial" w:cs="Arial"/>
          <w:sz w:val="20"/>
          <w:szCs w:val="20"/>
        </w:rPr>
        <w:t xml:space="preserve">USAID-approved </w:t>
      </w:r>
      <w:r w:rsidR="007B1B9B">
        <w:rPr>
          <w:rFonts w:ascii="Arial" w:hAnsi="Arial" w:cs="Arial"/>
          <w:sz w:val="20"/>
          <w:szCs w:val="20"/>
        </w:rPr>
        <w:t>developing countries can be obtained from this internet address:</w:t>
      </w:r>
    </w:p>
    <w:p w14:paraId="279CC064" w14:textId="77777777" w:rsidR="007B1B9B" w:rsidRDefault="007B1B9B" w:rsidP="007B1B9B">
      <w:pPr>
        <w:spacing w:after="120"/>
        <w:rPr>
          <w:rFonts w:ascii="Arial" w:hAnsi="Arial" w:cs="Arial"/>
          <w:sz w:val="20"/>
          <w:szCs w:val="20"/>
        </w:rPr>
      </w:pPr>
      <w:r>
        <w:rPr>
          <w:rFonts w:ascii="Arial" w:hAnsi="Arial" w:cs="Arial"/>
          <w:sz w:val="20"/>
          <w:szCs w:val="20"/>
        </w:rPr>
        <w:tab/>
      </w:r>
      <w:r w:rsidRPr="007B1B9B">
        <w:rPr>
          <w:rFonts w:ascii="Arial" w:hAnsi="Arial" w:cs="Arial"/>
          <w:sz w:val="20"/>
          <w:szCs w:val="20"/>
        </w:rPr>
        <w:t>http://www.usaid.gov/policy/ads/300/310maa.pdf</w:t>
      </w:r>
    </w:p>
    <w:p w14:paraId="279CC065" w14:textId="2BE5FCF1" w:rsidR="00CC0505" w:rsidRDefault="007E7C14" w:rsidP="00E73CD4">
      <w:pPr>
        <w:spacing w:after="120"/>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CC0505">
        <w:rPr>
          <w:rFonts w:ascii="Arial" w:hAnsi="Arial" w:cs="Arial"/>
          <w:sz w:val="20"/>
          <w:szCs w:val="20"/>
        </w:rPr>
        <w:t xml:space="preserve">Items </w:t>
      </w:r>
      <w:r w:rsidR="00E73CD4" w:rsidRPr="001272B9">
        <w:rPr>
          <w:rFonts w:ascii="Arial" w:hAnsi="Arial" w:cs="Arial"/>
          <w:sz w:val="20"/>
          <w:szCs w:val="20"/>
        </w:rPr>
        <w:t xml:space="preserve">must be </w:t>
      </w:r>
      <w:r w:rsidR="00E73CD4">
        <w:rPr>
          <w:rFonts w:ascii="Arial" w:hAnsi="Arial" w:cs="Arial"/>
          <w:sz w:val="20"/>
          <w:szCs w:val="20"/>
        </w:rPr>
        <w:t xml:space="preserve">available for </w:t>
      </w:r>
      <w:r w:rsidR="00E73CD4" w:rsidRPr="001272B9">
        <w:rPr>
          <w:rFonts w:ascii="Arial" w:hAnsi="Arial" w:cs="Arial"/>
          <w:sz w:val="20"/>
          <w:szCs w:val="20"/>
        </w:rPr>
        <w:t xml:space="preserve">purchase </w:t>
      </w:r>
      <w:r w:rsidR="00E73CD4">
        <w:rPr>
          <w:rFonts w:ascii="Arial" w:hAnsi="Arial" w:cs="Arial"/>
          <w:sz w:val="20"/>
          <w:szCs w:val="20"/>
        </w:rPr>
        <w:t>in</w:t>
      </w:r>
      <w:r w:rsidR="00E73CD4" w:rsidRPr="001272B9">
        <w:rPr>
          <w:rFonts w:ascii="Arial" w:hAnsi="Arial" w:cs="Arial"/>
          <w:sz w:val="20"/>
          <w:szCs w:val="20"/>
        </w:rPr>
        <w:t xml:space="preserve"> a Code 937 country</w:t>
      </w:r>
      <w:r w:rsidR="00E73CD4" w:rsidRPr="00EE17E2">
        <w:rPr>
          <w:rFonts w:ascii="Arial" w:hAnsi="Arial" w:cs="Arial"/>
          <w:sz w:val="20"/>
          <w:szCs w:val="20"/>
        </w:rPr>
        <w:t xml:space="preserve"> </w:t>
      </w:r>
      <w:r w:rsidR="00E73CD4">
        <w:rPr>
          <w:rFonts w:ascii="Arial" w:hAnsi="Arial" w:cs="Arial"/>
          <w:sz w:val="20"/>
          <w:szCs w:val="20"/>
        </w:rPr>
        <w:t>at time of contract signing</w:t>
      </w:r>
      <w:r w:rsidR="00E73CD4" w:rsidRPr="001272B9">
        <w:rPr>
          <w:rFonts w:ascii="Arial" w:hAnsi="Arial" w:cs="Arial"/>
          <w:sz w:val="20"/>
          <w:szCs w:val="20"/>
        </w:rPr>
        <w:t xml:space="preserve">. </w:t>
      </w:r>
      <w:r w:rsidR="00E73CD4" w:rsidRPr="007A2C56">
        <w:rPr>
          <w:rFonts w:ascii="Arial" w:hAnsi="Arial" w:cs="Arial"/>
          <w:sz w:val="20"/>
          <w:szCs w:val="20"/>
        </w:rPr>
        <w:t xml:space="preserve">Bidder may not import the </w:t>
      </w:r>
      <w:r w:rsidR="00110395">
        <w:rPr>
          <w:rFonts w:ascii="Arial" w:hAnsi="Arial" w:cs="Arial"/>
          <w:sz w:val="20"/>
          <w:szCs w:val="20"/>
        </w:rPr>
        <w:t>items</w:t>
      </w:r>
      <w:r w:rsidR="00E73CD4" w:rsidRPr="001272B9">
        <w:rPr>
          <w:rFonts w:ascii="Arial" w:hAnsi="Arial" w:cs="Arial"/>
          <w:sz w:val="20"/>
          <w:szCs w:val="20"/>
        </w:rPr>
        <w:t xml:space="preserve"> </w:t>
      </w:r>
      <w:r w:rsidR="00E73CD4" w:rsidRPr="007A2C56">
        <w:rPr>
          <w:rFonts w:ascii="Arial" w:hAnsi="Arial" w:cs="Arial"/>
          <w:sz w:val="20"/>
          <w:szCs w:val="20"/>
        </w:rPr>
        <w:t xml:space="preserve">from a country outside of the authorized geographic code </w:t>
      </w:r>
      <w:r w:rsidR="00110395">
        <w:rPr>
          <w:rFonts w:ascii="Arial" w:hAnsi="Arial" w:cs="Arial"/>
          <w:sz w:val="20"/>
          <w:szCs w:val="20"/>
        </w:rPr>
        <w:t xml:space="preserve">prior to contract signing </w:t>
      </w:r>
      <w:r w:rsidR="00E73CD4" w:rsidRPr="007A2C56">
        <w:rPr>
          <w:rFonts w:ascii="Arial" w:hAnsi="Arial" w:cs="Arial"/>
          <w:sz w:val="20"/>
          <w:szCs w:val="20"/>
        </w:rPr>
        <w:t>for the purposes of circumventing this requiremen</w:t>
      </w:r>
      <w:r w:rsidR="00E73CD4">
        <w:rPr>
          <w:rFonts w:ascii="Arial" w:hAnsi="Arial" w:cs="Arial"/>
          <w:sz w:val="20"/>
          <w:szCs w:val="20"/>
        </w:rPr>
        <w:t>t</w:t>
      </w:r>
      <w:r w:rsidR="00CC0505">
        <w:rPr>
          <w:rFonts w:ascii="Arial" w:hAnsi="Arial" w:cs="Arial"/>
          <w:sz w:val="20"/>
          <w:szCs w:val="20"/>
        </w:rPr>
        <w:t xml:space="preserve">. </w:t>
      </w:r>
    </w:p>
    <w:p w14:paraId="279CC066" w14:textId="77777777" w:rsidR="00E20385" w:rsidRPr="009950C6" w:rsidRDefault="007E7C14" w:rsidP="00C85C0D">
      <w:pPr>
        <w:spacing w:after="120"/>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00E73CD4" w:rsidRPr="001272B9">
        <w:rPr>
          <w:rFonts w:ascii="Arial" w:hAnsi="Arial" w:cs="Arial"/>
          <w:sz w:val="20"/>
          <w:szCs w:val="20"/>
        </w:rPr>
        <w:t xml:space="preserve">The </w:t>
      </w:r>
      <w:r w:rsidR="00E73CD4">
        <w:rPr>
          <w:rFonts w:ascii="Arial" w:hAnsi="Arial" w:cs="Arial"/>
          <w:sz w:val="20"/>
          <w:szCs w:val="20"/>
        </w:rPr>
        <w:t>Bidder</w:t>
      </w:r>
      <w:r w:rsidR="00E73CD4" w:rsidRPr="001272B9">
        <w:rPr>
          <w:rFonts w:ascii="Arial" w:hAnsi="Arial" w:cs="Arial"/>
          <w:sz w:val="20"/>
          <w:szCs w:val="20"/>
        </w:rPr>
        <w:t xml:space="preserve"> must be registered for business and operating in a Code 937 country.  </w:t>
      </w:r>
      <w:r w:rsidR="00CC0505">
        <w:rPr>
          <w:rFonts w:ascii="Arial" w:hAnsi="Arial" w:cs="Arial"/>
          <w:sz w:val="20"/>
          <w:szCs w:val="20"/>
        </w:rPr>
        <w:t xml:space="preserve"> </w:t>
      </w:r>
      <w:r w:rsidR="001807D2" w:rsidRPr="009950C6">
        <w:rPr>
          <w:rFonts w:ascii="Arial" w:hAnsi="Arial" w:cs="Arial"/>
          <w:sz w:val="20"/>
          <w:szCs w:val="20"/>
        </w:rPr>
        <w:t xml:space="preserve"> </w:t>
      </w:r>
    </w:p>
    <w:p w14:paraId="279CC067" w14:textId="77777777" w:rsidR="001807D2" w:rsidRPr="009950C6" w:rsidRDefault="007E7C14" w:rsidP="007464C8">
      <w:pPr>
        <w:tabs>
          <w:tab w:val="right" w:pos="7920"/>
        </w:tabs>
        <w:spacing w:after="120"/>
        <w:ind w:left="360" w:hanging="360"/>
        <w:rPr>
          <w:rFonts w:ascii="Arial" w:hAnsi="Arial" w:cs="Arial"/>
          <w:sz w:val="20"/>
          <w:szCs w:val="20"/>
        </w:rPr>
      </w:pPr>
      <w:r>
        <w:rPr>
          <w:rFonts w:ascii="Arial" w:hAnsi="Arial" w:cs="Arial"/>
          <w:sz w:val="20"/>
          <w:szCs w:val="20"/>
        </w:rPr>
        <w:t>5</w:t>
      </w:r>
      <w:r w:rsidR="001807D2" w:rsidRPr="009950C6">
        <w:rPr>
          <w:rFonts w:ascii="Arial" w:hAnsi="Arial" w:cs="Arial"/>
          <w:sz w:val="20"/>
          <w:szCs w:val="20"/>
        </w:rPr>
        <w:t>.</w:t>
      </w:r>
      <w:r w:rsidR="001807D2" w:rsidRPr="009950C6">
        <w:rPr>
          <w:rFonts w:ascii="Arial" w:hAnsi="Arial" w:cs="Arial"/>
          <w:sz w:val="20"/>
          <w:szCs w:val="20"/>
        </w:rPr>
        <w:tab/>
      </w:r>
      <w:r w:rsidR="009E4CB1">
        <w:rPr>
          <w:rFonts w:ascii="Arial" w:hAnsi="Arial" w:cs="Arial"/>
          <w:sz w:val="20"/>
          <w:szCs w:val="20"/>
        </w:rPr>
        <w:t>Global Communities</w:t>
      </w:r>
      <w:r w:rsidR="001807D2" w:rsidRPr="009950C6">
        <w:rPr>
          <w:rFonts w:ascii="Arial" w:hAnsi="Arial" w:cs="Arial"/>
          <w:sz w:val="20"/>
          <w:szCs w:val="20"/>
        </w:rPr>
        <w:t xml:space="preserve"> is a tax exempt organization; therefore, no taxes should be assessed on the price of </w:t>
      </w:r>
      <w:r w:rsidR="00110395">
        <w:rPr>
          <w:rFonts w:ascii="Arial" w:hAnsi="Arial" w:cs="Arial"/>
          <w:sz w:val="20"/>
          <w:szCs w:val="20"/>
        </w:rPr>
        <w:t>the items</w:t>
      </w:r>
      <w:r w:rsidR="001807D2" w:rsidRPr="009950C6">
        <w:rPr>
          <w:rFonts w:ascii="Arial" w:hAnsi="Arial" w:cs="Arial"/>
          <w:sz w:val="20"/>
          <w:szCs w:val="20"/>
        </w:rPr>
        <w:t>.  Tax exemption certificate is available upon request.</w:t>
      </w:r>
    </w:p>
    <w:p w14:paraId="279CC068" w14:textId="77777777" w:rsidR="001807D2" w:rsidRPr="00193E77" w:rsidRDefault="007E7C14" w:rsidP="007464C8">
      <w:pPr>
        <w:spacing w:after="120"/>
        <w:ind w:left="360" w:hanging="360"/>
        <w:rPr>
          <w:rFonts w:ascii="Arial" w:hAnsi="Arial" w:cs="Arial"/>
          <w:sz w:val="20"/>
          <w:szCs w:val="20"/>
        </w:rPr>
      </w:pPr>
      <w:r>
        <w:rPr>
          <w:rFonts w:ascii="Arial" w:hAnsi="Arial" w:cs="Arial"/>
          <w:sz w:val="20"/>
          <w:szCs w:val="20"/>
        </w:rPr>
        <w:t>6</w:t>
      </w:r>
      <w:r w:rsidR="001807D2" w:rsidRPr="009950C6">
        <w:rPr>
          <w:rFonts w:ascii="Arial" w:hAnsi="Arial" w:cs="Arial"/>
          <w:sz w:val="20"/>
          <w:szCs w:val="20"/>
        </w:rPr>
        <w:t>.</w:t>
      </w:r>
      <w:r w:rsidR="001807D2" w:rsidRPr="009950C6">
        <w:rPr>
          <w:rFonts w:ascii="Arial" w:hAnsi="Arial" w:cs="Arial"/>
          <w:sz w:val="20"/>
          <w:szCs w:val="20"/>
        </w:rPr>
        <w:tab/>
      </w:r>
      <w:r w:rsidR="009E4CB1">
        <w:rPr>
          <w:rFonts w:ascii="Arial" w:hAnsi="Arial" w:cs="Arial"/>
          <w:sz w:val="20"/>
          <w:szCs w:val="20"/>
        </w:rPr>
        <w:t>Global Communities</w:t>
      </w:r>
      <w:r w:rsidR="009E4CB1" w:rsidRPr="009950C6">
        <w:rPr>
          <w:rFonts w:ascii="Arial" w:hAnsi="Arial" w:cs="Arial"/>
          <w:sz w:val="20"/>
          <w:szCs w:val="20"/>
        </w:rPr>
        <w:t xml:space="preserve"> </w:t>
      </w:r>
      <w:r w:rsidR="001807D2" w:rsidRPr="009950C6">
        <w:rPr>
          <w:rFonts w:ascii="Arial" w:hAnsi="Arial" w:cs="Arial"/>
          <w:sz w:val="20"/>
          <w:szCs w:val="20"/>
        </w:rPr>
        <w:t xml:space="preserve">reserves the right to accept or reject any quotation, and to cancel the bidding process and reject </w:t>
      </w:r>
      <w:r w:rsidR="001807D2" w:rsidRPr="00193E77">
        <w:rPr>
          <w:rFonts w:ascii="Arial" w:hAnsi="Arial" w:cs="Arial"/>
          <w:sz w:val="20"/>
          <w:szCs w:val="20"/>
        </w:rPr>
        <w:t xml:space="preserve">all quotations, at any time prior to award, without thereby incurring any liability to </w:t>
      </w:r>
      <w:r w:rsidR="00110395">
        <w:rPr>
          <w:rFonts w:ascii="Arial" w:hAnsi="Arial" w:cs="Arial"/>
          <w:sz w:val="20"/>
          <w:szCs w:val="20"/>
        </w:rPr>
        <w:t>Bidders</w:t>
      </w:r>
      <w:r w:rsidR="001807D2" w:rsidRPr="00193E77">
        <w:rPr>
          <w:rFonts w:ascii="Arial" w:hAnsi="Arial" w:cs="Arial"/>
          <w:sz w:val="20"/>
          <w:szCs w:val="20"/>
        </w:rPr>
        <w:t xml:space="preserve"> or any obligation to inform </w:t>
      </w:r>
      <w:r w:rsidR="00110395">
        <w:rPr>
          <w:rFonts w:ascii="Arial" w:hAnsi="Arial" w:cs="Arial"/>
          <w:sz w:val="20"/>
          <w:szCs w:val="20"/>
        </w:rPr>
        <w:t>Bidders</w:t>
      </w:r>
      <w:r w:rsidR="00110395" w:rsidRPr="00193E77">
        <w:rPr>
          <w:rFonts w:ascii="Arial" w:hAnsi="Arial" w:cs="Arial"/>
          <w:sz w:val="20"/>
          <w:szCs w:val="20"/>
        </w:rPr>
        <w:t xml:space="preserve"> </w:t>
      </w:r>
      <w:r w:rsidR="001807D2" w:rsidRPr="00193E77">
        <w:rPr>
          <w:rFonts w:ascii="Arial" w:hAnsi="Arial" w:cs="Arial"/>
          <w:sz w:val="20"/>
          <w:szCs w:val="20"/>
        </w:rPr>
        <w:t xml:space="preserve">of the grounds for </w:t>
      </w:r>
      <w:r w:rsidR="009E4CB1">
        <w:rPr>
          <w:rFonts w:ascii="Arial" w:hAnsi="Arial" w:cs="Arial"/>
          <w:sz w:val="20"/>
          <w:szCs w:val="20"/>
        </w:rPr>
        <w:t>Global Communities</w:t>
      </w:r>
      <w:r w:rsidR="009E4CB1" w:rsidRPr="00193E77">
        <w:rPr>
          <w:rFonts w:ascii="Arial" w:hAnsi="Arial" w:cs="Arial"/>
          <w:sz w:val="20"/>
          <w:szCs w:val="20"/>
        </w:rPr>
        <w:t xml:space="preserve"> </w:t>
      </w:r>
      <w:r w:rsidR="001807D2" w:rsidRPr="00193E77">
        <w:rPr>
          <w:rFonts w:ascii="Arial" w:hAnsi="Arial" w:cs="Arial"/>
          <w:sz w:val="20"/>
          <w:szCs w:val="20"/>
        </w:rPr>
        <w:t xml:space="preserve">action.   </w:t>
      </w:r>
    </w:p>
    <w:p w14:paraId="279CC069" w14:textId="77777777" w:rsidR="00DE4588" w:rsidRPr="00193E77" w:rsidRDefault="007E7C14" w:rsidP="0007757B">
      <w:pPr>
        <w:spacing w:after="120"/>
        <w:ind w:left="360" w:hanging="360"/>
        <w:rPr>
          <w:rFonts w:ascii="Arial" w:hAnsi="Arial" w:cs="Arial"/>
          <w:sz w:val="20"/>
          <w:szCs w:val="20"/>
        </w:rPr>
      </w:pPr>
      <w:r w:rsidRPr="00193E77">
        <w:rPr>
          <w:rFonts w:ascii="Arial" w:hAnsi="Arial" w:cs="Arial"/>
          <w:sz w:val="20"/>
          <w:szCs w:val="20"/>
        </w:rPr>
        <w:t>7</w:t>
      </w:r>
      <w:r w:rsidR="001807D2" w:rsidRPr="00193E77">
        <w:rPr>
          <w:rFonts w:ascii="Arial" w:hAnsi="Arial" w:cs="Arial"/>
          <w:sz w:val="20"/>
          <w:szCs w:val="20"/>
        </w:rPr>
        <w:t>.</w:t>
      </w:r>
      <w:r w:rsidR="001807D2" w:rsidRPr="00193E77">
        <w:rPr>
          <w:rFonts w:ascii="Arial" w:hAnsi="Arial" w:cs="Arial"/>
          <w:sz w:val="20"/>
          <w:szCs w:val="20"/>
        </w:rPr>
        <w:tab/>
      </w:r>
      <w:r w:rsidR="005641CA">
        <w:rPr>
          <w:rFonts w:ascii="Arial" w:hAnsi="Arial" w:cs="Arial"/>
          <w:sz w:val="20"/>
          <w:szCs w:val="20"/>
        </w:rPr>
        <w:t xml:space="preserve">(a) </w:t>
      </w:r>
      <w:r w:rsidR="009E4CB1">
        <w:rPr>
          <w:rFonts w:ascii="Arial" w:hAnsi="Arial" w:cs="Arial"/>
          <w:iCs/>
          <w:sz w:val="20"/>
          <w:szCs w:val="20"/>
        </w:rPr>
        <w:t>Global Communities</w:t>
      </w:r>
      <w:r w:rsidR="00193E77" w:rsidRPr="00193E77">
        <w:rPr>
          <w:rFonts w:ascii="Arial" w:hAnsi="Arial" w:cs="Arial"/>
          <w:iCs/>
          <w:sz w:val="20"/>
          <w:szCs w:val="20"/>
        </w:rPr>
        <w:t xml:space="preserve">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w:t>
      </w:r>
      <w:r w:rsidR="009E4CB1">
        <w:rPr>
          <w:rFonts w:ascii="Arial" w:hAnsi="Arial" w:cs="Arial"/>
          <w:iCs/>
          <w:sz w:val="20"/>
          <w:szCs w:val="20"/>
        </w:rPr>
        <w:t>Global Communities</w:t>
      </w:r>
      <w:r w:rsidR="00193E77" w:rsidRPr="00193E77">
        <w:rPr>
          <w:rFonts w:ascii="Arial" w:hAnsi="Arial" w:cs="Arial"/>
          <w:iCs/>
          <w:sz w:val="20"/>
          <w:szCs w:val="20"/>
        </w:rPr>
        <w:t xml:space="preserve"> shall disqualify any bid received from a person or entity that is found to be on the List or otherwise ineligible.</w:t>
      </w:r>
    </w:p>
    <w:p w14:paraId="279CC06A" w14:textId="77777777" w:rsidR="005641CA" w:rsidRDefault="005641CA" w:rsidP="009E4CB1">
      <w:pPr>
        <w:spacing w:after="120"/>
        <w:ind w:left="360"/>
        <w:rPr>
          <w:rFonts w:ascii="Arial" w:hAnsi="Arial" w:cs="Arial"/>
          <w:sz w:val="20"/>
          <w:szCs w:val="20"/>
        </w:rPr>
      </w:pPr>
      <w:r>
        <w:rPr>
          <w:rFonts w:ascii="Arial" w:hAnsi="Arial" w:cs="Arial"/>
          <w:sz w:val="20"/>
          <w:szCs w:val="20"/>
        </w:rPr>
        <w:t xml:space="preserve">(b)  </w:t>
      </w:r>
      <w:r w:rsidRPr="006E77CB">
        <w:rPr>
          <w:rFonts w:ascii="Arial" w:hAnsi="Arial" w:cs="Arial"/>
          <w:sz w:val="20"/>
          <w:szCs w:val="20"/>
        </w:rPr>
        <w:t>Firms or individuals that are included on the Excluded Parties List System (</w:t>
      </w:r>
      <w:hyperlink r:id="rId12" w:history="1">
        <w:r w:rsidRPr="006E77CB">
          <w:rPr>
            <w:rFonts w:ascii="Arial" w:hAnsi="Arial" w:cs="Arial"/>
            <w:sz w:val="20"/>
            <w:szCs w:val="20"/>
          </w:rPr>
          <w:t>www.epls.gov</w:t>
        </w:r>
      </w:hyperlink>
      <w:r w:rsidRPr="006E77CB">
        <w:rPr>
          <w:rFonts w:ascii="Arial" w:hAnsi="Arial" w:cs="Arial"/>
          <w:sz w:val="20"/>
          <w:szCs w:val="20"/>
        </w:rPr>
        <w:t xml:space="preserve">) shall not be </w:t>
      </w:r>
      <w:r>
        <w:rPr>
          <w:rFonts w:ascii="Arial" w:hAnsi="Arial" w:cs="Arial"/>
          <w:sz w:val="20"/>
          <w:szCs w:val="20"/>
        </w:rPr>
        <w:t xml:space="preserve">eligible for financing and shall not be </w:t>
      </w:r>
      <w:r w:rsidRPr="006E77CB">
        <w:rPr>
          <w:rFonts w:ascii="Arial" w:hAnsi="Arial" w:cs="Arial"/>
          <w:sz w:val="20"/>
          <w:szCs w:val="20"/>
        </w:rPr>
        <w:t>used to provide any commodities or services contemplated by this RFQ.</w:t>
      </w:r>
    </w:p>
    <w:p w14:paraId="279CC06B" w14:textId="77777777" w:rsidR="009A0A3A" w:rsidRDefault="007E7C14" w:rsidP="009A0A3A">
      <w:pPr>
        <w:spacing w:after="120"/>
        <w:ind w:left="360" w:hanging="360"/>
        <w:rPr>
          <w:rFonts w:ascii="Arial" w:hAnsi="Arial" w:cs="Arial"/>
          <w:sz w:val="20"/>
          <w:szCs w:val="20"/>
        </w:rPr>
      </w:pPr>
      <w:r w:rsidRPr="00193E77">
        <w:rPr>
          <w:rFonts w:ascii="Arial" w:hAnsi="Arial" w:cs="Arial"/>
          <w:sz w:val="20"/>
          <w:szCs w:val="20"/>
        </w:rPr>
        <w:t>8</w:t>
      </w:r>
      <w:r w:rsidR="009A0A3A" w:rsidRPr="00193E77">
        <w:rPr>
          <w:rFonts w:ascii="Arial" w:hAnsi="Arial" w:cs="Arial"/>
          <w:sz w:val="20"/>
          <w:szCs w:val="20"/>
        </w:rPr>
        <w:t>.</w:t>
      </w:r>
      <w:r w:rsidR="009A0A3A" w:rsidRPr="00193E77">
        <w:rPr>
          <w:rFonts w:ascii="Arial" w:hAnsi="Arial" w:cs="Arial"/>
          <w:sz w:val="20"/>
          <w:szCs w:val="20"/>
        </w:rPr>
        <w:tab/>
        <w:t>Any changes to this RF</w:t>
      </w:r>
      <w:r w:rsidR="00255F4E" w:rsidRPr="00193E77">
        <w:rPr>
          <w:rFonts w:ascii="Arial" w:hAnsi="Arial" w:cs="Arial"/>
          <w:sz w:val="20"/>
          <w:szCs w:val="20"/>
        </w:rPr>
        <w:t xml:space="preserve">Q shall be through amendment.  </w:t>
      </w:r>
      <w:r w:rsidR="009A0A3A" w:rsidRPr="00193E77">
        <w:rPr>
          <w:rFonts w:ascii="Arial" w:hAnsi="Arial" w:cs="Arial"/>
          <w:sz w:val="20"/>
          <w:szCs w:val="20"/>
        </w:rPr>
        <w:t xml:space="preserve">Copies of amendments will be furnished to all </w:t>
      </w:r>
      <w:r w:rsidR="00110395">
        <w:rPr>
          <w:rFonts w:ascii="Arial" w:hAnsi="Arial" w:cs="Arial"/>
          <w:sz w:val="20"/>
          <w:szCs w:val="20"/>
        </w:rPr>
        <w:t>Bidders</w:t>
      </w:r>
      <w:r w:rsidR="009A0A3A" w:rsidRPr="00193E77">
        <w:rPr>
          <w:rFonts w:ascii="Arial" w:hAnsi="Arial" w:cs="Arial"/>
          <w:sz w:val="20"/>
          <w:szCs w:val="20"/>
        </w:rPr>
        <w:t>.</w:t>
      </w:r>
    </w:p>
    <w:p w14:paraId="279CC06C" w14:textId="77777777" w:rsidR="00E73CD4" w:rsidRPr="00193E77" w:rsidRDefault="00E73CD4" w:rsidP="009A0A3A">
      <w:pPr>
        <w:spacing w:after="120"/>
        <w:ind w:left="360" w:hanging="360"/>
        <w:rPr>
          <w:rFonts w:ascii="Arial" w:hAnsi="Arial" w:cs="Arial"/>
          <w:sz w:val="20"/>
          <w:szCs w:val="20"/>
        </w:rPr>
      </w:pPr>
    </w:p>
    <w:p w14:paraId="279CC06D" w14:textId="77777777" w:rsidR="00BB11DE" w:rsidRPr="00193E77" w:rsidRDefault="00BB11DE" w:rsidP="00BB11DE">
      <w:pPr>
        <w:spacing w:after="120"/>
        <w:ind w:left="360" w:hanging="360"/>
        <w:jc w:val="center"/>
        <w:rPr>
          <w:rFonts w:ascii="Arial" w:hAnsi="Arial" w:cs="Arial"/>
          <w:i/>
          <w:sz w:val="20"/>
          <w:szCs w:val="20"/>
        </w:rPr>
      </w:pPr>
      <w:r w:rsidRPr="00193E77">
        <w:rPr>
          <w:rFonts w:ascii="Arial" w:hAnsi="Arial" w:cs="Arial"/>
          <w:sz w:val="20"/>
          <w:szCs w:val="20"/>
        </w:rPr>
        <w:t>[end of RFQ]</w:t>
      </w:r>
    </w:p>
    <w:sectPr w:rsidR="00BB11DE" w:rsidRPr="00193E77" w:rsidSect="009E4CB1">
      <w:headerReference w:type="default" r:id="rId13"/>
      <w:footerReference w:type="default" r:id="rId14"/>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D369F" w14:textId="77777777" w:rsidR="00F30305" w:rsidRDefault="00F30305">
      <w:r>
        <w:separator/>
      </w:r>
    </w:p>
  </w:endnote>
  <w:endnote w:type="continuationSeparator" w:id="0">
    <w:p w14:paraId="1D74B9C6" w14:textId="77777777" w:rsidR="00F30305" w:rsidRDefault="00F3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C073" w14:textId="77777777" w:rsidR="00F223F6" w:rsidRPr="00BB11DE" w:rsidRDefault="00F223F6" w:rsidP="00DE4588">
    <w:pPr>
      <w:pStyle w:val="Footer"/>
      <w:jc w:val="center"/>
      <w:rPr>
        <w:rFonts w:ascii="Arial" w:hAnsi="Arial" w:cs="Arial"/>
        <w:b/>
        <w:sz w:val="20"/>
        <w:szCs w:val="20"/>
      </w:rPr>
    </w:pPr>
    <w:r w:rsidRPr="00BB11DE">
      <w:rPr>
        <w:rFonts w:ascii="Arial" w:hAnsi="Arial" w:cs="Arial"/>
        <w:b/>
        <w:sz w:val="20"/>
        <w:szCs w:val="20"/>
      </w:rPr>
      <w:t xml:space="preserve">Page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206AFF">
      <w:rPr>
        <w:rFonts w:ascii="Arial" w:hAnsi="Arial" w:cs="Arial"/>
        <w:b/>
        <w:noProof/>
        <w:sz w:val="20"/>
        <w:szCs w:val="20"/>
      </w:rPr>
      <w:t>2</w:t>
    </w:r>
    <w:r w:rsidRPr="00BB11DE">
      <w:rPr>
        <w:rFonts w:ascii="Arial" w:hAnsi="Arial" w:cs="Arial"/>
        <w:b/>
        <w:sz w:val="20"/>
        <w:szCs w:val="20"/>
      </w:rPr>
      <w:fldChar w:fldCharType="end"/>
    </w:r>
    <w:r w:rsidRPr="00BB11DE">
      <w:rPr>
        <w:rFonts w:ascii="Arial" w:hAnsi="Arial" w:cs="Arial"/>
        <w:b/>
        <w:sz w:val="20"/>
        <w:szCs w:val="20"/>
      </w:rPr>
      <w:t xml:space="preserve"> of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206AFF">
      <w:rPr>
        <w:rFonts w:ascii="Arial" w:hAnsi="Arial" w:cs="Arial"/>
        <w:b/>
        <w:noProof/>
        <w:sz w:val="20"/>
        <w:szCs w:val="20"/>
      </w:rPr>
      <w:t>6</w:t>
    </w:r>
    <w:r w:rsidRPr="00BB11D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AABE" w14:textId="77777777" w:rsidR="00F30305" w:rsidRDefault="00F30305">
      <w:r>
        <w:separator/>
      </w:r>
    </w:p>
  </w:footnote>
  <w:footnote w:type="continuationSeparator" w:id="0">
    <w:p w14:paraId="08CCD90B" w14:textId="77777777" w:rsidR="00F30305" w:rsidRDefault="00F30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C072" w14:textId="7372EC34" w:rsidR="00F223F6" w:rsidRDefault="00F223F6">
    <w:pPr>
      <w:pStyle w:val="Header"/>
    </w:pPr>
    <w:r>
      <w:rPr>
        <w:noProof/>
      </w:rPr>
      <w:drawing>
        <wp:anchor distT="0" distB="0" distL="114300" distR="114300" simplePos="0" relativeHeight="251657728" behindDoc="1" locked="0" layoutInCell="1" allowOverlap="1" wp14:anchorId="279CC074" wp14:editId="30316EC3">
          <wp:simplePos x="0" y="0"/>
          <wp:positionH relativeFrom="column">
            <wp:posOffset>4374515</wp:posOffset>
          </wp:positionH>
          <wp:positionV relativeFrom="paragraph">
            <wp:posOffset>-254635</wp:posOffset>
          </wp:positionV>
          <wp:extent cx="2021205" cy="711835"/>
          <wp:effectExtent l="0" t="0" r="0" b="4445"/>
          <wp:wrapNone/>
          <wp:docPr id="2"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3208"/>
    <w:multiLevelType w:val="hybridMultilevel"/>
    <w:tmpl w:val="E9BA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BF47F9"/>
    <w:multiLevelType w:val="hybridMultilevel"/>
    <w:tmpl w:val="9AA2E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B093D"/>
    <w:multiLevelType w:val="hybridMultilevel"/>
    <w:tmpl w:val="540A6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4350E3"/>
    <w:multiLevelType w:val="hybridMultilevel"/>
    <w:tmpl w:val="BD44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91926"/>
    <w:multiLevelType w:val="hybridMultilevel"/>
    <w:tmpl w:val="E624BABA"/>
    <w:lvl w:ilvl="0" w:tplc="BE0424EA">
      <w:start w:val="1"/>
      <w:numFmt w:val="upperLetter"/>
      <w:lvlText w:val="%1."/>
      <w:lvlJc w:val="left"/>
      <w:pPr>
        <w:tabs>
          <w:tab w:val="num" w:pos="1080"/>
        </w:tabs>
        <w:ind w:left="108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9" w15:restartNumberingAfterBreak="0">
    <w:nsid w:val="3C832B11"/>
    <w:multiLevelType w:val="hybridMultilevel"/>
    <w:tmpl w:val="FD567B9A"/>
    <w:lvl w:ilvl="0" w:tplc="862E0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FE1C36"/>
    <w:multiLevelType w:val="hybridMultilevel"/>
    <w:tmpl w:val="0D48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B7D81"/>
    <w:multiLevelType w:val="hybridMultilevel"/>
    <w:tmpl w:val="4228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55276"/>
    <w:multiLevelType w:val="hybridMultilevel"/>
    <w:tmpl w:val="F246F87A"/>
    <w:lvl w:ilvl="0" w:tplc="CA5A78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8"/>
  </w:num>
  <w:num w:numId="4">
    <w:abstractNumId w:val="11"/>
  </w:num>
  <w:num w:numId="5">
    <w:abstractNumId w:val="22"/>
  </w:num>
  <w:num w:numId="6">
    <w:abstractNumId w:val="21"/>
  </w:num>
  <w:num w:numId="7">
    <w:abstractNumId w:val="26"/>
  </w:num>
  <w:num w:numId="8">
    <w:abstractNumId w:val="14"/>
  </w:num>
  <w:num w:numId="9">
    <w:abstractNumId w:val="9"/>
  </w:num>
  <w:num w:numId="10">
    <w:abstractNumId w:val="29"/>
  </w:num>
  <w:num w:numId="11">
    <w:abstractNumId w:val="2"/>
  </w:num>
  <w:num w:numId="12">
    <w:abstractNumId w:val="18"/>
  </w:num>
  <w:num w:numId="13">
    <w:abstractNumId w:val="16"/>
  </w:num>
  <w:num w:numId="14">
    <w:abstractNumId w:val="12"/>
  </w:num>
  <w:num w:numId="15">
    <w:abstractNumId w:val="13"/>
  </w:num>
  <w:num w:numId="16">
    <w:abstractNumId w:val="4"/>
  </w:num>
  <w:num w:numId="17">
    <w:abstractNumId w:val="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17"/>
  </w:num>
  <w:num w:numId="22">
    <w:abstractNumId w:val="5"/>
  </w:num>
  <w:num w:numId="23">
    <w:abstractNumId w:val="23"/>
  </w:num>
  <w:num w:numId="24">
    <w:abstractNumId w:val="7"/>
  </w:num>
  <w:num w:numId="25">
    <w:abstractNumId w:val="10"/>
  </w:num>
  <w:num w:numId="26">
    <w:abstractNumId w:val="0"/>
  </w:num>
  <w:num w:numId="27">
    <w:abstractNumId w:val="19"/>
  </w:num>
  <w:num w:numId="28">
    <w:abstractNumId w:val="6"/>
  </w:num>
  <w:num w:numId="29">
    <w:abstractNumId w:val="28"/>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10"/>
    <w:rsid w:val="000047EB"/>
    <w:rsid w:val="00007C14"/>
    <w:rsid w:val="00017280"/>
    <w:rsid w:val="000172F6"/>
    <w:rsid w:val="00021987"/>
    <w:rsid w:val="00021A77"/>
    <w:rsid w:val="00024220"/>
    <w:rsid w:val="00024BE2"/>
    <w:rsid w:val="00046B19"/>
    <w:rsid w:val="00054219"/>
    <w:rsid w:val="0005701E"/>
    <w:rsid w:val="00061DA2"/>
    <w:rsid w:val="00065C82"/>
    <w:rsid w:val="00076B66"/>
    <w:rsid w:val="0007757B"/>
    <w:rsid w:val="00090D8A"/>
    <w:rsid w:val="000A4F11"/>
    <w:rsid w:val="000B48C2"/>
    <w:rsid w:val="000C3C6E"/>
    <w:rsid w:val="000C4E53"/>
    <w:rsid w:val="000E2ACA"/>
    <w:rsid w:val="000E3135"/>
    <w:rsid w:val="000F4018"/>
    <w:rsid w:val="00110395"/>
    <w:rsid w:val="00110AD4"/>
    <w:rsid w:val="00111D7E"/>
    <w:rsid w:val="00144594"/>
    <w:rsid w:val="00156E7C"/>
    <w:rsid w:val="00167501"/>
    <w:rsid w:val="001807D2"/>
    <w:rsid w:val="00193E77"/>
    <w:rsid w:val="001A0072"/>
    <w:rsid w:val="001A0AA2"/>
    <w:rsid w:val="001B7E1A"/>
    <w:rsid w:val="001E0C7C"/>
    <w:rsid w:val="001F5261"/>
    <w:rsid w:val="002007EF"/>
    <w:rsid w:val="00206AFF"/>
    <w:rsid w:val="00212CD8"/>
    <w:rsid w:val="00223C40"/>
    <w:rsid w:val="00224FE0"/>
    <w:rsid w:val="00230166"/>
    <w:rsid w:val="002412A6"/>
    <w:rsid w:val="00245846"/>
    <w:rsid w:val="00255F4E"/>
    <w:rsid w:val="00257FE3"/>
    <w:rsid w:val="00286343"/>
    <w:rsid w:val="002971CD"/>
    <w:rsid w:val="002A1C01"/>
    <w:rsid w:val="002A458C"/>
    <w:rsid w:val="002A656C"/>
    <w:rsid w:val="002B1861"/>
    <w:rsid w:val="002C63C6"/>
    <w:rsid w:val="002D7E96"/>
    <w:rsid w:val="002E05C2"/>
    <w:rsid w:val="002E184E"/>
    <w:rsid w:val="002F0C94"/>
    <w:rsid w:val="002F4013"/>
    <w:rsid w:val="00303D96"/>
    <w:rsid w:val="003173DD"/>
    <w:rsid w:val="00317D93"/>
    <w:rsid w:val="003253EC"/>
    <w:rsid w:val="00344518"/>
    <w:rsid w:val="00354A1D"/>
    <w:rsid w:val="00366767"/>
    <w:rsid w:val="00371C44"/>
    <w:rsid w:val="00386C6C"/>
    <w:rsid w:val="003940C2"/>
    <w:rsid w:val="003B4081"/>
    <w:rsid w:val="003B528A"/>
    <w:rsid w:val="003B5CE3"/>
    <w:rsid w:val="003B6B79"/>
    <w:rsid w:val="003C186D"/>
    <w:rsid w:val="003C4674"/>
    <w:rsid w:val="003C5D06"/>
    <w:rsid w:val="003E3D4C"/>
    <w:rsid w:val="003F56E4"/>
    <w:rsid w:val="00406C3E"/>
    <w:rsid w:val="004142DE"/>
    <w:rsid w:val="00425555"/>
    <w:rsid w:val="00443782"/>
    <w:rsid w:val="00444955"/>
    <w:rsid w:val="004737D5"/>
    <w:rsid w:val="00492407"/>
    <w:rsid w:val="004949D2"/>
    <w:rsid w:val="004A1BBD"/>
    <w:rsid w:val="004A3B00"/>
    <w:rsid w:val="004A49F7"/>
    <w:rsid w:val="004D4E10"/>
    <w:rsid w:val="004F06A7"/>
    <w:rsid w:val="005007A6"/>
    <w:rsid w:val="005113C1"/>
    <w:rsid w:val="00531889"/>
    <w:rsid w:val="005617E9"/>
    <w:rsid w:val="005627A1"/>
    <w:rsid w:val="005641CA"/>
    <w:rsid w:val="00583133"/>
    <w:rsid w:val="005A59E4"/>
    <w:rsid w:val="005B2C7F"/>
    <w:rsid w:val="005C28E9"/>
    <w:rsid w:val="005C6D20"/>
    <w:rsid w:val="005D28F9"/>
    <w:rsid w:val="005E06E4"/>
    <w:rsid w:val="005E48A9"/>
    <w:rsid w:val="005E4D9E"/>
    <w:rsid w:val="005E787A"/>
    <w:rsid w:val="00610B86"/>
    <w:rsid w:val="006134A2"/>
    <w:rsid w:val="006216B6"/>
    <w:rsid w:val="006356B2"/>
    <w:rsid w:val="00651150"/>
    <w:rsid w:val="00660C56"/>
    <w:rsid w:val="00682C8A"/>
    <w:rsid w:val="00697203"/>
    <w:rsid w:val="006B29C0"/>
    <w:rsid w:val="006E7686"/>
    <w:rsid w:val="006F332D"/>
    <w:rsid w:val="006F50EB"/>
    <w:rsid w:val="0070703B"/>
    <w:rsid w:val="00721059"/>
    <w:rsid w:val="00722221"/>
    <w:rsid w:val="00722ABF"/>
    <w:rsid w:val="007344CA"/>
    <w:rsid w:val="007464C8"/>
    <w:rsid w:val="00753428"/>
    <w:rsid w:val="00782F27"/>
    <w:rsid w:val="007B1B9B"/>
    <w:rsid w:val="007C2648"/>
    <w:rsid w:val="007E3760"/>
    <w:rsid w:val="007E7C14"/>
    <w:rsid w:val="007F077C"/>
    <w:rsid w:val="007F1431"/>
    <w:rsid w:val="007F2721"/>
    <w:rsid w:val="00822809"/>
    <w:rsid w:val="00860B12"/>
    <w:rsid w:val="00866A8D"/>
    <w:rsid w:val="008B5ED8"/>
    <w:rsid w:val="008C021B"/>
    <w:rsid w:val="008F72FC"/>
    <w:rsid w:val="00915775"/>
    <w:rsid w:val="0094606F"/>
    <w:rsid w:val="00950425"/>
    <w:rsid w:val="0098438B"/>
    <w:rsid w:val="009950C6"/>
    <w:rsid w:val="009A0A3A"/>
    <w:rsid w:val="009B6608"/>
    <w:rsid w:val="009E4CB1"/>
    <w:rsid w:val="009F58B8"/>
    <w:rsid w:val="00A04395"/>
    <w:rsid w:val="00A1496D"/>
    <w:rsid w:val="00A16B76"/>
    <w:rsid w:val="00A36A2F"/>
    <w:rsid w:val="00A42259"/>
    <w:rsid w:val="00A4697E"/>
    <w:rsid w:val="00A471DE"/>
    <w:rsid w:val="00A5606E"/>
    <w:rsid w:val="00A80F2E"/>
    <w:rsid w:val="00AA093A"/>
    <w:rsid w:val="00AA5C3D"/>
    <w:rsid w:val="00AA6462"/>
    <w:rsid w:val="00AB058A"/>
    <w:rsid w:val="00AC2860"/>
    <w:rsid w:val="00AC680E"/>
    <w:rsid w:val="00AD17EF"/>
    <w:rsid w:val="00AE6633"/>
    <w:rsid w:val="00AE7940"/>
    <w:rsid w:val="00B06D7B"/>
    <w:rsid w:val="00B10E48"/>
    <w:rsid w:val="00B30342"/>
    <w:rsid w:val="00B317FC"/>
    <w:rsid w:val="00B54DE1"/>
    <w:rsid w:val="00B57FFA"/>
    <w:rsid w:val="00B90158"/>
    <w:rsid w:val="00B90548"/>
    <w:rsid w:val="00B916E2"/>
    <w:rsid w:val="00B93066"/>
    <w:rsid w:val="00BA0D77"/>
    <w:rsid w:val="00BA3137"/>
    <w:rsid w:val="00BB11DE"/>
    <w:rsid w:val="00BB7251"/>
    <w:rsid w:val="00BD6F39"/>
    <w:rsid w:val="00BE16E4"/>
    <w:rsid w:val="00BF1322"/>
    <w:rsid w:val="00BF34A7"/>
    <w:rsid w:val="00BF4E74"/>
    <w:rsid w:val="00C06177"/>
    <w:rsid w:val="00C064D1"/>
    <w:rsid w:val="00C2085D"/>
    <w:rsid w:val="00C22551"/>
    <w:rsid w:val="00C2341B"/>
    <w:rsid w:val="00C23614"/>
    <w:rsid w:val="00C3112F"/>
    <w:rsid w:val="00C34C7B"/>
    <w:rsid w:val="00C36C7A"/>
    <w:rsid w:val="00C45CB1"/>
    <w:rsid w:val="00C66A18"/>
    <w:rsid w:val="00C6775F"/>
    <w:rsid w:val="00C82CBF"/>
    <w:rsid w:val="00C85C0D"/>
    <w:rsid w:val="00C9335D"/>
    <w:rsid w:val="00C95CA3"/>
    <w:rsid w:val="00CC0505"/>
    <w:rsid w:val="00CF0547"/>
    <w:rsid w:val="00D27068"/>
    <w:rsid w:val="00D33205"/>
    <w:rsid w:val="00D33498"/>
    <w:rsid w:val="00D41E0F"/>
    <w:rsid w:val="00D71647"/>
    <w:rsid w:val="00D748ED"/>
    <w:rsid w:val="00D77AB9"/>
    <w:rsid w:val="00D84987"/>
    <w:rsid w:val="00D8536D"/>
    <w:rsid w:val="00DC6FEA"/>
    <w:rsid w:val="00DD2CC4"/>
    <w:rsid w:val="00DE26E8"/>
    <w:rsid w:val="00DE4588"/>
    <w:rsid w:val="00E03E63"/>
    <w:rsid w:val="00E05046"/>
    <w:rsid w:val="00E051F1"/>
    <w:rsid w:val="00E20385"/>
    <w:rsid w:val="00E32932"/>
    <w:rsid w:val="00E435E6"/>
    <w:rsid w:val="00E47DAD"/>
    <w:rsid w:val="00E5646A"/>
    <w:rsid w:val="00E6396C"/>
    <w:rsid w:val="00E73CD4"/>
    <w:rsid w:val="00EA1344"/>
    <w:rsid w:val="00EB4326"/>
    <w:rsid w:val="00ED5BB4"/>
    <w:rsid w:val="00F00025"/>
    <w:rsid w:val="00F074FC"/>
    <w:rsid w:val="00F1733D"/>
    <w:rsid w:val="00F223F6"/>
    <w:rsid w:val="00F30305"/>
    <w:rsid w:val="00F407DF"/>
    <w:rsid w:val="00F5708D"/>
    <w:rsid w:val="00F6538C"/>
    <w:rsid w:val="00F772E9"/>
    <w:rsid w:val="00F86FDC"/>
    <w:rsid w:val="00F90AD6"/>
    <w:rsid w:val="00F913B6"/>
    <w:rsid w:val="00F93E0D"/>
    <w:rsid w:val="00FA3A23"/>
    <w:rsid w:val="00FA6BFF"/>
    <w:rsid w:val="00FB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CBFFF"/>
  <w15:docId w15:val="{2F133EC8-2FDF-484D-A496-7B0FBCEF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861"/>
    <w:pPr>
      <w:ind w:left="720"/>
      <w:contextualSpacing/>
    </w:pPr>
  </w:style>
  <w:style w:type="character" w:styleId="CommentReference">
    <w:name w:val="annotation reference"/>
    <w:basedOn w:val="DefaultParagraphFont"/>
    <w:semiHidden/>
    <w:unhideWhenUsed/>
    <w:rsid w:val="00A16B76"/>
    <w:rPr>
      <w:sz w:val="16"/>
      <w:szCs w:val="16"/>
    </w:rPr>
  </w:style>
  <w:style w:type="paragraph" w:styleId="CommentText">
    <w:name w:val="annotation text"/>
    <w:basedOn w:val="Normal"/>
    <w:link w:val="CommentTextChar"/>
    <w:semiHidden/>
    <w:unhideWhenUsed/>
    <w:rsid w:val="00A16B76"/>
    <w:rPr>
      <w:sz w:val="20"/>
      <w:szCs w:val="20"/>
    </w:rPr>
  </w:style>
  <w:style w:type="character" w:customStyle="1" w:styleId="CommentTextChar">
    <w:name w:val="Comment Text Char"/>
    <w:basedOn w:val="DefaultParagraphFont"/>
    <w:link w:val="CommentText"/>
    <w:semiHidden/>
    <w:rsid w:val="00A16B76"/>
  </w:style>
  <w:style w:type="paragraph" w:styleId="CommentSubject">
    <w:name w:val="annotation subject"/>
    <w:basedOn w:val="CommentText"/>
    <w:next w:val="CommentText"/>
    <w:link w:val="CommentSubjectChar"/>
    <w:semiHidden/>
    <w:unhideWhenUsed/>
    <w:rsid w:val="00A16B76"/>
    <w:rPr>
      <w:b/>
      <w:bCs/>
    </w:rPr>
  </w:style>
  <w:style w:type="character" w:customStyle="1" w:styleId="CommentSubjectChar">
    <w:name w:val="Comment Subject Char"/>
    <w:basedOn w:val="CommentTextChar"/>
    <w:link w:val="CommentSubject"/>
    <w:semiHidden/>
    <w:rsid w:val="00A16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8281">
      <w:bodyDiv w:val="1"/>
      <w:marLeft w:val="0"/>
      <w:marRight w:val="0"/>
      <w:marTop w:val="0"/>
      <w:marBottom w:val="0"/>
      <w:divBdr>
        <w:top w:val="none" w:sz="0" w:space="0" w:color="auto"/>
        <w:left w:val="none" w:sz="0" w:space="0" w:color="auto"/>
        <w:bottom w:val="none" w:sz="0" w:space="0" w:color="auto"/>
        <w:right w:val="none" w:sz="0" w:space="0" w:color="auto"/>
      </w:divBdr>
    </w:div>
    <w:div w:id="121851062">
      <w:bodyDiv w:val="1"/>
      <w:marLeft w:val="0"/>
      <w:marRight w:val="0"/>
      <w:marTop w:val="0"/>
      <w:marBottom w:val="0"/>
      <w:divBdr>
        <w:top w:val="none" w:sz="0" w:space="0" w:color="auto"/>
        <w:left w:val="none" w:sz="0" w:space="0" w:color="auto"/>
        <w:bottom w:val="none" w:sz="0" w:space="0" w:color="auto"/>
        <w:right w:val="none" w:sz="0" w:space="0" w:color="auto"/>
      </w:divBdr>
    </w:div>
    <w:div w:id="186914115">
      <w:bodyDiv w:val="1"/>
      <w:marLeft w:val="0"/>
      <w:marRight w:val="0"/>
      <w:marTop w:val="0"/>
      <w:marBottom w:val="0"/>
      <w:divBdr>
        <w:top w:val="none" w:sz="0" w:space="0" w:color="auto"/>
        <w:left w:val="none" w:sz="0" w:space="0" w:color="auto"/>
        <w:bottom w:val="none" w:sz="0" w:space="0" w:color="auto"/>
        <w:right w:val="none" w:sz="0" w:space="0" w:color="auto"/>
      </w:divBdr>
    </w:div>
    <w:div w:id="222789519">
      <w:bodyDiv w:val="1"/>
      <w:marLeft w:val="0"/>
      <w:marRight w:val="0"/>
      <w:marTop w:val="0"/>
      <w:marBottom w:val="0"/>
      <w:divBdr>
        <w:top w:val="none" w:sz="0" w:space="0" w:color="auto"/>
        <w:left w:val="none" w:sz="0" w:space="0" w:color="auto"/>
        <w:bottom w:val="none" w:sz="0" w:space="0" w:color="auto"/>
        <w:right w:val="none" w:sz="0" w:space="0" w:color="auto"/>
      </w:divBdr>
    </w:div>
    <w:div w:id="242423536">
      <w:bodyDiv w:val="1"/>
      <w:marLeft w:val="0"/>
      <w:marRight w:val="0"/>
      <w:marTop w:val="0"/>
      <w:marBottom w:val="0"/>
      <w:divBdr>
        <w:top w:val="none" w:sz="0" w:space="0" w:color="auto"/>
        <w:left w:val="none" w:sz="0" w:space="0" w:color="auto"/>
        <w:bottom w:val="none" w:sz="0" w:space="0" w:color="auto"/>
        <w:right w:val="none" w:sz="0" w:space="0" w:color="auto"/>
      </w:divBdr>
    </w:div>
    <w:div w:id="252855877">
      <w:bodyDiv w:val="1"/>
      <w:marLeft w:val="0"/>
      <w:marRight w:val="0"/>
      <w:marTop w:val="0"/>
      <w:marBottom w:val="0"/>
      <w:divBdr>
        <w:top w:val="none" w:sz="0" w:space="0" w:color="auto"/>
        <w:left w:val="none" w:sz="0" w:space="0" w:color="auto"/>
        <w:bottom w:val="none" w:sz="0" w:space="0" w:color="auto"/>
        <w:right w:val="none" w:sz="0" w:space="0" w:color="auto"/>
      </w:divBdr>
    </w:div>
    <w:div w:id="279920012">
      <w:bodyDiv w:val="1"/>
      <w:marLeft w:val="0"/>
      <w:marRight w:val="0"/>
      <w:marTop w:val="0"/>
      <w:marBottom w:val="0"/>
      <w:divBdr>
        <w:top w:val="none" w:sz="0" w:space="0" w:color="auto"/>
        <w:left w:val="none" w:sz="0" w:space="0" w:color="auto"/>
        <w:bottom w:val="none" w:sz="0" w:space="0" w:color="auto"/>
        <w:right w:val="none" w:sz="0" w:space="0" w:color="auto"/>
      </w:divBdr>
    </w:div>
    <w:div w:id="296880423">
      <w:bodyDiv w:val="1"/>
      <w:marLeft w:val="0"/>
      <w:marRight w:val="0"/>
      <w:marTop w:val="0"/>
      <w:marBottom w:val="0"/>
      <w:divBdr>
        <w:top w:val="none" w:sz="0" w:space="0" w:color="auto"/>
        <w:left w:val="none" w:sz="0" w:space="0" w:color="auto"/>
        <w:bottom w:val="none" w:sz="0" w:space="0" w:color="auto"/>
        <w:right w:val="none" w:sz="0" w:space="0" w:color="auto"/>
      </w:divBdr>
    </w:div>
    <w:div w:id="317346482">
      <w:bodyDiv w:val="1"/>
      <w:marLeft w:val="0"/>
      <w:marRight w:val="0"/>
      <w:marTop w:val="0"/>
      <w:marBottom w:val="0"/>
      <w:divBdr>
        <w:top w:val="none" w:sz="0" w:space="0" w:color="auto"/>
        <w:left w:val="none" w:sz="0" w:space="0" w:color="auto"/>
        <w:bottom w:val="none" w:sz="0" w:space="0" w:color="auto"/>
        <w:right w:val="none" w:sz="0" w:space="0" w:color="auto"/>
      </w:divBdr>
    </w:div>
    <w:div w:id="352657585">
      <w:bodyDiv w:val="1"/>
      <w:marLeft w:val="0"/>
      <w:marRight w:val="0"/>
      <w:marTop w:val="0"/>
      <w:marBottom w:val="0"/>
      <w:divBdr>
        <w:top w:val="none" w:sz="0" w:space="0" w:color="auto"/>
        <w:left w:val="none" w:sz="0" w:space="0" w:color="auto"/>
        <w:bottom w:val="none" w:sz="0" w:space="0" w:color="auto"/>
        <w:right w:val="none" w:sz="0" w:space="0" w:color="auto"/>
      </w:divBdr>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533813967">
      <w:bodyDiv w:val="1"/>
      <w:marLeft w:val="0"/>
      <w:marRight w:val="0"/>
      <w:marTop w:val="0"/>
      <w:marBottom w:val="0"/>
      <w:divBdr>
        <w:top w:val="none" w:sz="0" w:space="0" w:color="auto"/>
        <w:left w:val="none" w:sz="0" w:space="0" w:color="auto"/>
        <w:bottom w:val="none" w:sz="0" w:space="0" w:color="auto"/>
        <w:right w:val="none" w:sz="0" w:space="0" w:color="auto"/>
      </w:divBdr>
    </w:div>
    <w:div w:id="544417215">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748042954">
      <w:bodyDiv w:val="1"/>
      <w:marLeft w:val="0"/>
      <w:marRight w:val="0"/>
      <w:marTop w:val="0"/>
      <w:marBottom w:val="0"/>
      <w:divBdr>
        <w:top w:val="none" w:sz="0" w:space="0" w:color="auto"/>
        <w:left w:val="none" w:sz="0" w:space="0" w:color="auto"/>
        <w:bottom w:val="none" w:sz="0" w:space="0" w:color="auto"/>
        <w:right w:val="none" w:sz="0" w:space="0" w:color="auto"/>
      </w:divBdr>
    </w:div>
    <w:div w:id="770709697">
      <w:bodyDiv w:val="1"/>
      <w:marLeft w:val="0"/>
      <w:marRight w:val="0"/>
      <w:marTop w:val="0"/>
      <w:marBottom w:val="0"/>
      <w:divBdr>
        <w:top w:val="none" w:sz="0" w:space="0" w:color="auto"/>
        <w:left w:val="none" w:sz="0" w:space="0" w:color="auto"/>
        <w:bottom w:val="none" w:sz="0" w:space="0" w:color="auto"/>
        <w:right w:val="none" w:sz="0" w:space="0" w:color="auto"/>
      </w:divBdr>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4370603">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882139110">
      <w:bodyDiv w:val="1"/>
      <w:marLeft w:val="0"/>
      <w:marRight w:val="0"/>
      <w:marTop w:val="0"/>
      <w:marBottom w:val="0"/>
      <w:divBdr>
        <w:top w:val="none" w:sz="0" w:space="0" w:color="auto"/>
        <w:left w:val="none" w:sz="0" w:space="0" w:color="auto"/>
        <w:bottom w:val="none" w:sz="0" w:space="0" w:color="auto"/>
        <w:right w:val="none" w:sz="0" w:space="0" w:color="auto"/>
      </w:divBdr>
    </w:div>
    <w:div w:id="891231419">
      <w:bodyDiv w:val="1"/>
      <w:marLeft w:val="0"/>
      <w:marRight w:val="0"/>
      <w:marTop w:val="0"/>
      <w:marBottom w:val="0"/>
      <w:divBdr>
        <w:top w:val="none" w:sz="0" w:space="0" w:color="auto"/>
        <w:left w:val="none" w:sz="0" w:space="0" w:color="auto"/>
        <w:bottom w:val="none" w:sz="0" w:space="0" w:color="auto"/>
        <w:right w:val="none" w:sz="0" w:space="0" w:color="auto"/>
      </w:divBdr>
    </w:div>
    <w:div w:id="897203398">
      <w:bodyDiv w:val="1"/>
      <w:marLeft w:val="0"/>
      <w:marRight w:val="0"/>
      <w:marTop w:val="0"/>
      <w:marBottom w:val="0"/>
      <w:divBdr>
        <w:top w:val="none" w:sz="0" w:space="0" w:color="auto"/>
        <w:left w:val="none" w:sz="0" w:space="0" w:color="auto"/>
        <w:bottom w:val="none" w:sz="0" w:space="0" w:color="auto"/>
        <w:right w:val="none" w:sz="0" w:space="0" w:color="auto"/>
      </w:divBdr>
    </w:div>
    <w:div w:id="919363439">
      <w:bodyDiv w:val="1"/>
      <w:marLeft w:val="0"/>
      <w:marRight w:val="0"/>
      <w:marTop w:val="0"/>
      <w:marBottom w:val="0"/>
      <w:divBdr>
        <w:top w:val="none" w:sz="0" w:space="0" w:color="auto"/>
        <w:left w:val="none" w:sz="0" w:space="0" w:color="auto"/>
        <w:bottom w:val="none" w:sz="0" w:space="0" w:color="auto"/>
        <w:right w:val="none" w:sz="0" w:space="0" w:color="auto"/>
      </w:divBdr>
    </w:div>
    <w:div w:id="975642116">
      <w:bodyDiv w:val="1"/>
      <w:marLeft w:val="0"/>
      <w:marRight w:val="0"/>
      <w:marTop w:val="0"/>
      <w:marBottom w:val="0"/>
      <w:divBdr>
        <w:top w:val="none" w:sz="0" w:space="0" w:color="auto"/>
        <w:left w:val="none" w:sz="0" w:space="0" w:color="auto"/>
        <w:bottom w:val="none" w:sz="0" w:space="0" w:color="auto"/>
        <w:right w:val="none" w:sz="0" w:space="0" w:color="auto"/>
      </w:divBdr>
    </w:div>
    <w:div w:id="1003781680">
      <w:bodyDiv w:val="1"/>
      <w:marLeft w:val="0"/>
      <w:marRight w:val="0"/>
      <w:marTop w:val="0"/>
      <w:marBottom w:val="0"/>
      <w:divBdr>
        <w:top w:val="none" w:sz="0" w:space="0" w:color="auto"/>
        <w:left w:val="none" w:sz="0" w:space="0" w:color="auto"/>
        <w:bottom w:val="none" w:sz="0" w:space="0" w:color="auto"/>
        <w:right w:val="none" w:sz="0" w:space="0" w:color="auto"/>
      </w:divBdr>
    </w:div>
    <w:div w:id="1034892820">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062605125">
      <w:bodyDiv w:val="1"/>
      <w:marLeft w:val="0"/>
      <w:marRight w:val="0"/>
      <w:marTop w:val="0"/>
      <w:marBottom w:val="0"/>
      <w:divBdr>
        <w:top w:val="none" w:sz="0" w:space="0" w:color="auto"/>
        <w:left w:val="none" w:sz="0" w:space="0" w:color="auto"/>
        <w:bottom w:val="none" w:sz="0" w:space="0" w:color="auto"/>
        <w:right w:val="none" w:sz="0" w:space="0" w:color="auto"/>
      </w:divBdr>
    </w:div>
    <w:div w:id="1063260717">
      <w:bodyDiv w:val="1"/>
      <w:marLeft w:val="0"/>
      <w:marRight w:val="0"/>
      <w:marTop w:val="0"/>
      <w:marBottom w:val="0"/>
      <w:divBdr>
        <w:top w:val="none" w:sz="0" w:space="0" w:color="auto"/>
        <w:left w:val="none" w:sz="0" w:space="0" w:color="auto"/>
        <w:bottom w:val="none" w:sz="0" w:space="0" w:color="auto"/>
        <w:right w:val="none" w:sz="0" w:space="0" w:color="auto"/>
      </w:divBdr>
    </w:div>
    <w:div w:id="1184712690">
      <w:bodyDiv w:val="1"/>
      <w:marLeft w:val="0"/>
      <w:marRight w:val="0"/>
      <w:marTop w:val="0"/>
      <w:marBottom w:val="0"/>
      <w:divBdr>
        <w:top w:val="none" w:sz="0" w:space="0" w:color="auto"/>
        <w:left w:val="none" w:sz="0" w:space="0" w:color="auto"/>
        <w:bottom w:val="none" w:sz="0" w:space="0" w:color="auto"/>
        <w:right w:val="none" w:sz="0" w:space="0" w:color="auto"/>
      </w:divBdr>
    </w:div>
    <w:div w:id="1280794717">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390763257">
      <w:bodyDiv w:val="1"/>
      <w:marLeft w:val="0"/>
      <w:marRight w:val="0"/>
      <w:marTop w:val="0"/>
      <w:marBottom w:val="0"/>
      <w:divBdr>
        <w:top w:val="none" w:sz="0" w:space="0" w:color="auto"/>
        <w:left w:val="none" w:sz="0" w:space="0" w:color="auto"/>
        <w:bottom w:val="none" w:sz="0" w:space="0" w:color="auto"/>
        <w:right w:val="none" w:sz="0" w:space="0" w:color="auto"/>
      </w:divBdr>
    </w:div>
    <w:div w:id="1427120262">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67090430">
      <w:bodyDiv w:val="1"/>
      <w:marLeft w:val="0"/>
      <w:marRight w:val="0"/>
      <w:marTop w:val="0"/>
      <w:marBottom w:val="0"/>
      <w:divBdr>
        <w:top w:val="none" w:sz="0" w:space="0" w:color="auto"/>
        <w:left w:val="none" w:sz="0" w:space="0" w:color="auto"/>
        <w:bottom w:val="none" w:sz="0" w:space="0" w:color="auto"/>
        <w:right w:val="none" w:sz="0" w:space="0" w:color="auto"/>
      </w:divBdr>
    </w:div>
    <w:div w:id="1624967457">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1931889128">
      <w:bodyDiv w:val="1"/>
      <w:marLeft w:val="0"/>
      <w:marRight w:val="0"/>
      <w:marTop w:val="0"/>
      <w:marBottom w:val="0"/>
      <w:divBdr>
        <w:top w:val="none" w:sz="0" w:space="0" w:color="auto"/>
        <w:left w:val="none" w:sz="0" w:space="0" w:color="auto"/>
        <w:bottom w:val="none" w:sz="0" w:space="0" w:color="auto"/>
        <w:right w:val="none" w:sz="0" w:space="0" w:color="auto"/>
      </w:divBdr>
    </w:div>
    <w:div w:id="1940330320">
      <w:bodyDiv w:val="1"/>
      <w:marLeft w:val="0"/>
      <w:marRight w:val="0"/>
      <w:marTop w:val="0"/>
      <w:marBottom w:val="0"/>
      <w:divBdr>
        <w:top w:val="none" w:sz="0" w:space="0" w:color="auto"/>
        <w:left w:val="none" w:sz="0" w:space="0" w:color="auto"/>
        <w:bottom w:val="none" w:sz="0" w:space="0" w:color="auto"/>
        <w:right w:val="none" w:sz="0" w:space="0" w:color="auto"/>
      </w:divBdr>
    </w:div>
    <w:div w:id="1945184791">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 w:id="21287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l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2.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3.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5.xml><?xml version="1.0" encoding="utf-8"?>
<ds:datastoreItem xmlns:ds="http://schemas.openxmlformats.org/officeDocument/2006/customXml" ds:itemID="{20638D26-2B4B-4168-ADAF-17C933CD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RFQ template Tradeoff</vt:lpstr>
    </vt:vector>
  </TitlesOfParts>
  <Company>CHF International</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subject/>
  <dc:creator>IT Department</dc:creator>
  <cp:keywords/>
  <dc:description/>
  <cp:lastModifiedBy>Chokuri Simon</cp:lastModifiedBy>
  <cp:revision>2</cp:revision>
  <cp:lastPrinted>2016-04-25T15:17:00Z</cp:lastPrinted>
  <dcterms:created xsi:type="dcterms:W3CDTF">2017-02-21T10:01:00Z</dcterms:created>
  <dcterms:modified xsi:type="dcterms:W3CDTF">2017-02-21T10:01:00Z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